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294" w:rsidRDefault="000F043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bookmarkStart w:id="0" w:name="_GoBack"/>
      <w:bookmarkEnd w:id="0"/>
      <w:r>
        <w:rPr>
          <w:rFonts w:ascii="Arial" w:hAnsi="Arial"/>
          <w:b/>
          <w:bCs/>
          <w:sz w:val="32"/>
          <w:szCs w:val="32"/>
          <w:u w:color="000000"/>
        </w:rPr>
        <w:t>ORDEN DEL D</w:t>
      </w:r>
      <w:r>
        <w:rPr>
          <w:rFonts w:ascii="Arial" w:hAnsi="Arial"/>
          <w:b/>
          <w:bCs/>
          <w:sz w:val="32"/>
          <w:szCs w:val="32"/>
          <w:u w:color="000000"/>
        </w:rPr>
        <w:t>Í</w:t>
      </w:r>
      <w:r>
        <w:rPr>
          <w:rFonts w:ascii="Arial" w:hAnsi="Arial"/>
          <w:b/>
          <w:bCs/>
          <w:sz w:val="32"/>
          <w:szCs w:val="32"/>
          <w:u w:color="000000"/>
        </w:rPr>
        <w:t>A</w:t>
      </w:r>
    </w:p>
    <w:p w:rsidR="00BE7294" w:rsidRDefault="000F043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3RA. REUNI</w:t>
      </w:r>
      <w:r>
        <w:rPr>
          <w:rFonts w:ascii="Arial" w:hAnsi="Arial"/>
          <w:b/>
          <w:bCs/>
          <w:sz w:val="32"/>
          <w:szCs w:val="32"/>
          <w:u w:color="000000"/>
        </w:rPr>
        <w:t>Ó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N DEL CONSEJO MUNICIPAL </w:t>
      </w:r>
    </w:p>
    <w:p w:rsidR="00BE7294" w:rsidRDefault="000F043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DE DESARROLLO ECON</w:t>
      </w:r>
      <w:r>
        <w:rPr>
          <w:rFonts w:ascii="Arial" w:hAnsi="Arial"/>
          <w:b/>
          <w:bCs/>
          <w:sz w:val="32"/>
          <w:szCs w:val="32"/>
          <w:u w:color="000000"/>
        </w:rPr>
        <w:t>Ó</w:t>
      </w:r>
      <w:r>
        <w:rPr>
          <w:rFonts w:ascii="Arial" w:hAnsi="Arial"/>
          <w:b/>
          <w:bCs/>
          <w:sz w:val="32"/>
          <w:szCs w:val="32"/>
          <w:u w:color="000000"/>
        </w:rPr>
        <w:t xml:space="preserve">MICO </w:t>
      </w:r>
    </w:p>
    <w:p w:rsidR="00BE7294" w:rsidRDefault="000F043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b/>
          <w:bCs/>
          <w:sz w:val="32"/>
          <w:szCs w:val="32"/>
          <w:u w:color="000000"/>
        </w:rPr>
        <w:t>DE SAN PEDRO TLAQUEPAQUE</w:t>
      </w:r>
    </w:p>
    <w:p w:rsidR="00BE7294" w:rsidRDefault="000F043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rFonts w:ascii="Arial" w:hAnsi="Arial"/>
          <w:sz w:val="32"/>
          <w:szCs w:val="32"/>
          <w:u w:color="000000"/>
        </w:rPr>
        <w:t>26 de enero de 2017</w:t>
      </w:r>
    </w:p>
    <w:p w:rsidR="00BE7294" w:rsidRDefault="00BE72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BE7294" w:rsidRDefault="00BE729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BE7294" w:rsidRDefault="000F0435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Bienvenida.</w:t>
      </w:r>
      <w:r>
        <w:rPr>
          <w:rFonts w:ascii="Arial" w:hAnsi="Arial"/>
          <w:sz w:val="32"/>
          <w:szCs w:val="32"/>
          <w:u w:color="000000"/>
        </w:rPr>
        <w:t xml:space="preserve">   </w:t>
      </w:r>
    </w:p>
    <w:p w:rsidR="00BE7294" w:rsidRDefault="000F0435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  <w:lang w:val="en-US"/>
        </w:rPr>
      </w:pPr>
      <w:proofErr w:type="spellStart"/>
      <w:r>
        <w:rPr>
          <w:rFonts w:ascii="Arial" w:hAnsi="Arial"/>
          <w:sz w:val="32"/>
          <w:szCs w:val="32"/>
          <w:u w:color="000000"/>
          <w:lang w:val="en-US"/>
        </w:rPr>
        <w:t>Verifica</w:t>
      </w:r>
      <w:r>
        <w:rPr>
          <w:rFonts w:ascii="Arial" w:hAnsi="Arial"/>
          <w:sz w:val="32"/>
          <w:szCs w:val="32"/>
          <w:u w:color="000000"/>
        </w:rPr>
        <w:t>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</w:t>
      </w:r>
      <w:proofErr w:type="spellEnd"/>
      <w:r>
        <w:rPr>
          <w:rFonts w:ascii="Arial" w:hAnsi="Arial"/>
          <w:sz w:val="32"/>
          <w:szCs w:val="32"/>
          <w:u w:color="000000"/>
        </w:rPr>
        <w:t xml:space="preserve"> del q</w:t>
      </w:r>
      <w:r>
        <w:rPr>
          <w:rFonts w:ascii="Arial" w:hAnsi="Arial"/>
          <w:sz w:val="32"/>
          <w:szCs w:val="32"/>
          <w:u w:color="000000"/>
        </w:rPr>
        <w:t>u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rum</w:t>
      </w:r>
      <w:r>
        <w:rPr>
          <w:rFonts w:ascii="Arial" w:hAnsi="Arial"/>
          <w:sz w:val="32"/>
          <w:szCs w:val="32"/>
          <w:u w:color="000000"/>
        </w:rPr>
        <w:t xml:space="preserve"> legal</w:t>
      </w:r>
    </w:p>
    <w:p w:rsidR="00BE7294" w:rsidRDefault="000F0435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Declaratoria de instalaci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 la reuni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como v</w:t>
      </w:r>
      <w:r>
        <w:rPr>
          <w:rFonts w:ascii="Arial" w:hAnsi="Arial"/>
          <w:sz w:val="32"/>
          <w:szCs w:val="32"/>
          <w:u w:color="000000"/>
        </w:rPr>
        <w:t>á</w:t>
      </w:r>
      <w:r>
        <w:rPr>
          <w:rFonts w:ascii="Arial" w:hAnsi="Arial"/>
          <w:sz w:val="32"/>
          <w:szCs w:val="32"/>
          <w:u w:color="000000"/>
        </w:rPr>
        <w:t xml:space="preserve">lida y los acuerdos que en ella se tomen. </w:t>
      </w:r>
    </w:p>
    <w:p w:rsidR="00BE7294" w:rsidRDefault="000F0435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Palabras de bienvenida a cargo de la C. Mar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>a Elena Lim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Garc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 xml:space="preserve">a, Presidenta del Consejo Municipal de Desarrollo </w:t>
      </w:r>
      <w:proofErr w:type="spellStart"/>
      <w:r>
        <w:rPr>
          <w:rFonts w:ascii="Arial" w:hAnsi="Arial"/>
          <w:sz w:val="32"/>
          <w:szCs w:val="32"/>
          <w:u w:color="000000"/>
        </w:rPr>
        <w:t>Econ</w:t>
      </w:r>
      <w:r>
        <w:rPr>
          <w:rFonts w:ascii="Arial" w:hAnsi="Arial"/>
          <w:sz w:val="32"/>
          <w:szCs w:val="32"/>
          <w:u w:color="000000"/>
        </w:rPr>
        <w:t>ó</w:t>
      </w:r>
      <w:proofErr w:type="spellEnd"/>
      <w:r>
        <w:rPr>
          <w:rFonts w:ascii="Arial" w:hAnsi="Arial"/>
          <w:sz w:val="32"/>
          <w:szCs w:val="32"/>
          <w:u w:color="000000"/>
          <w:lang w:val="it-IT"/>
        </w:rPr>
        <w:t>mico.</w:t>
      </w:r>
    </w:p>
    <w:p w:rsidR="00BE7294" w:rsidRDefault="000F0435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Lectura y aprobaci</w:t>
      </w:r>
      <w:r>
        <w:rPr>
          <w:rFonts w:ascii="Arial" w:hAnsi="Arial"/>
          <w:sz w:val="32"/>
          <w:szCs w:val="32"/>
          <w:u w:color="000000"/>
        </w:rPr>
        <w:t>ó</w:t>
      </w:r>
      <w:r>
        <w:rPr>
          <w:rFonts w:ascii="Arial" w:hAnsi="Arial"/>
          <w:sz w:val="32"/>
          <w:szCs w:val="32"/>
          <w:u w:color="000000"/>
        </w:rPr>
        <w:t>n del orden del d</w:t>
      </w:r>
      <w:r>
        <w:rPr>
          <w:rFonts w:ascii="Arial" w:hAnsi="Arial"/>
          <w:sz w:val="32"/>
          <w:szCs w:val="32"/>
          <w:u w:color="000000"/>
        </w:rPr>
        <w:t>í</w:t>
      </w:r>
      <w:r>
        <w:rPr>
          <w:rFonts w:ascii="Arial" w:hAnsi="Arial"/>
          <w:sz w:val="32"/>
          <w:szCs w:val="32"/>
          <w:u w:color="000000"/>
        </w:rPr>
        <w:t xml:space="preserve">a </w:t>
      </w:r>
    </w:p>
    <w:p w:rsidR="00BE7294" w:rsidRDefault="000F0435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Lectura del acta anterior</w:t>
      </w:r>
    </w:p>
    <w:p w:rsidR="00BE7294" w:rsidRDefault="000F0435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Avances de los sectores</w:t>
      </w:r>
      <w:r>
        <w:rPr>
          <w:rFonts w:ascii="Arial" w:hAnsi="Arial"/>
          <w:sz w:val="32"/>
          <w:szCs w:val="32"/>
          <w:u w:color="000000"/>
        </w:rPr>
        <w:t xml:space="preserve"> </w:t>
      </w:r>
      <w:proofErr w:type="spellStart"/>
      <w:r>
        <w:rPr>
          <w:rFonts w:ascii="Arial" w:hAnsi="Arial"/>
          <w:sz w:val="32"/>
          <w:szCs w:val="32"/>
          <w:u w:color="000000"/>
        </w:rPr>
        <w:t>econ</w:t>
      </w:r>
      <w:r>
        <w:rPr>
          <w:rFonts w:ascii="Arial" w:hAnsi="Arial"/>
          <w:sz w:val="32"/>
          <w:szCs w:val="32"/>
          <w:u w:color="000000"/>
        </w:rPr>
        <w:t>ó</w:t>
      </w:r>
      <w:proofErr w:type="spellEnd"/>
      <w:r>
        <w:rPr>
          <w:rFonts w:ascii="Arial" w:hAnsi="Arial"/>
          <w:sz w:val="32"/>
          <w:szCs w:val="32"/>
          <w:u w:color="000000"/>
          <w:lang w:val="pt-PT"/>
        </w:rPr>
        <w:t>micos</w:t>
      </w:r>
    </w:p>
    <w:p w:rsidR="00BE7294" w:rsidRDefault="000F0435">
      <w:pPr>
        <w:pStyle w:val="Cuerpo"/>
        <w:numPr>
          <w:ilvl w:val="0"/>
          <w:numId w:val="2"/>
        </w:numPr>
        <w:jc w:val="both"/>
        <w:rPr>
          <w:rFonts w:ascii="Arial" w:hAnsi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Asuntos varios.</w:t>
      </w:r>
    </w:p>
    <w:sectPr w:rsidR="00BE729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35" w:rsidRDefault="000F0435">
      <w:r>
        <w:separator/>
      </w:r>
    </w:p>
  </w:endnote>
  <w:endnote w:type="continuationSeparator" w:id="0">
    <w:p w:rsidR="000F0435" w:rsidRDefault="000F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94" w:rsidRDefault="00BE72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35" w:rsidRDefault="000F0435">
      <w:r>
        <w:separator/>
      </w:r>
    </w:p>
  </w:footnote>
  <w:footnote w:type="continuationSeparator" w:id="0">
    <w:p w:rsidR="000F0435" w:rsidRDefault="000F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94" w:rsidRDefault="00BE72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E046F"/>
    <w:multiLevelType w:val="hybridMultilevel"/>
    <w:tmpl w:val="A3743CAE"/>
    <w:styleLink w:val="Nmero"/>
    <w:lvl w:ilvl="0" w:tplc="68609AA8">
      <w:start w:val="1"/>
      <w:numFmt w:val="upperRoman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CAE24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4900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67D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A89F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636A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36028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223B4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E42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737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065BE7"/>
    <w:multiLevelType w:val="hybridMultilevel"/>
    <w:tmpl w:val="A3743CAE"/>
    <w:numStyleLink w:val="Nme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94"/>
    <w:rsid w:val="00067249"/>
    <w:rsid w:val="000F0435"/>
    <w:rsid w:val="00B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8B4DE-584E-4472-9836-DC79FDF5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s-ES_tradnl"/>
    </w:rPr>
  </w:style>
  <w:style w:type="numbering" w:customStyle="1" w:styleId="Nmero">
    <w:name w:val="Númer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Patricia Casillas Cobian</dc:creator>
  <cp:lastModifiedBy>Claudia Patricia Casillas Cobian</cp:lastModifiedBy>
  <cp:revision>2</cp:revision>
  <dcterms:created xsi:type="dcterms:W3CDTF">2018-03-01T18:23:00Z</dcterms:created>
  <dcterms:modified xsi:type="dcterms:W3CDTF">2018-03-01T18:23:00Z</dcterms:modified>
</cp:coreProperties>
</file>