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DD" w:rsidRPr="00B11C59" w:rsidRDefault="00367CDD" w:rsidP="00367CDD">
      <w:pPr>
        <w:spacing w:line="240" w:lineRule="auto"/>
        <w:jc w:val="right"/>
        <w:rPr>
          <w:rFonts w:cs="Arial"/>
          <w:sz w:val="24"/>
          <w:szCs w:val="24"/>
          <w:u w:val="single"/>
        </w:rPr>
      </w:pPr>
      <w:bookmarkStart w:id="0" w:name="_GoBack"/>
      <w:bookmarkEnd w:id="0"/>
      <w:r>
        <w:rPr>
          <w:noProof/>
          <w:lang w:eastAsia="es-MX"/>
        </w:rPr>
        <w:drawing>
          <wp:anchor distT="0" distB="0" distL="114300" distR="114300" simplePos="0" relativeHeight="251659264" behindDoc="1" locked="0" layoutInCell="1" allowOverlap="1" wp14:anchorId="0F7CF39C" wp14:editId="479A5860">
            <wp:simplePos x="0" y="0"/>
            <wp:positionH relativeFrom="column">
              <wp:posOffset>3653790</wp:posOffset>
            </wp:positionH>
            <wp:positionV relativeFrom="paragraph">
              <wp:posOffset>-299720</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u w:val="single"/>
        </w:rPr>
        <w:t>|.</w:t>
      </w:r>
    </w:p>
    <w:p w:rsidR="00367CDD" w:rsidRDefault="00367CDD" w:rsidP="00367CDD">
      <w:pPr>
        <w:jc w:val="both"/>
        <w:rPr>
          <w:rFonts w:ascii="Arial" w:hAnsi="Arial" w:cs="Arial"/>
          <w:b/>
          <w:sz w:val="24"/>
          <w:szCs w:val="24"/>
        </w:rPr>
      </w:pPr>
    </w:p>
    <w:p w:rsidR="00367CDD" w:rsidRDefault="00367CDD" w:rsidP="00367CDD">
      <w:pPr>
        <w:jc w:val="center"/>
        <w:rPr>
          <w:rFonts w:ascii="Verdana" w:hAnsi="Verdana" w:cs="Arial"/>
          <w:b/>
          <w:sz w:val="24"/>
          <w:szCs w:val="24"/>
        </w:rPr>
      </w:pPr>
      <w:r>
        <w:rPr>
          <w:rFonts w:ascii="Verdana" w:hAnsi="Verdana"/>
          <w:b/>
          <w:noProof/>
          <w:sz w:val="24"/>
          <w:szCs w:val="24"/>
          <w:lang w:eastAsia="es-MX"/>
        </w:rPr>
        <w:t xml:space="preserve">Minuta de </w:t>
      </w:r>
      <w:r w:rsidRPr="002C03BA">
        <w:rPr>
          <w:rFonts w:ascii="Verdana" w:hAnsi="Verdana" w:cs="Arial"/>
          <w:b/>
          <w:sz w:val="24"/>
          <w:szCs w:val="24"/>
        </w:rPr>
        <w:t>la Sesión de Comisión Edilicia de Hacienda</w:t>
      </w:r>
      <w:r>
        <w:rPr>
          <w:rFonts w:ascii="Verdana" w:hAnsi="Verdana" w:cs="Arial"/>
          <w:b/>
          <w:sz w:val="24"/>
          <w:szCs w:val="24"/>
        </w:rPr>
        <w:t xml:space="preserve"> del </w:t>
      </w:r>
      <w:r w:rsidR="00B05C29">
        <w:rPr>
          <w:rFonts w:ascii="Verdana" w:hAnsi="Verdana" w:cs="Arial"/>
          <w:b/>
          <w:sz w:val="24"/>
          <w:szCs w:val="24"/>
        </w:rPr>
        <w:t>Lunes 11</w:t>
      </w:r>
      <w:r>
        <w:rPr>
          <w:rFonts w:ascii="Verdana" w:hAnsi="Verdana" w:cs="Arial"/>
          <w:b/>
          <w:sz w:val="24"/>
          <w:szCs w:val="24"/>
        </w:rPr>
        <w:t xml:space="preserve"> de Diciembre</w:t>
      </w:r>
      <w:r w:rsidRPr="002C03BA">
        <w:rPr>
          <w:rFonts w:ascii="Verdana" w:hAnsi="Verdana" w:cs="Arial"/>
          <w:b/>
          <w:sz w:val="24"/>
          <w:szCs w:val="24"/>
        </w:rPr>
        <w:t xml:space="preserve"> del 2017</w:t>
      </w:r>
    </w:p>
    <w:p w:rsidR="00B05C29" w:rsidRPr="00B05C29" w:rsidRDefault="00B05C29" w:rsidP="006E5340">
      <w:pPr>
        <w:spacing w:after="0" w:line="240" w:lineRule="auto"/>
        <w:jc w:val="both"/>
        <w:rPr>
          <w:rFonts w:ascii="Verdana" w:eastAsiaTheme="minorHAnsi" w:hAnsi="Verdana" w:cstheme="minorBidi"/>
          <w:sz w:val="24"/>
          <w:szCs w:val="24"/>
        </w:rPr>
      </w:pPr>
      <w:r w:rsidRPr="00B05C29">
        <w:rPr>
          <w:rFonts w:ascii="Verdana" w:eastAsiaTheme="minorHAnsi" w:hAnsi="Verdana" w:cstheme="minorBidi"/>
          <w:sz w:val="24"/>
          <w:szCs w:val="24"/>
        </w:rPr>
        <w:t>Buenos días, Síndico Municipal,</w:t>
      </w:r>
      <w:r>
        <w:rPr>
          <w:rFonts w:ascii="Verdana" w:eastAsiaTheme="minorHAnsi" w:hAnsi="Verdana" w:cstheme="minorBidi"/>
          <w:sz w:val="24"/>
          <w:szCs w:val="24"/>
        </w:rPr>
        <w:t xml:space="preserve"> Regidores integrantes de estas </w:t>
      </w:r>
      <w:r w:rsidRPr="00B05C29">
        <w:rPr>
          <w:rFonts w:ascii="Verdana" w:eastAsiaTheme="minorHAnsi" w:hAnsi="Verdana" w:cstheme="minorBidi"/>
          <w:sz w:val="24"/>
          <w:szCs w:val="24"/>
        </w:rPr>
        <w:t>Comisiones Edilicias de Hacienda, Patrimonio y Presupuesto en carácter</w:t>
      </w:r>
    </w:p>
    <w:p w:rsidR="00B05C29" w:rsidRPr="00B05C29" w:rsidRDefault="00B05C29" w:rsidP="006E5340">
      <w:pPr>
        <w:spacing w:after="0" w:line="240" w:lineRule="auto"/>
        <w:jc w:val="both"/>
        <w:rPr>
          <w:rFonts w:ascii="Verdana" w:eastAsiaTheme="minorHAnsi" w:hAnsi="Verdana" w:cstheme="minorBidi"/>
          <w:sz w:val="24"/>
          <w:szCs w:val="24"/>
        </w:rPr>
      </w:pPr>
      <w:proofErr w:type="gramStart"/>
      <w:r w:rsidRPr="00B05C29">
        <w:rPr>
          <w:rFonts w:ascii="Verdana" w:eastAsiaTheme="minorHAnsi" w:hAnsi="Verdana" w:cstheme="minorBidi"/>
          <w:sz w:val="24"/>
          <w:szCs w:val="24"/>
        </w:rPr>
        <w:t>de</w:t>
      </w:r>
      <w:proofErr w:type="gramEnd"/>
      <w:r w:rsidRPr="00B05C29">
        <w:rPr>
          <w:rFonts w:ascii="Verdana" w:eastAsiaTheme="minorHAnsi" w:hAnsi="Verdana" w:cstheme="minorBidi"/>
          <w:sz w:val="24"/>
          <w:szCs w:val="24"/>
        </w:rPr>
        <w:t xml:space="preserve"> convocante y la Comisión de Movilidad y Transporte en su carácter</w:t>
      </w:r>
    </w:p>
    <w:p w:rsidR="00B05C29" w:rsidRDefault="00015F75" w:rsidP="006E5340">
      <w:pPr>
        <w:spacing w:after="0" w:line="240" w:lineRule="auto"/>
        <w:jc w:val="both"/>
        <w:rPr>
          <w:rFonts w:ascii="Verdana" w:eastAsiaTheme="minorHAnsi" w:hAnsi="Verdana" w:cstheme="minorBidi"/>
          <w:sz w:val="24"/>
          <w:szCs w:val="24"/>
        </w:rPr>
      </w:pPr>
      <w:proofErr w:type="gramStart"/>
      <w:r>
        <w:rPr>
          <w:rFonts w:ascii="Verdana" w:eastAsiaTheme="minorHAnsi" w:hAnsi="Verdana" w:cstheme="minorBidi"/>
          <w:sz w:val="24"/>
          <w:szCs w:val="24"/>
        </w:rPr>
        <w:t>de</w:t>
      </w:r>
      <w:proofErr w:type="gramEnd"/>
      <w:r>
        <w:rPr>
          <w:rFonts w:ascii="Verdana" w:eastAsiaTheme="minorHAnsi" w:hAnsi="Verdana" w:cstheme="minorBidi"/>
          <w:sz w:val="24"/>
          <w:szCs w:val="24"/>
        </w:rPr>
        <w:t xml:space="preserve"> </w:t>
      </w:r>
      <w:r w:rsidR="00B05C29" w:rsidRPr="00B05C29">
        <w:rPr>
          <w:rFonts w:ascii="Verdana" w:eastAsiaTheme="minorHAnsi" w:hAnsi="Verdana" w:cstheme="minorBidi"/>
          <w:sz w:val="24"/>
          <w:szCs w:val="24"/>
        </w:rPr>
        <w:t>coadyuvante,</w:t>
      </w:r>
      <w:r w:rsidR="00B05C29">
        <w:rPr>
          <w:rFonts w:ascii="Verdana" w:eastAsiaTheme="minorHAnsi" w:hAnsi="Verdana" w:cstheme="minorBidi"/>
          <w:sz w:val="24"/>
          <w:szCs w:val="24"/>
        </w:rPr>
        <w:t xml:space="preserve"> para efectos de la </w:t>
      </w:r>
      <w:proofErr w:type="spellStart"/>
      <w:r w:rsidR="00B05C29">
        <w:rPr>
          <w:rFonts w:ascii="Verdana" w:eastAsiaTheme="minorHAnsi" w:hAnsi="Verdana" w:cstheme="minorBidi"/>
          <w:sz w:val="24"/>
          <w:szCs w:val="24"/>
        </w:rPr>
        <w:t>Dictaminació</w:t>
      </w:r>
      <w:r w:rsidR="00B05C29" w:rsidRPr="00B05C29">
        <w:rPr>
          <w:rFonts w:ascii="Verdana" w:eastAsiaTheme="minorHAnsi" w:hAnsi="Verdana" w:cstheme="minorBidi"/>
          <w:sz w:val="24"/>
          <w:szCs w:val="24"/>
        </w:rPr>
        <w:t>n</w:t>
      </w:r>
      <w:proofErr w:type="spellEnd"/>
      <w:r w:rsidR="00B05C29" w:rsidRPr="00B05C29">
        <w:rPr>
          <w:rFonts w:ascii="Verdana" w:eastAsiaTheme="minorHAnsi" w:hAnsi="Verdana" w:cstheme="minorBidi"/>
          <w:sz w:val="24"/>
          <w:szCs w:val="24"/>
        </w:rPr>
        <w:t xml:space="preserve"> del</w:t>
      </w:r>
      <w:r w:rsidR="00B05C29">
        <w:rPr>
          <w:rFonts w:ascii="Verdana" w:eastAsiaTheme="minorHAnsi" w:hAnsi="Verdana" w:cstheme="minorBidi"/>
          <w:sz w:val="24"/>
          <w:szCs w:val="24"/>
        </w:rPr>
        <w:t xml:space="preserve"> turno </w:t>
      </w:r>
      <w:r w:rsidR="00B05C29" w:rsidRPr="00B05C29">
        <w:rPr>
          <w:rFonts w:ascii="Verdana" w:eastAsiaTheme="minorHAnsi" w:hAnsi="Verdana" w:cstheme="minorBidi"/>
          <w:sz w:val="24"/>
          <w:szCs w:val="24"/>
        </w:rPr>
        <w:t>650/2017/TC.</w:t>
      </w:r>
    </w:p>
    <w:p w:rsidR="00015F75" w:rsidRPr="00B05C29" w:rsidRDefault="00015F75" w:rsidP="006E5340">
      <w:pPr>
        <w:spacing w:after="0" w:line="240" w:lineRule="auto"/>
        <w:jc w:val="both"/>
        <w:rPr>
          <w:rFonts w:ascii="Verdana" w:eastAsiaTheme="minorHAnsi" w:hAnsi="Verdana" w:cstheme="minorBidi"/>
          <w:sz w:val="24"/>
          <w:szCs w:val="24"/>
        </w:rPr>
      </w:pPr>
    </w:p>
    <w:p w:rsidR="00B05C29" w:rsidRPr="00B05C29" w:rsidRDefault="00B94C1E" w:rsidP="009E2703">
      <w:pPr>
        <w:spacing w:after="0" w:line="240" w:lineRule="auto"/>
        <w:jc w:val="both"/>
        <w:rPr>
          <w:rFonts w:ascii="Verdana" w:eastAsiaTheme="minorHAnsi" w:hAnsi="Verdana" w:cstheme="minorBidi"/>
          <w:sz w:val="24"/>
          <w:szCs w:val="24"/>
        </w:rPr>
      </w:pPr>
      <w:r>
        <w:rPr>
          <w:rFonts w:ascii="Verdana" w:eastAsiaTheme="minorHAnsi" w:hAnsi="Verdana" w:cstheme="minorBidi"/>
          <w:sz w:val="24"/>
          <w:szCs w:val="24"/>
        </w:rPr>
        <w:t>Damos la b</w:t>
      </w:r>
      <w:r w:rsidR="00015F75">
        <w:rPr>
          <w:rFonts w:ascii="Verdana" w:eastAsiaTheme="minorHAnsi" w:hAnsi="Verdana" w:cstheme="minorBidi"/>
          <w:sz w:val="24"/>
          <w:szCs w:val="24"/>
        </w:rPr>
        <w:t>ienvenida</w:t>
      </w:r>
      <w:r>
        <w:rPr>
          <w:rFonts w:ascii="Verdana" w:eastAsiaTheme="minorHAnsi" w:hAnsi="Verdana" w:cstheme="minorBidi"/>
          <w:sz w:val="24"/>
          <w:szCs w:val="24"/>
        </w:rPr>
        <w:t xml:space="preserve"> a</w:t>
      </w:r>
      <w:r w:rsidR="00015F75">
        <w:rPr>
          <w:rFonts w:ascii="Verdana" w:eastAsiaTheme="minorHAnsi" w:hAnsi="Verdana" w:cstheme="minorBidi"/>
          <w:sz w:val="24"/>
          <w:szCs w:val="24"/>
        </w:rPr>
        <w:t xml:space="preserve"> </w:t>
      </w:r>
      <w:r w:rsidR="00B05C29" w:rsidRPr="00B05C29">
        <w:rPr>
          <w:rFonts w:ascii="Verdana" w:eastAsiaTheme="minorHAnsi" w:hAnsi="Verdana" w:cstheme="minorBidi"/>
          <w:sz w:val="24"/>
          <w:szCs w:val="24"/>
        </w:rPr>
        <w:t xml:space="preserve">la Directora de Actas y acuerdos, la Maestra </w:t>
      </w:r>
      <w:proofErr w:type="spellStart"/>
      <w:r w:rsidR="00B05C29" w:rsidRPr="00B05C29">
        <w:rPr>
          <w:rFonts w:ascii="Verdana" w:eastAsiaTheme="minorHAnsi" w:hAnsi="Verdana" w:cstheme="minorBidi"/>
          <w:sz w:val="24"/>
          <w:szCs w:val="24"/>
        </w:rPr>
        <w:t>Eiko</w:t>
      </w:r>
      <w:proofErr w:type="spellEnd"/>
      <w:r w:rsidR="00B05C29" w:rsidRPr="00B05C29">
        <w:rPr>
          <w:rFonts w:ascii="Verdana" w:eastAsiaTheme="minorHAnsi" w:hAnsi="Verdana" w:cstheme="minorBidi"/>
          <w:sz w:val="24"/>
          <w:szCs w:val="24"/>
        </w:rPr>
        <w:t xml:space="preserve"> para tomar nota y validar los acuerdos de esta</w:t>
      </w:r>
      <w:r w:rsidR="009E2703">
        <w:rPr>
          <w:rFonts w:ascii="Verdana" w:eastAsiaTheme="minorHAnsi" w:hAnsi="Verdana" w:cstheme="minorBidi"/>
          <w:sz w:val="24"/>
          <w:szCs w:val="24"/>
        </w:rPr>
        <w:t xml:space="preserve"> </w:t>
      </w:r>
      <w:r w:rsidR="00015F75">
        <w:rPr>
          <w:rFonts w:ascii="Verdana" w:eastAsiaTheme="minorHAnsi" w:hAnsi="Verdana" w:cstheme="minorBidi"/>
          <w:sz w:val="24"/>
          <w:szCs w:val="24"/>
        </w:rPr>
        <w:t xml:space="preserve">Sesión; </w:t>
      </w:r>
      <w:r w:rsidR="00B05C29" w:rsidRPr="00B05C29">
        <w:rPr>
          <w:rFonts w:ascii="Verdana" w:eastAsiaTheme="minorHAnsi" w:hAnsi="Verdana" w:cstheme="minorBidi"/>
          <w:sz w:val="24"/>
          <w:szCs w:val="24"/>
        </w:rPr>
        <w:t>Co</w:t>
      </w:r>
      <w:r w:rsidR="00015F75">
        <w:rPr>
          <w:rFonts w:ascii="Verdana" w:eastAsiaTheme="minorHAnsi" w:hAnsi="Verdana" w:cstheme="minorBidi"/>
          <w:sz w:val="24"/>
          <w:szCs w:val="24"/>
        </w:rPr>
        <w:t xml:space="preserve">mpañeros asesores, bienvenidos. </w:t>
      </w:r>
      <w:r w:rsidR="00B05C29" w:rsidRPr="00B05C29">
        <w:rPr>
          <w:rFonts w:ascii="Verdana" w:eastAsiaTheme="minorHAnsi" w:hAnsi="Verdana" w:cstheme="minorBidi"/>
          <w:sz w:val="24"/>
          <w:szCs w:val="24"/>
        </w:rPr>
        <w:t>Gracias por su asistencia.</w:t>
      </w:r>
    </w:p>
    <w:p w:rsidR="00B05C29" w:rsidRPr="00B05C29" w:rsidRDefault="00B05C29" w:rsidP="009E2703">
      <w:pPr>
        <w:spacing w:after="0" w:line="240" w:lineRule="auto"/>
        <w:jc w:val="both"/>
        <w:rPr>
          <w:rFonts w:ascii="Verdana" w:eastAsiaTheme="minorHAnsi" w:hAnsi="Verdana" w:cstheme="minorBidi"/>
          <w:sz w:val="24"/>
          <w:szCs w:val="24"/>
        </w:rPr>
      </w:pPr>
      <w:r w:rsidRPr="00B05C29">
        <w:rPr>
          <w:rFonts w:ascii="Verdana" w:eastAsiaTheme="minorHAnsi" w:hAnsi="Verdana" w:cstheme="minorBidi"/>
          <w:sz w:val="24"/>
          <w:szCs w:val="24"/>
        </w:rPr>
        <w:t xml:space="preserve">Iniciamos siendo las </w:t>
      </w:r>
      <w:r w:rsidR="006E5340">
        <w:rPr>
          <w:rFonts w:ascii="Verdana" w:eastAsiaTheme="minorHAnsi" w:hAnsi="Verdana" w:cstheme="minorBidi"/>
          <w:sz w:val="24"/>
          <w:szCs w:val="24"/>
        </w:rPr>
        <w:t xml:space="preserve">09:30 </w:t>
      </w:r>
      <w:r w:rsidRPr="00B05C29">
        <w:rPr>
          <w:rFonts w:ascii="Verdana" w:eastAsiaTheme="minorHAnsi" w:hAnsi="Verdana" w:cstheme="minorBidi"/>
          <w:sz w:val="24"/>
          <w:szCs w:val="24"/>
        </w:rPr>
        <w:t>horas a esta Sesión de la Comisión de</w:t>
      </w:r>
    </w:p>
    <w:p w:rsidR="00B05C29" w:rsidRPr="00B05C29" w:rsidRDefault="00B05C29" w:rsidP="009E2703">
      <w:pPr>
        <w:spacing w:after="0" w:line="240" w:lineRule="auto"/>
        <w:jc w:val="both"/>
        <w:rPr>
          <w:rFonts w:ascii="Verdana" w:eastAsiaTheme="minorHAnsi" w:hAnsi="Verdana" w:cstheme="minorBidi"/>
          <w:sz w:val="24"/>
          <w:szCs w:val="24"/>
        </w:rPr>
      </w:pPr>
      <w:r w:rsidRPr="00B05C29">
        <w:rPr>
          <w:rFonts w:ascii="Verdana" w:eastAsiaTheme="minorHAnsi" w:hAnsi="Verdana" w:cstheme="minorBidi"/>
          <w:sz w:val="24"/>
          <w:szCs w:val="24"/>
        </w:rPr>
        <w:t>Hacienda, Patrimonio y Presupuesto conjunta con la Comisión de</w:t>
      </w:r>
    </w:p>
    <w:p w:rsidR="00B05C29" w:rsidRDefault="00B05C29" w:rsidP="009E2703">
      <w:pPr>
        <w:spacing w:after="0" w:line="240" w:lineRule="auto"/>
        <w:jc w:val="both"/>
        <w:rPr>
          <w:rFonts w:ascii="Verdana" w:eastAsiaTheme="minorHAnsi" w:hAnsi="Verdana" w:cstheme="minorBidi"/>
          <w:sz w:val="24"/>
          <w:szCs w:val="24"/>
        </w:rPr>
      </w:pPr>
      <w:r w:rsidRPr="00B05C29">
        <w:rPr>
          <w:rFonts w:ascii="Verdana" w:eastAsiaTheme="minorHAnsi" w:hAnsi="Verdana" w:cstheme="minorBidi"/>
          <w:sz w:val="24"/>
          <w:szCs w:val="24"/>
        </w:rPr>
        <w:t>Movilidad y Transporte, de este lunes 11 de diciembre del 2017.</w:t>
      </w:r>
    </w:p>
    <w:p w:rsidR="00015F75" w:rsidRPr="00B05C29" w:rsidRDefault="00015F75" w:rsidP="006E5340">
      <w:pPr>
        <w:spacing w:after="0" w:line="240" w:lineRule="auto"/>
        <w:jc w:val="both"/>
        <w:rPr>
          <w:rFonts w:ascii="Verdana" w:eastAsiaTheme="minorHAnsi" w:hAnsi="Verdana" w:cstheme="minorBidi"/>
          <w:sz w:val="24"/>
          <w:szCs w:val="24"/>
        </w:rPr>
      </w:pPr>
    </w:p>
    <w:p w:rsidR="00B05C29" w:rsidRPr="00B05C29" w:rsidRDefault="00B05C29" w:rsidP="00B05C29">
      <w:pPr>
        <w:spacing w:after="0" w:line="240" w:lineRule="auto"/>
        <w:jc w:val="both"/>
        <w:rPr>
          <w:rFonts w:ascii="Verdana" w:eastAsiaTheme="minorHAnsi" w:hAnsi="Verdana" w:cstheme="minorBidi"/>
          <w:sz w:val="24"/>
          <w:szCs w:val="24"/>
        </w:rPr>
      </w:pPr>
      <w:r w:rsidRPr="00B05C29">
        <w:rPr>
          <w:rFonts w:ascii="Verdana" w:eastAsiaTheme="minorHAnsi" w:hAnsi="Verdana" w:cstheme="minorBidi"/>
          <w:sz w:val="24"/>
          <w:szCs w:val="24"/>
        </w:rPr>
        <w:t>Me permito pasar lista de asistencia para la verificación del quórum legal</w:t>
      </w:r>
    </w:p>
    <w:p w:rsidR="00B05C29" w:rsidRPr="00B05C29" w:rsidRDefault="00015F75" w:rsidP="00B05C29">
      <w:pPr>
        <w:spacing w:after="0" w:line="240" w:lineRule="auto"/>
        <w:jc w:val="both"/>
        <w:rPr>
          <w:rFonts w:ascii="Verdana" w:hAnsi="Verdana" w:cs="Arial"/>
          <w:b/>
          <w:sz w:val="24"/>
          <w:szCs w:val="24"/>
        </w:rPr>
      </w:pPr>
      <w:proofErr w:type="gramStart"/>
      <w:r>
        <w:rPr>
          <w:rFonts w:ascii="Verdana" w:eastAsiaTheme="minorHAnsi" w:hAnsi="Verdana" w:cstheme="minorBidi"/>
          <w:sz w:val="24"/>
          <w:szCs w:val="24"/>
        </w:rPr>
        <w:t>p</w:t>
      </w:r>
      <w:r w:rsidRPr="00B05C29">
        <w:rPr>
          <w:rFonts w:ascii="Verdana" w:eastAsiaTheme="minorHAnsi" w:hAnsi="Verdana" w:cstheme="minorBidi"/>
          <w:sz w:val="24"/>
          <w:szCs w:val="24"/>
        </w:rPr>
        <w:t>ara</w:t>
      </w:r>
      <w:proofErr w:type="gramEnd"/>
      <w:r w:rsidR="00B05C29" w:rsidRPr="00B05C29">
        <w:rPr>
          <w:rFonts w:ascii="Verdana" w:eastAsiaTheme="minorHAnsi" w:hAnsi="Verdana" w:cstheme="minorBidi"/>
          <w:sz w:val="24"/>
          <w:szCs w:val="24"/>
        </w:rPr>
        <w:t xml:space="preserve"> sesionar</w:t>
      </w:r>
      <w:r>
        <w:rPr>
          <w:rFonts w:ascii="Verdana" w:eastAsiaTheme="minorHAnsi" w:hAnsi="Verdana" w:cstheme="minorBidi"/>
          <w:sz w:val="24"/>
          <w:szCs w:val="24"/>
        </w:rPr>
        <w:t>.</w:t>
      </w:r>
    </w:p>
    <w:p w:rsidR="00367CDD" w:rsidRDefault="00367CDD" w:rsidP="00367CDD">
      <w:pPr>
        <w:jc w:val="both"/>
        <w:rPr>
          <w:rFonts w:ascii="Verdana" w:hAnsi="Verdana" w:cs="Arial"/>
          <w:sz w:val="24"/>
          <w:szCs w:val="24"/>
        </w:rPr>
      </w:pP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367CDD" w:rsidRPr="002C03BA" w:rsidTr="003B7B2E">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67CDD" w:rsidRPr="002C03BA" w:rsidRDefault="006E5340"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367CDD" w:rsidRPr="002C03BA" w:rsidTr="003B7B2E">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tcPr>
          <w:p w:rsidR="00367CDD" w:rsidRPr="002C03BA" w:rsidRDefault="006E5340"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367CDD" w:rsidRPr="002C03BA" w:rsidTr="003B7B2E">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Adenawer González Fierros</w:t>
            </w:r>
          </w:p>
        </w:tc>
        <w:tc>
          <w:tcPr>
            <w:tcW w:w="2402" w:type="dxa"/>
            <w:tcBorders>
              <w:top w:val="nil"/>
              <w:left w:val="nil"/>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67CDD" w:rsidRPr="002C03BA" w:rsidTr="003B7B2E">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tcPr>
          <w:p w:rsidR="00367CDD" w:rsidRPr="002C03BA" w:rsidRDefault="006E5340"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67CDD" w:rsidRPr="002C03BA" w:rsidTr="003B7B2E">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367CDD" w:rsidRPr="002C03BA" w:rsidRDefault="006F629B" w:rsidP="003B7B2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r w:rsidR="00367CDD" w:rsidRPr="002C03BA">
              <w:rPr>
                <w:rFonts w:ascii="Verdana" w:eastAsia="BatangChe" w:hAnsi="Verdana" w:cs="Arial"/>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r w:rsidRPr="002C03BA">
              <w:rPr>
                <w:rFonts w:ascii="Verdana" w:eastAsia="Times New Roman" w:hAnsi="Verdana" w:cs="Calibri"/>
                <w:color w:val="000000"/>
                <w:sz w:val="24"/>
                <w:szCs w:val="24"/>
                <w:lang w:eastAsia="es-MX"/>
              </w:rPr>
              <w:t> </w:t>
            </w:r>
          </w:p>
        </w:tc>
      </w:tr>
      <w:tr w:rsidR="00367CDD" w:rsidRPr="002C03BA" w:rsidTr="003B7B2E">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tcPr>
          <w:p w:rsidR="00367CDD" w:rsidRPr="002C03BA" w:rsidRDefault="006E5340"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367CDD" w:rsidRPr="002C03BA" w:rsidTr="003B7B2E">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tcPr>
          <w:p w:rsidR="00367CDD" w:rsidRPr="002C03BA" w:rsidRDefault="006E5340"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367CDD" w:rsidRPr="002C03BA" w:rsidTr="003B7B2E">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67CDD" w:rsidRPr="002C03BA" w:rsidTr="003B7B2E">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67CDD" w:rsidRPr="002C03BA" w:rsidTr="003B7B2E">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67CDD" w:rsidRPr="002C03BA" w:rsidTr="003B7B2E">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Iván</w:t>
            </w:r>
            <w:r>
              <w:rPr>
                <w:rFonts w:ascii="Verdana" w:eastAsia="BatangChe" w:hAnsi="Verdana" w:cs="Arial"/>
                <w:color w:val="000000"/>
                <w:sz w:val="24"/>
                <w:szCs w:val="24"/>
                <w:lang w:eastAsia="es-MX"/>
              </w:rPr>
              <w:t xml:space="preserve"> Omar</w:t>
            </w:r>
            <w:r w:rsidRPr="002C03BA">
              <w:rPr>
                <w:rFonts w:ascii="Verdana" w:eastAsia="BatangChe" w:hAnsi="Verdana" w:cs="Arial"/>
                <w:color w:val="000000"/>
                <w:sz w:val="24"/>
                <w:szCs w:val="24"/>
                <w:lang w:eastAsia="es-MX"/>
              </w:rPr>
              <w:t xml:space="preserve">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67CDD" w:rsidRPr="002C03BA" w:rsidTr="003B7B2E">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67CDD" w:rsidRPr="002C03BA" w:rsidTr="003B7B2E">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67CDD" w:rsidRPr="002C03BA" w:rsidTr="003B7B2E">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67CDD" w:rsidRPr="002C03BA" w:rsidRDefault="00367CDD" w:rsidP="003B7B2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367CDD" w:rsidRPr="002C03BA" w:rsidTr="003B7B2E">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CDD" w:rsidRPr="002C03BA" w:rsidRDefault="00367CDD" w:rsidP="006E534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67CDD" w:rsidRPr="002C03BA" w:rsidRDefault="00367CDD" w:rsidP="006E534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6E5340" w:rsidRDefault="00367CDD" w:rsidP="00367CDD">
      <w:pPr>
        <w:tabs>
          <w:tab w:val="left" w:pos="1020"/>
          <w:tab w:val="left" w:pos="5520"/>
        </w:tabs>
        <w:rPr>
          <w:rFonts w:ascii="Verdana" w:hAnsi="Verdana" w:cs="Arial"/>
          <w:sz w:val="24"/>
          <w:szCs w:val="24"/>
          <w:u w:val="single"/>
        </w:rPr>
      </w:pPr>
      <w:r w:rsidRPr="002C03BA">
        <w:rPr>
          <w:rFonts w:ascii="Verdana" w:hAnsi="Verdana" w:cs="Arial"/>
          <w:sz w:val="24"/>
          <w:szCs w:val="24"/>
          <w:u w:val="single"/>
        </w:rPr>
        <w:t xml:space="preserve"> </w:t>
      </w:r>
    </w:p>
    <w:tbl>
      <w:tblPr>
        <w:tblStyle w:val="Tablaconcuadrcula"/>
        <w:tblW w:w="0" w:type="auto"/>
        <w:tblInd w:w="108" w:type="dxa"/>
        <w:tblLook w:val="04A0" w:firstRow="1" w:lastRow="0" w:firstColumn="1" w:lastColumn="0" w:noHBand="0" w:noVBand="1"/>
      </w:tblPr>
      <w:tblGrid>
        <w:gridCol w:w="6096"/>
        <w:gridCol w:w="2409"/>
      </w:tblGrid>
      <w:tr w:rsidR="006E5340" w:rsidTr="006E5340">
        <w:tc>
          <w:tcPr>
            <w:tcW w:w="6096" w:type="dxa"/>
          </w:tcPr>
          <w:p w:rsidR="006E5340" w:rsidRPr="006E5340" w:rsidRDefault="006E5340" w:rsidP="00367CDD">
            <w:pPr>
              <w:tabs>
                <w:tab w:val="left" w:pos="1020"/>
                <w:tab w:val="left" w:pos="5520"/>
              </w:tabs>
              <w:rPr>
                <w:rFonts w:ascii="Verdana" w:hAnsi="Verdana" w:cs="Arial"/>
                <w:sz w:val="24"/>
                <w:szCs w:val="24"/>
              </w:rPr>
            </w:pPr>
            <w:r w:rsidRPr="006E5340">
              <w:rPr>
                <w:rFonts w:ascii="Verdana" w:hAnsi="Verdana" w:cs="Arial"/>
                <w:sz w:val="24"/>
                <w:szCs w:val="24"/>
              </w:rPr>
              <w:t xml:space="preserve">Regidor Orlando García Limón </w:t>
            </w:r>
          </w:p>
        </w:tc>
        <w:tc>
          <w:tcPr>
            <w:tcW w:w="2409" w:type="dxa"/>
          </w:tcPr>
          <w:p w:rsidR="006E5340" w:rsidRPr="006E5340" w:rsidRDefault="006E5340" w:rsidP="00367CDD">
            <w:pPr>
              <w:tabs>
                <w:tab w:val="left" w:pos="1020"/>
                <w:tab w:val="left" w:pos="5520"/>
              </w:tabs>
              <w:rPr>
                <w:rFonts w:ascii="Verdana" w:hAnsi="Verdana" w:cs="Arial"/>
                <w:sz w:val="24"/>
                <w:szCs w:val="24"/>
              </w:rPr>
            </w:pPr>
            <w:r w:rsidRPr="006E5340">
              <w:rPr>
                <w:rFonts w:ascii="Verdana" w:hAnsi="Verdana" w:cs="Arial"/>
                <w:sz w:val="24"/>
                <w:szCs w:val="24"/>
              </w:rPr>
              <w:t>Presente</w:t>
            </w:r>
          </w:p>
        </w:tc>
      </w:tr>
      <w:tr w:rsidR="006E5340" w:rsidRPr="006E5340" w:rsidTr="006E5340">
        <w:trPr>
          <w:trHeight w:val="352"/>
        </w:trPr>
        <w:tc>
          <w:tcPr>
            <w:tcW w:w="6096" w:type="dxa"/>
          </w:tcPr>
          <w:p w:rsidR="006E5340" w:rsidRPr="006E5340" w:rsidRDefault="006E5340" w:rsidP="00367CDD">
            <w:pPr>
              <w:tabs>
                <w:tab w:val="left" w:pos="1020"/>
                <w:tab w:val="left" w:pos="5520"/>
              </w:tabs>
              <w:rPr>
                <w:rFonts w:ascii="Verdana" w:hAnsi="Verdana" w:cs="Arial"/>
                <w:sz w:val="24"/>
                <w:szCs w:val="24"/>
              </w:rPr>
            </w:pPr>
            <w:r w:rsidRPr="006E5340">
              <w:rPr>
                <w:rFonts w:ascii="Verdana" w:hAnsi="Verdana" w:cs="Arial"/>
                <w:sz w:val="24"/>
                <w:szCs w:val="24"/>
              </w:rPr>
              <w:t>Regidor Albino Jiménez Vázquez</w:t>
            </w:r>
          </w:p>
        </w:tc>
        <w:tc>
          <w:tcPr>
            <w:tcW w:w="2409" w:type="dxa"/>
          </w:tcPr>
          <w:p w:rsidR="006E5340" w:rsidRPr="006E5340" w:rsidRDefault="006E5340" w:rsidP="00367CDD">
            <w:pPr>
              <w:tabs>
                <w:tab w:val="left" w:pos="1020"/>
                <w:tab w:val="left" w:pos="5520"/>
              </w:tabs>
              <w:rPr>
                <w:rFonts w:ascii="Verdana" w:hAnsi="Verdana" w:cs="Arial"/>
                <w:sz w:val="24"/>
                <w:szCs w:val="24"/>
              </w:rPr>
            </w:pPr>
            <w:r w:rsidRPr="006E5340">
              <w:rPr>
                <w:rFonts w:ascii="Verdana" w:hAnsi="Verdana" w:cs="Arial"/>
                <w:sz w:val="24"/>
                <w:szCs w:val="24"/>
              </w:rPr>
              <w:t>Ausente</w:t>
            </w:r>
          </w:p>
        </w:tc>
      </w:tr>
    </w:tbl>
    <w:p w:rsidR="009E2703" w:rsidRDefault="009E2703" w:rsidP="009E2703">
      <w:pPr>
        <w:tabs>
          <w:tab w:val="left" w:pos="1020"/>
          <w:tab w:val="left" w:pos="5520"/>
        </w:tabs>
        <w:rPr>
          <w:rFonts w:ascii="Verdana" w:hAnsi="Verdana" w:cs="Arial"/>
          <w:sz w:val="24"/>
          <w:szCs w:val="24"/>
          <w:u w:val="single"/>
        </w:rPr>
      </w:pPr>
    </w:p>
    <w:p w:rsidR="009E2703" w:rsidRDefault="009E2703" w:rsidP="009E2703">
      <w:pPr>
        <w:tabs>
          <w:tab w:val="left" w:pos="1020"/>
          <w:tab w:val="left" w:pos="5520"/>
        </w:tabs>
        <w:rPr>
          <w:rFonts w:ascii="Verdana" w:hAnsi="Verdana" w:cs="Arial"/>
          <w:sz w:val="24"/>
          <w:szCs w:val="24"/>
        </w:rPr>
      </w:pPr>
      <w:r>
        <w:rPr>
          <w:rFonts w:ascii="Verdana" w:hAnsi="Verdana" w:cs="Arial"/>
          <w:sz w:val="24"/>
          <w:szCs w:val="24"/>
        </w:rPr>
        <w:t>Declaro que existe Quórum legal para iniciar con los trabajos de esta  Sesión.</w:t>
      </w:r>
    </w:p>
    <w:p w:rsidR="009E2703" w:rsidRDefault="009E2703" w:rsidP="009E2703">
      <w:pPr>
        <w:tabs>
          <w:tab w:val="left" w:pos="1020"/>
          <w:tab w:val="left" w:pos="5520"/>
        </w:tabs>
        <w:spacing w:line="240" w:lineRule="auto"/>
        <w:rPr>
          <w:rFonts w:ascii="Verdana" w:hAnsi="Verdana" w:cs="Arial"/>
          <w:sz w:val="24"/>
          <w:szCs w:val="24"/>
        </w:rPr>
      </w:pPr>
      <w:r>
        <w:rPr>
          <w:rFonts w:ascii="Verdana" w:hAnsi="Verdana" w:cs="Arial"/>
          <w:sz w:val="24"/>
          <w:szCs w:val="24"/>
        </w:rPr>
        <w:t>Doy lectura al orden del día para su aprobación.</w:t>
      </w:r>
    </w:p>
    <w:p w:rsidR="009E2703" w:rsidRDefault="009E2703" w:rsidP="009E2703">
      <w:pPr>
        <w:pStyle w:val="Sinespaciado"/>
        <w:ind w:firstLine="708"/>
        <w:jc w:val="both"/>
        <w:rPr>
          <w:rFonts w:ascii="Verdana" w:hAnsi="Verdana" w:cs="Arial"/>
          <w:sz w:val="24"/>
          <w:szCs w:val="24"/>
        </w:rPr>
      </w:pPr>
      <w:r>
        <w:rPr>
          <w:rFonts w:ascii="Verdana" w:hAnsi="Verdana" w:cs="Arial"/>
          <w:sz w:val="24"/>
          <w:szCs w:val="24"/>
        </w:rPr>
        <w:t>1.- Lista de asistencia y verificación de Quórum legal para sesionar.</w:t>
      </w:r>
    </w:p>
    <w:p w:rsidR="009E2703" w:rsidRDefault="009E2703" w:rsidP="009E2703">
      <w:pPr>
        <w:pStyle w:val="Sinespaciado"/>
        <w:jc w:val="both"/>
        <w:rPr>
          <w:rFonts w:ascii="Verdana" w:hAnsi="Verdana" w:cs="Arial"/>
          <w:sz w:val="24"/>
          <w:szCs w:val="24"/>
        </w:rPr>
      </w:pPr>
    </w:p>
    <w:p w:rsidR="009E2703" w:rsidRDefault="009E2703" w:rsidP="009E2703">
      <w:pPr>
        <w:pStyle w:val="Sinespaciado"/>
        <w:ind w:firstLine="708"/>
        <w:jc w:val="both"/>
        <w:rPr>
          <w:rFonts w:ascii="Verdana" w:hAnsi="Verdana" w:cs="Arial"/>
          <w:sz w:val="24"/>
          <w:szCs w:val="24"/>
        </w:rPr>
      </w:pPr>
      <w:r>
        <w:rPr>
          <w:rFonts w:ascii="Verdana" w:hAnsi="Verdana" w:cs="Arial"/>
          <w:sz w:val="24"/>
          <w:szCs w:val="24"/>
        </w:rPr>
        <w:lastRenderedPageBreak/>
        <w:t>2.-Lectura y aprobación del orden del día.</w:t>
      </w:r>
    </w:p>
    <w:p w:rsidR="009E2703" w:rsidRDefault="009E2703" w:rsidP="009E2703">
      <w:pPr>
        <w:pStyle w:val="Sinespaciado"/>
        <w:jc w:val="both"/>
        <w:rPr>
          <w:rFonts w:ascii="Verdana" w:hAnsi="Verdana" w:cs="Arial"/>
          <w:sz w:val="24"/>
          <w:szCs w:val="24"/>
        </w:rPr>
      </w:pPr>
    </w:p>
    <w:p w:rsidR="009E2703" w:rsidRDefault="009E2703" w:rsidP="009E2703">
      <w:pPr>
        <w:pStyle w:val="Sinespaciado"/>
        <w:ind w:firstLine="708"/>
        <w:jc w:val="both"/>
        <w:rPr>
          <w:rFonts w:ascii="Verdana" w:hAnsi="Verdana" w:cs="Arial"/>
          <w:sz w:val="24"/>
          <w:szCs w:val="24"/>
        </w:rPr>
      </w:pPr>
      <w:r>
        <w:rPr>
          <w:rFonts w:ascii="Verdana" w:hAnsi="Verdana" w:cs="Arial"/>
          <w:sz w:val="24"/>
          <w:szCs w:val="24"/>
        </w:rPr>
        <w:t xml:space="preserve">3.- Análisis, discusión y en su caso aprobación del proyecto de dictamen que resuelve el turno asignado con el número </w:t>
      </w:r>
      <w:r>
        <w:rPr>
          <w:rFonts w:ascii="Verdana" w:hAnsi="Verdana" w:cs="Arial"/>
          <w:b/>
          <w:sz w:val="24"/>
          <w:szCs w:val="24"/>
        </w:rPr>
        <w:t>650/2017/TC</w:t>
      </w:r>
      <w:r>
        <w:rPr>
          <w:rFonts w:ascii="Verdana" w:hAnsi="Verdana" w:cs="Arial"/>
          <w:sz w:val="24"/>
          <w:szCs w:val="24"/>
        </w:rPr>
        <w:t xml:space="preserve"> que  propone que en el Presupuesto de Egresos del año 2018 se considere la implementación del Proyecto “Uno y uno” para mejorar la circulación vehicular en  el Centro Histórico de San Pedro Tlaquepaque. </w:t>
      </w:r>
    </w:p>
    <w:p w:rsidR="009E2703" w:rsidRDefault="009E2703" w:rsidP="009E2703">
      <w:pPr>
        <w:pStyle w:val="Sinespaciado"/>
        <w:ind w:firstLine="708"/>
        <w:jc w:val="both"/>
        <w:rPr>
          <w:rFonts w:ascii="Verdana" w:hAnsi="Verdana" w:cs="Arial"/>
          <w:sz w:val="24"/>
          <w:szCs w:val="24"/>
        </w:rPr>
      </w:pPr>
    </w:p>
    <w:p w:rsidR="009E2703" w:rsidRDefault="009E2703" w:rsidP="009E2703">
      <w:pPr>
        <w:pStyle w:val="Sinespaciado"/>
        <w:ind w:firstLine="708"/>
        <w:jc w:val="both"/>
        <w:rPr>
          <w:rFonts w:ascii="Verdana" w:hAnsi="Verdana" w:cs="Arial"/>
          <w:sz w:val="24"/>
          <w:szCs w:val="24"/>
        </w:rPr>
      </w:pPr>
      <w:r>
        <w:rPr>
          <w:rFonts w:ascii="Verdana" w:hAnsi="Verdana" w:cs="Arial"/>
          <w:sz w:val="24"/>
          <w:szCs w:val="24"/>
        </w:rPr>
        <w:t>4.- Asuntos Generales.</w:t>
      </w:r>
    </w:p>
    <w:p w:rsidR="009E2703" w:rsidRDefault="009E2703" w:rsidP="009E2703">
      <w:pPr>
        <w:pStyle w:val="Sinespaciado"/>
        <w:jc w:val="both"/>
        <w:rPr>
          <w:rFonts w:ascii="Verdana" w:hAnsi="Verdana" w:cs="Arial"/>
          <w:sz w:val="24"/>
          <w:szCs w:val="24"/>
        </w:rPr>
      </w:pPr>
    </w:p>
    <w:p w:rsidR="009E2703" w:rsidRDefault="009E2703" w:rsidP="009E2703">
      <w:pPr>
        <w:pStyle w:val="Sinespaciado"/>
        <w:ind w:firstLine="708"/>
        <w:jc w:val="both"/>
        <w:rPr>
          <w:rFonts w:ascii="Verdana" w:hAnsi="Verdana" w:cs="Arial"/>
          <w:sz w:val="24"/>
          <w:szCs w:val="24"/>
        </w:rPr>
      </w:pPr>
      <w:r>
        <w:rPr>
          <w:rFonts w:ascii="Verdana" w:hAnsi="Verdana" w:cs="Arial"/>
          <w:sz w:val="24"/>
          <w:szCs w:val="24"/>
        </w:rPr>
        <w:t>5.-Clausura de la Sesión.</w:t>
      </w:r>
    </w:p>
    <w:p w:rsidR="009E2703" w:rsidRDefault="009E2703" w:rsidP="009E2703">
      <w:pPr>
        <w:pStyle w:val="Sinespaciado"/>
        <w:ind w:firstLine="708"/>
        <w:jc w:val="both"/>
        <w:rPr>
          <w:rFonts w:ascii="Verdana" w:hAnsi="Verdana" w:cs="Arial"/>
          <w:sz w:val="24"/>
          <w:szCs w:val="24"/>
        </w:rPr>
      </w:pPr>
    </w:p>
    <w:p w:rsidR="009E2703" w:rsidRDefault="009E2703" w:rsidP="009E2703">
      <w:pPr>
        <w:pStyle w:val="Sinespaciado"/>
        <w:spacing w:line="360" w:lineRule="auto"/>
        <w:jc w:val="both"/>
        <w:rPr>
          <w:rFonts w:ascii="Verdana" w:hAnsi="Verdana" w:cs="Arial"/>
          <w:sz w:val="24"/>
          <w:szCs w:val="24"/>
        </w:rPr>
      </w:pPr>
      <w:r>
        <w:rPr>
          <w:rFonts w:ascii="Verdana" w:hAnsi="Verdana" w:cs="Arial"/>
          <w:sz w:val="24"/>
          <w:szCs w:val="24"/>
        </w:rPr>
        <w:t>A manera de antecedente de esta reunión, tenemos la mesa de trabajo realizada el día miércoles 29 de noviembre en la cual,  regidores y asesores asistentes pudieron externar sus aportaciones,  de las cuales derivan los siguientes acuerdos  insertos al proyecto de dictamen que se enviaron a sus correos autorizados:</w:t>
      </w:r>
    </w:p>
    <w:p w:rsidR="009E2703" w:rsidRDefault="009E2703" w:rsidP="009E2703">
      <w:pPr>
        <w:pStyle w:val="Sinespaciado"/>
        <w:spacing w:line="360" w:lineRule="auto"/>
        <w:jc w:val="both"/>
        <w:rPr>
          <w:rFonts w:ascii="Verdana" w:hAnsi="Verdana" w:cs="Arial"/>
          <w:sz w:val="24"/>
          <w:szCs w:val="24"/>
        </w:rPr>
      </w:pPr>
    </w:p>
    <w:p w:rsidR="009E2703" w:rsidRDefault="009E2703" w:rsidP="009E2703">
      <w:pPr>
        <w:spacing w:after="0" w:line="240" w:lineRule="auto"/>
        <w:ind w:left="708"/>
        <w:jc w:val="both"/>
        <w:rPr>
          <w:rFonts w:ascii="Verdana" w:hAnsi="Verdana" w:cs="Arial"/>
          <w:sz w:val="26"/>
          <w:szCs w:val="26"/>
        </w:rPr>
      </w:pPr>
      <w:r>
        <w:rPr>
          <w:rFonts w:ascii="Verdana" w:hAnsi="Verdana" w:cs="Arial"/>
          <w:b/>
          <w:sz w:val="26"/>
          <w:szCs w:val="26"/>
        </w:rPr>
        <w:t>Primero.-</w:t>
      </w:r>
      <w:r>
        <w:rPr>
          <w:rFonts w:ascii="Verdana" w:hAnsi="Verdana" w:cs="Arial"/>
          <w:sz w:val="26"/>
          <w:szCs w:val="26"/>
        </w:rPr>
        <w:t xml:space="preserve">El Ayuntamiento Constitucional de San Pedro Tlaquepaque, Jalisco, aprueba y autoriza instruir a la Dirección de Movilidad y Transporte, así como a la Dirección de Políticas Públicas a efecto de que se coordinen para realizar un Programa Operativo Anual (POA) y los instrumentos necesarios para la gestión de recursos para la implementación del Proyecto de vialidad “Uno y uno” sobre el cual versa la iniciativa asignada con el punto de acuerdo número 650/2017/TC. </w:t>
      </w:r>
    </w:p>
    <w:p w:rsidR="009E2703" w:rsidRDefault="009E2703" w:rsidP="009E2703">
      <w:pPr>
        <w:spacing w:after="0" w:line="240" w:lineRule="auto"/>
        <w:jc w:val="both"/>
        <w:rPr>
          <w:rFonts w:ascii="Verdana" w:eastAsia="Times New Roman" w:hAnsi="Verdana" w:cs="Calibri"/>
          <w:color w:val="000000"/>
          <w:sz w:val="24"/>
          <w:szCs w:val="24"/>
          <w:lang w:eastAsia="es-MX"/>
        </w:rPr>
      </w:pPr>
    </w:p>
    <w:p w:rsidR="006E5340" w:rsidRDefault="009E2703" w:rsidP="009E2703">
      <w:pPr>
        <w:tabs>
          <w:tab w:val="left" w:pos="1020"/>
          <w:tab w:val="left" w:pos="5520"/>
        </w:tabs>
        <w:rPr>
          <w:rFonts w:ascii="Verdana" w:hAnsi="Verdana" w:cs="Arial"/>
          <w:sz w:val="24"/>
          <w:szCs w:val="24"/>
          <w:u w:val="single"/>
        </w:rPr>
      </w:pPr>
      <w:r>
        <w:rPr>
          <w:rFonts w:ascii="Verdana" w:eastAsia="Times New Roman" w:hAnsi="Verdana" w:cs="Calibri"/>
          <w:b/>
          <w:color w:val="000000"/>
          <w:sz w:val="26"/>
          <w:szCs w:val="26"/>
          <w:lang w:eastAsia="es-MX"/>
        </w:rPr>
        <w:t>Segundo.-</w:t>
      </w:r>
      <w:r>
        <w:rPr>
          <w:rFonts w:ascii="Verdana" w:eastAsia="Times New Roman" w:hAnsi="Verdana" w:cs="Calibri"/>
          <w:color w:val="000000"/>
          <w:sz w:val="26"/>
          <w:szCs w:val="26"/>
          <w:lang w:eastAsia="es-MX"/>
        </w:rPr>
        <w:t xml:space="preserve">Notifíquese a la Presidencia Municipal, a la Tesorería Municipal, a la Contraloría Ciudadana, a la </w:t>
      </w:r>
      <w:r>
        <w:rPr>
          <w:rFonts w:ascii="Verdana" w:hAnsi="Verdana" w:cs="Arial"/>
          <w:bCs/>
          <w:sz w:val="24"/>
          <w:szCs w:val="24"/>
        </w:rPr>
        <w:t>Coordinación General de Gestión Integral de la Ciudad</w:t>
      </w:r>
      <w:r>
        <w:rPr>
          <w:rFonts w:ascii="Verdana" w:eastAsia="Times New Roman" w:hAnsi="Verdana" w:cs="Calibri"/>
          <w:color w:val="000000"/>
          <w:sz w:val="26"/>
          <w:szCs w:val="26"/>
          <w:lang w:eastAsia="es-MX"/>
        </w:rPr>
        <w:t>, la Dirección de Movilidad y Transporte, a la Dirección de Políticas Públicas y regístrese en el libro de actas  de sesiones correspondiente</w:t>
      </w:r>
    </w:p>
    <w:p w:rsidR="00367CDD" w:rsidRDefault="00367CDD" w:rsidP="00367CDD">
      <w:pPr>
        <w:tabs>
          <w:tab w:val="left" w:pos="1020"/>
          <w:tab w:val="left" w:pos="5520"/>
        </w:tabs>
        <w:rPr>
          <w:rFonts w:ascii="Verdana" w:hAnsi="Verdana" w:cs="Arial"/>
          <w:sz w:val="24"/>
          <w:szCs w:val="24"/>
          <w:u w:val="single"/>
        </w:rPr>
      </w:pPr>
    </w:p>
    <w:p w:rsidR="00DD01F6" w:rsidRDefault="00F7203A" w:rsidP="00367CDD">
      <w:pPr>
        <w:spacing w:after="0" w:line="240" w:lineRule="auto"/>
        <w:jc w:val="both"/>
        <w:rPr>
          <w:rFonts w:ascii="Verdana" w:eastAsia="BatangChe" w:hAnsi="Verdana" w:cs="Arial"/>
          <w:color w:val="000000"/>
          <w:sz w:val="24"/>
          <w:szCs w:val="24"/>
          <w:lang w:eastAsia="es-MX"/>
        </w:rPr>
      </w:pPr>
      <w:r w:rsidRPr="00F7203A">
        <w:rPr>
          <w:rFonts w:ascii="Verdana" w:eastAsia="BatangChe" w:hAnsi="Verdana" w:cs="Arial"/>
          <w:b/>
          <w:color w:val="000000"/>
          <w:sz w:val="24"/>
          <w:szCs w:val="24"/>
          <w:lang w:eastAsia="es-MX"/>
        </w:rPr>
        <w:t>Regidor Alfredo Fierros González.-</w:t>
      </w:r>
      <w:r>
        <w:rPr>
          <w:rFonts w:ascii="Verdana" w:eastAsia="BatangChe" w:hAnsi="Verdana" w:cs="Arial"/>
          <w:color w:val="000000"/>
          <w:sz w:val="24"/>
          <w:szCs w:val="24"/>
          <w:lang w:eastAsia="es-MX"/>
        </w:rPr>
        <w:t xml:space="preserve"> </w:t>
      </w:r>
      <w:r w:rsidR="00B05C29">
        <w:rPr>
          <w:rFonts w:ascii="Verdana" w:eastAsia="BatangChe" w:hAnsi="Verdana" w:cs="Arial"/>
          <w:color w:val="000000"/>
          <w:sz w:val="24"/>
          <w:szCs w:val="24"/>
          <w:lang w:eastAsia="es-MX"/>
        </w:rPr>
        <w:t>Dar una señalética, no se como le llamarían pero si es importante la preferencia  me refiero a los pueblos como en Santa Anita, San Martin</w:t>
      </w:r>
      <w:r w:rsidR="00F47A87">
        <w:rPr>
          <w:rFonts w:ascii="Verdana" w:eastAsia="BatangChe" w:hAnsi="Verdana" w:cs="Arial"/>
          <w:color w:val="000000"/>
          <w:sz w:val="24"/>
          <w:szCs w:val="24"/>
          <w:lang w:eastAsia="es-MX"/>
        </w:rPr>
        <w:t xml:space="preserve"> hay mu</w:t>
      </w:r>
      <w:r>
        <w:rPr>
          <w:rFonts w:ascii="Verdana" w:eastAsia="BatangChe" w:hAnsi="Verdana" w:cs="Arial"/>
          <w:color w:val="000000"/>
          <w:sz w:val="24"/>
          <w:szCs w:val="24"/>
          <w:lang w:eastAsia="es-MX"/>
        </w:rPr>
        <w:t>chas calles que no saben ni que</w:t>
      </w:r>
      <w:r w:rsidR="009E2703">
        <w:rPr>
          <w:rFonts w:ascii="Verdana" w:eastAsia="BatangChe" w:hAnsi="Verdana" w:cs="Arial"/>
          <w:color w:val="000000"/>
          <w:sz w:val="24"/>
          <w:szCs w:val="24"/>
          <w:lang w:eastAsia="es-MX"/>
        </w:rPr>
        <w:t>, entonces como que como</w:t>
      </w:r>
      <w:r w:rsidR="00F47A87">
        <w:rPr>
          <w:rFonts w:ascii="Verdana" w:eastAsia="BatangChe" w:hAnsi="Verdana" w:cs="Arial"/>
          <w:color w:val="000000"/>
          <w:sz w:val="24"/>
          <w:szCs w:val="24"/>
          <w:lang w:eastAsia="es-MX"/>
        </w:rPr>
        <w:t xml:space="preserve"> autoridad no estamos haciendo presencia </w:t>
      </w:r>
      <w:r w:rsidR="00015F75">
        <w:rPr>
          <w:rFonts w:ascii="Verdana" w:eastAsia="BatangChe" w:hAnsi="Verdana" w:cs="Arial"/>
          <w:color w:val="000000"/>
          <w:sz w:val="24"/>
          <w:szCs w:val="24"/>
          <w:lang w:eastAsia="es-MX"/>
        </w:rPr>
        <w:t xml:space="preserve"> y se nota casi que no tenemos interés en el tema, es cuanto compañera </w:t>
      </w:r>
      <w:r w:rsidR="00DD01F6">
        <w:rPr>
          <w:rFonts w:ascii="Verdana" w:eastAsia="BatangChe" w:hAnsi="Verdana" w:cs="Arial"/>
          <w:color w:val="000000"/>
          <w:sz w:val="24"/>
          <w:szCs w:val="24"/>
          <w:lang w:eastAsia="es-MX"/>
        </w:rPr>
        <w:t>Charo</w:t>
      </w:r>
      <w:r w:rsidR="00015F75">
        <w:rPr>
          <w:rFonts w:ascii="Verdana" w:eastAsia="BatangChe" w:hAnsi="Verdana" w:cs="Arial"/>
          <w:color w:val="000000"/>
          <w:sz w:val="24"/>
          <w:szCs w:val="24"/>
          <w:lang w:eastAsia="es-MX"/>
        </w:rPr>
        <w:t xml:space="preserve">.  </w:t>
      </w:r>
    </w:p>
    <w:p w:rsidR="00DD01F6" w:rsidRDefault="00DD01F6" w:rsidP="00367CDD">
      <w:pPr>
        <w:spacing w:after="0" w:line="240" w:lineRule="auto"/>
        <w:jc w:val="both"/>
        <w:rPr>
          <w:rFonts w:ascii="Verdana" w:eastAsia="BatangChe" w:hAnsi="Verdana" w:cs="Arial"/>
          <w:color w:val="000000"/>
          <w:sz w:val="24"/>
          <w:szCs w:val="24"/>
          <w:lang w:eastAsia="es-MX"/>
        </w:rPr>
      </w:pPr>
    </w:p>
    <w:p w:rsidR="00594707" w:rsidRDefault="00DD01F6" w:rsidP="00367CDD">
      <w:pPr>
        <w:spacing w:after="0" w:line="240" w:lineRule="auto"/>
        <w:jc w:val="both"/>
        <w:rPr>
          <w:rFonts w:ascii="Verdana" w:eastAsia="BatangChe" w:hAnsi="Verdana" w:cs="Arial"/>
          <w:color w:val="000000"/>
          <w:sz w:val="24"/>
          <w:szCs w:val="24"/>
          <w:lang w:eastAsia="es-MX"/>
        </w:rPr>
      </w:pPr>
      <w:r w:rsidRPr="00DD01F6">
        <w:rPr>
          <w:rFonts w:ascii="Verdana" w:eastAsia="BatangChe" w:hAnsi="Verdana" w:cs="Arial"/>
          <w:b/>
          <w:color w:val="000000"/>
          <w:sz w:val="24"/>
          <w:szCs w:val="24"/>
          <w:lang w:eastAsia="es-MX"/>
        </w:rPr>
        <w:t>Regidora María del Rosario de los Santos Silva.-</w:t>
      </w:r>
      <w:r>
        <w:rPr>
          <w:rFonts w:ascii="Verdana" w:eastAsia="BatangChe" w:hAnsi="Verdana" w:cs="Arial"/>
          <w:b/>
          <w:color w:val="000000"/>
          <w:sz w:val="24"/>
          <w:szCs w:val="24"/>
          <w:lang w:eastAsia="es-MX"/>
        </w:rPr>
        <w:t xml:space="preserve"> </w:t>
      </w:r>
      <w:r w:rsidRPr="00D83600">
        <w:rPr>
          <w:rFonts w:ascii="Verdana" w:eastAsia="BatangChe" w:hAnsi="Verdana" w:cs="Arial"/>
          <w:color w:val="000000"/>
          <w:sz w:val="24"/>
          <w:szCs w:val="24"/>
          <w:lang w:eastAsia="es-MX"/>
        </w:rPr>
        <w:t>Gracias, Buenos días a todos, si no fuera por los aquí presentes, esta iniciativa no se podría llevar a cabo, quizá se pudiera llevar acabo con la primer partida de los 800 mil pesos</w:t>
      </w:r>
      <w:r w:rsidR="009F4408" w:rsidRPr="00D83600">
        <w:rPr>
          <w:rFonts w:ascii="Verdana" w:eastAsia="BatangChe" w:hAnsi="Verdana" w:cs="Arial"/>
          <w:color w:val="000000"/>
          <w:sz w:val="24"/>
          <w:szCs w:val="24"/>
          <w:lang w:eastAsia="es-MX"/>
        </w:rPr>
        <w:t>, como comenta la presidenta de la comisión es un rezago que se tiene muy fuerte en lo que es el municipio  en cuestión de Nomenclatura, lo que menciona el com</w:t>
      </w:r>
      <w:r w:rsidR="00670CB9" w:rsidRPr="00D83600">
        <w:rPr>
          <w:rFonts w:ascii="Verdana" w:eastAsia="BatangChe" w:hAnsi="Verdana" w:cs="Arial"/>
          <w:color w:val="000000"/>
          <w:sz w:val="24"/>
          <w:szCs w:val="24"/>
          <w:lang w:eastAsia="es-MX"/>
        </w:rPr>
        <w:t>pañero es cierto viene mucho rez</w:t>
      </w:r>
      <w:r w:rsidR="009F4408" w:rsidRPr="00D83600">
        <w:rPr>
          <w:rFonts w:ascii="Verdana" w:eastAsia="BatangChe" w:hAnsi="Verdana" w:cs="Arial"/>
          <w:color w:val="000000"/>
          <w:sz w:val="24"/>
          <w:szCs w:val="24"/>
          <w:lang w:eastAsia="es-MX"/>
        </w:rPr>
        <w:t xml:space="preserve">ago en cuanto a señalización </w:t>
      </w:r>
      <w:r w:rsidR="00670CB9" w:rsidRPr="00D83600">
        <w:rPr>
          <w:rFonts w:ascii="Verdana" w:eastAsia="BatangChe" w:hAnsi="Verdana" w:cs="Arial"/>
          <w:color w:val="000000"/>
          <w:sz w:val="24"/>
          <w:szCs w:val="24"/>
          <w:lang w:eastAsia="es-MX"/>
        </w:rPr>
        <w:t>en el sentido de las calles en cuestión de</w:t>
      </w:r>
      <w:r w:rsidR="00543D97">
        <w:rPr>
          <w:rFonts w:ascii="Verdana" w:eastAsia="BatangChe" w:hAnsi="Verdana" w:cs="Arial"/>
          <w:color w:val="000000"/>
          <w:sz w:val="24"/>
          <w:szCs w:val="24"/>
          <w:lang w:eastAsia="es-MX"/>
        </w:rPr>
        <w:t xml:space="preserve"> </w:t>
      </w:r>
      <w:r w:rsidR="002324EE">
        <w:rPr>
          <w:rFonts w:ascii="Verdana" w:eastAsia="BatangChe" w:hAnsi="Verdana" w:cs="Arial"/>
          <w:color w:val="000000"/>
          <w:sz w:val="24"/>
          <w:szCs w:val="24"/>
          <w:lang w:eastAsia="es-MX"/>
        </w:rPr>
        <w:t>l</w:t>
      </w:r>
      <w:r w:rsidR="002D6516">
        <w:rPr>
          <w:rFonts w:ascii="Verdana" w:eastAsia="BatangChe" w:hAnsi="Verdana" w:cs="Arial"/>
          <w:color w:val="000000"/>
          <w:sz w:val="24"/>
          <w:szCs w:val="24"/>
          <w:lang w:eastAsia="es-MX"/>
        </w:rPr>
        <w:t xml:space="preserve">os conflictos </w:t>
      </w:r>
      <w:r w:rsidR="0092577C">
        <w:rPr>
          <w:rFonts w:ascii="Verdana" w:eastAsia="BatangChe" w:hAnsi="Verdana" w:cs="Arial"/>
          <w:color w:val="000000"/>
          <w:sz w:val="24"/>
          <w:szCs w:val="24"/>
          <w:lang w:eastAsia="es-MX"/>
        </w:rPr>
        <w:t xml:space="preserve">viales </w:t>
      </w:r>
      <w:r w:rsidR="002324EE">
        <w:rPr>
          <w:rFonts w:ascii="Verdana" w:eastAsia="BatangChe" w:hAnsi="Verdana" w:cs="Arial"/>
          <w:color w:val="000000"/>
          <w:sz w:val="24"/>
          <w:szCs w:val="24"/>
          <w:lang w:eastAsia="es-MX"/>
        </w:rPr>
        <w:t xml:space="preserve">necesitamos por fuerza y dependemos </w:t>
      </w:r>
      <w:r w:rsidR="002324EE">
        <w:rPr>
          <w:rFonts w:ascii="Verdana" w:eastAsia="BatangChe" w:hAnsi="Verdana" w:cs="Arial"/>
          <w:color w:val="000000"/>
          <w:sz w:val="24"/>
          <w:szCs w:val="24"/>
          <w:lang w:eastAsia="es-MX"/>
        </w:rPr>
        <w:lastRenderedPageBreak/>
        <w:t xml:space="preserve">desafortunadamente muchos de movilidad del estado, como bien nuestra dirección </w:t>
      </w:r>
      <w:r w:rsidR="00AC2D13">
        <w:rPr>
          <w:rFonts w:ascii="Verdana" w:eastAsia="BatangChe" w:hAnsi="Verdana" w:cs="Arial"/>
          <w:color w:val="000000"/>
          <w:sz w:val="24"/>
          <w:szCs w:val="24"/>
          <w:lang w:eastAsia="es-MX"/>
        </w:rPr>
        <w:t xml:space="preserve">de movilidad </w:t>
      </w:r>
      <w:r w:rsidR="002324EE">
        <w:rPr>
          <w:rFonts w:ascii="Verdana" w:eastAsia="BatangChe" w:hAnsi="Verdana" w:cs="Arial"/>
          <w:color w:val="000000"/>
          <w:sz w:val="24"/>
          <w:szCs w:val="24"/>
          <w:lang w:eastAsia="es-MX"/>
        </w:rPr>
        <w:t>no tiene la injerencia  lo que es la comicidad de esta</w:t>
      </w:r>
      <w:r w:rsidR="00AC2D13">
        <w:rPr>
          <w:rFonts w:ascii="Verdana" w:eastAsia="BatangChe" w:hAnsi="Verdana" w:cs="Arial"/>
          <w:color w:val="000000"/>
          <w:sz w:val="24"/>
          <w:szCs w:val="24"/>
          <w:lang w:eastAsia="es-MX"/>
        </w:rPr>
        <w:t xml:space="preserve">cionamientos y estacionometros </w:t>
      </w:r>
      <w:r w:rsidR="002324EE">
        <w:rPr>
          <w:rFonts w:ascii="Verdana" w:eastAsia="BatangChe" w:hAnsi="Verdana" w:cs="Arial"/>
          <w:color w:val="000000"/>
          <w:sz w:val="24"/>
          <w:szCs w:val="24"/>
          <w:lang w:eastAsia="es-MX"/>
        </w:rPr>
        <w:t>y esta tiene un personaje</w:t>
      </w:r>
      <w:r w:rsidR="000F3F1F">
        <w:rPr>
          <w:rFonts w:ascii="Verdana" w:eastAsia="BatangChe" w:hAnsi="Verdana" w:cs="Arial"/>
          <w:color w:val="000000"/>
          <w:sz w:val="24"/>
          <w:szCs w:val="24"/>
          <w:lang w:eastAsia="es-MX"/>
        </w:rPr>
        <w:t xml:space="preserve"> limitado </w:t>
      </w:r>
      <w:r w:rsidR="002324EE">
        <w:rPr>
          <w:rFonts w:ascii="Verdana" w:eastAsia="BatangChe" w:hAnsi="Verdana" w:cs="Arial"/>
          <w:color w:val="000000"/>
          <w:sz w:val="24"/>
          <w:szCs w:val="24"/>
          <w:lang w:eastAsia="es-MX"/>
        </w:rPr>
        <w:t xml:space="preserve">  que </w:t>
      </w:r>
      <w:r w:rsidR="002D6516">
        <w:rPr>
          <w:rFonts w:ascii="Verdana" w:eastAsia="BatangChe" w:hAnsi="Verdana" w:cs="Arial"/>
          <w:color w:val="000000"/>
          <w:sz w:val="24"/>
          <w:szCs w:val="24"/>
          <w:lang w:eastAsia="es-MX"/>
        </w:rPr>
        <w:t xml:space="preserve">muchas veces se concentra en </w:t>
      </w:r>
      <w:r w:rsidR="002324EE">
        <w:rPr>
          <w:rFonts w:ascii="Verdana" w:eastAsia="BatangChe" w:hAnsi="Verdana" w:cs="Arial"/>
          <w:color w:val="000000"/>
          <w:sz w:val="24"/>
          <w:szCs w:val="24"/>
          <w:lang w:eastAsia="es-MX"/>
        </w:rPr>
        <w:t xml:space="preserve"> una zona céntrica</w:t>
      </w:r>
      <w:r w:rsidR="000F3F1F">
        <w:rPr>
          <w:rFonts w:ascii="Verdana" w:eastAsia="BatangChe" w:hAnsi="Verdana" w:cs="Arial"/>
          <w:color w:val="000000"/>
          <w:sz w:val="24"/>
          <w:szCs w:val="24"/>
          <w:lang w:eastAsia="es-MX"/>
        </w:rPr>
        <w:t>,</w:t>
      </w:r>
      <w:r w:rsidR="002324EE">
        <w:rPr>
          <w:rFonts w:ascii="Verdana" w:eastAsia="BatangChe" w:hAnsi="Verdana" w:cs="Arial"/>
          <w:color w:val="000000"/>
          <w:sz w:val="24"/>
          <w:szCs w:val="24"/>
          <w:lang w:eastAsia="es-MX"/>
        </w:rPr>
        <w:t xml:space="preserve"> </w:t>
      </w:r>
      <w:r w:rsidR="003526B1">
        <w:rPr>
          <w:rFonts w:ascii="Verdana" w:eastAsia="BatangChe" w:hAnsi="Verdana" w:cs="Arial"/>
          <w:color w:val="000000"/>
          <w:sz w:val="24"/>
          <w:szCs w:val="24"/>
          <w:lang w:eastAsia="es-MX"/>
        </w:rPr>
        <w:t xml:space="preserve"> hay muchas colonias que tienen proble</w:t>
      </w:r>
      <w:r w:rsidR="000F3F1F">
        <w:rPr>
          <w:rFonts w:ascii="Verdana" w:eastAsia="BatangChe" w:hAnsi="Verdana" w:cs="Arial"/>
          <w:color w:val="000000"/>
          <w:sz w:val="24"/>
          <w:szCs w:val="24"/>
          <w:lang w:eastAsia="es-MX"/>
        </w:rPr>
        <w:t xml:space="preserve">mas de movilidad  mencionar una las </w:t>
      </w:r>
      <w:r w:rsidR="003526B1">
        <w:rPr>
          <w:rFonts w:ascii="Verdana" w:eastAsia="BatangChe" w:hAnsi="Verdana" w:cs="Arial"/>
          <w:color w:val="000000"/>
          <w:sz w:val="24"/>
          <w:szCs w:val="24"/>
          <w:lang w:eastAsia="es-MX"/>
        </w:rPr>
        <w:t>junta</w:t>
      </w:r>
      <w:r w:rsidR="00AC2D13">
        <w:rPr>
          <w:rFonts w:ascii="Verdana" w:eastAsia="BatangChe" w:hAnsi="Verdana" w:cs="Arial"/>
          <w:color w:val="000000"/>
          <w:sz w:val="24"/>
          <w:szCs w:val="24"/>
          <w:lang w:eastAsia="es-MX"/>
        </w:rPr>
        <w:t xml:space="preserve">s  lo que es la zona comercial </w:t>
      </w:r>
      <w:r w:rsidR="003526B1">
        <w:rPr>
          <w:rFonts w:ascii="Verdana" w:eastAsia="BatangChe" w:hAnsi="Verdana" w:cs="Arial"/>
          <w:color w:val="000000"/>
          <w:sz w:val="24"/>
          <w:szCs w:val="24"/>
          <w:lang w:eastAsia="es-MX"/>
        </w:rPr>
        <w:t xml:space="preserve">es un poquito de lo que se vine a diario  porque no hay la señalización </w:t>
      </w:r>
      <w:r w:rsidR="002D6516">
        <w:rPr>
          <w:rFonts w:ascii="Verdana" w:eastAsia="BatangChe" w:hAnsi="Verdana" w:cs="Arial"/>
          <w:color w:val="000000"/>
          <w:sz w:val="24"/>
          <w:szCs w:val="24"/>
          <w:lang w:eastAsia="es-MX"/>
        </w:rPr>
        <w:t>necesaria</w:t>
      </w:r>
      <w:r w:rsidR="003526B1">
        <w:rPr>
          <w:rFonts w:ascii="Verdana" w:eastAsia="BatangChe" w:hAnsi="Verdana" w:cs="Arial"/>
          <w:color w:val="000000"/>
          <w:sz w:val="24"/>
          <w:szCs w:val="24"/>
          <w:lang w:eastAsia="es-MX"/>
        </w:rPr>
        <w:t xml:space="preserve"> se han hecho peticiones por parte de la dirección</w:t>
      </w:r>
      <w:r w:rsidR="000F3F1F">
        <w:rPr>
          <w:rFonts w:ascii="Verdana" w:eastAsia="BatangChe" w:hAnsi="Verdana" w:cs="Arial"/>
          <w:color w:val="000000"/>
          <w:sz w:val="24"/>
          <w:szCs w:val="24"/>
          <w:lang w:eastAsia="es-MX"/>
        </w:rPr>
        <w:t xml:space="preserve">  por parte de esta regiduría  a la dirección de movilidad  así como las partes de movilidad  compañeros como de ciudadanos  en las redes sociales  a lo que son semáforos  son el marcar el sentido de las calles</w:t>
      </w:r>
      <w:r w:rsidR="00082F8C">
        <w:rPr>
          <w:rFonts w:ascii="Verdana" w:eastAsia="BatangChe" w:hAnsi="Verdana" w:cs="Arial"/>
          <w:color w:val="000000"/>
          <w:sz w:val="24"/>
          <w:szCs w:val="24"/>
          <w:lang w:eastAsia="es-MX"/>
        </w:rPr>
        <w:t>,</w:t>
      </w:r>
      <w:r w:rsidR="000F3F1F">
        <w:rPr>
          <w:rFonts w:ascii="Verdana" w:eastAsia="BatangChe" w:hAnsi="Verdana" w:cs="Arial"/>
          <w:color w:val="000000"/>
          <w:sz w:val="24"/>
          <w:szCs w:val="24"/>
          <w:lang w:eastAsia="es-MX"/>
        </w:rPr>
        <w:t xml:space="preserve">  a la falta de nomenclatura</w:t>
      </w:r>
      <w:r w:rsidR="00082F8C">
        <w:rPr>
          <w:rFonts w:ascii="Verdana" w:eastAsia="BatangChe" w:hAnsi="Verdana" w:cs="Arial"/>
          <w:color w:val="000000"/>
          <w:sz w:val="24"/>
          <w:szCs w:val="24"/>
          <w:lang w:eastAsia="es-MX"/>
        </w:rPr>
        <w:t>,</w:t>
      </w:r>
      <w:r w:rsidR="000F3F1F">
        <w:rPr>
          <w:rFonts w:ascii="Verdana" w:eastAsia="BatangChe" w:hAnsi="Verdana" w:cs="Arial"/>
          <w:color w:val="000000"/>
          <w:sz w:val="24"/>
          <w:szCs w:val="24"/>
          <w:lang w:eastAsia="es-MX"/>
        </w:rPr>
        <w:t xml:space="preserve">  a la falta de agentes viales</w:t>
      </w:r>
      <w:r w:rsidR="00082F8C">
        <w:rPr>
          <w:rFonts w:ascii="Verdana" w:eastAsia="BatangChe" w:hAnsi="Verdana" w:cs="Arial"/>
          <w:color w:val="000000"/>
          <w:sz w:val="24"/>
          <w:szCs w:val="24"/>
          <w:lang w:eastAsia="es-MX"/>
        </w:rPr>
        <w:t>,</w:t>
      </w:r>
      <w:r w:rsidR="00594707">
        <w:rPr>
          <w:rFonts w:ascii="Verdana" w:eastAsia="BatangChe" w:hAnsi="Verdana" w:cs="Arial"/>
          <w:color w:val="000000"/>
          <w:sz w:val="24"/>
          <w:szCs w:val="24"/>
          <w:lang w:eastAsia="es-MX"/>
        </w:rPr>
        <w:t xml:space="preserve"> </w:t>
      </w:r>
      <w:r w:rsidR="000F3F1F">
        <w:rPr>
          <w:rFonts w:ascii="Verdana" w:eastAsia="BatangChe" w:hAnsi="Verdana" w:cs="Arial"/>
          <w:color w:val="000000"/>
          <w:sz w:val="24"/>
          <w:szCs w:val="24"/>
          <w:lang w:eastAsia="es-MX"/>
        </w:rPr>
        <w:t xml:space="preserve">es una necesidad que de alguna manera  abarca todo, pero el ayuntamiento como tal  no tiene recursos suficiente  como para tener la señalización correspondiente, la dirección de movilidad </w:t>
      </w:r>
      <w:r w:rsidR="007E0919">
        <w:rPr>
          <w:rFonts w:ascii="Verdana" w:eastAsia="BatangChe" w:hAnsi="Verdana" w:cs="Arial"/>
          <w:color w:val="000000"/>
          <w:sz w:val="24"/>
          <w:szCs w:val="24"/>
          <w:lang w:eastAsia="es-MX"/>
        </w:rPr>
        <w:t xml:space="preserve"> donde nos pone los planos  nos pone la señalización se necesita</w:t>
      </w:r>
      <w:r w:rsidR="00082F8C">
        <w:rPr>
          <w:rFonts w:ascii="Verdana" w:eastAsia="BatangChe" w:hAnsi="Verdana" w:cs="Arial"/>
          <w:color w:val="000000"/>
          <w:sz w:val="24"/>
          <w:szCs w:val="24"/>
          <w:lang w:eastAsia="es-MX"/>
        </w:rPr>
        <w:t xml:space="preserve"> tanto en lo que es la banqueta</w:t>
      </w:r>
      <w:r w:rsidR="00594707">
        <w:rPr>
          <w:rFonts w:ascii="Verdana" w:eastAsia="BatangChe" w:hAnsi="Verdana" w:cs="Arial"/>
          <w:color w:val="000000"/>
          <w:sz w:val="24"/>
          <w:szCs w:val="24"/>
          <w:lang w:eastAsia="es-MX"/>
        </w:rPr>
        <w:t xml:space="preserve">, la calle </w:t>
      </w:r>
      <w:r w:rsidR="00082F8C">
        <w:rPr>
          <w:rFonts w:ascii="Verdana" w:eastAsia="BatangChe" w:hAnsi="Verdana" w:cs="Arial"/>
          <w:color w:val="000000"/>
          <w:sz w:val="24"/>
          <w:szCs w:val="24"/>
          <w:lang w:eastAsia="es-MX"/>
        </w:rPr>
        <w:t>nos menciona si se necesita señalética  vertical  en las paredes  pero desafortunadamente no hay recursos  par</w:t>
      </w:r>
      <w:r w:rsidR="001237AD">
        <w:rPr>
          <w:rFonts w:ascii="Verdana" w:eastAsia="BatangChe" w:hAnsi="Verdana" w:cs="Arial"/>
          <w:color w:val="000000"/>
          <w:sz w:val="24"/>
          <w:szCs w:val="24"/>
          <w:lang w:eastAsia="es-MX"/>
        </w:rPr>
        <w:t>a</w:t>
      </w:r>
      <w:r w:rsidR="00082F8C">
        <w:rPr>
          <w:rFonts w:ascii="Verdana" w:eastAsia="BatangChe" w:hAnsi="Verdana" w:cs="Arial"/>
          <w:color w:val="000000"/>
          <w:sz w:val="24"/>
          <w:szCs w:val="24"/>
          <w:lang w:eastAsia="es-MX"/>
        </w:rPr>
        <w:t xml:space="preserve"> todo esto  necesita recursos</w:t>
      </w:r>
      <w:r w:rsidR="00594707">
        <w:rPr>
          <w:rFonts w:ascii="Verdana" w:eastAsia="BatangChe" w:hAnsi="Verdana" w:cs="Arial"/>
          <w:color w:val="000000"/>
          <w:sz w:val="24"/>
          <w:szCs w:val="24"/>
          <w:lang w:eastAsia="es-MX"/>
        </w:rPr>
        <w:t xml:space="preserve"> s</w:t>
      </w:r>
      <w:r w:rsidR="00337456">
        <w:rPr>
          <w:rFonts w:ascii="Verdana" w:eastAsia="BatangChe" w:hAnsi="Verdana" w:cs="Arial"/>
          <w:color w:val="000000"/>
          <w:sz w:val="24"/>
          <w:szCs w:val="24"/>
          <w:lang w:eastAsia="es-MX"/>
        </w:rPr>
        <w:t xml:space="preserve">i es que tiene pavimento, se necesita señalización vertical  en las paredes pero desafortunadamente  para todo esto se necesita recursos, una cubeta de amarillo  no se si sepan el costo de la pintura  es caro , entonces una cubeta  abarca tanta cantidad de metros  y distancia que uno quisiera  pero uno dice podemos poner las plaquitas con la nomenclatura  hay calles donde la nomenclatura  y es un solo sentido y hay otras donde </w:t>
      </w:r>
      <w:r w:rsidR="005E4DCB">
        <w:rPr>
          <w:rFonts w:ascii="Verdana" w:eastAsia="BatangChe" w:hAnsi="Verdana" w:cs="Arial"/>
          <w:color w:val="000000"/>
          <w:sz w:val="24"/>
          <w:szCs w:val="24"/>
          <w:lang w:eastAsia="es-MX"/>
        </w:rPr>
        <w:t>entonces ahí se complicaría  seria hacer un trabajo muy minucioso es la placa que fuera por separado  de un proyecto como tal de lo que es políticas publicas</w:t>
      </w:r>
      <w:r w:rsidR="00337456">
        <w:rPr>
          <w:rFonts w:ascii="Verdana" w:eastAsia="BatangChe" w:hAnsi="Verdana" w:cs="Arial"/>
          <w:color w:val="000000"/>
          <w:sz w:val="24"/>
          <w:szCs w:val="24"/>
          <w:lang w:eastAsia="es-MX"/>
        </w:rPr>
        <w:t xml:space="preserve"> </w:t>
      </w:r>
      <w:r w:rsidR="005E4DCB">
        <w:rPr>
          <w:rFonts w:ascii="Verdana" w:eastAsia="BatangChe" w:hAnsi="Verdana" w:cs="Arial"/>
          <w:color w:val="000000"/>
          <w:sz w:val="24"/>
          <w:szCs w:val="24"/>
          <w:lang w:eastAsia="es-MX"/>
        </w:rPr>
        <w:t xml:space="preserve"> unos días mas presentar un proyecto</w:t>
      </w:r>
      <w:r w:rsidR="00594707">
        <w:rPr>
          <w:rFonts w:ascii="Verdana" w:eastAsia="BatangChe" w:hAnsi="Verdana" w:cs="Arial"/>
          <w:color w:val="000000"/>
          <w:sz w:val="24"/>
          <w:szCs w:val="24"/>
          <w:lang w:eastAsia="es-MX"/>
        </w:rPr>
        <w:t xml:space="preserve">  para todo lo que es la señalización  y hacer un exhorto de alguna manera  para hacer una mayor adquisición. </w:t>
      </w:r>
      <w:r w:rsidR="001237AD">
        <w:rPr>
          <w:rFonts w:ascii="Verdana" w:eastAsia="BatangChe" w:hAnsi="Verdana" w:cs="Arial"/>
          <w:color w:val="000000"/>
          <w:sz w:val="24"/>
          <w:szCs w:val="24"/>
          <w:lang w:eastAsia="es-MX"/>
        </w:rPr>
        <w:t>Yo creo que eso es lo que podemos hacer, es cuanto.</w:t>
      </w:r>
    </w:p>
    <w:p w:rsidR="00594707" w:rsidRDefault="00594707" w:rsidP="00367CDD">
      <w:pPr>
        <w:spacing w:after="0" w:line="240" w:lineRule="auto"/>
        <w:jc w:val="both"/>
        <w:rPr>
          <w:rFonts w:ascii="Verdana" w:eastAsia="BatangChe" w:hAnsi="Verdana" w:cs="Arial"/>
          <w:color w:val="000000"/>
          <w:sz w:val="24"/>
          <w:szCs w:val="24"/>
          <w:lang w:eastAsia="es-MX"/>
        </w:rPr>
      </w:pPr>
    </w:p>
    <w:p w:rsidR="00AC2D13" w:rsidRDefault="000A7B3B" w:rsidP="00367CDD">
      <w:pPr>
        <w:spacing w:after="0" w:line="240" w:lineRule="auto"/>
        <w:jc w:val="both"/>
        <w:rPr>
          <w:rFonts w:ascii="Verdana" w:eastAsia="BatangChe" w:hAnsi="Verdana" w:cs="Arial"/>
          <w:color w:val="000000"/>
          <w:sz w:val="24"/>
          <w:szCs w:val="24"/>
          <w:lang w:eastAsia="es-MX"/>
        </w:rPr>
      </w:pPr>
      <w:r w:rsidRPr="000A7B3B">
        <w:rPr>
          <w:rFonts w:ascii="Verdana" w:eastAsia="BatangChe" w:hAnsi="Verdana" w:cs="Arial"/>
          <w:b/>
          <w:color w:val="000000"/>
          <w:sz w:val="24"/>
          <w:szCs w:val="24"/>
          <w:lang w:eastAsia="es-MX"/>
        </w:rPr>
        <w:t>Regidora Mirna Citlalli Amaya de Luna.-</w:t>
      </w:r>
      <w:r>
        <w:rPr>
          <w:rFonts w:ascii="Verdana" w:eastAsia="BatangChe" w:hAnsi="Verdana" w:cs="Arial"/>
          <w:color w:val="000000"/>
          <w:sz w:val="24"/>
          <w:szCs w:val="24"/>
          <w:lang w:eastAsia="es-MX"/>
        </w:rPr>
        <w:t xml:space="preserve"> </w:t>
      </w:r>
      <w:r w:rsidR="006E2C92">
        <w:rPr>
          <w:rFonts w:ascii="Verdana" w:eastAsia="BatangChe" w:hAnsi="Verdana" w:cs="Arial"/>
          <w:color w:val="000000"/>
          <w:sz w:val="24"/>
          <w:szCs w:val="24"/>
          <w:lang w:eastAsia="es-MX"/>
        </w:rPr>
        <w:t xml:space="preserve">Muchas gracias, </w:t>
      </w:r>
      <w:r w:rsidR="001237AD">
        <w:rPr>
          <w:rFonts w:ascii="Verdana" w:eastAsia="BatangChe" w:hAnsi="Verdana" w:cs="Arial"/>
          <w:color w:val="000000"/>
          <w:sz w:val="24"/>
          <w:szCs w:val="24"/>
          <w:lang w:eastAsia="es-MX"/>
        </w:rPr>
        <w:t>¿</w:t>
      </w:r>
      <w:r w:rsidR="00594707">
        <w:rPr>
          <w:rFonts w:ascii="Verdana" w:eastAsia="BatangChe" w:hAnsi="Verdana" w:cs="Arial"/>
          <w:color w:val="000000"/>
          <w:sz w:val="24"/>
          <w:szCs w:val="24"/>
          <w:lang w:eastAsia="es-MX"/>
        </w:rPr>
        <w:t>Alguna aportación de alguien</w:t>
      </w:r>
      <w:r w:rsidR="001237AD">
        <w:rPr>
          <w:rFonts w:ascii="Verdana" w:eastAsia="BatangChe" w:hAnsi="Verdana" w:cs="Arial"/>
          <w:color w:val="000000"/>
          <w:sz w:val="24"/>
          <w:szCs w:val="24"/>
          <w:lang w:eastAsia="es-MX"/>
        </w:rPr>
        <w:t>?</w:t>
      </w:r>
      <w:r w:rsidR="00594707">
        <w:rPr>
          <w:rFonts w:ascii="Verdana" w:eastAsia="BatangChe" w:hAnsi="Verdana" w:cs="Arial"/>
          <w:color w:val="000000"/>
          <w:sz w:val="24"/>
          <w:szCs w:val="24"/>
          <w:lang w:eastAsia="es-MX"/>
        </w:rPr>
        <w:t xml:space="preserve">  </w:t>
      </w:r>
      <w:r w:rsidR="005E4DCB">
        <w:rPr>
          <w:rFonts w:ascii="Verdana" w:eastAsia="BatangChe" w:hAnsi="Verdana" w:cs="Arial"/>
          <w:color w:val="000000"/>
          <w:sz w:val="24"/>
          <w:szCs w:val="24"/>
          <w:lang w:eastAsia="es-MX"/>
        </w:rPr>
        <w:t xml:space="preserve"> </w:t>
      </w:r>
      <w:r w:rsidR="0064629B">
        <w:rPr>
          <w:rFonts w:ascii="Verdana" w:eastAsia="BatangChe" w:hAnsi="Verdana" w:cs="Arial"/>
          <w:color w:val="000000"/>
          <w:sz w:val="24"/>
          <w:szCs w:val="24"/>
          <w:lang w:eastAsia="es-MX"/>
        </w:rPr>
        <w:t xml:space="preserve"> </w:t>
      </w:r>
      <w:r w:rsidR="00C05B9A">
        <w:rPr>
          <w:rFonts w:ascii="Verdana" w:eastAsia="BatangChe" w:hAnsi="Verdana" w:cs="Arial"/>
          <w:color w:val="000000"/>
          <w:sz w:val="24"/>
          <w:szCs w:val="24"/>
          <w:lang w:eastAsia="es-MX"/>
        </w:rPr>
        <w:t xml:space="preserve"> </w:t>
      </w:r>
      <w:r w:rsidR="00082F8C">
        <w:rPr>
          <w:rFonts w:ascii="Verdana" w:eastAsia="BatangChe" w:hAnsi="Verdana" w:cs="Arial"/>
          <w:color w:val="000000"/>
          <w:sz w:val="24"/>
          <w:szCs w:val="24"/>
          <w:lang w:eastAsia="es-MX"/>
        </w:rPr>
        <w:t xml:space="preserve">   </w:t>
      </w:r>
      <w:r w:rsidR="007E0919">
        <w:rPr>
          <w:rFonts w:ascii="Verdana" w:eastAsia="BatangChe" w:hAnsi="Verdana" w:cs="Arial"/>
          <w:color w:val="000000"/>
          <w:sz w:val="24"/>
          <w:szCs w:val="24"/>
          <w:lang w:eastAsia="es-MX"/>
        </w:rPr>
        <w:t xml:space="preserve"> </w:t>
      </w:r>
      <w:r w:rsidR="000F3F1F">
        <w:rPr>
          <w:rFonts w:ascii="Verdana" w:eastAsia="BatangChe" w:hAnsi="Verdana" w:cs="Arial"/>
          <w:color w:val="000000"/>
          <w:sz w:val="24"/>
          <w:szCs w:val="24"/>
          <w:lang w:eastAsia="es-MX"/>
        </w:rPr>
        <w:t xml:space="preserve">   </w:t>
      </w:r>
      <w:r w:rsidR="00680C84">
        <w:rPr>
          <w:rFonts w:ascii="Verdana" w:eastAsia="BatangChe" w:hAnsi="Verdana" w:cs="Arial"/>
          <w:color w:val="000000"/>
          <w:sz w:val="24"/>
          <w:szCs w:val="24"/>
          <w:lang w:eastAsia="es-MX"/>
        </w:rPr>
        <w:t xml:space="preserve"> </w:t>
      </w:r>
      <w:r w:rsidR="0092577C">
        <w:rPr>
          <w:rFonts w:ascii="Verdana" w:eastAsia="BatangChe" w:hAnsi="Verdana" w:cs="Arial"/>
          <w:color w:val="000000"/>
          <w:sz w:val="24"/>
          <w:szCs w:val="24"/>
          <w:lang w:eastAsia="es-MX"/>
        </w:rPr>
        <w:t xml:space="preserve">      </w:t>
      </w:r>
      <w:r w:rsidR="00AC2D13">
        <w:rPr>
          <w:rFonts w:ascii="Verdana" w:eastAsia="BatangChe" w:hAnsi="Verdana" w:cs="Arial"/>
          <w:color w:val="000000"/>
          <w:sz w:val="24"/>
          <w:szCs w:val="24"/>
          <w:lang w:eastAsia="es-MX"/>
        </w:rPr>
        <w:t xml:space="preserve"> </w:t>
      </w:r>
      <w:r w:rsidR="00337456">
        <w:rPr>
          <w:rFonts w:ascii="Verdana" w:eastAsia="BatangChe" w:hAnsi="Verdana" w:cs="Arial"/>
          <w:color w:val="000000"/>
          <w:sz w:val="24"/>
          <w:szCs w:val="24"/>
          <w:lang w:eastAsia="es-MX"/>
        </w:rPr>
        <w:t xml:space="preserve"> </w:t>
      </w:r>
    </w:p>
    <w:p w:rsidR="00B05C29" w:rsidRPr="00543D97" w:rsidRDefault="00AC2D13" w:rsidP="00367CDD">
      <w:pPr>
        <w:spacing w:after="0" w:line="240" w:lineRule="auto"/>
        <w:jc w:val="both"/>
        <w:rPr>
          <w:rFonts w:ascii="Verdana" w:eastAsia="BatangChe" w:hAnsi="Verdana" w:cs="Arial"/>
          <w:b/>
          <w:color w:val="000000"/>
          <w:sz w:val="24"/>
          <w:szCs w:val="24"/>
          <w:lang w:eastAsia="es-MX"/>
        </w:rPr>
      </w:pPr>
      <w:r>
        <w:rPr>
          <w:rFonts w:ascii="Verdana" w:eastAsia="BatangChe" w:hAnsi="Verdana" w:cs="Arial"/>
          <w:color w:val="000000"/>
          <w:sz w:val="24"/>
          <w:szCs w:val="24"/>
          <w:lang w:eastAsia="es-MX"/>
        </w:rPr>
        <w:t xml:space="preserve"> </w:t>
      </w:r>
      <w:r w:rsidR="00543D97">
        <w:rPr>
          <w:rFonts w:ascii="Verdana" w:eastAsia="BatangChe" w:hAnsi="Verdana" w:cs="Arial"/>
          <w:color w:val="000000"/>
          <w:sz w:val="24"/>
          <w:szCs w:val="24"/>
          <w:lang w:eastAsia="es-MX"/>
        </w:rPr>
        <w:t xml:space="preserve">       </w:t>
      </w:r>
      <w:r w:rsidR="00961F61">
        <w:rPr>
          <w:rFonts w:ascii="Verdana" w:eastAsia="BatangChe" w:hAnsi="Verdana" w:cs="Arial"/>
          <w:color w:val="000000"/>
          <w:sz w:val="24"/>
          <w:szCs w:val="24"/>
          <w:lang w:eastAsia="es-MX"/>
        </w:rPr>
        <w:t xml:space="preserve"> </w:t>
      </w:r>
    </w:p>
    <w:p w:rsidR="0065484A" w:rsidRDefault="000A7B3B" w:rsidP="00367CDD">
      <w:pPr>
        <w:spacing w:after="0" w:line="240" w:lineRule="auto"/>
        <w:jc w:val="both"/>
        <w:rPr>
          <w:rFonts w:ascii="Verdana" w:eastAsia="BatangChe" w:hAnsi="Verdana" w:cs="Arial"/>
          <w:color w:val="000000"/>
          <w:sz w:val="24"/>
          <w:szCs w:val="24"/>
          <w:lang w:eastAsia="es-MX"/>
        </w:rPr>
      </w:pPr>
      <w:r w:rsidRPr="000A7B3B">
        <w:rPr>
          <w:rFonts w:ascii="Verdana" w:eastAsia="BatangChe" w:hAnsi="Verdana" w:cs="Arial"/>
          <w:b/>
          <w:color w:val="000000"/>
          <w:sz w:val="24"/>
          <w:szCs w:val="24"/>
          <w:lang w:eastAsia="es-MX"/>
        </w:rPr>
        <w:t>Regidor Alfredo Fierros González.-</w:t>
      </w:r>
      <w:r>
        <w:rPr>
          <w:rFonts w:ascii="Verdana" w:eastAsia="BatangChe" w:hAnsi="Verdana" w:cs="Arial"/>
          <w:color w:val="000000"/>
          <w:sz w:val="24"/>
          <w:szCs w:val="24"/>
          <w:lang w:eastAsia="es-MX"/>
        </w:rPr>
        <w:t xml:space="preserve"> </w:t>
      </w:r>
      <w:r w:rsidR="00594707">
        <w:rPr>
          <w:rFonts w:ascii="Verdana" w:eastAsia="BatangChe" w:hAnsi="Verdana" w:cs="Arial"/>
          <w:color w:val="000000"/>
          <w:sz w:val="24"/>
          <w:szCs w:val="24"/>
          <w:lang w:eastAsia="es-MX"/>
        </w:rPr>
        <w:t xml:space="preserve">Nada más comentarle a la </w:t>
      </w:r>
      <w:r w:rsidR="001237AD">
        <w:rPr>
          <w:rFonts w:ascii="Verdana" w:eastAsia="BatangChe" w:hAnsi="Verdana" w:cs="Arial"/>
          <w:color w:val="000000"/>
          <w:sz w:val="24"/>
          <w:szCs w:val="24"/>
          <w:lang w:eastAsia="es-MX"/>
        </w:rPr>
        <w:t>regidora Charito  si nos ponemos de acuerdo para</w:t>
      </w:r>
      <w:r w:rsidR="00594707">
        <w:rPr>
          <w:rFonts w:ascii="Verdana" w:eastAsia="BatangChe" w:hAnsi="Verdana" w:cs="Arial"/>
          <w:color w:val="000000"/>
          <w:sz w:val="24"/>
          <w:szCs w:val="24"/>
          <w:lang w:eastAsia="es-MX"/>
        </w:rPr>
        <w:t xml:space="preserve"> brindarle para la iniciativa  para resolver este asunto </w:t>
      </w:r>
      <w:r w:rsidR="001237AD">
        <w:rPr>
          <w:rFonts w:ascii="Verdana" w:eastAsia="BatangChe" w:hAnsi="Verdana" w:cs="Arial"/>
          <w:color w:val="000000"/>
          <w:sz w:val="24"/>
          <w:szCs w:val="24"/>
          <w:lang w:eastAsia="es-MX"/>
        </w:rPr>
        <w:t xml:space="preserve">de las avenidas donde hay mucho carro estacionado y yo creo que el municipio si lo puede sacar sin dinero, en la iniciativa veríamos como retirar todos esos vehículos </w:t>
      </w:r>
      <w:r w:rsidR="0065484A">
        <w:rPr>
          <w:rFonts w:ascii="Verdana" w:eastAsia="BatangChe" w:hAnsi="Verdana" w:cs="Arial"/>
          <w:color w:val="000000"/>
          <w:sz w:val="24"/>
          <w:szCs w:val="24"/>
          <w:lang w:eastAsia="es-MX"/>
        </w:rPr>
        <w:t>viejos, le voy a brindar esa iniciativa y ya le corresponde a usted para cuando guste.</w:t>
      </w:r>
    </w:p>
    <w:p w:rsidR="0065484A" w:rsidRDefault="0065484A" w:rsidP="00367CDD">
      <w:pPr>
        <w:spacing w:after="0" w:line="240" w:lineRule="auto"/>
        <w:jc w:val="both"/>
        <w:rPr>
          <w:rFonts w:ascii="Verdana" w:eastAsia="BatangChe" w:hAnsi="Verdana" w:cs="Arial"/>
          <w:color w:val="000000"/>
          <w:sz w:val="24"/>
          <w:szCs w:val="24"/>
          <w:lang w:eastAsia="es-MX"/>
        </w:rPr>
      </w:pPr>
    </w:p>
    <w:p w:rsidR="00B70F1F" w:rsidRDefault="00B70F1F" w:rsidP="00B70F1F">
      <w:pPr>
        <w:spacing w:after="0" w:line="240" w:lineRule="auto"/>
        <w:jc w:val="both"/>
        <w:rPr>
          <w:rFonts w:ascii="Verdana" w:eastAsia="BatangChe" w:hAnsi="Verdana" w:cs="Arial"/>
          <w:color w:val="000000"/>
          <w:sz w:val="24"/>
          <w:szCs w:val="24"/>
          <w:lang w:eastAsia="es-MX"/>
        </w:rPr>
      </w:pPr>
    </w:p>
    <w:p w:rsidR="0065484A" w:rsidRDefault="00B70F1F" w:rsidP="00B70F1F">
      <w:pPr>
        <w:spacing w:after="0" w:line="240" w:lineRule="auto"/>
        <w:jc w:val="both"/>
        <w:rPr>
          <w:rFonts w:ascii="Verdana" w:eastAsia="BatangChe" w:hAnsi="Verdana" w:cs="Arial"/>
          <w:color w:val="000000"/>
          <w:sz w:val="24"/>
          <w:szCs w:val="24"/>
          <w:lang w:eastAsia="es-MX"/>
        </w:rPr>
      </w:pPr>
      <w:r w:rsidRPr="00DD01F6">
        <w:rPr>
          <w:rFonts w:ascii="Verdana" w:eastAsia="BatangChe" w:hAnsi="Verdana" w:cs="Arial"/>
          <w:b/>
          <w:color w:val="000000"/>
          <w:sz w:val="24"/>
          <w:szCs w:val="24"/>
          <w:lang w:eastAsia="es-MX"/>
        </w:rPr>
        <w:t>Regidora María del Rosario de los Santos Silva</w:t>
      </w:r>
      <w:r>
        <w:rPr>
          <w:rFonts w:ascii="Verdana" w:eastAsia="BatangChe" w:hAnsi="Verdana" w:cs="Arial"/>
          <w:color w:val="000000"/>
          <w:sz w:val="24"/>
          <w:szCs w:val="24"/>
          <w:lang w:eastAsia="es-MX"/>
        </w:rPr>
        <w:t xml:space="preserve">.- </w:t>
      </w:r>
      <w:r w:rsidR="0065484A">
        <w:rPr>
          <w:rFonts w:ascii="Verdana" w:eastAsia="BatangChe" w:hAnsi="Verdana" w:cs="Arial"/>
          <w:color w:val="000000"/>
          <w:sz w:val="24"/>
          <w:szCs w:val="24"/>
          <w:lang w:eastAsia="es-MX"/>
        </w:rPr>
        <w:t>Para retirar lo</w:t>
      </w:r>
      <w:r w:rsidR="006F4460">
        <w:rPr>
          <w:rFonts w:ascii="Verdana" w:eastAsia="BatangChe" w:hAnsi="Verdana" w:cs="Arial"/>
          <w:color w:val="000000"/>
          <w:sz w:val="24"/>
          <w:szCs w:val="24"/>
          <w:lang w:eastAsia="es-MX"/>
        </w:rPr>
        <w:t>s carros viejos no es necesario presentar una iniciativa ni un procedimiento administrativo, nada mas necesitamos las placas del vehículo, las características, donde esta el vehículo</w:t>
      </w:r>
      <w:r w:rsidR="00885861">
        <w:rPr>
          <w:rFonts w:ascii="Verdana" w:eastAsia="BatangChe" w:hAnsi="Verdana" w:cs="Arial"/>
          <w:color w:val="000000"/>
          <w:sz w:val="24"/>
          <w:szCs w:val="24"/>
          <w:lang w:eastAsia="es-MX"/>
        </w:rPr>
        <w:t>, no se si con eso se pueda.</w:t>
      </w:r>
      <w:r w:rsidR="006F4460">
        <w:rPr>
          <w:rFonts w:ascii="Verdana" w:eastAsia="BatangChe" w:hAnsi="Verdana" w:cs="Arial"/>
          <w:color w:val="000000"/>
          <w:sz w:val="24"/>
          <w:szCs w:val="24"/>
          <w:lang w:eastAsia="es-MX"/>
        </w:rPr>
        <w:t xml:space="preserve"> </w:t>
      </w:r>
    </w:p>
    <w:p w:rsidR="006F4460" w:rsidRDefault="006F4460" w:rsidP="00367CDD">
      <w:pPr>
        <w:spacing w:after="0" w:line="240" w:lineRule="auto"/>
        <w:jc w:val="both"/>
        <w:rPr>
          <w:rFonts w:ascii="Verdana" w:eastAsia="BatangChe" w:hAnsi="Verdana" w:cs="Arial"/>
          <w:color w:val="000000"/>
          <w:sz w:val="24"/>
          <w:szCs w:val="24"/>
          <w:lang w:eastAsia="es-MX"/>
        </w:rPr>
      </w:pPr>
    </w:p>
    <w:p w:rsidR="00B05C29" w:rsidRDefault="00885861" w:rsidP="00367CDD">
      <w:pPr>
        <w:spacing w:after="0" w:line="240" w:lineRule="auto"/>
        <w:jc w:val="both"/>
        <w:rPr>
          <w:rFonts w:ascii="Verdana" w:eastAsia="BatangChe" w:hAnsi="Verdana" w:cs="Arial"/>
          <w:color w:val="000000"/>
          <w:sz w:val="24"/>
          <w:szCs w:val="24"/>
          <w:lang w:eastAsia="es-MX"/>
        </w:rPr>
      </w:pPr>
      <w:r w:rsidRPr="000A7B3B">
        <w:rPr>
          <w:rFonts w:ascii="Verdana" w:eastAsia="BatangChe" w:hAnsi="Verdana" w:cs="Arial"/>
          <w:b/>
          <w:color w:val="000000"/>
          <w:sz w:val="24"/>
          <w:szCs w:val="24"/>
          <w:lang w:eastAsia="es-MX"/>
        </w:rPr>
        <w:t>Regidor Alfredo Fierros González.-</w:t>
      </w:r>
      <w:r>
        <w:rPr>
          <w:rFonts w:ascii="Verdana" w:eastAsia="BatangChe" w:hAnsi="Verdana" w:cs="Arial"/>
          <w:color w:val="000000"/>
          <w:sz w:val="24"/>
          <w:szCs w:val="24"/>
          <w:lang w:eastAsia="es-MX"/>
        </w:rPr>
        <w:t xml:space="preserve"> </w:t>
      </w:r>
      <w:r w:rsidR="006F4460">
        <w:rPr>
          <w:rFonts w:ascii="Verdana" w:eastAsia="BatangChe" w:hAnsi="Verdana" w:cs="Arial"/>
          <w:color w:val="000000"/>
          <w:sz w:val="24"/>
          <w:szCs w:val="24"/>
          <w:lang w:eastAsia="es-MX"/>
        </w:rPr>
        <w:t>Es que si nos vamos a Juan de la Barrera no hay uno ni dos</w:t>
      </w:r>
      <w:r>
        <w:rPr>
          <w:rFonts w:ascii="Verdana" w:eastAsia="BatangChe" w:hAnsi="Verdana" w:cs="Arial"/>
          <w:color w:val="000000"/>
          <w:sz w:val="24"/>
          <w:szCs w:val="24"/>
          <w:lang w:eastAsia="es-MX"/>
        </w:rPr>
        <w:t>, hay cientos</w:t>
      </w:r>
    </w:p>
    <w:p w:rsidR="00885861" w:rsidRDefault="00885861" w:rsidP="00367CDD">
      <w:pPr>
        <w:spacing w:after="0" w:line="240" w:lineRule="auto"/>
        <w:jc w:val="both"/>
        <w:rPr>
          <w:rFonts w:ascii="Verdana" w:eastAsia="BatangChe" w:hAnsi="Verdana" w:cs="Arial"/>
          <w:color w:val="000000"/>
          <w:sz w:val="24"/>
          <w:szCs w:val="24"/>
          <w:lang w:eastAsia="es-MX"/>
        </w:rPr>
      </w:pPr>
    </w:p>
    <w:p w:rsidR="00885861" w:rsidRDefault="00885861" w:rsidP="00367CDD">
      <w:pPr>
        <w:spacing w:after="0" w:line="240" w:lineRule="auto"/>
        <w:jc w:val="both"/>
        <w:rPr>
          <w:rFonts w:ascii="Verdana" w:eastAsia="BatangChe" w:hAnsi="Verdana" w:cs="Arial"/>
          <w:color w:val="000000"/>
          <w:sz w:val="24"/>
          <w:szCs w:val="24"/>
          <w:lang w:eastAsia="es-MX"/>
        </w:rPr>
      </w:pPr>
      <w:r w:rsidRPr="00DD01F6">
        <w:rPr>
          <w:rFonts w:ascii="Verdana" w:eastAsia="BatangChe" w:hAnsi="Verdana" w:cs="Arial"/>
          <w:b/>
          <w:color w:val="000000"/>
          <w:sz w:val="24"/>
          <w:szCs w:val="24"/>
          <w:lang w:eastAsia="es-MX"/>
        </w:rPr>
        <w:t>Regidora María del Rosario de los Santos Silva.-</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Esos cientos hay que reportarlos, no es necesario una propuesta, reportarlos nada mas.</w:t>
      </w:r>
    </w:p>
    <w:p w:rsidR="00885861" w:rsidRDefault="00885861" w:rsidP="00367CDD">
      <w:pPr>
        <w:spacing w:after="0" w:line="240" w:lineRule="auto"/>
        <w:jc w:val="both"/>
        <w:rPr>
          <w:rFonts w:ascii="Verdana" w:eastAsia="BatangChe" w:hAnsi="Verdana" w:cs="Arial"/>
          <w:color w:val="000000"/>
          <w:sz w:val="24"/>
          <w:szCs w:val="24"/>
          <w:lang w:eastAsia="es-MX"/>
        </w:rPr>
      </w:pPr>
    </w:p>
    <w:p w:rsidR="000A7B3B" w:rsidRDefault="00885861" w:rsidP="00367CDD">
      <w:pPr>
        <w:spacing w:after="0" w:line="240" w:lineRule="auto"/>
        <w:jc w:val="both"/>
        <w:rPr>
          <w:rFonts w:ascii="Verdana" w:eastAsia="BatangChe" w:hAnsi="Verdana" w:cs="Arial"/>
          <w:color w:val="000000"/>
          <w:sz w:val="24"/>
          <w:szCs w:val="24"/>
          <w:lang w:eastAsia="es-MX"/>
        </w:rPr>
      </w:pPr>
      <w:r w:rsidRPr="00885861">
        <w:rPr>
          <w:rFonts w:ascii="Verdana" w:eastAsia="BatangChe" w:hAnsi="Verdana" w:cs="Arial"/>
          <w:b/>
          <w:color w:val="000000"/>
          <w:sz w:val="24"/>
          <w:szCs w:val="24"/>
          <w:lang w:eastAsia="es-MX"/>
        </w:rPr>
        <w:lastRenderedPageBreak/>
        <w:t xml:space="preserve">Regidora Mirna Citlalli Amaya de Luna.- </w:t>
      </w:r>
      <w:r>
        <w:rPr>
          <w:rFonts w:ascii="Verdana" w:eastAsia="BatangChe" w:hAnsi="Verdana" w:cs="Arial"/>
          <w:b/>
          <w:color w:val="000000"/>
          <w:sz w:val="24"/>
          <w:szCs w:val="24"/>
          <w:lang w:eastAsia="es-MX"/>
        </w:rPr>
        <w:t xml:space="preserve"> </w:t>
      </w:r>
      <w:r w:rsidR="00B70F1F">
        <w:rPr>
          <w:rFonts w:ascii="Verdana" w:eastAsia="BatangChe" w:hAnsi="Verdana" w:cs="Arial"/>
          <w:color w:val="000000"/>
          <w:sz w:val="24"/>
          <w:szCs w:val="24"/>
          <w:lang w:eastAsia="es-MX"/>
        </w:rPr>
        <w:t>No habiendo mas observaciones sobre este tema, les solicito a quienes estén a favor de la aprobación del dictamen lo manifiesten levantando su mano, muchas gracias, aprobado por unanimidad, concluyo el tercer punto del orden del día y ahora les invito pasemos al cuarto punto correspondiente a asuntos generales, si desean poner algún asunto sobre la mesa favor de manifestarlo con relación a este tema, muy bien, de igual manera vamos a girar el dictamen para que nos ayuden con las firmas correspondientes, agotados los puntos y siendo las 09:53 se da por concluida la Sesión de Comisión de Hacienda, patrimonio y Presupuesto  conjunta con la Comisión de Movilidad, gracias a todos y a todas por su participación.</w:t>
      </w:r>
    </w:p>
    <w:p w:rsidR="00B05C29" w:rsidRDefault="00B05C29" w:rsidP="00367CDD">
      <w:pPr>
        <w:spacing w:after="0" w:line="240" w:lineRule="auto"/>
        <w:jc w:val="both"/>
        <w:rPr>
          <w:rFonts w:ascii="Verdana" w:eastAsia="BatangChe" w:hAnsi="Verdana" w:cs="Arial"/>
          <w:color w:val="000000"/>
          <w:sz w:val="24"/>
          <w:szCs w:val="24"/>
          <w:lang w:eastAsia="es-MX"/>
        </w:rPr>
      </w:pPr>
    </w:p>
    <w:p w:rsidR="00B05C29" w:rsidRDefault="00B05C29" w:rsidP="00367CDD">
      <w:pPr>
        <w:spacing w:after="0" w:line="240" w:lineRule="auto"/>
        <w:jc w:val="both"/>
        <w:rPr>
          <w:rFonts w:ascii="Verdana" w:eastAsia="BatangChe" w:hAnsi="Verdana" w:cs="Arial"/>
          <w:color w:val="000000"/>
          <w:sz w:val="24"/>
          <w:szCs w:val="24"/>
          <w:lang w:eastAsia="es-MX"/>
        </w:rPr>
      </w:pPr>
    </w:p>
    <w:p w:rsidR="00367CDD" w:rsidRDefault="00367CDD" w:rsidP="00367CDD">
      <w:pPr>
        <w:jc w:val="center"/>
        <w:rPr>
          <w:rFonts w:ascii="Verdana" w:eastAsia="Verdana" w:hAnsi="Verdana" w:cs="Verdana"/>
          <w:b/>
          <w:sz w:val="26"/>
          <w:szCs w:val="26"/>
        </w:rPr>
      </w:pPr>
      <w:r w:rsidRPr="00870229">
        <w:rPr>
          <w:rFonts w:ascii="Verdana" w:hAnsi="Verdana" w:cs="Verdana"/>
          <w:b/>
          <w:sz w:val="26"/>
          <w:szCs w:val="26"/>
        </w:rPr>
        <w:t>ATENTAMENTE</w:t>
      </w:r>
      <w:r w:rsidRPr="00870229">
        <w:rPr>
          <w:rFonts w:ascii="Verdana" w:eastAsia="Verdana" w:hAnsi="Verdana" w:cs="Verdana"/>
          <w:b/>
          <w:sz w:val="26"/>
          <w:szCs w:val="26"/>
        </w:rPr>
        <w:t>.</w:t>
      </w:r>
    </w:p>
    <w:p w:rsidR="00367CDD" w:rsidRDefault="00367CDD" w:rsidP="00367CDD">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Pr>
          <w:rFonts w:ascii="Verdana" w:eastAsia="Verdana" w:hAnsi="Verdana" w:cs="Verdana"/>
          <w:b/>
          <w:sz w:val="26"/>
          <w:szCs w:val="26"/>
        </w:rPr>
        <w:t xml:space="preserve">. A </w:t>
      </w:r>
      <w:r w:rsidR="005E4DCB">
        <w:rPr>
          <w:rFonts w:ascii="Verdana" w:eastAsia="Verdana" w:hAnsi="Verdana" w:cs="Verdana"/>
          <w:b/>
          <w:sz w:val="26"/>
          <w:szCs w:val="26"/>
        </w:rPr>
        <w:t>11</w:t>
      </w:r>
      <w:r>
        <w:rPr>
          <w:rFonts w:ascii="Verdana" w:eastAsia="Verdana" w:hAnsi="Verdana" w:cs="Verdana"/>
          <w:b/>
          <w:sz w:val="26"/>
          <w:szCs w:val="26"/>
        </w:rPr>
        <w:t xml:space="preserve"> de Diciembre del 2017</w:t>
      </w:r>
    </w:p>
    <w:p w:rsidR="00367CDD" w:rsidRDefault="00367CDD" w:rsidP="00367CDD">
      <w:pPr>
        <w:jc w:val="center"/>
        <w:rPr>
          <w:rFonts w:ascii="Verdana" w:eastAsia="Verdana" w:hAnsi="Verdana" w:cs="Verdana"/>
          <w:b/>
          <w:sz w:val="26"/>
          <w:szCs w:val="26"/>
        </w:rPr>
      </w:pPr>
    </w:p>
    <w:p w:rsidR="00014418" w:rsidRDefault="00014418" w:rsidP="00367CDD">
      <w:pPr>
        <w:jc w:val="center"/>
        <w:rPr>
          <w:rFonts w:ascii="Verdana" w:eastAsia="Verdana" w:hAnsi="Verdana" w:cs="Verdana"/>
          <w:b/>
          <w:sz w:val="26"/>
          <w:szCs w:val="26"/>
        </w:rPr>
      </w:pPr>
    </w:p>
    <w:p w:rsidR="00367CDD" w:rsidRPr="00182108" w:rsidRDefault="00367CDD" w:rsidP="00367CDD">
      <w:pPr>
        <w:jc w:val="center"/>
        <w:rPr>
          <w:rFonts w:ascii="Verdana" w:eastAsia="Verdana" w:hAnsi="Verdana" w:cs="Verdana"/>
          <w:b/>
          <w:sz w:val="26"/>
          <w:szCs w:val="26"/>
        </w:rPr>
      </w:pPr>
    </w:p>
    <w:p w:rsidR="00367CDD" w:rsidRPr="00870229" w:rsidRDefault="00367CDD" w:rsidP="00367CDD">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367CDD" w:rsidRDefault="00367CDD" w:rsidP="00367CDD">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Pr>
          <w:rFonts w:ascii="Verdana" w:hAnsi="Verdana" w:cs="Arial"/>
          <w:b/>
          <w:sz w:val="26"/>
          <w:szCs w:val="26"/>
        </w:rPr>
        <w:t xml:space="preserve"> </w:t>
      </w:r>
    </w:p>
    <w:p w:rsidR="00367CDD" w:rsidRDefault="00367CDD" w:rsidP="00367CDD">
      <w:pPr>
        <w:spacing w:after="0"/>
        <w:jc w:val="center"/>
        <w:rPr>
          <w:rFonts w:ascii="Verdana" w:hAnsi="Verdana" w:cs="Arial"/>
          <w:b/>
          <w:sz w:val="26"/>
          <w:szCs w:val="26"/>
        </w:rPr>
      </w:pPr>
    </w:p>
    <w:p w:rsidR="00367CDD" w:rsidRPr="00870229" w:rsidRDefault="00367CDD" w:rsidP="00367CDD">
      <w:pPr>
        <w:spacing w:after="0"/>
        <w:jc w:val="center"/>
        <w:rPr>
          <w:rFonts w:ascii="Verdana" w:hAnsi="Verdana" w:cs="Arial"/>
          <w:b/>
          <w:sz w:val="26"/>
          <w:szCs w:val="26"/>
        </w:rPr>
      </w:pPr>
    </w:p>
    <w:p w:rsidR="00367CDD" w:rsidRDefault="00367CDD" w:rsidP="00367CDD">
      <w:pPr>
        <w:spacing w:after="0"/>
        <w:rPr>
          <w:rFonts w:ascii="Verdana" w:hAnsi="Verdana" w:cs="Arial"/>
          <w:b/>
          <w:sz w:val="26"/>
          <w:szCs w:val="26"/>
        </w:rPr>
      </w:pPr>
    </w:p>
    <w:p w:rsidR="00367CDD" w:rsidRDefault="00367CDD" w:rsidP="00367CDD">
      <w:pPr>
        <w:spacing w:after="0"/>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Pr="00870229" w:rsidRDefault="00367CDD" w:rsidP="00367CDD">
      <w:pPr>
        <w:spacing w:after="0"/>
        <w:jc w:val="center"/>
        <w:rPr>
          <w:rFonts w:ascii="Verdana" w:hAnsi="Verdana" w:cs="Arial"/>
          <w:b/>
          <w:sz w:val="26"/>
          <w:szCs w:val="26"/>
        </w:rPr>
      </w:pPr>
      <w:r w:rsidRPr="00870229">
        <w:rPr>
          <w:rFonts w:ascii="Verdana" w:hAnsi="Verdana" w:cs="Arial"/>
          <w:b/>
          <w:sz w:val="26"/>
          <w:szCs w:val="26"/>
        </w:rPr>
        <w:t>Regidor Adenawer González Fierros</w:t>
      </w:r>
    </w:p>
    <w:p w:rsidR="00367CDD" w:rsidRDefault="00367CDD" w:rsidP="00367CDD">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67CDD" w:rsidRDefault="00367CDD" w:rsidP="00367CDD">
      <w:pPr>
        <w:spacing w:after="0"/>
        <w:jc w:val="center"/>
        <w:rPr>
          <w:rFonts w:ascii="Verdana" w:hAnsi="Verdana" w:cs="Arial"/>
          <w:b/>
          <w:sz w:val="26"/>
          <w:szCs w:val="26"/>
        </w:rPr>
      </w:pPr>
    </w:p>
    <w:p w:rsidR="00367CDD" w:rsidRDefault="00367CDD" w:rsidP="00367CDD">
      <w:pPr>
        <w:spacing w:after="0"/>
        <w:rPr>
          <w:rFonts w:ascii="Verdana" w:hAnsi="Verdana" w:cs="Arial"/>
          <w:b/>
          <w:sz w:val="26"/>
          <w:szCs w:val="26"/>
        </w:rPr>
      </w:pPr>
    </w:p>
    <w:p w:rsidR="00367CDD" w:rsidRDefault="00367CDD" w:rsidP="00367CDD">
      <w:pPr>
        <w:spacing w:after="0"/>
        <w:rPr>
          <w:rFonts w:ascii="Verdana" w:hAnsi="Verdana" w:cs="Arial"/>
          <w:b/>
          <w:sz w:val="26"/>
          <w:szCs w:val="26"/>
        </w:rPr>
      </w:pPr>
    </w:p>
    <w:p w:rsidR="00367CDD" w:rsidRDefault="00367CDD" w:rsidP="00367CDD">
      <w:pPr>
        <w:spacing w:after="0"/>
        <w:rPr>
          <w:rFonts w:ascii="Verdana" w:hAnsi="Verdana" w:cs="Arial"/>
          <w:b/>
          <w:sz w:val="26"/>
          <w:szCs w:val="26"/>
        </w:rPr>
      </w:pPr>
    </w:p>
    <w:p w:rsidR="00367CDD" w:rsidRPr="000B192C" w:rsidRDefault="00367CDD" w:rsidP="00367CDD">
      <w:pPr>
        <w:spacing w:after="0"/>
        <w:jc w:val="center"/>
        <w:rPr>
          <w:rFonts w:ascii="Verdana" w:hAnsi="Verdana" w:cs="Arial"/>
          <w:b/>
          <w:sz w:val="26"/>
          <w:szCs w:val="26"/>
        </w:rPr>
      </w:pPr>
      <w:r w:rsidRPr="000B192C">
        <w:rPr>
          <w:rFonts w:ascii="Verdana" w:hAnsi="Verdana" w:cs="Arial"/>
          <w:b/>
          <w:sz w:val="26"/>
          <w:szCs w:val="26"/>
        </w:rPr>
        <w:t>Regidor Miguel Silva Ramírez</w:t>
      </w:r>
    </w:p>
    <w:p w:rsidR="00367CDD" w:rsidRDefault="00367CDD" w:rsidP="00367CDD">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Pr="000B192C" w:rsidRDefault="00367CDD" w:rsidP="00367CDD">
      <w:pPr>
        <w:spacing w:after="0"/>
        <w:jc w:val="center"/>
        <w:rPr>
          <w:rFonts w:ascii="Verdana" w:hAnsi="Verdana" w:cs="Arial"/>
          <w:b/>
          <w:sz w:val="26"/>
          <w:szCs w:val="26"/>
        </w:rPr>
      </w:pPr>
    </w:p>
    <w:p w:rsidR="00367CDD" w:rsidRPr="000B192C" w:rsidRDefault="00367CDD" w:rsidP="00367CDD">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Silvia Natalia Islas</w:t>
      </w:r>
    </w:p>
    <w:p w:rsidR="00367CDD" w:rsidRDefault="00367CDD" w:rsidP="00367CDD">
      <w:pPr>
        <w:spacing w:after="0"/>
        <w:jc w:val="center"/>
        <w:rPr>
          <w:rFonts w:ascii="Verdana" w:hAnsi="Verdana" w:cs="Arial"/>
          <w:b/>
          <w:sz w:val="26"/>
          <w:szCs w:val="26"/>
        </w:rPr>
      </w:pPr>
      <w:r w:rsidRPr="00870229">
        <w:rPr>
          <w:rFonts w:ascii="Verdana" w:hAnsi="Verdana" w:cs="Arial"/>
          <w:b/>
          <w:sz w:val="26"/>
          <w:szCs w:val="26"/>
        </w:rPr>
        <w:lastRenderedPageBreak/>
        <w:t>Vocal de la Comisión Edilicia de Hacienda Patrimonio y Presupuesto</w:t>
      </w:r>
      <w:r>
        <w:rPr>
          <w:rFonts w:ascii="Verdana" w:hAnsi="Verdana" w:cs="Arial"/>
          <w:b/>
          <w:sz w:val="26"/>
          <w:szCs w:val="26"/>
        </w:rPr>
        <w:t>.</w:t>
      </w:r>
    </w:p>
    <w:p w:rsidR="00367CDD" w:rsidRDefault="00367CDD" w:rsidP="00367CDD"/>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014418" w:rsidRDefault="00014418"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Pr="000B192C" w:rsidRDefault="00367CDD" w:rsidP="00367CDD">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Rosa Pérez Leal</w:t>
      </w:r>
    </w:p>
    <w:p w:rsidR="00367CDD" w:rsidRDefault="00367CDD" w:rsidP="00367CDD">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67CDD" w:rsidRDefault="00367CDD" w:rsidP="00367CDD"/>
    <w:p w:rsidR="00367CDD" w:rsidRDefault="00367CDD" w:rsidP="00367CDD"/>
    <w:p w:rsidR="00367CDD" w:rsidRDefault="00367CDD" w:rsidP="00367CDD"/>
    <w:p w:rsidR="00014418" w:rsidRDefault="00014418" w:rsidP="00367CDD"/>
    <w:p w:rsidR="00367CDD" w:rsidRPr="000B192C" w:rsidRDefault="00367CDD" w:rsidP="00367CDD">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María del Rosario de los Santos Silva.</w:t>
      </w:r>
    </w:p>
    <w:p w:rsidR="00367CDD" w:rsidRDefault="00367CDD" w:rsidP="00367CDD">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014418" w:rsidRDefault="00014418" w:rsidP="00367CDD">
      <w:pPr>
        <w:spacing w:after="0"/>
        <w:jc w:val="center"/>
        <w:rPr>
          <w:rFonts w:ascii="Verdana" w:hAnsi="Verdana" w:cs="Arial"/>
          <w:b/>
          <w:sz w:val="26"/>
          <w:szCs w:val="26"/>
        </w:rPr>
      </w:pPr>
      <w:r>
        <w:rPr>
          <w:rFonts w:ascii="Verdana" w:hAnsi="Verdana" w:cs="Arial"/>
          <w:b/>
          <w:sz w:val="26"/>
          <w:szCs w:val="26"/>
        </w:rPr>
        <w:t>Presidenta de la Comisión de Movilidad y Transporte</w:t>
      </w:r>
    </w:p>
    <w:p w:rsidR="00367CDD" w:rsidRDefault="00367CDD" w:rsidP="00367CDD"/>
    <w:p w:rsidR="00367CDD" w:rsidRDefault="00367CDD" w:rsidP="00367CDD"/>
    <w:p w:rsidR="00014418" w:rsidRDefault="00014418" w:rsidP="00367CDD"/>
    <w:p w:rsidR="00367CDD" w:rsidRDefault="00367CDD" w:rsidP="00367CDD"/>
    <w:p w:rsidR="00367CDD" w:rsidRPr="000B192C" w:rsidRDefault="00367CDD" w:rsidP="00367CDD">
      <w:pPr>
        <w:spacing w:after="0" w:line="240" w:lineRule="auto"/>
        <w:jc w:val="center"/>
        <w:rPr>
          <w:rFonts w:ascii="Verdana" w:hAnsi="Verdana" w:cs="Arial"/>
          <w:b/>
          <w:sz w:val="26"/>
          <w:szCs w:val="26"/>
        </w:rPr>
      </w:pPr>
      <w:r>
        <w:t xml:space="preserve">.                 </w:t>
      </w:r>
      <w:r w:rsidRPr="000B192C">
        <w:rPr>
          <w:rFonts w:ascii="Verdana" w:hAnsi="Verdana" w:cs="Arial"/>
          <w:b/>
          <w:sz w:val="26"/>
          <w:szCs w:val="26"/>
        </w:rPr>
        <w:t xml:space="preserve">Regidor </w:t>
      </w:r>
      <w:r>
        <w:rPr>
          <w:rFonts w:ascii="Verdana" w:hAnsi="Verdana" w:cs="Arial"/>
          <w:b/>
          <w:sz w:val="26"/>
          <w:szCs w:val="26"/>
        </w:rPr>
        <w:t>Iván Omar González Solís.</w:t>
      </w:r>
    </w:p>
    <w:p w:rsidR="00367CDD" w:rsidRDefault="00367CDD" w:rsidP="00367CDD">
      <w:pPr>
        <w:spacing w:after="0" w:line="240" w:lineRule="auto"/>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014418" w:rsidRDefault="00014418"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Pr="001377C5" w:rsidRDefault="00367CDD" w:rsidP="00367CDD">
      <w:pPr>
        <w:spacing w:after="0"/>
        <w:jc w:val="center"/>
        <w:rPr>
          <w:rFonts w:ascii="Verdana" w:hAnsi="Verdana" w:cs="Arial"/>
          <w:b/>
          <w:sz w:val="26"/>
          <w:szCs w:val="26"/>
        </w:rPr>
      </w:pPr>
      <w:r w:rsidRPr="001377C5">
        <w:rPr>
          <w:rFonts w:ascii="Verdana" w:eastAsia="BatangChe" w:hAnsi="Verdana" w:cs="Arial"/>
          <w:b/>
          <w:color w:val="000000"/>
          <w:sz w:val="26"/>
          <w:szCs w:val="26"/>
          <w:lang w:eastAsia="es-MX"/>
        </w:rPr>
        <w:t>Regidor Alfredo Fierros González</w:t>
      </w:r>
      <w:r w:rsidRPr="001377C5">
        <w:rPr>
          <w:rFonts w:ascii="Verdana" w:hAnsi="Verdana" w:cs="Arial"/>
          <w:b/>
          <w:sz w:val="26"/>
          <w:szCs w:val="26"/>
        </w:rPr>
        <w:t xml:space="preserve"> </w:t>
      </w:r>
    </w:p>
    <w:p w:rsidR="00367CDD" w:rsidRDefault="00367CDD" w:rsidP="00367CDD">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eastAsia="BatangChe" w:hAnsi="Verdana" w:cs="Arial"/>
          <w:b/>
          <w:color w:val="000000"/>
          <w:sz w:val="26"/>
          <w:szCs w:val="26"/>
          <w:lang w:eastAsia="es-MX"/>
        </w:rPr>
      </w:pPr>
      <w:r>
        <w:rPr>
          <w:rFonts w:ascii="Verdana" w:eastAsia="BatangChe" w:hAnsi="Verdana" w:cs="Arial"/>
          <w:b/>
          <w:color w:val="000000"/>
          <w:sz w:val="26"/>
          <w:szCs w:val="26"/>
          <w:lang w:eastAsia="es-MX"/>
        </w:rPr>
        <w:t xml:space="preserve">    </w:t>
      </w:r>
    </w:p>
    <w:p w:rsidR="00367CDD" w:rsidRDefault="00367CDD" w:rsidP="00367CDD">
      <w:pPr>
        <w:spacing w:after="0"/>
        <w:jc w:val="center"/>
        <w:rPr>
          <w:rFonts w:ascii="Verdana" w:eastAsia="BatangChe" w:hAnsi="Verdana" w:cs="Arial"/>
          <w:b/>
          <w:color w:val="000000"/>
          <w:sz w:val="26"/>
          <w:szCs w:val="26"/>
          <w:lang w:eastAsia="es-MX"/>
        </w:rPr>
      </w:pP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 Edgar Ricardo Ríos de Loza</w:t>
      </w:r>
    </w:p>
    <w:p w:rsidR="00367CDD" w:rsidRDefault="00367CDD" w:rsidP="00367CDD">
      <w:pPr>
        <w:spacing w:after="0"/>
        <w:jc w:val="center"/>
        <w:rPr>
          <w:rFonts w:ascii="Verdana" w:hAnsi="Verdana" w:cs="Arial"/>
          <w:b/>
          <w:sz w:val="26"/>
          <w:szCs w:val="26"/>
        </w:rPr>
      </w:pPr>
      <w:r w:rsidRPr="00870229">
        <w:rPr>
          <w:rFonts w:ascii="Verdana" w:hAnsi="Verdana" w:cs="Arial"/>
          <w:b/>
          <w:sz w:val="26"/>
          <w:szCs w:val="26"/>
        </w:rPr>
        <w:lastRenderedPageBreak/>
        <w:t>Vocal de la Comisión Edilicia de Hacienda Patrimonio y Presupuesto</w:t>
      </w:r>
      <w:r>
        <w:rPr>
          <w:rFonts w:ascii="Verdana" w:hAnsi="Verdana" w:cs="Arial"/>
          <w:b/>
          <w:sz w:val="26"/>
          <w:szCs w:val="26"/>
        </w:rPr>
        <w:t>.</w:t>
      </w:r>
    </w:p>
    <w:p w:rsidR="00367CDD" w:rsidRDefault="00367CDD" w:rsidP="00367CDD">
      <w:pPr>
        <w:spacing w:after="0"/>
        <w:jc w:val="center"/>
        <w:rPr>
          <w:rFonts w:ascii="Verdana" w:hAnsi="Verdana" w:cs="Arial"/>
          <w:b/>
          <w:sz w:val="26"/>
          <w:szCs w:val="26"/>
        </w:rPr>
      </w:pPr>
    </w:p>
    <w:p w:rsidR="00014418" w:rsidRDefault="00014418" w:rsidP="00367CDD">
      <w:pPr>
        <w:spacing w:after="0"/>
        <w:jc w:val="center"/>
        <w:rPr>
          <w:rFonts w:ascii="Verdana" w:hAnsi="Verdana" w:cs="Arial"/>
          <w:b/>
          <w:sz w:val="26"/>
          <w:szCs w:val="26"/>
        </w:rPr>
      </w:pPr>
    </w:p>
    <w:p w:rsidR="00014418" w:rsidRDefault="00014418" w:rsidP="00367CDD">
      <w:pPr>
        <w:spacing w:after="0"/>
        <w:jc w:val="center"/>
        <w:rPr>
          <w:rFonts w:ascii="Verdana" w:hAnsi="Verdana" w:cs="Arial"/>
          <w:b/>
          <w:sz w:val="26"/>
          <w:szCs w:val="26"/>
        </w:rPr>
      </w:pPr>
    </w:p>
    <w:p w:rsidR="00014418" w:rsidRDefault="00014418" w:rsidP="00367CDD">
      <w:pPr>
        <w:spacing w:after="0"/>
        <w:jc w:val="center"/>
        <w:rPr>
          <w:rFonts w:ascii="Verdana" w:hAnsi="Verdana" w:cs="Arial"/>
          <w:b/>
          <w:sz w:val="26"/>
          <w:szCs w:val="26"/>
        </w:rPr>
      </w:pPr>
    </w:p>
    <w:p w:rsidR="00014418" w:rsidRDefault="00014418" w:rsidP="00367CDD">
      <w:pPr>
        <w:spacing w:after="0"/>
        <w:jc w:val="center"/>
        <w:rPr>
          <w:rFonts w:ascii="Verdana" w:hAnsi="Verdana" w:cs="Arial"/>
          <w:b/>
          <w:sz w:val="26"/>
          <w:szCs w:val="26"/>
        </w:rPr>
      </w:pPr>
    </w:p>
    <w:p w:rsidR="00014418" w:rsidRDefault="00014418" w:rsidP="00014418">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 Miguel Carrillo Gómez</w:t>
      </w:r>
    </w:p>
    <w:p w:rsidR="00014418" w:rsidRDefault="00014418" w:rsidP="00014418">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014418" w:rsidRDefault="00014418" w:rsidP="00367CDD">
      <w:pPr>
        <w:spacing w:after="0"/>
        <w:jc w:val="center"/>
        <w:rPr>
          <w:rFonts w:ascii="Verdana" w:hAnsi="Verdana" w:cs="Arial"/>
          <w:b/>
          <w:sz w:val="26"/>
          <w:szCs w:val="26"/>
        </w:rPr>
      </w:pPr>
    </w:p>
    <w:p w:rsidR="00014418" w:rsidRDefault="00014418" w:rsidP="00367CDD">
      <w:pPr>
        <w:spacing w:after="0"/>
        <w:jc w:val="center"/>
        <w:rPr>
          <w:rFonts w:ascii="Verdana" w:hAnsi="Verdana" w:cs="Arial"/>
          <w:b/>
          <w:sz w:val="26"/>
          <w:szCs w:val="26"/>
        </w:rPr>
      </w:pPr>
    </w:p>
    <w:p w:rsidR="00014418" w:rsidRDefault="00014418" w:rsidP="00367CDD">
      <w:pPr>
        <w:spacing w:after="0"/>
        <w:jc w:val="center"/>
        <w:rPr>
          <w:rFonts w:ascii="Verdana" w:hAnsi="Verdana" w:cs="Arial"/>
          <w:b/>
          <w:sz w:val="26"/>
          <w:szCs w:val="26"/>
        </w:rPr>
      </w:pPr>
    </w:p>
    <w:p w:rsidR="00014418" w:rsidRDefault="00014418" w:rsidP="00014418">
      <w:pPr>
        <w:spacing w:after="0"/>
        <w:jc w:val="center"/>
        <w:rPr>
          <w:rFonts w:ascii="Verdana" w:hAnsi="Verdana" w:cs="Arial"/>
          <w:b/>
          <w:sz w:val="26"/>
          <w:szCs w:val="26"/>
        </w:rPr>
      </w:pPr>
    </w:p>
    <w:p w:rsidR="00014418" w:rsidRDefault="00014418" w:rsidP="00014418">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 Albino Jiménez Vázquez</w:t>
      </w:r>
    </w:p>
    <w:p w:rsidR="00014418" w:rsidRDefault="00014418" w:rsidP="00014418">
      <w:pPr>
        <w:spacing w:after="0"/>
        <w:jc w:val="center"/>
        <w:rPr>
          <w:rFonts w:ascii="Verdana" w:hAnsi="Verdana" w:cs="Arial"/>
          <w:b/>
          <w:sz w:val="26"/>
          <w:szCs w:val="26"/>
        </w:rPr>
      </w:pPr>
      <w:r w:rsidRPr="00870229">
        <w:rPr>
          <w:rFonts w:ascii="Verdana" w:hAnsi="Verdana" w:cs="Arial"/>
          <w:b/>
          <w:sz w:val="26"/>
          <w:szCs w:val="26"/>
        </w:rPr>
        <w:t xml:space="preserve">Vocal de la Comisión Edilicia de </w:t>
      </w:r>
      <w:r>
        <w:rPr>
          <w:rFonts w:ascii="Verdana" w:hAnsi="Verdana" w:cs="Arial"/>
          <w:b/>
          <w:sz w:val="26"/>
          <w:szCs w:val="26"/>
        </w:rPr>
        <w:t>Movilidad y Transporte</w:t>
      </w:r>
    </w:p>
    <w:p w:rsidR="00014418" w:rsidRDefault="00014418"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Default="00367CDD" w:rsidP="00367CDD">
      <w:pPr>
        <w:spacing w:after="0"/>
        <w:jc w:val="center"/>
        <w:rPr>
          <w:rFonts w:ascii="Verdana" w:hAnsi="Verdana" w:cs="Arial"/>
          <w:b/>
          <w:sz w:val="26"/>
          <w:szCs w:val="26"/>
        </w:rPr>
      </w:pPr>
    </w:p>
    <w:p w:rsidR="00367CDD" w:rsidRDefault="00367CDD" w:rsidP="00367CDD"/>
    <w:p w:rsidR="00367CDD" w:rsidRDefault="00367CDD" w:rsidP="00367CDD"/>
    <w:sectPr w:rsidR="00367CDD" w:rsidSect="007A42D5">
      <w:headerReference w:type="even" r:id="rId8"/>
      <w:headerReference w:type="default" r:id="rId9"/>
      <w:footerReference w:type="default" r:id="rId10"/>
      <w:headerReference w:type="first" r:id="rId11"/>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7F" w:rsidRDefault="0082587F" w:rsidP="00B05C29">
      <w:pPr>
        <w:spacing w:after="0" w:line="240" w:lineRule="auto"/>
      </w:pPr>
      <w:r>
        <w:separator/>
      </w:r>
    </w:p>
  </w:endnote>
  <w:endnote w:type="continuationSeparator" w:id="0">
    <w:p w:rsidR="0082587F" w:rsidRDefault="0082587F" w:rsidP="00B0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B1" w:rsidRDefault="00A83DA8" w:rsidP="0045796D">
    <w:pPr>
      <w:pStyle w:val="Piedepgina"/>
    </w:pPr>
    <w:r>
      <w:rPr>
        <w:noProof/>
        <w:lang w:eastAsia="es-MX"/>
      </w:rPr>
      <mc:AlternateContent>
        <mc:Choice Requires="wps">
          <w:drawing>
            <wp:anchor distT="0" distB="0" distL="114300" distR="114300" simplePos="0" relativeHeight="251661312" behindDoc="0" locked="0" layoutInCell="1" allowOverlap="1" wp14:anchorId="5D921E82" wp14:editId="49A94B53">
              <wp:simplePos x="0" y="0"/>
              <wp:positionH relativeFrom="column">
                <wp:posOffset>-1080135</wp:posOffset>
              </wp:positionH>
              <wp:positionV relativeFrom="paragraph">
                <wp:posOffset>363220</wp:posOffset>
              </wp:positionV>
              <wp:extent cx="7753350" cy="323850"/>
              <wp:effectExtent l="9525" t="11430" r="28575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D7D63" id="Rectángulo 5" o:spid="_x0000_s1026" style="position:absolute;margin-left:-85.05pt;margin-top:28.6pt;width:61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DvhAIAAHYFAAAOAAAAZHJzL2Uyb0RvYy54bWy8VM1u1DAQviPxDpbvbfYv3RI1W1UtRUgF&#10;Kgri7I2djbW2x9jOZtu34Vl4McZ2u92lnBAih8gztj/PfPPNnJ1vtSIb4bwEU9Px8YgSYRrg0qxq&#10;+vXL9dEpJT4ww5kCI2p6Lzw9X7x+dTbYSkygA8WFIwhifDXYmnYh2KoofNMJzfwxWGFwswWnWUDT&#10;rQru2IDoWhWT0eikGMBx66AR3qP3Km/SRcJvW9GET23rRSCqphhbSH+X/sv4LxZnrFo5ZjvZPIbB&#10;/iIKzaTBR3dQVyww0jv5AkrLxoGHNhw3oAtoW9mIlANmMx79ls1dx6xIuSA53u5o8v8Otvm4uXVE&#10;8pqWlBimsUSfkbSfP8yqV0DKSNBgfYXn7uytiyl6ewPN2hMDlx0zK3HhHAydYBzDGsfzxcGFaHi8&#10;SpbDB+CIz/oAiatt63QERBbINpXkflcSsQ2kQed8Xk6nJVauwb3pZHqK6/gEq55uW+fDOwGaxEVN&#10;HUaf0Nnmxod89OlIih6U5NdSqWREmYlL5ciGoUDCdpyuql5jqNk3HsUv6wT9qKbsfwojKTVCpKD8&#10;ProyZEBKJnO8/5+f1jJgWympa3q6l0Cs0lvDkRVWBSZVXiOZykSXSA2DtEUDeoS46/hAPFJfJhbI&#10;GktyNJmV05MRNraD8E2GLsk0Vi4leUgpX7+kdPZnRk+e3UzZjmWe88O5jodc7wJMzO/FnvQXJZel&#10;uwR+j/LDYJPGcFjhogP3QMmAjV9T/71nTlCi3huU8JvxbBYnRTJm5XyChtvfWe7vMNMgFEqHkry8&#10;DHm69NbJVYcv5fwNXKDsW5kUGVsiR/XYLNjcKYnHQRSnx76dTj2Py8UvAAAA//8DAFBLAwQUAAYA&#10;CAAAACEA8yVJLuAAAAAMAQAADwAAAGRycy9kb3ducmV2LnhtbEyPwU7DMAyG70i8Q+RJ3LaklUpL&#10;aTohJMSVFYS0W9Z4bbXGCU22FZ6e9AQ3W/70+/ur7WxGdsHJD5YkJBsBDKm1eqBOwsf7y7oA5oMi&#10;rUZLKOEbPWzr25tKldpeaYeXJnQshpAvlYQ+BFdy7tsejfIb65Di7Wgno0Jcp47rSV1juBl5KsQ9&#10;N2qg+KFXDp97bE/N2UjI3zphm1fu9vuf4uv0uXOZa5yUd6v56RFYwDn8wbDoR3Woo9PBnkl7NkpY&#10;J7lIIishy1NgCyEy8QDssExFCryu+P8S9S8AAAD//wMAUEsBAi0AFAAGAAgAAAAhALaDOJL+AAAA&#10;4QEAABMAAAAAAAAAAAAAAAAAAAAAAFtDb250ZW50X1R5cGVzXS54bWxQSwECLQAUAAYACAAAACEA&#10;OP0h/9YAAACUAQAACwAAAAAAAAAAAAAAAAAvAQAAX3JlbHMvLnJlbHNQSwECLQAUAAYACAAAACEA&#10;i+kg74QCAAB2BQAADgAAAAAAAAAAAAAAAAAuAgAAZHJzL2Uyb0RvYy54bWxQSwECLQAUAAYACAAA&#10;ACEA8yVJLuAAAAAMAQAADwAAAAAAAAAAAAAAAADeBAAAZHJzL2Rvd25yZXYueG1sUEsFBgAAAAAE&#10;AAQA8wAAAOsFAAAAAA==&#10;" fillcolor="black [3213]" strokecolor="black [3213]" strokeweight="1pt">
              <v:shadow on="t" type="perspective" color="#999 [1296]" opacity=".5" origin=",.5" offset="0,0" matrix=",-56756f,,.5"/>
            </v:rect>
          </w:pict>
        </mc:Fallback>
      </mc:AlternateContent>
    </w:r>
    <w:r>
      <w:t xml:space="preserve">Esta hoja pertenece a la minuta de la sesión ordinaria de la Comisión Edilicia Colegiada y Permanente de Hacienda, Patrimonio y Presupuesto con fecha </w:t>
    </w:r>
    <w:r w:rsidR="00B05C29">
      <w:t>11</w:t>
    </w:r>
    <w:r>
      <w:t xml:space="preserve"> de Diciembre del 2017</w:t>
    </w:r>
  </w:p>
  <w:p w:rsidR="0045796D" w:rsidRDefault="00A83DA8" w:rsidP="0045796D">
    <w:pPr>
      <w:pStyle w:val="Piedepgina"/>
    </w:pPr>
    <w:r>
      <w:t xml:space="preserve"> </w:t>
    </w:r>
    <w:proofErr w:type="gramStart"/>
    <w:r>
      <w:t>del</w:t>
    </w:r>
    <w:proofErr w:type="gramEnd"/>
    <w:r>
      <w:t xml:space="preserve"> 2017</w:t>
    </w:r>
  </w:p>
  <w:p w:rsidR="0045796D" w:rsidRDefault="00A83DA8">
    <w:pPr>
      <w:pStyle w:val="Piedepgina"/>
    </w:pPr>
    <w:r>
      <w:rPr>
        <w:noProof/>
        <w:lang w:eastAsia="es-MX"/>
      </w:rPr>
      <mc:AlternateContent>
        <mc:Choice Requires="wps">
          <w:drawing>
            <wp:anchor distT="0" distB="0" distL="114300" distR="114300" simplePos="0" relativeHeight="251659264" behindDoc="0" locked="0" layoutInCell="1" allowOverlap="1" wp14:anchorId="7EBB90C8" wp14:editId="7CAE3C7E">
              <wp:simplePos x="0" y="0"/>
              <wp:positionH relativeFrom="column">
                <wp:posOffset>-1080135</wp:posOffset>
              </wp:positionH>
              <wp:positionV relativeFrom="paragraph">
                <wp:posOffset>287020</wp:posOffset>
              </wp:positionV>
              <wp:extent cx="7753350" cy="323850"/>
              <wp:effectExtent l="9525" t="9525" r="28575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rgbClr val="000000"/>
                      </a:solidFill>
                      <a:ln w="12700">
                        <a:solidFill>
                          <a:srgbClr val="000000"/>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EEC4" id="Rectángulo 2" o:spid="_x0000_s1026" style="position:absolute;margin-left:-85.05pt;margin-top:22.6pt;width:61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W3ZwIAANkEAAAOAAAAZHJzL2Uyb0RvYy54bWysVMFu2zAMvQ/YPwi6t3acpGmNOkXRrsOA&#10;bivWDTsrsmwLlUWNUuJ0f7Nv2Y+NktMsXS/DMB8EUZQe+R5Jn19se8M2Cr0GW/HJcc6ZshJqbduK&#10;f/l8c3TKmQ/C1sKAVRV/VJ5fLF+/Oh9cqQrowNQKGYFYXw6u4l0IrswyLzvVC38MTllyNoC9CGRi&#10;m9UoBkLvTVbk+Uk2ANYOQSrv6fR6dPJlwm8aJcPHpvEqMFNxyi2kFdO6imu2PBdli8J1Wu7SEP+Q&#10;RS+0paB7qGsRBFujfgHVa4ngoQnHEvoMmkZLlTgQm0n+B5v7TjiVuJA43u1l8v8PVn7Y3CHTdcUL&#10;zqzoqUSfSLSfP2y7NsCKKNDgfEn37t0dRore3YJ88MzCVSdsqy4RYeiUqCmtSbyfPXsQDU9P2Wp4&#10;DzXhi3WApNW2wT4Ckgpsm0ryuC+J2gYm6XCxmE+nc6qcJN+0mJ7SPoYQ5dNrhz68VdCzuKk4UvYJ&#10;XWxufRivPl1J2YPR9Y02JhnYrq4Mso2I7ZG+Hbo/vGYsG4hbscjzBP3M6f8Oo9eBGt3ovuKn+0Ci&#10;jLq9sTXlKcogtBn3RM/YeKRSCxORaMCaIO67emCexJhHFM4eSKSjYjafnuQ0agjhqw5dapyo5QuS&#10;Z+kbBTKuEyP1EWsUa8cnabyPmKyDZFKJY1XH7lhB/UgVpugxaPwf0KYD/M7ZQLNVcf9tLVBxZt5Z&#10;6pKzyWwWhzEZs/miIAMPPatDj7CSoCoeOBu3V2Ec4LVD3XYUaZL4WLikzmp0KnrsujGrXT/S/CQS&#10;u1mPA3pop1u//0jLXwAAAP//AwBQSwMEFAAGAAgAAAAhAKJ9QHniAAAACwEAAA8AAABkcnMvZG93&#10;bnJldi54bWxMj8FOwzAQRO9I/IO1SNxaO4GmbYhTVSAulVBFqVS4OfGSBOx1FLtt+HvcExxX8zTz&#10;tliN1rATDr5zJCGZCmBItdMdNRL2b8+TBTAfFGllHKGEH/SwKq+vCpVrd6ZXPO1Cw2IJ+VxJaEPo&#10;c8593aJVfup6pJh9usGqEM+h4XpQ51huDU+FyLhVHcWFVvX42GL9vTtaCf3Xy90HbrL3xWZtttVB&#10;VE+pnUt5ezOuH4AFHMMfDBf9qA5ldKrckbRnRsIkmYskshLuZymwCyFmYgmskrDMUuBlwf//UP4C&#10;AAD//wMAUEsBAi0AFAAGAAgAAAAhALaDOJL+AAAA4QEAABMAAAAAAAAAAAAAAAAAAAAAAFtDb250&#10;ZW50X1R5cGVzXS54bWxQSwECLQAUAAYACAAAACEAOP0h/9YAAACUAQAACwAAAAAAAAAAAAAAAAAv&#10;AQAAX3JlbHMvLnJlbHNQSwECLQAUAAYACAAAACEAu6y1t2cCAADZBAAADgAAAAAAAAAAAAAAAAAu&#10;AgAAZHJzL2Uyb0RvYy54bWxQSwECLQAUAAYACAAAACEAon1AeeIAAAALAQAADwAAAAAAAAAAAAAA&#10;AADBBAAAZHJzL2Rvd25yZXYueG1sUEsFBgAAAAAEAAQA8wAAANAFAAAAAA==&#10;" fillcolor="black" strokeweight="1pt">
              <v:shadow on="t" type="perspective" color="#999" opacity=".5" origin=",.5" offset="0,0" matrix=",-56756f,,.5"/>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7F" w:rsidRDefault="0082587F" w:rsidP="00B05C29">
      <w:pPr>
        <w:spacing w:after="0" w:line="240" w:lineRule="auto"/>
      </w:pPr>
      <w:r>
        <w:separator/>
      </w:r>
    </w:p>
  </w:footnote>
  <w:footnote w:type="continuationSeparator" w:id="0">
    <w:p w:rsidR="0082587F" w:rsidRDefault="0082587F" w:rsidP="00B05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6D" w:rsidRDefault="0082587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49" type="#_x0000_t75" style="position:absolute;margin-left:0;margin-top:0;width:441.8pt;height:550.9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6D" w:rsidRDefault="00A83DA8">
    <w:pPr>
      <w:pStyle w:val="Encabezado"/>
    </w:pPr>
    <w:r>
      <w:rPr>
        <w:noProof/>
        <w:lang w:eastAsia="es-MX"/>
      </w:rPr>
      <mc:AlternateContent>
        <mc:Choice Requires="wps">
          <w:drawing>
            <wp:anchor distT="0" distB="0" distL="114300" distR="114300" simplePos="0" relativeHeight="251660288" behindDoc="0" locked="0" layoutInCell="1" allowOverlap="1" wp14:anchorId="70CECC72" wp14:editId="488626FA">
              <wp:simplePos x="0" y="0"/>
              <wp:positionH relativeFrom="column">
                <wp:posOffset>-1080135</wp:posOffset>
              </wp:positionH>
              <wp:positionV relativeFrom="paragraph">
                <wp:posOffset>-440055</wp:posOffset>
              </wp:positionV>
              <wp:extent cx="7753350" cy="276225"/>
              <wp:effectExtent l="9525" t="9525"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7B1" id="Rectángulo 4" o:spid="_x0000_s1026" style="position:absolute;margin-left:-85.05pt;margin-top:-34.65pt;width:61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jRHgIAAD4EAAAOAAAAZHJzL2Uyb0RvYy54bWysU1Fu2zAM/R+wOwj6X5ykSdMadYoiXYcB&#10;3Vas2wEUWbaFSaJGKXGy2/Qsu9goOc2y7a+YPwTRpB4fH8mr6501bKswaHAVn4zGnCknodaurfjX&#10;L3dvLjgLUbhaGHCq4nsV+PXy9aur3pdqCh2YWiEjEBfK3le8i9GXRRFkp6wII/DKkbMBtCKSiW1R&#10;o+gJ3ZpiOh6fFz1g7RGkCoH+3g5Ovsz4TaNk/NQ0QUVmKk7cYj4xn+t0FssrUbYofKflgYZ4AQsr&#10;tKOkR6hbEQXboP4HymqJEKCJIwm2gKbRUuUaqJrJ+K9qHjvhVa6FxAn+KFP4f7Dy4/YBma4rPuPM&#10;CUst+kyi/Xxy7cYAmyWBeh9Kinv0D5hKDP4e5LfAHKw64Vp1gwh9p0RNtCYpvvjjQTICPWXr/gPU&#10;hC82EbJWuwZtAiQV2C63ZH9sidpFJunnYjE/O5tT5yT5povz6XSeU4jy+bXHEN8psCxdKo7EPqOL&#10;7X2IiY0on0MyezC6vtPGZAPb9cog24o0Hvk7oIfTMONYX/HLOeV+KYTVkebcaFvxi2MeUSbZ3ro6&#10;T2EU2gx3omzcQcck3dCCNdR7khFhGGJaOrp0gD8462mAKx6+bwQqzsx7R624nMxmaeKzMZsvpmTg&#10;qWd96hFOElTFI2fDdRWHLdl41G1HmSa5dgc31L5GZ2VTawdWB7I0pFnww0KlLTi1c9TvtV/+Ag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FkP2NEeAgAAPgQAAA4AAAAAAAAAAAAAAAAALgIAAGRycy9lMm9Eb2MueG1s&#10;UEsBAi0AFAAGAAgAAAAhAFlXZ3XhAAAADQEAAA8AAAAAAAAAAAAAAAAAeAQAAGRycy9kb3ducmV2&#10;LnhtbFBLBQYAAAAABAAEAPMAAACGBQAAAAA=&#10;" fillcolor="black"/>
          </w:pict>
        </mc:Fallback>
      </mc:AlternateContent>
    </w:r>
    <w:r w:rsidR="0082587F">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0" type="#_x0000_t75" style="position:absolute;margin-left:0;margin-top:0;width:441.8pt;height:550.9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6D" w:rsidRDefault="0082587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51" type="#_x0000_t75" style="position:absolute;margin-left:0;margin-top:0;width:441.8pt;height:550.95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2244C"/>
    <w:multiLevelType w:val="hybridMultilevel"/>
    <w:tmpl w:val="CA92C076"/>
    <w:lvl w:ilvl="0" w:tplc="080A000F">
      <w:start w:val="1"/>
      <w:numFmt w:val="decimal"/>
      <w:lvlText w:val="%1."/>
      <w:lvlJc w:val="left"/>
      <w:pPr>
        <w:ind w:left="1018" w:hanging="360"/>
      </w:pPr>
    </w:lvl>
    <w:lvl w:ilvl="1" w:tplc="080A0019" w:tentative="1">
      <w:start w:val="1"/>
      <w:numFmt w:val="lowerLetter"/>
      <w:lvlText w:val="%2."/>
      <w:lvlJc w:val="left"/>
      <w:pPr>
        <w:ind w:left="1738" w:hanging="360"/>
      </w:pPr>
    </w:lvl>
    <w:lvl w:ilvl="2" w:tplc="080A001B" w:tentative="1">
      <w:start w:val="1"/>
      <w:numFmt w:val="lowerRoman"/>
      <w:lvlText w:val="%3."/>
      <w:lvlJc w:val="right"/>
      <w:pPr>
        <w:ind w:left="2458" w:hanging="180"/>
      </w:pPr>
    </w:lvl>
    <w:lvl w:ilvl="3" w:tplc="080A000F" w:tentative="1">
      <w:start w:val="1"/>
      <w:numFmt w:val="decimal"/>
      <w:lvlText w:val="%4."/>
      <w:lvlJc w:val="left"/>
      <w:pPr>
        <w:ind w:left="3178" w:hanging="360"/>
      </w:pPr>
    </w:lvl>
    <w:lvl w:ilvl="4" w:tplc="080A0019" w:tentative="1">
      <w:start w:val="1"/>
      <w:numFmt w:val="lowerLetter"/>
      <w:lvlText w:val="%5."/>
      <w:lvlJc w:val="left"/>
      <w:pPr>
        <w:ind w:left="3898" w:hanging="360"/>
      </w:pPr>
    </w:lvl>
    <w:lvl w:ilvl="5" w:tplc="080A001B" w:tentative="1">
      <w:start w:val="1"/>
      <w:numFmt w:val="lowerRoman"/>
      <w:lvlText w:val="%6."/>
      <w:lvlJc w:val="right"/>
      <w:pPr>
        <w:ind w:left="4618" w:hanging="180"/>
      </w:pPr>
    </w:lvl>
    <w:lvl w:ilvl="6" w:tplc="080A000F" w:tentative="1">
      <w:start w:val="1"/>
      <w:numFmt w:val="decimal"/>
      <w:lvlText w:val="%7."/>
      <w:lvlJc w:val="left"/>
      <w:pPr>
        <w:ind w:left="5338" w:hanging="360"/>
      </w:pPr>
    </w:lvl>
    <w:lvl w:ilvl="7" w:tplc="080A0019" w:tentative="1">
      <w:start w:val="1"/>
      <w:numFmt w:val="lowerLetter"/>
      <w:lvlText w:val="%8."/>
      <w:lvlJc w:val="left"/>
      <w:pPr>
        <w:ind w:left="6058" w:hanging="360"/>
      </w:pPr>
    </w:lvl>
    <w:lvl w:ilvl="8" w:tplc="080A001B" w:tentative="1">
      <w:start w:val="1"/>
      <w:numFmt w:val="lowerRoman"/>
      <w:lvlText w:val="%9."/>
      <w:lvlJc w:val="right"/>
      <w:pPr>
        <w:ind w:left="67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DD"/>
    <w:rsid w:val="00014418"/>
    <w:rsid w:val="00015F75"/>
    <w:rsid w:val="00082F8C"/>
    <w:rsid w:val="00093A48"/>
    <w:rsid w:val="000A7B3B"/>
    <w:rsid w:val="000F3F1F"/>
    <w:rsid w:val="001237AD"/>
    <w:rsid w:val="001E7C45"/>
    <w:rsid w:val="002324EE"/>
    <w:rsid w:val="002513F4"/>
    <w:rsid w:val="002D6516"/>
    <w:rsid w:val="00337456"/>
    <w:rsid w:val="003526B1"/>
    <w:rsid w:val="00367CDD"/>
    <w:rsid w:val="003D5CCE"/>
    <w:rsid w:val="004609EA"/>
    <w:rsid w:val="00543D97"/>
    <w:rsid w:val="00581D8A"/>
    <w:rsid w:val="00594707"/>
    <w:rsid w:val="005C7391"/>
    <w:rsid w:val="005E4DCB"/>
    <w:rsid w:val="0064629B"/>
    <w:rsid w:val="0065484A"/>
    <w:rsid w:val="00670CB9"/>
    <w:rsid w:val="00680C84"/>
    <w:rsid w:val="006858EB"/>
    <w:rsid w:val="006E2C92"/>
    <w:rsid w:val="006E5340"/>
    <w:rsid w:val="006F4460"/>
    <w:rsid w:val="006F629B"/>
    <w:rsid w:val="007E0919"/>
    <w:rsid w:val="0082587F"/>
    <w:rsid w:val="0085577A"/>
    <w:rsid w:val="00885861"/>
    <w:rsid w:val="008F6FB8"/>
    <w:rsid w:val="009129EC"/>
    <w:rsid w:val="00922A90"/>
    <w:rsid w:val="0092577C"/>
    <w:rsid w:val="00961F61"/>
    <w:rsid w:val="009E2703"/>
    <w:rsid w:val="009F4408"/>
    <w:rsid w:val="00A83DA8"/>
    <w:rsid w:val="00AC2D13"/>
    <w:rsid w:val="00B05C29"/>
    <w:rsid w:val="00B70F1F"/>
    <w:rsid w:val="00B94C1E"/>
    <w:rsid w:val="00C05B9A"/>
    <w:rsid w:val="00D428B8"/>
    <w:rsid w:val="00D76967"/>
    <w:rsid w:val="00D83600"/>
    <w:rsid w:val="00DD01F6"/>
    <w:rsid w:val="00DE5017"/>
    <w:rsid w:val="00F47A87"/>
    <w:rsid w:val="00F720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37A90DD-CD32-40C9-BF0F-D5940B99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D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67C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7CDD"/>
    <w:rPr>
      <w:rFonts w:ascii="Calibri" w:eastAsia="Calibri" w:hAnsi="Calibri" w:cs="Times New Roman"/>
    </w:rPr>
  </w:style>
  <w:style w:type="paragraph" w:styleId="Piedepgina">
    <w:name w:val="footer"/>
    <w:basedOn w:val="Normal"/>
    <w:link w:val="PiedepginaCar"/>
    <w:uiPriority w:val="99"/>
    <w:unhideWhenUsed/>
    <w:rsid w:val="00367C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CDD"/>
    <w:rPr>
      <w:rFonts w:ascii="Calibri" w:eastAsia="Calibri" w:hAnsi="Calibri" w:cs="Times New Roman"/>
    </w:rPr>
  </w:style>
  <w:style w:type="paragraph" w:styleId="Sinespaciado">
    <w:name w:val="No Spacing"/>
    <w:uiPriority w:val="1"/>
    <w:qFormat/>
    <w:rsid w:val="00367CDD"/>
    <w:pPr>
      <w:spacing w:after="0" w:line="240" w:lineRule="auto"/>
    </w:pPr>
    <w:rPr>
      <w:rFonts w:ascii="Calibri" w:eastAsia="Calibri" w:hAnsi="Calibri" w:cs="Times New Roman"/>
    </w:rPr>
  </w:style>
  <w:style w:type="paragraph" w:styleId="Prrafodelista">
    <w:name w:val="List Paragraph"/>
    <w:basedOn w:val="Normal"/>
    <w:uiPriority w:val="34"/>
    <w:qFormat/>
    <w:rsid w:val="00367CDD"/>
    <w:pPr>
      <w:ind w:left="720"/>
      <w:contextualSpacing/>
    </w:pPr>
  </w:style>
  <w:style w:type="table" w:styleId="Tablaconcuadrcula">
    <w:name w:val="Table Grid"/>
    <w:basedOn w:val="Tablanormal"/>
    <w:uiPriority w:val="59"/>
    <w:rsid w:val="006E5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E2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7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1440</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Claudia Patricia Casillas Cobian</cp:lastModifiedBy>
  <cp:revision>2</cp:revision>
  <cp:lastPrinted>2017-12-28T16:39:00Z</cp:lastPrinted>
  <dcterms:created xsi:type="dcterms:W3CDTF">2018-01-11T16:29:00Z</dcterms:created>
  <dcterms:modified xsi:type="dcterms:W3CDTF">2018-01-11T16:29:00Z</dcterms:modified>
</cp:coreProperties>
</file>