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DA" w:rsidRPr="006136F8" w:rsidRDefault="00FC49DA" w:rsidP="00FC49DA">
      <w:pPr>
        <w:jc w:val="center"/>
        <w:rPr>
          <w:rFonts w:ascii="Times New Roman" w:hAnsi="Times New Roman" w:cs="Times New Roman"/>
          <w:b/>
          <w:sz w:val="24"/>
        </w:rPr>
      </w:pPr>
      <w:r w:rsidRPr="006136F8">
        <w:rPr>
          <w:rFonts w:ascii="Times New Roman" w:hAnsi="Times New Roman" w:cs="Times New Roman"/>
          <w:b/>
          <w:sz w:val="24"/>
        </w:rPr>
        <w:t>Acta de la Vigésimo</w:t>
      </w:r>
      <w:r w:rsidR="00BA6569">
        <w:rPr>
          <w:rFonts w:ascii="Times New Roman" w:hAnsi="Times New Roman" w:cs="Times New Roman"/>
          <w:b/>
          <w:sz w:val="24"/>
        </w:rPr>
        <w:t xml:space="preserve"> Sexta</w:t>
      </w:r>
      <w:r>
        <w:rPr>
          <w:rFonts w:ascii="Times New Roman" w:hAnsi="Times New Roman" w:cs="Times New Roman"/>
          <w:b/>
          <w:sz w:val="24"/>
        </w:rPr>
        <w:t xml:space="preserve">  Sesión O</w:t>
      </w:r>
      <w:r w:rsidRPr="006136F8">
        <w:rPr>
          <w:rFonts w:ascii="Times New Roman" w:hAnsi="Times New Roman" w:cs="Times New Roman"/>
          <w:b/>
          <w:sz w:val="24"/>
        </w:rPr>
        <w:t>rdinaria</w:t>
      </w:r>
    </w:p>
    <w:p w:rsidR="00FC49DA" w:rsidRPr="006136F8" w:rsidRDefault="00FC49DA" w:rsidP="00FC49DA">
      <w:pPr>
        <w:jc w:val="center"/>
        <w:rPr>
          <w:rFonts w:ascii="Times New Roman" w:hAnsi="Times New Roman" w:cs="Times New Roman"/>
          <w:b/>
          <w:sz w:val="24"/>
        </w:rPr>
      </w:pPr>
      <w:r w:rsidRPr="006136F8">
        <w:rPr>
          <w:rFonts w:ascii="Times New Roman" w:hAnsi="Times New Roman" w:cs="Times New Roman"/>
          <w:b/>
          <w:sz w:val="24"/>
        </w:rPr>
        <w:t xml:space="preserve">Del Consejo Municipal de </w:t>
      </w:r>
      <w:r>
        <w:rPr>
          <w:rFonts w:ascii="Times New Roman" w:hAnsi="Times New Roman" w:cs="Times New Roman"/>
          <w:b/>
          <w:sz w:val="24"/>
        </w:rPr>
        <w:t>P</w:t>
      </w:r>
      <w:r w:rsidRPr="006136F8">
        <w:rPr>
          <w:rFonts w:ascii="Times New Roman" w:hAnsi="Times New Roman" w:cs="Times New Roman"/>
          <w:b/>
          <w:sz w:val="24"/>
        </w:rPr>
        <w:t>articipación Social en la Educación</w:t>
      </w:r>
    </w:p>
    <w:p w:rsidR="00FC49DA" w:rsidRPr="00AA67E5" w:rsidRDefault="00FC49DA" w:rsidP="00FC49DA">
      <w:pPr>
        <w:jc w:val="center"/>
        <w:rPr>
          <w:rFonts w:ascii="Times New Roman" w:hAnsi="Times New Roman" w:cs="Times New Roman"/>
          <w:b/>
          <w:sz w:val="24"/>
        </w:rPr>
      </w:pPr>
    </w:p>
    <w:p w:rsidR="00FC49DA" w:rsidRPr="00AA67E5" w:rsidRDefault="00FC49DA" w:rsidP="00FC49DA">
      <w:pPr>
        <w:rPr>
          <w:rFonts w:ascii="Times New Roman" w:hAnsi="Times New Roman" w:cs="Times New Roman"/>
          <w:sz w:val="24"/>
        </w:rPr>
      </w:pPr>
      <w:r w:rsidRPr="00AA67E5">
        <w:rPr>
          <w:rFonts w:ascii="Times New Roman" w:hAnsi="Times New Roman" w:cs="Times New Roman"/>
          <w:b/>
          <w:sz w:val="24"/>
        </w:rPr>
        <w:t xml:space="preserve">Fecha: </w:t>
      </w:r>
      <w:r w:rsidR="00002C8B">
        <w:rPr>
          <w:rFonts w:ascii="Times New Roman" w:hAnsi="Times New Roman" w:cs="Times New Roman"/>
          <w:sz w:val="24"/>
        </w:rPr>
        <w:t>17 de abril</w:t>
      </w:r>
      <w:r w:rsidRPr="00AA67E5">
        <w:rPr>
          <w:rFonts w:ascii="Times New Roman" w:hAnsi="Times New Roman" w:cs="Times New Roman"/>
          <w:sz w:val="24"/>
        </w:rPr>
        <w:t xml:space="preserve"> del 2018</w:t>
      </w:r>
    </w:p>
    <w:p w:rsidR="00FC49DA" w:rsidRPr="00AA67E5" w:rsidRDefault="00FC49DA" w:rsidP="00FC49DA">
      <w:pPr>
        <w:rPr>
          <w:rFonts w:ascii="Times New Roman" w:hAnsi="Times New Roman" w:cs="Times New Roman"/>
          <w:sz w:val="24"/>
        </w:rPr>
      </w:pPr>
      <w:r w:rsidRPr="00AA67E5">
        <w:rPr>
          <w:rFonts w:ascii="Times New Roman" w:hAnsi="Times New Roman" w:cs="Times New Roman"/>
          <w:b/>
          <w:sz w:val="24"/>
        </w:rPr>
        <w:t>Hora de reunión:</w:t>
      </w:r>
      <w:r w:rsidRPr="00AA67E5">
        <w:rPr>
          <w:rFonts w:ascii="Times New Roman" w:hAnsi="Times New Roman" w:cs="Times New Roman"/>
          <w:sz w:val="24"/>
        </w:rPr>
        <w:t xml:space="preserve"> 10:00 hrs.</w:t>
      </w:r>
    </w:p>
    <w:p w:rsidR="00FC49DA" w:rsidRPr="00AA67E5" w:rsidRDefault="00FC49DA" w:rsidP="00FC49DA">
      <w:pPr>
        <w:rPr>
          <w:rFonts w:ascii="Times New Roman" w:hAnsi="Times New Roman" w:cs="Times New Roman"/>
          <w:sz w:val="24"/>
        </w:rPr>
      </w:pPr>
      <w:r w:rsidRPr="00AA67E5">
        <w:rPr>
          <w:rFonts w:ascii="Times New Roman" w:hAnsi="Times New Roman" w:cs="Times New Roman"/>
          <w:b/>
          <w:sz w:val="24"/>
        </w:rPr>
        <w:t>Lugar de reunión:</w:t>
      </w:r>
      <w:r w:rsidR="00002C8B">
        <w:rPr>
          <w:rFonts w:ascii="Times New Roman" w:hAnsi="Times New Roman" w:cs="Times New Roman"/>
          <w:sz w:val="24"/>
        </w:rPr>
        <w:t xml:space="preserve"> Sala 122</w:t>
      </w:r>
    </w:p>
    <w:p w:rsidR="00FC49DA" w:rsidRPr="00AA67E5" w:rsidRDefault="00FC49DA" w:rsidP="00FC49DA">
      <w:pPr>
        <w:rPr>
          <w:rFonts w:ascii="Times New Roman" w:hAnsi="Times New Roman" w:cs="Times New Roman"/>
          <w:sz w:val="24"/>
        </w:rPr>
      </w:pPr>
    </w:p>
    <w:p w:rsidR="00FC49DA" w:rsidRPr="00AA67E5" w:rsidRDefault="00FC49DA" w:rsidP="00FC49DA">
      <w:pPr>
        <w:rPr>
          <w:rFonts w:ascii="Times New Roman" w:hAnsi="Times New Roman" w:cs="Times New Roman"/>
          <w:sz w:val="24"/>
        </w:rPr>
      </w:pPr>
      <w:r w:rsidRPr="00AA67E5">
        <w:rPr>
          <w:rFonts w:ascii="Times New Roman" w:hAnsi="Times New Roman" w:cs="Times New Roman"/>
          <w:sz w:val="24"/>
        </w:rPr>
        <w:t xml:space="preserve">      Registrada la presencia de 20 invitados de 35 se declara la existencia </w:t>
      </w:r>
      <w:r w:rsidR="00002C8B">
        <w:rPr>
          <w:rFonts w:ascii="Times New Roman" w:hAnsi="Times New Roman" w:cs="Times New Roman"/>
          <w:sz w:val="24"/>
        </w:rPr>
        <w:t xml:space="preserve"> legal y </w:t>
      </w:r>
      <w:r w:rsidRPr="00AA67E5">
        <w:rPr>
          <w:rFonts w:ascii="Times New Roman" w:hAnsi="Times New Roman" w:cs="Times New Roman"/>
          <w:sz w:val="24"/>
        </w:rPr>
        <w:t xml:space="preserve"> s</w:t>
      </w:r>
      <w:r w:rsidR="00002C8B">
        <w:rPr>
          <w:rFonts w:ascii="Times New Roman" w:hAnsi="Times New Roman" w:cs="Times New Roman"/>
          <w:sz w:val="24"/>
        </w:rPr>
        <w:t>e exponen asuntos en general con</w:t>
      </w:r>
      <w:r w:rsidRPr="00AA67E5">
        <w:rPr>
          <w:rFonts w:ascii="Times New Roman" w:hAnsi="Times New Roman" w:cs="Times New Roman"/>
          <w:sz w:val="24"/>
        </w:rPr>
        <w:t xml:space="preserve"> validez de acuerdos. </w:t>
      </w:r>
    </w:p>
    <w:p w:rsidR="00FC49DA" w:rsidRPr="00AA67E5" w:rsidRDefault="00FC49DA" w:rsidP="00FC49DA">
      <w:pPr>
        <w:jc w:val="center"/>
        <w:rPr>
          <w:rFonts w:ascii="Times New Roman" w:hAnsi="Times New Roman" w:cs="Times New Roman"/>
          <w:b/>
          <w:sz w:val="24"/>
        </w:rPr>
      </w:pPr>
      <w:r w:rsidRPr="00AA67E5">
        <w:rPr>
          <w:rFonts w:ascii="Times New Roman" w:hAnsi="Times New Roman" w:cs="Times New Roman"/>
          <w:b/>
          <w:sz w:val="24"/>
        </w:rPr>
        <w:t>Orden del Día</w:t>
      </w:r>
    </w:p>
    <w:p w:rsidR="00FC49DA" w:rsidRPr="00AA67E5" w:rsidRDefault="00FC49DA" w:rsidP="00FC49DA">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Exposición de motivos a cargo del secretario técnico y lectura de acta d</w:t>
      </w:r>
      <w:r w:rsidR="00002C8B">
        <w:rPr>
          <w:rFonts w:ascii="Times New Roman" w:hAnsi="Times New Roman" w:cs="Times New Roman"/>
          <w:sz w:val="24"/>
        </w:rPr>
        <w:t>e</w:t>
      </w:r>
      <w:r w:rsidRPr="00AA67E5">
        <w:rPr>
          <w:rFonts w:ascii="Times New Roman" w:hAnsi="Times New Roman" w:cs="Times New Roman"/>
          <w:sz w:val="24"/>
        </w:rPr>
        <w:t xml:space="preserve"> la sesión anterior.</w:t>
      </w:r>
    </w:p>
    <w:p w:rsidR="00FC49DA" w:rsidRPr="00AA67E5" w:rsidRDefault="00FC49DA" w:rsidP="00FC49DA">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Declaración de quorum</w:t>
      </w:r>
    </w:p>
    <w:p w:rsidR="00FC49DA" w:rsidRPr="00AA67E5" w:rsidRDefault="00002C8B" w:rsidP="00FC49DA">
      <w:pPr>
        <w:pStyle w:val="Prrafodelista"/>
        <w:numPr>
          <w:ilvl w:val="0"/>
          <w:numId w:val="1"/>
        </w:numPr>
        <w:rPr>
          <w:rFonts w:ascii="Times New Roman" w:hAnsi="Times New Roman" w:cs="Times New Roman"/>
          <w:sz w:val="24"/>
        </w:rPr>
      </w:pPr>
      <w:r>
        <w:rPr>
          <w:rFonts w:ascii="Times New Roman" w:hAnsi="Times New Roman" w:cs="Times New Roman"/>
          <w:sz w:val="24"/>
        </w:rPr>
        <w:t>Exposición y difusión de actividades de la Segunda Jornada Municipal de Educación</w:t>
      </w:r>
    </w:p>
    <w:p w:rsidR="00FC49DA" w:rsidRPr="00AA67E5" w:rsidRDefault="00002C8B" w:rsidP="00FC49DA">
      <w:pPr>
        <w:pStyle w:val="Prrafodelista"/>
        <w:numPr>
          <w:ilvl w:val="0"/>
          <w:numId w:val="1"/>
        </w:numPr>
        <w:rPr>
          <w:rFonts w:ascii="Times New Roman" w:hAnsi="Times New Roman" w:cs="Times New Roman"/>
          <w:sz w:val="24"/>
        </w:rPr>
      </w:pPr>
      <w:r>
        <w:rPr>
          <w:rFonts w:ascii="Times New Roman" w:hAnsi="Times New Roman" w:cs="Times New Roman"/>
          <w:sz w:val="24"/>
        </w:rPr>
        <w:t xml:space="preserve">Exposición de actividades en conjunto con IDHIESA A.C. Y Crónica Municipal </w:t>
      </w:r>
    </w:p>
    <w:p w:rsidR="00FC49DA" w:rsidRPr="00AA67E5" w:rsidRDefault="00FC49DA" w:rsidP="00FC49DA">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Asuntos varios</w:t>
      </w:r>
    </w:p>
    <w:p w:rsidR="00FC49DA" w:rsidRPr="00AA67E5" w:rsidRDefault="00FC49DA" w:rsidP="00FC49DA">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Clausura</w:t>
      </w:r>
    </w:p>
    <w:p w:rsidR="00FC49DA" w:rsidRPr="00AA67E5" w:rsidRDefault="00FC49DA" w:rsidP="00FC49DA">
      <w:pPr>
        <w:jc w:val="center"/>
        <w:rPr>
          <w:rFonts w:ascii="Times New Roman" w:hAnsi="Times New Roman" w:cs="Times New Roman"/>
          <w:b/>
          <w:sz w:val="24"/>
        </w:rPr>
      </w:pPr>
      <w:bookmarkStart w:id="0" w:name="_GoBack"/>
      <w:r w:rsidRPr="00AA67E5">
        <w:rPr>
          <w:rFonts w:ascii="Times New Roman" w:hAnsi="Times New Roman" w:cs="Times New Roman"/>
          <w:b/>
          <w:sz w:val="24"/>
        </w:rPr>
        <w:t>Desahogo del orden del día:</w:t>
      </w:r>
    </w:p>
    <w:bookmarkEnd w:id="0"/>
    <w:p w:rsidR="00FC49DA" w:rsidRPr="00AA67E5" w:rsidRDefault="00FC49DA" w:rsidP="00FC49DA">
      <w:pPr>
        <w:jc w:val="center"/>
        <w:rPr>
          <w:rFonts w:ascii="Times New Roman" w:hAnsi="Times New Roman" w:cs="Times New Roman"/>
          <w:b/>
          <w:sz w:val="24"/>
          <w:szCs w:val="24"/>
        </w:rPr>
      </w:pPr>
    </w:p>
    <w:p w:rsidR="00FC49DA" w:rsidRPr="00AA67E5" w:rsidRDefault="00FC49DA" w:rsidP="00FC49DA">
      <w:pPr>
        <w:jc w:val="both"/>
        <w:rPr>
          <w:rFonts w:ascii="Times New Roman" w:hAnsi="Times New Roman" w:cs="Times New Roman"/>
          <w:sz w:val="24"/>
          <w:szCs w:val="24"/>
        </w:rPr>
      </w:pPr>
      <w:r w:rsidRPr="00AA67E5">
        <w:rPr>
          <w:rFonts w:ascii="Times New Roman" w:hAnsi="Times New Roman" w:cs="Times New Roman"/>
          <w:sz w:val="24"/>
          <w:szCs w:val="24"/>
        </w:rPr>
        <w:t xml:space="preserve">    </w:t>
      </w:r>
      <w:r w:rsidR="004E5711">
        <w:rPr>
          <w:rFonts w:ascii="Times New Roman" w:hAnsi="Times New Roman" w:cs="Times New Roman"/>
          <w:sz w:val="24"/>
          <w:szCs w:val="24"/>
        </w:rPr>
        <w:tab/>
      </w:r>
      <w:r w:rsidRPr="00AA67E5">
        <w:rPr>
          <w:rFonts w:ascii="Times New Roman" w:hAnsi="Times New Roman" w:cs="Times New Roman"/>
          <w:sz w:val="24"/>
          <w:szCs w:val="24"/>
        </w:rPr>
        <w:t xml:space="preserve">Con la presencia del secretario técnico del consejo el Mtro. José Manuel Gómez </w:t>
      </w:r>
      <w:proofErr w:type="spellStart"/>
      <w:r w:rsidRPr="00AA67E5">
        <w:rPr>
          <w:rFonts w:ascii="Times New Roman" w:hAnsi="Times New Roman" w:cs="Times New Roman"/>
          <w:sz w:val="24"/>
          <w:szCs w:val="24"/>
        </w:rPr>
        <w:t>Gómez</w:t>
      </w:r>
      <w:proofErr w:type="spellEnd"/>
      <w:r w:rsidRPr="00AA67E5">
        <w:rPr>
          <w:rFonts w:ascii="Times New Roman" w:hAnsi="Times New Roman" w:cs="Times New Roman"/>
          <w:sz w:val="24"/>
          <w:szCs w:val="24"/>
        </w:rPr>
        <w:t xml:space="preserve"> y de conformidad con la encomienda realizada por el Secretario de educación en el sentido de que se renueve y ponga en marcha el Consejo Municipal de participación Social en la </w:t>
      </w:r>
      <w:r w:rsidR="00002C8B">
        <w:rPr>
          <w:rFonts w:ascii="Times New Roman" w:hAnsi="Times New Roman" w:cs="Times New Roman"/>
          <w:sz w:val="24"/>
          <w:szCs w:val="24"/>
        </w:rPr>
        <w:t>Educación, en la sala 122</w:t>
      </w:r>
      <w:r w:rsidRPr="00AA67E5">
        <w:rPr>
          <w:rFonts w:ascii="Times New Roman" w:hAnsi="Times New Roman" w:cs="Times New Roman"/>
          <w:sz w:val="24"/>
          <w:szCs w:val="24"/>
        </w:rPr>
        <w:t xml:space="preserve"> del Centro Cultura</w:t>
      </w:r>
      <w:r w:rsidR="00002C8B">
        <w:rPr>
          <w:rFonts w:ascii="Times New Roman" w:hAnsi="Times New Roman" w:cs="Times New Roman"/>
          <w:sz w:val="24"/>
          <w:szCs w:val="24"/>
        </w:rPr>
        <w:t>l “El Refugio”, siendo las 10:34 hrs. del día martes 17 de abril</w:t>
      </w:r>
      <w:r w:rsidRPr="00AA67E5">
        <w:rPr>
          <w:rFonts w:ascii="Times New Roman" w:hAnsi="Times New Roman" w:cs="Times New Roman"/>
          <w:sz w:val="24"/>
          <w:szCs w:val="24"/>
        </w:rPr>
        <w:t xml:space="preserve"> del 2018, se realiza la exposición de motivos y el pase de lista de asisten</w:t>
      </w:r>
      <w:r w:rsidR="00002C8B">
        <w:rPr>
          <w:rFonts w:ascii="Times New Roman" w:hAnsi="Times New Roman" w:cs="Times New Roman"/>
          <w:sz w:val="24"/>
          <w:szCs w:val="24"/>
        </w:rPr>
        <w:t>cia por parte del secretario,</w:t>
      </w:r>
      <w:r w:rsidRPr="00AA67E5">
        <w:rPr>
          <w:rFonts w:ascii="Times New Roman" w:hAnsi="Times New Roman" w:cs="Times New Roman"/>
          <w:sz w:val="24"/>
          <w:szCs w:val="24"/>
        </w:rPr>
        <w:t xml:space="preserve"> habiendo</w:t>
      </w:r>
      <w:r w:rsidR="00002C8B">
        <w:rPr>
          <w:rFonts w:ascii="Times New Roman" w:hAnsi="Times New Roman" w:cs="Times New Roman"/>
          <w:sz w:val="24"/>
          <w:szCs w:val="24"/>
        </w:rPr>
        <w:t xml:space="preserve"> la existencia de</w:t>
      </w:r>
      <w:r w:rsidRPr="00AA67E5">
        <w:rPr>
          <w:rFonts w:ascii="Times New Roman" w:hAnsi="Times New Roman" w:cs="Times New Roman"/>
          <w:sz w:val="24"/>
          <w:szCs w:val="24"/>
        </w:rPr>
        <w:t xml:space="preserve"> quorum se realiza la asamblea y se procede a dar lectura del orden del día, el cual es aceptado a entera satisfacción.</w:t>
      </w:r>
    </w:p>
    <w:p w:rsidR="003F340F" w:rsidRDefault="00FC49DA" w:rsidP="00FC49DA">
      <w:pPr>
        <w:rPr>
          <w:rFonts w:ascii="Times New Roman" w:hAnsi="Times New Roman" w:cs="Times New Roman"/>
          <w:sz w:val="24"/>
          <w:szCs w:val="24"/>
        </w:rPr>
      </w:pPr>
      <w:r w:rsidRPr="00AA67E5">
        <w:rPr>
          <w:rFonts w:ascii="Times New Roman" w:hAnsi="Times New Roman" w:cs="Times New Roman"/>
          <w:sz w:val="24"/>
          <w:szCs w:val="24"/>
        </w:rPr>
        <w:t xml:space="preserve">   </w:t>
      </w:r>
      <w:r>
        <w:rPr>
          <w:rFonts w:ascii="Times New Roman" w:hAnsi="Times New Roman" w:cs="Times New Roman"/>
          <w:sz w:val="24"/>
          <w:szCs w:val="24"/>
        </w:rPr>
        <w:tab/>
      </w:r>
      <w:r w:rsidRPr="00AA67E5">
        <w:rPr>
          <w:rFonts w:ascii="Times New Roman" w:hAnsi="Times New Roman" w:cs="Times New Roman"/>
          <w:sz w:val="24"/>
          <w:szCs w:val="24"/>
        </w:rPr>
        <w:t xml:space="preserve">Como tercer punto del orden del día se procede a dar </w:t>
      </w:r>
      <w:r w:rsidR="003F340F">
        <w:rPr>
          <w:rFonts w:ascii="Times New Roman" w:hAnsi="Times New Roman" w:cs="Times New Roman"/>
          <w:sz w:val="24"/>
          <w:szCs w:val="24"/>
        </w:rPr>
        <w:t xml:space="preserve">lectura en resumen del acta de la sesión anterior,  comenta el secretario técnico que es de suma importancia se conozcan las actividades que está realizando la dirección en los planteles escolares y exhorta a estar al pendiente del Facebook oficial de la dirección. </w:t>
      </w:r>
    </w:p>
    <w:p w:rsidR="003F340F" w:rsidRDefault="003F340F" w:rsidP="004E5711">
      <w:pPr>
        <w:ind w:firstLine="708"/>
        <w:rPr>
          <w:rFonts w:ascii="Times New Roman" w:hAnsi="Times New Roman" w:cs="Times New Roman"/>
          <w:sz w:val="24"/>
          <w:szCs w:val="24"/>
        </w:rPr>
      </w:pPr>
      <w:r>
        <w:rPr>
          <w:rFonts w:ascii="Times New Roman" w:hAnsi="Times New Roman" w:cs="Times New Roman"/>
          <w:sz w:val="24"/>
          <w:szCs w:val="24"/>
        </w:rPr>
        <w:t>Comenta que se han otorgado entre 20 a 30 solicitudes para término de la preparatoria.</w:t>
      </w:r>
    </w:p>
    <w:p w:rsidR="004C2505" w:rsidRDefault="003F340F" w:rsidP="004E5711">
      <w:pPr>
        <w:ind w:firstLine="708"/>
        <w:rPr>
          <w:rFonts w:ascii="Times New Roman" w:hAnsi="Times New Roman" w:cs="Times New Roman"/>
          <w:sz w:val="24"/>
          <w:szCs w:val="24"/>
        </w:rPr>
      </w:pPr>
      <w:r>
        <w:rPr>
          <w:rFonts w:ascii="Times New Roman" w:hAnsi="Times New Roman" w:cs="Times New Roman"/>
          <w:sz w:val="24"/>
          <w:szCs w:val="24"/>
        </w:rPr>
        <w:t>Se retoma el tema de la Segunda</w:t>
      </w:r>
      <w:r w:rsidR="004C2505">
        <w:rPr>
          <w:rFonts w:ascii="Times New Roman" w:hAnsi="Times New Roman" w:cs="Times New Roman"/>
          <w:sz w:val="24"/>
          <w:szCs w:val="24"/>
        </w:rPr>
        <w:t xml:space="preserve"> Jornada Municipal de Educación, se hace la propuesta para formar el jurado calificador que se encargará de discernir entre los </w:t>
      </w:r>
      <w:r w:rsidR="004C2505">
        <w:rPr>
          <w:rFonts w:ascii="Times New Roman" w:hAnsi="Times New Roman" w:cs="Times New Roman"/>
          <w:sz w:val="24"/>
          <w:szCs w:val="24"/>
        </w:rPr>
        <w:lastRenderedPageBreak/>
        <w:t xml:space="preserve">participantes que aspiran a los galardones en el marco de la jornada los cuales se enlistan a continuación: </w:t>
      </w:r>
    </w:p>
    <w:p w:rsidR="004C2505" w:rsidRPr="00AA67E5" w:rsidRDefault="004C2505" w:rsidP="00FC49DA">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aconcuadrcula"/>
        <w:tblW w:w="0" w:type="auto"/>
        <w:jc w:val="center"/>
        <w:tblLook w:val="04A0" w:firstRow="1" w:lastRow="0" w:firstColumn="1" w:lastColumn="0" w:noHBand="0" w:noVBand="1"/>
      </w:tblPr>
      <w:tblGrid>
        <w:gridCol w:w="2448"/>
        <w:gridCol w:w="2449"/>
        <w:gridCol w:w="2449"/>
      </w:tblGrid>
      <w:tr w:rsidR="004C2505" w:rsidRPr="004C2505" w:rsidTr="004C2505">
        <w:trPr>
          <w:trHeight w:val="134"/>
          <w:jc w:val="center"/>
        </w:trPr>
        <w:tc>
          <w:tcPr>
            <w:tcW w:w="2448" w:type="dxa"/>
          </w:tcPr>
          <w:p w:rsidR="004C2505" w:rsidRPr="004C2505" w:rsidRDefault="004C2505" w:rsidP="004C2505">
            <w:pPr>
              <w:spacing w:after="0" w:line="240" w:lineRule="auto"/>
              <w:jc w:val="center"/>
              <w:rPr>
                <w:rFonts w:ascii="Arial Narrow" w:hAnsi="Arial Narrow"/>
                <w:b/>
              </w:rPr>
            </w:pPr>
            <w:r w:rsidRPr="004C2505">
              <w:rPr>
                <w:rFonts w:ascii="Arial Narrow" w:hAnsi="Arial Narrow"/>
                <w:b/>
              </w:rPr>
              <w:t>NOMBRE</w:t>
            </w:r>
          </w:p>
        </w:tc>
        <w:tc>
          <w:tcPr>
            <w:tcW w:w="2449" w:type="dxa"/>
          </w:tcPr>
          <w:p w:rsidR="004C2505" w:rsidRPr="004C2505" w:rsidRDefault="004C2505" w:rsidP="004C2505">
            <w:pPr>
              <w:spacing w:after="0" w:line="240" w:lineRule="auto"/>
              <w:jc w:val="center"/>
              <w:rPr>
                <w:rFonts w:ascii="Arial Narrow" w:hAnsi="Arial Narrow"/>
                <w:b/>
              </w:rPr>
            </w:pPr>
            <w:r w:rsidRPr="004C2505">
              <w:rPr>
                <w:rFonts w:ascii="Arial Narrow" w:hAnsi="Arial Narrow"/>
                <w:b/>
              </w:rPr>
              <w:t>NIVEL</w:t>
            </w:r>
          </w:p>
        </w:tc>
        <w:tc>
          <w:tcPr>
            <w:tcW w:w="2449" w:type="dxa"/>
          </w:tcPr>
          <w:p w:rsidR="004C2505" w:rsidRPr="004C2505" w:rsidRDefault="004C2505" w:rsidP="004C2505">
            <w:pPr>
              <w:spacing w:after="0" w:line="240" w:lineRule="auto"/>
              <w:jc w:val="center"/>
              <w:rPr>
                <w:rFonts w:ascii="Arial Narrow" w:hAnsi="Arial Narrow"/>
                <w:b/>
              </w:rPr>
            </w:pPr>
            <w:r w:rsidRPr="004C2505">
              <w:rPr>
                <w:rFonts w:ascii="Arial Narrow" w:hAnsi="Arial Narrow"/>
                <w:b/>
              </w:rPr>
              <w:t>NOMBRAMIENTO</w:t>
            </w:r>
          </w:p>
        </w:tc>
      </w:tr>
      <w:tr w:rsidR="004C2505" w:rsidRPr="004C2505" w:rsidTr="004C2505">
        <w:trPr>
          <w:trHeight w:val="358"/>
          <w:jc w:val="center"/>
        </w:trPr>
        <w:tc>
          <w:tcPr>
            <w:tcW w:w="2448"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JORGE ANTONIO RODRÍGUEZ ORTIZ</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SECUNDARIA</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DIRECTOR DE PLANTEL</w:t>
            </w:r>
          </w:p>
        </w:tc>
      </w:tr>
      <w:tr w:rsidR="004C2505" w:rsidRPr="004C2505" w:rsidTr="004C2505">
        <w:trPr>
          <w:trHeight w:val="379"/>
          <w:jc w:val="center"/>
        </w:trPr>
        <w:tc>
          <w:tcPr>
            <w:tcW w:w="2448"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ANA GLORIA MAUCUZET BECERRA</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EDUCACIÓN ESPECIAL</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DIRECTORA DE PLANTEL</w:t>
            </w:r>
          </w:p>
        </w:tc>
      </w:tr>
      <w:tr w:rsidR="004C2505" w:rsidRPr="004C2505" w:rsidTr="004C2505">
        <w:trPr>
          <w:trHeight w:val="222"/>
          <w:jc w:val="center"/>
        </w:trPr>
        <w:tc>
          <w:tcPr>
            <w:tcW w:w="2448"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MARÍA DEL ROCÍO ALCARÁZ</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PREESCOLAR</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SUPERVISORA DE ZONA</w:t>
            </w:r>
          </w:p>
        </w:tc>
      </w:tr>
      <w:tr w:rsidR="004C2505" w:rsidRPr="004C2505" w:rsidTr="004C2505">
        <w:trPr>
          <w:trHeight w:val="275"/>
          <w:jc w:val="center"/>
        </w:trPr>
        <w:tc>
          <w:tcPr>
            <w:tcW w:w="2448"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MARCO ANTONIO ZEPEDA CARRILLO</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PRIMARIA</w:t>
            </w:r>
          </w:p>
        </w:tc>
        <w:tc>
          <w:tcPr>
            <w:tcW w:w="2449" w:type="dxa"/>
          </w:tcPr>
          <w:p w:rsidR="004C2505" w:rsidRPr="004C2505" w:rsidRDefault="004C2505" w:rsidP="004C2505">
            <w:pPr>
              <w:spacing w:after="0" w:line="240" w:lineRule="auto"/>
              <w:jc w:val="center"/>
              <w:rPr>
                <w:rFonts w:ascii="Arial Narrow" w:hAnsi="Arial Narrow"/>
              </w:rPr>
            </w:pPr>
            <w:r w:rsidRPr="004C2505">
              <w:rPr>
                <w:rFonts w:ascii="Arial Narrow" w:hAnsi="Arial Narrow"/>
              </w:rPr>
              <w:t>DIRECTOR DE PLANTEL</w:t>
            </w:r>
          </w:p>
        </w:tc>
      </w:tr>
    </w:tbl>
    <w:p w:rsidR="004C2505" w:rsidRDefault="004C2505" w:rsidP="00FC49DA">
      <w:pPr>
        <w:rPr>
          <w:rFonts w:ascii="Times New Roman" w:hAnsi="Times New Roman" w:cs="Times New Roman"/>
          <w:sz w:val="24"/>
          <w:szCs w:val="24"/>
        </w:rPr>
      </w:pPr>
    </w:p>
    <w:p w:rsidR="004C2505" w:rsidRDefault="004C2505" w:rsidP="00FC49DA">
      <w:pPr>
        <w:rPr>
          <w:rFonts w:ascii="Times New Roman" w:hAnsi="Times New Roman" w:cs="Times New Roman"/>
          <w:sz w:val="24"/>
          <w:szCs w:val="24"/>
        </w:rPr>
      </w:pPr>
    </w:p>
    <w:p w:rsidR="004C2505" w:rsidRDefault="004C2505" w:rsidP="004E5711">
      <w:pPr>
        <w:ind w:firstLine="708"/>
        <w:rPr>
          <w:rFonts w:ascii="Times New Roman" w:hAnsi="Times New Roman" w:cs="Times New Roman"/>
          <w:sz w:val="24"/>
          <w:szCs w:val="24"/>
        </w:rPr>
      </w:pPr>
      <w:r>
        <w:rPr>
          <w:rFonts w:ascii="Times New Roman" w:hAnsi="Times New Roman" w:cs="Times New Roman"/>
          <w:sz w:val="24"/>
          <w:szCs w:val="24"/>
        </w:rPr>
        <w:t>Se invita a que el consejo realice propuestas sobre la temática a abordar en las conferencias que se impartirán en la jornada.</w:t>
      </w:r>
    </w:p>
    <w:p w:rsidR="004C2505" w:rsidRDefault="004C2505" w:rsidP="004E5711">
      <w:pPr>
        <w:ind w:firstLine="360"/>
        <w:rPr>
          <w:rFonts w:ascii="Times New Roman" w:hAnsi="Times New Roman" w:cs="Times New Roman"/>
          <w:sz w:val="24"/>
          <w:szCs w:val="24"/>
        </w:rPr>
      </w:pPr>
      <w:r>
        <w:rPr>
          <w:rFonts w:ascii="Times New Roman" w:hAnsi="Times New Roman" w:cs="Times New Roman"/>
          <w:sz w:val="24"/>
          <w:szCs w:val="24"/>
        </w:rPr>
        <w:t xml:space="preserve">Las actividades a realizar se anexan en la programación del evento, así mismo se extienden las convocatorias abiertas a todo docente del municipio para que participe: </w:t>
      </w:r>
    </w:p>
    <w:p w:rsidR="001B7E34" w:rsidRPr="001B7E34" w:rsidRDefault="001B7E34" w:rsidP="001B7E34">
      <w:pPr>
        <w:numPr>
          <w:ilvl w:val="0"/>
          <w:numId w:val="2"/>
        </w:numPr>
        <w:spacing w:after="200" w:line="276" w:lineRule="auto"/>
        <w:contextualSpacing/>
        <w:rPr>
          <w:rFonts w:ascii="Arial Narrow" w:hAnsi="Arial Narrow"/>
        </w:rPr>
      </w:pPr>
      <w:r w:rsidRPr="001B7E34">
        <w:rPr>
          <w:rFonts w:ascii="Arial Narrow" w:hAnsi="Arial Narrow"/>
        </w:rPr>
        <w:t>Medalla al mérito Docente</w:t>
      </w:r>
    </w:p>
    <w:p w:rsidR="001B7E34" w:rsidRPr="001B7E34" w:rsidRDefault="001B7E34" w:rsidP="001B7E34">
      <w:pPr>
        <w:numPr>
          <w:ilvl w:val="0"/>
          <w:numId w:val="2"/>
        </w:numPr>
        <w:spacing w:after="200" w:line="276" w:lineRule="auto"/>
        <w:contextualSpacing/>
        <w:rPr>
          <w:rFonts w:ascii="Arial Narrow" w:hAnsi="Arial Narrow"/>
        </w:rPr>
      </w:pPr>
      <w:r w:rsidRPr="001B7E34">
        <w:rPr>
          <w:rFonts w:ascii="Arial Narrow" w:hAnsi="Arial Narrow"/>
        </w:rPr>
        <w:t>Gestión Educativa “Agustín Yáñez”</w:t>
      </w:r>
    </w:p>
    <w:p w:rsidR="001B7E34" w:rsidRDefault="001B7E34" w:rsidP="001B7E34">
      <w:pPr>
        <w:numPr>
          <w:ilvl w:val="0"/>
          <w:numId w:val="2"/>
        </w:numPr>
        <w:spacing w:after="200" w:line="276" w:lineRule="auto"/>
        <w:contextualSpacing/>
        <w:rPr>
          <w:rFonts w:ascii="Arial Narrow" w:hAnsi="Arial Narrow"/>
        </w:rPr>
      </w:pPr>
      <w:r w:rsidRPr="001B7E34">
        <w:rPr>
          <w:rFonts w:ascii="Arial Narrow" w:hAnsi="Arial Narrow"/>
        </w:rPr>
        <w:t>Desempeño  Académico</w:t>
      </w:r>
    </w:p>
    <w:p w:rsidR="001B7E34" w:rsidRPr="001B7E34" w:rsidRDefault="001B7E34" w:rsidP="001B7E34">
      <w:pPr>
        <w:spacing w:after="200" w:line="276" w:lineRule="auto"/>
        <w:contextualSpacing/>
        <w:rPr>
          <w:rFonts w:ascii="Arial Narrow" w:hAnsi="Arial Narrow"/>
          <w:sz w:val="24"/>
        </w:rPr>
      </w:pPr>
      <w:r w:rsidRPr="001B7E34">
        <w:rPr>
          <w:rFonts w:ascii="Arial Narrow" w:hAnsi="Arial Narrow"/>
          <w:sz w:val="24"/>
        </w:rPr>
        <w:t xml:space="preserve"> </w:t>
      </w:r>
    </w:p>
    <w:p w:rsidR="001B7E34" w:rsidRDefault="001B7E34" w:rsidP="004E5711">
      <w:pPr>
        <w:spacing w:after="200" w:line="276" w:lineRule="auto"/>
        <w:ind w:firstLine="708"/>
        <w:contextualSpacing/>
        <w:rPr>
          <w:rFonts w:ascii="Times New Roman" w:hAnsi="Times New Roman" w:cs="Times New Roman"/>
          <w:sz w:val="24"/>
        </w:rPr>
      </w:pPr>
      <w:r w:rsidRPr="001B7E34">
        <w:rPr>
          <w:rFonts w:ascii="Times New Roman" w:hAnsi="Times New Roman" w:cs="Times New Roman"/>
          <w:sz w:val="24"/>
        </w:rPr>
        <w:t xml:space="preserve">El regidor de Educación </w:t>
      </w:r>
      <w:r>
        <w:rPr>
          <w:rFonts w:ascii="Times New Roman" w:hAnsi="Times New Roman" w:cs="Times New Roman"/>
          <w:sz w:val="24"/>
        </w:rPr>
        <w:t>exhorta y expone que es muy importante la difusión de las actividades del gobierno y de la dirección pues la intención es que los docentes crezcan curricularmente y que enriquezcan su formación.</w:t>
      </w:r>
    </w:p>
    <w:p w:rsidR="001B7E34" w:rsidRDefault="001B7E34" w:rsidP="001B7E34">
      <w:pPr>
        <w:spacing w:after="200" w:line="276" w:lineRule="auto"/>
        <w:ind w:firstLine="360"/>
        <w:contextualSpacing/>
        <w:rPr>
          <w:rFonts w:ascii="Times New Roman" w:hAnsi="Times New Roman" w:cs="Times New Roman"/>
          <w:sz w:val="24"/>
        </w:rPr>
      </w:pPr>
    </w:p>
    <w:p w:rsidR="001B7E34" w:rsidRDefault="001B7E34" w:rsidP="001B7E34">
      <w:pPr>
        <w:spacing w:after="200" w:line="276" w:lineRule="auto"/>
        <w:contextualSpacing/>
        <w:rPr>
          <w:rFonts w:ascii="Times New Roman" w:hAnsi="Times New Roman" w:cs="Times New Roman"/>
          <w:sz w:val="24"/>
        </w:rPr>
      </w:pPr>
      <w:r>
        <w:rPr>
          <w:rFonts w:ascii="Times New Roman" w:hAnsi="Times New Roman" w:cs="Times New Roman"/>
          <w:sz w:val="24"/>
        </w:rPr>
        <w:t xml:space="preserve">  </w:t>
      </w:r>
      <w:r w:rsidR="004E5711">
        <w:rPr>
          <w:rFonts w:ascii="Times New Roman" w:hAnsi="Times New Roman" w:cs="Times New Roman"/>
          <w:sz w:val="24"/>
        </w:rPr>
        <w:tab/>
      </w:r>
      <w:r>
        <w:rPr>
          <w:rFonts w:ascii="Times New Roman" w:hAnsi="Times New Roman" w:cs="Times New Roman"/>
          <w:sz w:val="24"/>
        </w:rPr>
        <w:t>En el desahogo del siguiente punto del orden del día se hacen del conocimiento de los consejeros las actividades que se han generado en los últimos meses como el arranque del programa. “La vuelta a Tlaquepaque en 80 lecturas”, el cual lleva a cabo la Dirección de educación en conjunto con la Crónica Municipal, siendo todo un éxito pues contó con una excelente participación por parte de los alumnos del plantel, docentes y directivo.</w:t>
      </w:r>
    </w:p>
    <w:p w:rsidR="001B7E34" w:rsidRDefault="001B7E34" w:rsidP="001B7E34">
      <w:pPr>
        <w:spacing w:after="200" w:line="276" w:lineRule="auto"/>
        <w:contextualSpacing/>
        <w:rPr>
          <w:rFonts w:ascii="Times New Roman" w:hAnsi="Times New Roman" w:cs="Times New Roman"/>
          <w:sz w:val="24"/>
        </w:rPr>
      </w:pPr>
    </w:p>
    <w:p w:rsidR="007C77C1" w:rsidRDefault="007C77C1"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 xml:space="preserve">El regidor </w:t>
      </w:r>
      <w:proofErr w:type="spellStart"/>
      <w:r>
        <w:rPr>
          <w:rFonts w:ascii="Times New Roman" w:hAnsi="Times New Roman" w:cs="Times New Roman"/>
          <w:sz w:val="24"/>
        </w:rPr>
        <w:t>ivan</w:t>
      </w:r>
      <w:proofErr w:type="spellEnd"/>
      <w:r>
        <w:rPr>
          <w:rFonts w:ascii="Times New Roman" w:hAnsi="Times New Roman" w:cs="Times New Roman"/>
          <w:sz w:val="24"/>
        </w:rPr>
        <w:t xml:space="preserve"> comenta que la C. Presidenta se encuentra de licencia y c</w:t>
      </w:r>
      <w:r w:rsidR="009B0052">
        <w:rPr>
          <w:rFonts w:ascii="Times New Roman" w:hAnsi="Times New Roman" w:cs="Times New Roman"/>
          <w:sz w:val="24"/>
        </w:rPr>
        <w:t>o</w:t>
      </w:r>
      <w:r>
        <w:rPr>
          <w:rFonts w:ascii="Times New Roman" w:hAnsi="Times New Roman" w:cs="Times New Roman"/>
          <w:sz w:val="24"/>
        </w:rPr>
        <w:t xml:space="preserve">menta que se está trabajando de la mano de la presidenta interina y que si conocen planteles que tengan necesidades de primer nivel hagan llegar la solicitud a la brevedad procurando que no hallan recibido ningún tipo </w:t>
      </w:r>
      <w:r w:rsidR="009B0052">
        <w:rPr>
          <w:rFonts w:ascii="Times New Roman" w:hAnsi="Times New Roman" w:cs="Times New Roman"/>
          <w:sz w:val="24"/>
        </w:rPr>
        <w:t xml:space="preserve">apoyo por parte de esta administración para con ello realizar una propuesta a cabildo para que se genere un recurso y poder atender las peticiones antes del termino de esta administración, pues el </w:t>
      </w:r>
      <w:proofErr w:type="spellStart"/>
      <w:r w:rsidR="009B0052">
        <w:rPr>
          <w:rFonts w:ascii="Times New Roman" w:hAnsi="Times New Roman" w:cs="Times New Roman"/>
          <w:sz w:val="24"/>
        </w:rPr>
        <w:t>objeticvo</w:t>
      </w:r>
      <w:proofErr w:type="spellEnd"/>
      <w:r w:rsidR="009B0052">
        <w:rPr>
          <w:rFonts w:ascii="Times New Roman" w:hAnsi="Times New Roman" w:cs="Times New Roman"/>
          <w:sz w:val="24"/>
        </w:rPr>
        <w:t xml:space="preserve"> es que el apoyo llegue a las zonas mas marginadas del municipio</w:t>
      </w:r>
    </w:p>
    <w:p w:rsidR="009B0052" w:rsidRDefault="009B0052"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lastRenderedPageBreak/>
        <w:t xml:space="preserve">La Mtra. </w:t>
      </w:r>
      <w:proofErr w:type="spellStart"/>
      <w:r>
        <w:rPr>
          <w:rFonts w:ascii="Times New Roman" w:hAnsi="Times New Roman" w:cs="Times New Roman"/>
          <w:sz w:val="24"/>
        </w:rPr>
        <w:t>Maucuzet</w:t>
      </w:r>
      <w:proofErr w:type="spellEnd"/>
      <w:r>
        <w:rPr>
          <w:rFonts w:ascii="Times New Roman" w:hAnsi="Times New Roman" w:cs="Times New Roman"/>
          <w:sz w:val="24"/>
        </w:rPr>
        <w:t xml:space="preserve"> comenta que ya existen dichas solicitudes y que si hay posibilidad de darles seguimiento.</w:t>
      </w:r>
    </w:p>
    <w:p w:rsidR="009B0052" w:rsidRDefault="009B0052" w:rsidP="001B7E34">
      <w:pPr>
        <w:spacing w:after="200" w:line="276" w:lineRule="auto"/>
        <w:contextualSpacing/>
        <w:rPr>
          <w:rFonts w:ascii="Times New Roman" w:hAnsi="Times New Roman" w:cs="Times New Roman"/>
          <w:sz w:val="24"/>
        </w:rPr>
      </w:pPr>
      <w:r>
        <w:rPr>
          <w:rFonts w:ascii="Times New Roman" w:hAnsi="Times New Roman" w:cs="Times New Roman"/>
          <w:sz w:val="24"/>
        </w:rPr>
        <w:t xml:space="preserve">Se hace del conocimiento del consejo que hay escuelas que han sufrido de robo de instalación eléctrica y que si han contado con apoyo por parte de dependencias del gobierno municipal, piden el apoyo por parte de protección civil para que exista el antecedente y con ello presionar a la secretaria de educación Jal. </w:t>
      </w:r>
    </w:p>
    <w:p w:rsidR="004E5711" w:rsidRDefault="004E5711" w:rsidP="001B7E34">
      <w:pPr>
        <w:spacing w:after="200" w:line="276" w:lineRule="auto"/>
        <w:contextualSpacing/>
        <w:rPr>
          <w:rFonts w:ascii="Times New Roman" w:hAnsi="Times New Roman" w:cs="Times New Roman"/>
          <w:sz w:val="24"/>
        </w:rPr>
      </w:pPr>
    </w:p>
    <w:p w:rsidR="009B0052" w:rsidRDefault="009B0052"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El secretario técnico comenta que conoce a la perfección el estado en el que se encuen</w:t>
      </w:r>
      <w:r w:rsidR="00BA6569">
        <w:rPr>
          <w:rFonts w:ascii="Times New Roman" w:hAnsi="Times New Roman" w:cs="Times New Roman"/>
          <w:sz w:val="24"/>
        </w:rPr>
        <w:t>tran las escuelas del municipio.</w:t>
      </w:r>
    </w:p>
    <w:p w:rsidR="004E5711" w:rsidRDefault="004E5711" w:rsidP="004E5711">
      <w:pPr>
        <w:spacing w:after="200" w:line="276" w:lineRule="auto"/>
        <w:ind w:firstLine="708"/>
        <w:contextualSpacing/>
        <w:rPr>
          <w:rFonts w:ascii="Times New Roman" w:hAnsi="Times New Roman" w:cs="Times New Roman"/>
          <w:sz w:val="24"/>
        </w:rPr>
      </w:pPr>
    </w:p>
    <w:p w:rsidR="00BA6569" w:rsidRDefault="00BA6569"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El Mtro. Leonardo director del INEA comenta que la inseguridad  en el lugar en el que se encuentran en la colonia artesanos es muy frecuente y que incluso han sido victimas de robos. Pide el apoyo para ver la posibilidad de una barda perimetral.</w:t>
      </w:r>
    </w:p>
    <w:p w:rsidR="004E5711" w:rsidRDefault="004E5711" w:rsidP="004E5711">
      <w:pPr>
        <w:spacing w:after="200" w:line="276" w:lineRule="auto"/>
        <w:ind w:firstLine="708"/>
        <w:contextualSpacing/>
        <w:rPr>
          <w:rFonts w:ascii="Times New Roman" w:hAnsi="Times New Roman" w:cs="Times New Roman"/>
          <w:sz w:val="24"/>
        </w:rPr>
      </w:pPr>
    </w:p>
    <w:p w:rsidR="00BA6569" w:rsidRDefault="00BA6569"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 xml:space="preserve">El profesor Marco A. Zepeda emite su opinión acerca del programa de lectura, </w:t>
      </w:r>
      <w:r w:rsidR="004E5711">
        <w:rPr>
          <w:rFonts w:ascii="Times New Roman" w:hAnsi="Times New Roman" w:cs="Times New Roman"/>
          <w:sz w:val="24"/>
        </w:rPr>
        <w:t>comenta</w:t>
      </w:r>
      <w:r>
        <w:rPr>
          <w:rFonts w:ascii="Times New Roman" w:hAnsi="Times New Roman" w:cs="Times New Roman"/>
          <w:sz w:val="24"/>
        </w:rPr>
        <w:t xml:space="preserve"> que es muy funcional y que va implementarlo constantemente en su población escolar, alaba el programa y agradece que halla sido el arranque en su plantel.</w:t>
      </w:r>
    </w:p>
    <w:p w:rsidR="004E5711" w:rsidRDefault="004E5711" w:rsidP="004E5711">
      <w:pPr>
        <w:spacing w:after="200" w:line="276" w:lineRule="auto"/>
        <w:ind w:firstLine="708"/>
        <w:contextualSpacing/>
        <w:rPr>
          <w:rFonts w:ascii="Times New Roman" w:hAnsi="Times New Roman" w:cs="Times New Roman"/>
          <w:sz w:val="24"/>
        </w:rPr>
      </w:pPr>
    </w:p>
    <w:p w:rsidR="00BA6569" w:rsidRDefault="00BA6569"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 xml:space="preserve">La Mtra. Rocío </w:t>
      </w:r>
      <w:proofErr w:type="spellStart"/>
      <w:r>
        <w:rPr>
          <w:rFonts w:ascii="Times New Roman" w:hAnsi="Times New Roman" w:cs="Times New Roman"/>
          <w:sz w:val="24"/>
        </w:rPr>
        <w:t>Alcaráz</w:t>
      </w:r>
      <w:proofErr w:type="spellEnd"/>
      <w:r>
        <w:rPr>
          <w:rFonts w:ascii="Times New Roman" w:hAnsi="Times New Roman" w:cs="Times New Roman"/>
          <w:sz w:val="24"/>
        </w:rPr>
        <w:t>, comenta que tiene problemas con la recolección de basura, pues hay ocasiones en las que no pasan en una semana.</w:t>
      </w:r>
    </w:p>
    <w:p w:rsidR="00BA6569" w:rsidRDefault="00BA6569" w:rsidP="001B7E34">
      <w:pPr>
        <w:spacing w:after="200" w:line="276" w:lineRule="auto"/>
        <w:contextualSpacing/>
        <w:rPr>
          <w:rFonts w:ascii="Times New Roman" w:hAnsi="Times New Roman" w:cs="Times New Roman"/>
          <w:sz w:val="24"/>
        </w:rPr>
      </w:pPr>
      <w:r>
        <w:rPr>
          <w:rFonts w:ascii="Times New Roman" w:hAnsi="Times New Roman" w:cs="Times New Roman"/>
          <w:sz w:val="24"/>
        </w:rPr>
        <w:t>Por ultimo se comenta que todas las noticias concernientes a la dirección y a la jornada se harán por medio del Facebook de la dirección.</w:t>
      </w:r>
    </w:p>
    <w:p w:rsidR="00BA6569" w:rsidRDefault="00BA6569" w:rsidP="001B7E34">
      <w:pPr>
        <w:spacing w:after="200" w:line="276" w:lineRule="auto"/>
        <w:contextualSpacing/>
        <w:rPr>
          <w:rFonts w:ascii="Times New Roman" w:hAnsi="Times New Roman" w:cs="Times New Roman"/>
          <w:sz w:val="24"/>
        </w:rPr>
      </w:pPr>
    </w:p>
    <w:p w:rsidR="00BA6569" w:rsidRDefault="00BA6569" w:rsidP="004E5711">
      <w:pPr>
        <w:spacing w:after="200" w:line="276" w:lineRule="auto"/>
        <w:ind w:firstLine="708"/>
        <w:contextualSpacing/>
        <w:rPr>
          <w:rFonts w:ascii="Times New Roman" w:hAnsi="Times New Roman" w:cs="Times New Roman"/>
          <w:sz w:val="24"/>
        </w:rPr>
      </w:pPr>
      <w:r>
        <w:rPr>
          <w:rFonts w:ascii="Times New Roman" w:hAnsi="Times New Roman" w:cs="Times New Roman"/>
          <w:sz w:val="24"/>
        </w:rPr>
        <w:t>Sin mas que tratar se da por terminada la reunión siendo las 11:24 hrs.</w:t>
      </w:r>
    </w:p>
    <w:p w:rsidR="00BA6569" w:rsidRPr="001B7E34" w:rsidRDefault="00BA6569" w:rsidP="001B7E34">
      <w:pPr>
        <w:spacing w:after="200" w:line="276" w:lineRule="auto"/>
        <w:contextualSpacing/>
        <w:rPr>
          <w:rFonts w:ascii="Times New Roman" w:hAnsi="Times New Roman" w:cs="Times New Roman"/>
          <w:sz w:val="24"/>
        </w:rPr>
      </w:pPr>
    </w:p>
    <w:p w:rsidR="001E1943" w:rsidRDefault="00811839"/>
    <w:sectPr w:rsidR="001E19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41E"/>
    <w:multiLevelType w:val="hybridMultilevel"/>
    <w:tmpl w:val="040C7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360012"/>
    <w:multiLevelType w:val="hybridMultilevel"/>
    <w:tmpl w:val="A2EA5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DA"/>
    <w:rsid w:val="00002C8B"/>
    <w:rsid w:val="000F6B24"/>
    <w:rsid w:val="001B7E34"/>
    <w:rsid w:val="00303B61"/>
    <w:rsid w:val="003F340F"/>
    <w:rsid w:val="004C2505"/>
    <w:rsid w:val="004E5711"/>
    <w:rsid w:val="007C77C1"/>
    <w:rsid w:val="00811839"/>
    <w:rsid w:val="009B0052"/>
    <w:rsid w:val="00BA6569"/>
    <w:rsid w:val="00FC4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4676-53BF-4BEE-A6FE-A8146360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D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9DA"/>
    <w:pPr>
      <w:ind w:left="720"/>
      <w:contextualSpacing/>
    </w:pPr>
  </w:style>
  <w:style w:type="character" w:styleId="Hipervnculo">
    <w:name w:val="Hyperlink"/>
    <w:basedOn w:val="Fuentedeprrafopredeter"/>
    <w:uiPriority w:val="99"/>
    <w:unhideWhenUsed/>
    <w:rsid w:val="00FC49DA"/>
    <w:rPr>
      <w:color w:val="0000FF" w:themeColor="hyperlink"/>
      <w:u w:val="single"/>
    </w:rPr>
  </w:style>
  <w:style w:type="table" w:styleId="Tablaconcuadrcula">
    <w:name w:val="Table Grid"/>
    <w:basedOn w:val="Tablanormal"/>
    <w:uiPriority w:val="59"/>
    <w:rsid w:val="004C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y Cultura</dc:creator>
  <cp:lastModifiedBy>usuario</cp:lastModifiedBy>
  <cp:revision>2</cp:revision>
  <dcterms:created xsi:type="dcterms:W3CDTF">2018-06-20T16:22:00Z</dcterms:created>
  <dcterms:modified xsi:type="dcterms:W3CDTF">2018-06-20T16:22:00Z</dcterms:modified>
</cp:coreProperties>
</file>