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F2" w:rsidRDefault="00475FF2" w:rsidP="00475FF2">
      <w:pPr>
        <w:spacing w:after="0" w:line="240" w:lineRule="auto"/>
        <w:jc w:val="both"/>
        <w:rPr>
          <w:rFonts w:ascii="Arial" w:eastAsia="Times New Roman" w:hAnsi="Arial" w:cs="Arial"/>
          <w:color w:val="000000"/>
          <w:lang w:eastAsia="es-MX"/>
        </w:rPr>
      </w:pPr>
    </w:p>
    <w:p w:rsidR="00D95AC4" w:rsidRDefault="00D95AC4" w:rsidP="00475FF2">
      <w:pPr>
        <w:spacing w:after="0" w:line="240" w:lineRule="auto"/>
        <w:jc w:val="both"/>
        <w:rPr>
          <w:rFonts w:ascii="Arial" w:eastAsia="Times New Roman" w:hAnsi="Arial" w:cs="Arial"/>
          <w:color w:val="000000"/>
          <w:lang w:eastAsia="es-MX"/>
        </w:rPr>
      </w:pPr>
    </w:p>
    <w:p w:rsidR="00D95AC4" w:rsidRDefault="00D95AC4" w:rsidP="00475FF2">
      <w:pPr>
        <w:spacing w:after="0" w:line="240" w:lineRule="auto"/>
        <w:jc w:val="both"/>
        <w:rPr>
          <w:rFonts w:ascii="Arial" w:eastAsia="Times New Roman" w:hAnsi="Arial" w:cs="Arial"/>
          <w:color w:val="000000"/>
          <w:lang w:eastAsia="es-MX"/>
        </w:rPr>
      </w:pPr>
    </w:p>
    <w:p w:rsidR="00D95AC4" w:rsidRDefault="00D95AC4" w:rsidP="00475FF2">
      <w:pPr>
        <w:spacing w:after="0" w:line="240" w:lineRule="auto"/>
        <w:jc w:val="both"/>
        <w:rPr>
          <w:rFonts w:ascii="Arial" w:eastAsia="Times New Roman" w:hAnsi="Arial" w:cs="Arial"/>
          <w:color w:val="000000"/>
          <w:lang w:eastAsia="es-MX"/>
        </w:rPr>
      </w:pPr>
    </w:p>
    <w:p w:rsidR="00D95AC4" w:rsidRDefault="00D95AC4" w:rsidP="00475FF2">
      <w:pPr>
        <w:spacing w:after="0" w:line="240" w:lineRule="auto"/>
        <w:jc w:val="both"/>
        <w:rPr>
          <w:rFonts w:ascii="Arial" w:eastAsia="Times New Roman" w:hAnsi="Arial" w:cs="Arial"/>
          <w:color w:val="000000"/>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En San Pedro Tla</w:t>
      </w:r>
      <w:r>
        <w:rPr>
          <w:rFonts w:ascii="Arial" w:eastAsia="Times New Roman" w:hAnsi="Arial" w:cs="Arial"/>
          <w:color w:val="000000"/>
          <w:lang w:eastAsia="es-MX"/>
        </w:rPr>
        <w:t xml:space="preserve">quepaque, Jalisco, siendo las </w:t>
      </w:r>
      <w:r w:rsidR="000732A3" w:rsidRPr="00514335">
        <w:rPr>
          <w:rFonts w:ascii="Arial" w:eastAsia="Times New Roman" w:hAnsi="Arial" w:cs="Arial"/>
          <w:color w:val="000000"/>
          <w:lang w:eastAsia="es-MX"/>
        </w:rPr>
        <w:t>12</w:t>
      </w:r>
      <w:r w:rsidRPr="00514335">
        <w:rPr>
          <w:rFonts w:ascii="Arial" w:eastAsia="Times New Roman" w:hAnsi="Arial" w:cs="Arial"/>
          <w:color w:val="000000"/>
          <w:lang w:eastAsia="es-MX"/>
        </w:rPr>
        <w:t xml:space="preserve">:00 </w:t>
      </w:r>
      <w:r w:rsidR="000732A3" w:rsidRPr="00514335">
        <w:rPr>
          <w:rFonts w:ascii="Arial" w:eastAsia="Times New Roman" w:hAnsi="Arial" w:cs="Arial"/>
          <w:color w:val="000000"/>
          <w:lang w:eastAsia="es-MX"/>
        </w:rPr>
        <w:t>doce</w:t>
      </w:r>
      <w:r w:rsidRPr="00514335">
        <w:rPr>
          <w:rFonts w:ascii="Arial" w:eastAsia="Times New Roman" w:hAnsi="Arial" w:cs="Arial"/>
          <w:color w:val="000000"/>
          <w:lang w:eastAsia="es-MX"/>
        </w:rPr>
        <w:t xml:space="preserve"> horas con cero minutos del día 20 veinte</w:t>
      </w:r>
      <w:r w:rsidRPr="00AD0097">
        <w:rPr>
          <w:rFonts w:ascii="Arial" w:eastAsia="Times New Roman" w:hAnsi="Arial" w:cs="Arial"/>
          <w:color w:val="000000"/>
          <w:lang w:eastAsia="es-MX"/>
        </w:rPr>
        <w:t xml:space="preserve"> del mes de </w:t>
      </w:r>
      <w:r>
        <w:rPr>
          <w:rFonts w:ascii="Arial" w:eastAsia="Times New Roman" w:hAnsi="Arial" w:cs="Arial"/>
          <w:color w:val="000000"/>
          <w:lang w:eastAsia="es-MX"/>
        </w:rPr>
        <w:t>marzo de</w:t>
      </w:r>
      <w:r w:rsidRPr="00AD0097">
        <w:rPr>
          <w:rFonts w:ascii="Arial" w:eastAsia="Times New Roman" w:hAnsi="Arial" w:cs="Arial"/>
          <w:color w:val="000000"/>
          <w:lang w:eastAsia="es-MX"/>
        </w:rPr>
        <w:t xml:space="preserv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Técnico, Apertura de las Propuestas Económicas y Fallo de la Licitación </w:t>
      </w:r>
      <w:r w:rsidRPr="00475FF2">
        <w:rPr>
          <w:rFonts w:ascii="Arial" w:eastAsia="Times New Roman" w:hAnsi="Arial" w:cs="Arial"/>
          <w:b/>
          <w:bCs/>
          <w:color w:val="000000"/>
          <w:lang w:eastAsia="es-MX"/>
        </w:rPr>
        <w:t>LTE 07/2018, CONTRATACIÓN DE SERVICIO DE RECOLECCIÓN DE DESECHOS CÁRNICOS</w:t>
      </w:r>
      <w:r w:rsidRPr="00AD0097">
        <w:rPr>
          <w:rFonts w:ascii="Arial" w:eastAsia="Times New Roman" w:hAnsi="Arial" w:cs="Arial"/>
          <w:b/>
          <w:bCs/>
          <w:color w:val="000000"/>
          <w:lang w:eastAsia="es-MX"/>
        </w:rPr>
        <w:t>,</w:t>
      </w:r>
      <w:r w:rsidRPr="00AD0097">
        <w:rPr>
          <w:rFonts w:ascii="Arial" w:eastAsia="Times New Roman" w:hAnsi="Arial" w:cs="Arial"/>
          <w:color w:val="000000"/>
          <w:lang w:eastAsia="es-MX"/>
        </w:rPr>
        <w:t xml:space="preserve"> por lo que se da inicio a la sesión del Comité de Adquisiciones del Municipio de San Pedro Tlaquepaque.</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En uso de la palabra el Mtro. José Luis Salazar Martínez, suplente de la Presidenta del Comité de Adquisiciones, C. María Elena Limón García, da la bienvenida a todos los asistentes a nombre del Gobierno Municipal de San Pedro Tlaquepaque y cede el uso de la voz a la Lic. Cynthia Liliana Hernández Ibarra, Secretaria </w:t>
      </w:r>
      <w:r w:rsidR="00117C3F">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la cual a su vez, somete a consideración del Comité el siguiente:</w:t>
      </w:r>
    </w:p>
    <w:p w:rsidR="00475FF2" w:rsidRPr="00AD0097" w:rsidRDefault="00475FF2" w:rsidP="00475FF2">
      <w:pPr>
        <w:spacing w:after="24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PUNTOS No. 1 Y 2</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LISTA DE ASISTENCIA Y DECLARACIÓN DEL QUÓ</w:t>
      </w:r>
      <w:r w:rsidRPr="00AD0097">
        <w:rPr>
          <w:rFonts w:ascii="Arial" w:eastAsia="Times New Roman" w:hAnsi="Arial" w:cs="Arial"/>
          <w:b/>
          <w:bCs/>
          <w:color w:val="000000"/>
          <w:lang w:eastAsia="es-MX"/>
        </w:rPr>
        <w:t>RUM LEGAL</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El Mtro. José Luis Salazar Martínez, suplente de la Presidenta del Comité de Adquisiciones, C. María Elena Limón García, solicita a la Lic. Cynthia Liliana Hernández Ibarra, Secretaria Ejecutiva del Comité de Adquisiciones, la cual procede a nombrar asistencia por lo que habiendo el quórum legal, y conforme a lo establecido en el artículo </w:t>
      </w:r>
      <w:r>
        <w:rPr>
          <w:rFonts w:ascii="Arial" w:eastAsia="Times New Roman" w:hAnsi="Arial" w:cs="Arial"/>
          <w:color w:val="000000"/>
          <w:lang w:eastAsia="es-MX"/>
        </w:rPr>
        <w:t xml:space="preserve">27 del </w:t>
      </w:r>
      <w:r w:rsidRPr="004E160E">
        <w:rPr>
          <w:rFonts w:ascii="Arial" w:eastAsia="Times New Roman" w:hAnsi="Arial" w:cs="Arial"/>
          <w:color w:val="000000"/>
          <w:lang w:eastAsia="es-MX"/>
        </w:rPr>
        <w:t>Reglamento de Adquisiciones, Enajenaciones, Contratación de Servicios y Arrendamientos de San Pedro Tlaquepaque</w:t>
      </w:r>
      <w:r>
        <w:rPr>
          <w:rFonts w:ascii="Arial" w:eastAsia="Times New Roman" w:hAnsi="Arial" w:cs="Arial"/>
          <w:color w:val="000000"/>
          <w:lang w:eastAsia="es-MX"/>
        </w:rPr>
        <w:t xml:space="preserve"> y el </w:t>
      </w:r>
      <w:r w:rsidR="00117C3F">
        <w:rPr>
          <w:rFonts w:ascii="Arial" w:eastAsia="Times New Roman" w:hAnsi="Arial" w:cs="Arial"/>
          <w:color w:val="000000"/>
          <w:lang w:eastAsia="es-MX"/>
        </w:rPr>
        <w:t>artículo</w:t>
      </w:r>
      <w:r>
        <w:rPr>
          <w:rFonts w:ascii="Arial" w:eastAsia="Times New Roman" w:hAnsi="Arial" w:cs="Arial"/>
          <w:color w:val="000000"/>
          <w:lang w:eastAsia="es-MX"/>
        </w:rPr>
        <w:t xml:space="preserve"> </w:t>
      </w:r>
      <w:r w:rsidRPr="00AD0097">
        <w:rPr>
          <w:rFonts w:ascii="Arial" w:eastAsia="Times New Roman" w:hAnsi="Arial" w:cs="Arial"/>
          <w:color w:val="000000"/>
          <w:lang w:eastAsia="es-MX"/>
        </w:rPr>
        <w:t>28 de la Ley de Compras Gubernamentales, Enajenaciones y Contratación de Servicios del Estado de Jalisco y sus Municipios, se da continuidad a la presente sesión.</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Por lo anterior, se declara legalmente instalada la sesión del Comité de Adquisiciones.</w:t>
      </w:r>
    </w:p>
    <w:p w:rsidR="00475FF2" w:rsidRPr="00AD0097" w:rsidRDefault="00475FF2" w:rsidP="00475FF2">
      <w:pPr>
        <w:spacing w:after="240" w:line="240" w:lineRule="auto"/>
        <w:rPr>
          <w:rFonts w:ascii="Times New Roman" w:eastAsia="Times New Roman" w:hAnsi="Times New Roman" w:cs="Times New Roman"/>
          <w:sz w:val="24"/>
          <w:szCs w:val="24"/>
          <w:lang w:eastAsia="es-MX"/>
        </w:rPr>
      </w:pPr>
    </w:p>
    <w:p w:rsidR="00475FF2" w:rsidRDefault="00475FF2" w:rsidP="00475FF2">
      <w:pPr>
        <w:spacing w:after="0" w:line="240" w:lineRule="auto"/>
        <w:rPr>
          <w:rFonts w:ascii="Arial" w:eastAsia="Times New Roman" w:hAnsi="Arial" w:cs="Arial"/>
          <w:b/>
          <w:bCs/>
          <w:color w:val="000000"/>
          <w:lang w:eastAsia="es-MX"/>
        </w:rPr>
      </w:pPr>
      <w:r w:rsidRPr="00AD0097">
        <w:rPr>
          <w:rFonts w:ascii="Arial" w:eastAsia="Times New Roman" w:hAnsi="Arial" w:cs="Arial"/>
          <w:b/>
          <w:bCs/>
          <w:color w:val="000000"/>
          <w:lang w:eastAsia="es-MX"/>
        </w:rPr>
        <w:t>PUNTO No. 3</w:t>
      </w:r>
    </w:p>
    <w:p w:rsidR="00475FF2" w:rsidRPr="006F6BAE" w:rsidRDefault="00475FF2" w:rsidP="00475FF2">
      <w:pPr>
        <w:spacing w:after="0" w:line="240" w:lineRule="auto"/>
        <w:rPr>
          <w:rFonts w:ascii="Arial" w:eastAsia="Times New Roman" w:hAnsi="Arial" w:cs="Arial"/>
          <w:szCs w:val="24"/>
          <w:lang w:eastAsia="es-MX"/>
        </w:rPr>
      </w:pPr>
      <w:r>
        <w:rPr>
          <w:rFonts w:ascii="Arial" w:eastAsia="Times New Roman" w:hAnsi="Arial" w:cs="Arial"/>
          <w:szCs w:val="24"/>
          <w:lang w:eastAsia="es-MX"/>
        </w:rPr>
        <w:t xml:space="preserve">La </w:t>
      </w:r>
      <w:r w:rsidRPr="00AD0097">
        <w:rPr>
          <w:rFonts w:ascii="Arial" w:eastAsia="Times New Roman" w:hAnsi="Arial" w:cs="Arial"/>
          <w:color w:val="000000"/>
          <w:lang w:eastAsia="es-MX"/>
        </w:rPr>
        <w:t>Lic. Cynthia Liliana Hernández Ibarra</w:t>
      </w:r>
      <w:r w:rsidRPr="006F6BAE">
        <w:rPr>
          <w:rFonts w:ascii="Arial" w:eastAsia="Times New Roman" w:hAnsi="Arial" w:cs="Arial"/>
          <w:szCs w:val="24"/>
          <w:lang w:eastAsia="es-MX"/>
        </w:rPr>
        <w:t xml:space="preserve"> </w:t>
      </w:r>
      <w:r>
        <w:rPr>
          <w:rFonts w:ascii="Arial" w:eastAsia="Times New Roman" w:hAnsi="Arial" w:cs="Arial"/>
          <w:szCs w:val="24"/>
          <w:lang w:eastAsia="es-MX"/>
        </w:rPr>
        <w:t>procede</w:t>
      </w:r>
      <w:r w:rsidRPr="006F6BAE">
        <w:rPr>
          <w:rFonts w:ascii="Arial" w:eastAsia="Times New Roman" w:hAnsi="Arial" w:cs="Arial"/>
          <w:szCs w:val="24"/>
          <w:lang w:eastAsia="es-MX"/>
        </w:rPr>
        <w:t xml:space="preserve"> a dar  lectura a la propuesta del orden del día para su aprobación:</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ORDEN DEL DIA</w:t>
      </w:r>
      <w:r w:rsidRPr="00AD0097">
        <w:rPr>
          <w:rFonts w:ascii="Arial" w:eastAsia="Times New Roman" w:hAnsi="Arial" w:cs="Arial"/>
          <w:color w:val="000000"/>
          <w:lang w:eastAsia="es-MX"/>
        </w:rPr>
        <w:t>:</w:t>
      </w:r>
    </w:p>
    <w:p w:rsidR="008D678D" w:rsidRDefault="008D678D" w:rsidP="00475FF2">
      <w:pPr>
        <w:spacing w:after="240" w:line="240" w:lineRule="auto"/>
        <w:rPr>
          <w:rFonts w:ascii="Times New Roman" w:eastAsia="Times New Roman" w:hAnsi="Times New Roman" w:cs="Times New Roman"/>
          <w:sz w:val="24"/>
          <w:szCs w:val="24"/>
          <w:lang w:eastAsia="es-MX"/>
        </w:rPr>
      </w:pPr>
    </w:p>
    <w:p w:rsidR="008D678D" w:rsidRDefault="008D678D" w:rsidP="00475FF2">
      <w:pPr>
        <w:spacing w:after="240" w:line="240" w:lineRule="auto"/>
        <w:rPr>
          <w:rFonts w:ascii="Times New Roman" w:eastAsia="Times New Roman" w:hAnsi="Times New Roman" w:cs="Times New Roman"/>
          <w:sz w:val="24"/>
          <w:szCs w:val="24"/>
          <w:lang w:eastAsia="es-MX"/>
        </w:rPr>
      </w:pPr>
    </w:p>
    <w:p w:rsidR="008D678D" w:rsidRDefault="008D678D" w:rsidP="00475FF2">
      <w:pPr>
        <w:spacing w:after="240" w:line="240" w:lineRule="auto"/>
        <w:rPr>
          <w:rFonts w:ascii="Times New Roman" w:eastAsia="Times New Roman" w:hAnsi="Times New Roman" w:cs="Times New Roman"/>
          <w:sz w:val="24"/>
          <w:szCs w:val="24"/>
          <w:lang w:eastAsia="es-MX"/>
        </w:rPr>
      </w:pPr>
    </w:p>
    <w:p w:rsidR="008D678D" w:rsidRDefault="008D678D" w:rsidP="00475FF2">
      <w:pPr>
        <w:spacing w:after="240" w:line="240" w:lineRule="auto"/>
        <w:rPr>
          <w:rFonts w:ascii="Times New Roman" w:eastAsia="Times New Roman" w:hAnsi="Times New Roman" w:cs="Times New Roman"/>
          <w:sz w:val="24"/>
          <w:szCs w:val="24"/>
          <w:lang w:eastAsia="es-MX"/>
        </w:rPr>
      </w:pPr>
    </w:p>
    <w:p w:rsidR="008D678D" w:rsidRDefault="008D678D" w:rsidP="00475FF2">
      <w:pPr>
        <w:spacing w:after="240" w:line="240" w:lineRule="auto"/>
        <w:rPr>
          <w:rFonts w:ascii="Times New Roman" w:eastAsia="Times New Roman" w:hAnsi="Times New Roman" w:cs="Times New Roman"/>
          <w:sz w:val="24"/>
          <w:szCs w:val="24"/>
          <w:lang w:eastAsia="es-MX"/>
        </w:rPr>
      </w:pPr>
    </w:p>
    <w:p w:rsidR="008D678D" w:rsidRPr="00AD0097" w:rsidRDefault="008D678D" w:rsidP="00475FF2">
      <w:pPr>
        <w:spacing w:after="240" w:line="240" w:lineRule="auto"/>
        <w:rPr>
          <w:rFonts w:ascii="Times New Roman" w:eastAsia="Times New Roman" w:hAnsi="Times New Roman" w:cs="Times New Roman"/>
          <w:sz w:val="24"/>
          <w:szCs w:val="24"/>
          <w:lang w:eastAsia="es-MX"/>
        </w:rPr>
      </w:pPr>
    </w:p>
    <w:p w:rsidR="00475FF2" w:rsidRPr="00AD0097" w:rsidRDefault="00475FF2" w:rsidP="00475FF2">
      <w:pPr>
        <w:numPr>
          <w:ilvl w:val="0"/>
          <w:numId w:val="2"/>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 xml:space="preserve">Lista de Asistencia. </w:t>
      </w:r>
    </w:p>
    <w:p w:rsidR="00475FF2" w:rsidRPr="00AD0097" w:rsidRDefault="00475FF2" w:rsidP="00475FF2">
      <w:pPr>
        <w:numPr>
          <w:ilvl w:val="0"/>
          <w:numId w:val="2"/>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Declaración de Quórum legal.</w:t>
      </w:r>
    </w:p>
    <w:p w:rsidR="00475FF2" w:rsidRPr="00AD0097" w:rsidRDefault="00475FF2" w:rsidP="00475FF2">
      <w:pPr>
        <w:numPr>
          <w:ilvl w:val="0"/>
          <w:numId w:val="2"/>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Lectura y en su caso, aprobación del orden del día.</w:t>
      </w:r>
    </w:p>
    <w:p w:rsidR="00475FF2" w:rsidRPr="00AD0097" w:rsidRDefault="00475FF2" w:rsidP="00475FF2">
      <w:pPr>
        <w:numPr>
          <w:ilvl w:val="0"/>
          <w:numId w:val="2"/>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Dictámenes Legales y Técnicos.</w:t>
      </w:r>
    </w:p>
    <w:p w:rsidR="00475FF2" w:rsidRPr="00AD0097" w:rsidRDefault="00475FF2" w:rsidP="00475FF2">
      <w:pPr>
        <w:numPr>
          <w:ilvl w:val="0"/>
          <w:numId w:val="2"/>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Apertura de Propuestas Económicas y Fallo.</w:t>
      </w:r>
    </w:p>
    <w:p w:rsidR="00475FF2" w:rsidRPr="00AD0097" w:rsidRDefault="00475FF2" w:rsidP="00475FF2">
      <w:pPr>
        <w:numPr>
          <w:ilvl w:val="0"/>
          <w:numId w:val="2"/>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Asuntos Varios.</w:t>
      </w:r>
    </w:p>
    <w:p w:rsidR="00475FF2" w:rsidRPr="00AD0097" w:rsidRDefault="00475FF2" w:rsidP="00475FF2">
      <w:pPr>
        <w:numPr>
          <w:ilvl w:val="0"/>
          <w:numId w:val="2"/>
        </w:numPr>
        <w:spacing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Clausura de la sesión.</w:t>
      </w:r>
    </w:p>
    <w:p w:rsidR="00475FF2" w:rsidRPr="006F6BAE" w:rsidRDefault="00475FF2" w:rsidP="00475FF2">
      <w:pPr>
        <w:pStyle w:val="NormalWeb"/>
        <w:shd w:val="clear" w:color="auto" w:fill="FFFFFF"/>
        <w:spacing w:before="0" w:beforeAutospacing="0" w:after="0" w:afterAutospacing="0"/>
        <w:jc w:val="both"/>
        <w:rPr>
          <w:sz w:val="22"/>
        </w:rPr>
      </w:pPr>
      <w:r w:rsidRPr="006F6BAE">
        <w:rPr>
          <w:rFonts w:ascii="Arial" w:hAnsi="Arial" w:cs="Arial"/>
          <w:color w:val="222222"/>
          <w:sz w:val="22"/>
        </w:rPr>
        <w:t>Una vez hecho lo anterio</w:t>
      </w:r>
      <w:r>
        <w:rPr>
          <w:rFonts w:ascii="Arial" w:hAnsi="Arial" w:cs="Arial"/>
          <w:color w:val="222222"/>
          <w:sz w:val="22"/>
        </w:rPr>
        <w:t>r pregunta</w:t>
      </w:r>
      <w:r w:rsidRPr="006F6BAE">
        <w:rPr>
          <w:rFonts w:ascii="Arial" w:hAnsi="Arial" w:cs="Arial"/>
          <w:color w:val="222222"/>
          <w:sz w:val="22"/>
        </w:rPr>
        <w:t xml:space="preserve"> a los presentes si</w:t>
      </w:r>
      <w:r>
        <w:rPr>
          <w:rFonts w:ascii="Arial" w:hAnsi="Arial" w:cs="Arial"/>
          <w:color w:val="222222"/>
          <w:sz w:val="22"/>
        </w:rPr>
        <w:t xml:space="preserve"> están de acuerdo con el mismo. Pidiendo que quienes estén a favor, levanten</w:t>
      </w:r>
      <w:r w:rsidRPr="006F6BAE">
        <w:rPr>
          <w:rFonts w:ascii="Arial" w:hAnsi="Arial" w:cs="Arial"/>
          <w:color w:val="222222"/>
          <w:sz w:val="22"/>
        </w:rPr>
        <w:t xml:space="preserve"> su mano.</w:t>
      </w:r>
      <w:r>
        <w:rPr>
          <w:rFonts w:ascii="Arial" w:hAnsi="Arial" w:cs="Arial"/>
          <w:color w:val="222222"/>
          <w:sz w:val="22"/>
        </w:rPr>
        <w:t xml:space="preserve"> Aprobado.</w:t>
      </w:r>
    </w:p>
    <w:p w:rsidR="00475FF2" w:rsidRDefault="00475FF2" w:rsidP="00475FF2">
      <w:pPr>
        <w:spacing w:after="0" w:line="240" w:lineRule="auto"/>
        <w:jc w:val="both"/>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PUNTO No. 4 </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DICTÁMENES LEGAL Y TÉ</w:t>
      </w:r>
      <w:r w:rsidRPr="00AD0097">
        <w:rPr>
          <w:rFonts w:ascii="Arial" w:eastAsia="Times New Roman" w:hAnsi="Arial" w:cs="Arial"/>
          <w:b/>
          <w:bCs/>
          <w:color w:val="000000"/>
          <w:lang w:eastAsia="es-MX"/>
        </w:rPr>
        <w:t>CNICO</w:t>
      </w:r>
    </w:p>
    <w:p w:rsidR="00475FF2" w:rsidRPr="00AD0097" w:rsidRDefault="00475FF2" w:rsidP="00475FF2">
      <w:pPr>
        <w:spacing w:after="24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DOCUMENTACIÓN LEGAL</w:t>
      </w:r>
      <w:r w:rsidRPr="00AD0097">
        <w:rPr>
          <w:rFonts w:ascii="Arial" w:eastAsia="Times New Roman" w:hAnsi="Arial" w:cs="Arial"/>
          <w:color w:val="000000"/>
          <w:lang w:eastAsia="es-MX"/>
        </w:rPr>
        <w:t>.</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6D21F3" w:rsidRPr="00AD0097" w:rsidRDefault="006D21F3" w:rsidP="006D21F3">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En uso de la voz la Lic.</w:t>
      </w:r>
      <w:r>
        <w:rPr>
          <w:rFonts w:ascii="Arial" w:eastAsia="Times New Roman" w:hAnsi="Arial" w:cs="Arial"/>
          <w:color w:val="000000"/>
          <w:lang w:eastAsia="es-MX"/>
        </w:rPr>
        <w:t xml:space="preserve"> </w:t>
      </w:r>
      <w:r w:rsidRPr="00AD0097">
        <w:rPr>
          <w:rFonts w:ascii="Arial" w:eastAsia="Times New Roman" w:hAnsi="Arial" w:cs="Arial"/>
          <w:color w:val="000000"/>
          <w:lang w:eastAsia="es-MX"/>
        </w:rPr>
        <w:t>Cynthia Liliana Hernández Ibarra, Secretaria Ejecutiva del Comité de Adquisiciones, comenta que se asentó la información</w:t>
      </w:r>
      <w:r>
        <w:rPr>
          <w:rFonts w:ascii="Arial" w:eastAsia="Times New Roman" w:hAnsi="Arial" w:cs="Arial"/>
          <w:color w:val="000000"/>
          <w:lang w:eastAsia="es-MX"/>
        </w:rPr>
        <w:t xml:space="preserve"> de los dictámenes respectivos </w:t>
      </w:r>
      <w:r w:rsidRPr="00AD0097">
        <w:rPr>
          <w:rFonts w:ascii="Arial" w:eastAsia="Times New Roman" w:hAnsi="Arial" w:cs="Arial"/>
          <w:color w:val="000000"/>
          <w:lang w:eastAsia="es-MX"/>
        </w:rPr>
        <w:t>en cuadros comparativos para facilitar su manejo, los cuales se anexan a la presente acta, desprendiéndose la siguiente información:</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2F7849" w:rsidRPr="000732A3" w:rsidRDefault="00735A60" w:rsidP="000732A3">
      <w:pPr>
        <w:spacing w:after="0" w:line="240" w:lineRule="auto"/>
        <w:jc w:val="both"/>
        <w:rPr>
          <w:rFonts w:ascii="Arial" w:eastAsia="Times New Roman" w:hAnsi="Arial" w:cs="Arial"/>
          <w:lang w:eastAsia="es-MX"/>
        </w:rPr>
      </w:pPr>
      <w:r w:rsidRPr="00735A60">
        <w:rPr>
          <w:rFonts w:ascii="Arial" w:eastAsia="Times New Roman" w:hAnsi="Arial" w:cs="Arial"/>
          <w:b/>
          <w:bCs/>
          <w:color w:val="000000"/>
          <w:lang w:eastAsia="es-MX"/>
        </w:rPr>
        <w:t>ECOTRATAMIENTOS Y RECICLAJES S.A. DE C. V.</w:t>
      </w:r>
      <w:r w:rsidR="00475FF2" w:rsidRPr="00AD0097">
        <w:rPr>
          <w:rFonts w:ascii="Arial" w:eastAsia="Times New Roman" w:hAnsi="Arial" w:cs="Arial"/>
          <w:b/>
          <w:bCs/>
          <w:color w:val="000000"/>
          <w:lang w:eastAsia="es-MX"/>
        </w:rPr>
        <w:t>,</w:t>
      </w:r>
      <w:r w:rsidR="00475FF2" w:rsidRPr="00AD0097">
        <w:rPr>
          <w:rFonts w:ascii="Arial" w:eastAsia="Times New Roman" w:hAnsi="Arial" w:cs="Arial"/>
          <w:color w:val="000000"/>
          <w:lang w:eastAsia="es-MX"/>
        </w:rPr>
        <w:t xml:space="preserve"> </w:t>
      </w:r>
      <w:r w:rsidR="00A74429">
        <w:rPr>
          <w:rFonts w:ascii="Arial" w:eastAsia="Times New Roman" w:hAnsi="Arial" w:cs="Arial"/>
          <w:lang w:eastAsia="es-MX"/>
        </w:rPr>
        <w:t>C</w:t>
      </w:r>
      <w:r w:rsidR="00475FF2" w:rsidRPr="00514335">
        <w:rPr>
          <w:rFonts w:ascii="Arial" w:eastAsia="Times New Roman" w:hAnsi="Arial" w:cs="Arial"/>
          <w:lang w:eastAsia="es-MX"/>
        </w:rPr>
        <w:t>umple con todos los requisitos legales solicitados en las bases</w:t>
      </w:r>
      <w:r w:rsidR="002F7849" w:rsidRPr="00514335">
        <w:rPr>
          <w:rFonts w:ascii="Arial" w:eastAsia="Times New Roman" w:hAnsi="Arial" w:cs="Arial"/>
          <w:lang w:eastAsia="es-MX"/>
        </w:rPr>
        <w:t xml:space="preserve"> a excepción del comprobante de domicilio</w:t>
      </w:r>
      <w:r w:rsidR="00514335">
        <w:rPr>
          <w:rFonts w:ascii="Arial" w:eastAsia="Times New Roman" w:hAnsi="Arial" w:cs="Arial"/>
          <w:color w:val="000000"/>
          <w:lang w:eastAsia="es-MX"/>
        </w:rPr>
        <w:t xml:space="preserve"> según el dictamen del área jurídica por lo que el</w:t>
      </w:r>
      <w:r w:rsidR="002F7849" w:rsidRPr="000732A3">
        <w:rPr>
          <w:rFonts w:ascii="Arial" w:eastAsia="Times New Roman" w:hAnsi="Arial" w:cs="Arial"/>
          <w:lang w:eastAsia="es-MX"/>
        </w:rPr>
        <w:t xml:space="preserve"> repre</w:t>
      </w:r>
      <w:r w:rsidR="000732A3" w:rsidRPr="000732A3">
        <w:rPr>
          <w:rFonts w:ascii="Arial" w:eastAsia="Times New Roman" w:hAnsi="Arial" w:cs="Arial"/>
          <w:lang w:eastAsia="es-MX"/>
        </w:rPr>
        <w:t>sentante</w:t>
      </w:r>
      <w:r w:rsidR="002F7849" w:rsidRPr="000732A3">
        <w:rPr>
          <w:rFonts w:ascii="Arial" w:eastAsia="Times New Roman" w:hAnsi="Arial" w:cs="Arial"/>
          <w:lang w:eastAsia="es-MX"/>
        </w:rPr>
        <w:t xml:space="preserve"> de</w:t>
      </w:r>
      <w:r w:rsidR="000732A3" w:rsidRPr="000732A3">
        <w:rPr>
          <w:rFonts w:ascii="Arial" w:eastAsia="Times New Roman" w:hAnsi="Arial" w:cs="Arial"/>
          <w:lang w:eastAsia="es-MX"/>
        </w:rPr>
        <w:t xml:space="preserve"> la</w:t>
      </w:r>
      <w:r w:rsidR="002F7849" w:rsidRPr="000732A3">
        <w:rPr>
          <w:rFonts w:ascii="Arial" w:eastAsia="Times New Roman" w:hAnsi="Arial" w:cs="Arial"/>
          <w:lang w:eastAsia="es-MX"/>
        </w:rPr>
        <w:t xml:space="preserve"> Contraloría pregunta si de algún otro documento se desprende el domicilio, </w:t>
      </w:r>
      <w:r w:rsidR="00514335">
        <w:rPr>
          <w:rFonts w:ascii="Arial" w:eastAsia="Times New Roman" w:hAnsi="Arial" w:cs="Arial"/>
          <w:lang w:eastAsia="es-MX"/>
        </w:rPr>
        <w:t>procediendo</w:t>
      </w:r>
      <w:r w:rsidR="002F7849" w:rsidRPr="000732A3">
        <w:rPr>
          <w:rFonts w:ascii="Arial" w:eastAsia="Times New Roman" w:hAnsi="Arial" w:cs="Arial"/>
          <w:lang w:eastAsia="es-MX"/>
        </w:rPr>
        <w:t xml:space="preserve"> a revisar la documentación legal y se visualiza que hay un subcontrato con otra empresa y sí se encuentra el comprobante referido, </w:t>
      </w:r>
      <w:r w:rsidR="00514335">
        <w:rPr>
          <w:rFonts w:ascii="Arial" w:eastAsia="Times New Roman" w:hAnsi="Arial" w:cs="Arial"/>
          <w:lang w:eastAsia="es-MX"/>
        </w:rPr>
        <w:t xml:space="preserve">quedando sin efecto </w:t>
      </w:r>
      <w:r w:rsidR="002F7849" w:rsidRPr="000732A3">
        <w:rPr>
          <w:rFonts w:ascii="Arial" w:eastAsia="Times New Roman" w:hAnsi="Arial" w:cs="Arial"/>
          <w:lang w:eastAsia="es-MX"/>
        </w:rPr>
        <w:t xml:space="preserve">la observación del área jurídica </w:t>
      </w:r>
      <w:r w:rsidR="00514335">
        <w:rPr>
          <w:rFonts w:ascii="Arial" w:eastAsia="Times New Roman" w:hAnsi="Arial" w:cs="Arial"/>
          <w:lang w:eastAsia="es-MX"/>
        </w:rPr>
        <w:t xml:space="preserve">ya que </w:t>
      </w:r>
      <w:r w:rsidR="002F7849" w:rsidRPr="000732A3">
        <w:rPr>
          <w:rFonts w:ascii="Arial" w:eastAsia="Times New Roman" w:hAnsi="Arial" w:cs="Arial"/>
          <w:lang w:eastAsia="es-MX"/>
        </w:rPr>
        <w:t xml:space="preserve">es errónea, </w:t>
      </w:r>
      <w:r w:rsidR="00514335">
        <w:rPr>
          <w:rFonts w:ascii="Arial" w:eastAsia="Times New Roman" w:hAnsi="Arial" w:cs="Arial"/>
          <w:lang w:eastAsia="es-MX"/>
        </w:rPr>
        <w:t xml:space="preserve"> pues la empresa está </w:t>
      </w:r>
      <w:r w:rsidR="002F7849" w:rsidRPr="000732A3">
        <w:rPr>
          <w:rFonts w:ascii="Arial" w:eastAsia="Times New Roman" w:hAnsi="Arial" w:cs="Arial"/>
          <w:lang w:eastAsia="es-MX"/>
        </w:rPr>
        <w:t>cumpliendo cabalmente con</w:t>
      </w:r>
      <w:r w:rsidR="00514335">
        <w:rPr>
          <w:rFonts w:ascii="Arial" w:eastAsia="Times New Roman" w:hAnsi="Arial" w:cs="Arial"/>
          <w:lang w:eastAsia="es-MX"/>
        </w:rPr>
        <w:t xml:space="preserve"> toda</w:t>
      </w:r>
      <w:r w:rsidR="002F7849" w:rsidRPr="000732A3">
        <w:rPr>
          <w:rFonts w:ascii="Arial" w:eastAsia="Times New Roman" w:hAnsi="Arial" w:cs="Arial"/>
          <w:lang w:eastAsia="es-MX"/>
        </w:rPr>
        <w:t xml:space="preserve"> la documentación</w:t>
      </w:r>
      <w:r w:rsidR="00514335">
        <w:rPr>
          <w:rFonts w:ascii="Arial" w:eastAsia="Times New Roman" w:hAnsi="Arial" w:cs="Arial"/>
          <w:lang w:eastAsia="es-MX"/>
        </w:rPr>
        <w:t xml:space="preserve"> requerida en las bases</w:t>
      </w:r>
      <w:r w:rsidR="002F7849" w:rsidRPr="000732A3">
        <w:rPr>
          <w:rFonts w:ascii="Arial" w:eastAsia="Times New Roman" w:hAnsi="Arial" w:cs="Arial"/>
          <w:lang w:eastAsia="es-MX"/>
        </w:rPr>
        <w:t>.</w:t>
      </w:r>
    </w:p>
    <w:p w:rsidR="00475FF2" w:rsidRPr="000732A3" w:rsidRDefault="00475FF2" w:rsidP="00475FF2">
      <w:pPr>
        <w:spacing w:after="240" w:line="240" w:lineRule="auto"/>
        <w:rPr>
          <w:rFonts w:ascii="Arial" w:eastAsia="Times New Roman" w:hAnsi="Arial" w:cs="Arial"/>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PROPUESTAS</w:t>
      </w:r>
      <w:r w:rsidRPr="00AD0097">
        <w:rPr>
          <w:rFonts w:ascii="Arial" w:eastAsia="Times New Roman" w:hAnsi="Arial" w:cs="Arial"/>
          <w:b/>
          <w:bCs/>
          <w:color w:val="000000"/>
          <w:lang w:eastAsia="es-MX"/>
        </w:rPr>
        <w:t xml:space="preserve"> TÉCNICA</w:t>
      </w:r>
      <w:r>
        <w:rPr>
          <w:rFonts w:ascii="Arial" w:eastAsia="Times New Roman" w:hAnsi="Arial" w:cs="Arial"/>
          <w:b/>
          <w:bCs/>
          <w:color w:val="000000"/>
          <w:lang w:eastAsia="es-MX"/>
        </w:rPr>
        <w:t>S</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2F7849"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La Lic. Cynthia Liliana Hernández Ibarra, Secretaria </w:t>
      </w:r>
      <w:r>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por lo que respecta a éste punto, </w:t>
      </w:r>
      <w:r w:rsidR="00735A60">
        <w:rPr>
          <w:rFonts w:ascii="Arial" w:eastAsia="Times New Roman" w:hAnsi="Arial" w:cs="Arial"/>
          <w:color w:val="000000"/>
          <w:lang w:eastAsia="es-MX"/>
        </w:rPr>
        <w:t xml:space="preserve">se </w:t>
      </w:r>
      <w:r>
        <w:rPr>
          <w:rFonts w:ascii="Arial" w:eastAsia="Times New Roman" w:hAnsi="Arial" w:cs="Arial"/>
          <w:color w:val="000000"/>
          <w:lang w:eastAsia="es-MX"/>
        </w:rPr>
        <w:t xml:space="preserve">procede a la visualización de los cuadros comparativos que contienen la información del dictamen técnico elaborado por el área requirente, por lo que </w:t>
      </w:r>
      <w:r w:rsidRPr="002F7849">
        <w:rPr>
          <w:rFonts w:ascii="Arial" w:eastAsia="Times New Roman" w:hAnsi="Arial" w:cs="Arial"/>
          <w:color w:val="000000"/>
          <w:lang w:eastAsia="es-MX"/>
        </w:rPr>
        <w:t>comenta que</w:t>
      </w:r>
      <w:r w:rsidRPr="00AD0097">
        <w:rPr>
          <w:rFonts w:ascii="Arial" w:eastAsia="Times New Roman" w:hAnsi="Arial" w:cs="Arial"/>
          <w:color w:val="000000"/>
          <w:lang w:eastAsia="es-MX"/>
        </w:rPr>
        <w:t xml:space="preserve"> </w:t>
      </w:r>
      <w:r w:rsidR="00735A60" w:rsidRPr="00735A60">
        <w:rPr>
          <w:rFonts w:ascii="Arial" w:eastAsia="Times New Roman" w:hAnsi="Arial" w:cs="Arial"/>
          <w:b/>
          <w:bCs/>
          <w:color w:val="000000"/>
          <w:lang w:eastAsia="es-MX"/>
        </w:rPr>
        <w:t>ECOTRATAMIENTOS Y RECICLAJES S.A. DE C. V.</w:t>
      </w:r>
      <w:r w:rsidR="002F7849">
        <w:rPr>
          <w:rFonts w:ascii="Arial" w:eastAsia="Times New Roman" w:hAnsi="Arial" w:cs="Arial"/>
          <w:b/>
          <w:bCs/>
          <w:color w:val="000000"/>
          <w:lang w:eastAsia="es-MX"/>
        </w:rPr>
        <w:t xml:space="preserve"> </w:t>
      </w:r>
      <w:r w:rsidR="002F7849" w:rsidRPr="002F7849">
        <w:rPr>
          <w:rFonts w:ascii="Arial" w:eastAsia="Times New Roman" w:hAnsi="Arial" w:cs="Arial"/>
          <w:bCs/>
          <w:color w:val="000000"/>
          <w:lang w:eastAsia="es-MX"/>
        </w:rPr>
        <w:t>cumple con los aspectos técnicos requeridos.</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2F7849" w:rsidRPr="002F7849" w:rsidRDefault="002F7849" w:rsidP="00475FF2">
      <w:pPr>
        <w:spacing w:after="0" w:line="240" w:lineRule="auto"/>
        <w:jc w:val="both"/>
        <w:rPr>
          <w:rFonts w:ascii="Arial" w:eastAsia="Times New Roman" w:hAnsi="Arial" w:cs="Arial"/>
          <w:bCs/>
          <w:color w:val="000000"/>
          <w:lang w:eastAsia="es-MX"/>
        </w:rPr>
      </w:pPr>
      <w:r w:rsidRPr="00AD0097">
        <w:rPr>
          <w:rFonts w:ascii="Arial" w:eastAsia="Times New Roman" w:hAnsi="Arial" w:cs="Arial"/>
          <w:color w:val="000000"/>
          <w:lang w:eastAsia="es-MX"/>
        </w:rPr>
        <w:t>El Mtro. José Luis Salazar Martínez</w:t>
      </w:r>
      <w:r w:rsidRPr="00AD0097">
        <w:rPr>
          <w:rFonts w:ascii="Arial" w:eastAsia="Times New Roman" w:hAnsi="Arial" w:cs="Arial"/>
          <w:b/>
          <w:bCs/>
          <w:color w:val="000000"/>
          <w:lang w:eastAsia="es-MX"/>
        </w:rPr>
        <w:t xml:space="preserve"> </w:t>
      </w:r>
      <w:r w:rsidRPr="002F7849">
        <w:rPr>
          <w:rFonts w:ascii="Arial" w:eastAsia="Times New Roman" w:hAnsi="Arial" w:cs="Arial"/>
          <w:bCs/>
          <w:color w:val="000000"/>
          <w:lang w:eastAsia="es-MX"/>
        </w:rPr>
        <w:t>pregunta si existe alguna duda del dictamen presentado.</w:t>
      </w:r>
      <w:r>
        <w:rPr>
          <w:rFonts w:ascii="Arial" w:eastAsia="Times New Roman" w:hAnsi="Arial" w:cs="Arial"/>
          <w:bCs/>
          <w:color w:val="000000"/>
          <w:lang w:eastAsia="es-MX"/>
        </w:rPr>
        <w:t xml:space="preserve"> No habiendo ninguna manifestación se procede al siguiente punto del orden del día.</w:t>
      </w:r>
    </w:p>
    <w:p w:rsidR="002F7849" w:rsidRDefault="002F7849" w:rsidP="00475FF2">
      <w:pPr>
        <w:spacing w:after="0" w:line="240" w:lineRule="auto"/>
        <w:jc w:val="both"/>
        <w:rPr>
          <w:rFonts w:ascii="Arial" w:eastAsia="Times New Roman" w:hAnsi="Arial" w:cs="Arial"/>
          <w:b/>
          <w:bCs/>
          <w:color w:val="000000"/>
          <w:lang w:eastAsia="es-MX"/>
        </w:rPr>
      </w:pPr>
    </w:p>
    <w:p w:rsidR="000C12A6" w:rsidRDefault="000C12A6" w:rsidP="00475FF2">
      <w:pPr>
        <w:spacing w:after="0" w:line="240" w:lineRule="auto"/>
        <w:jc w:val="both"/>
        <w:rPr>
          <w:rFonts w:ascii="Arial" w:eastAsia="Times New Roman" w:hAnsi="Arial" w:cs="Arial"/>
          <w:b/>
          <w:bCs/>
          <w:color w:val="000000"/>
          <w:lang w:eastAsia="es-MX"/>
        </w:rPr>
      </w:pPr>
    </w:p>
    <w:p w:rsidR="000C12A6" w:rsidRDefault="000C12A6" w:rsidP="00475FF2">
      <w:pPr>
        <w:spacing w:after="0" w:line="240" w:lineRule="auto"/>
        <w:jc w:val="both"/>
        <w:rPr>
          <w:rFonts w:ascii="Arial" w:eastAsia="Times New Roman" w:hAnsi="Arial" w:cs="Arial"/>
          <w:b/>
          <w:bCs/>
          <w:color w:val="000000"/>
          <w:lang w:eastAsia="es-MX"/>
        </w:rPr>
      </w:pPr>
    </w:p>
    <w:p w:rsidR="000C12A6" w:rsidRDefault="000C12A6" w:rsidP="00475FF2">
      <w:pPr>
        <w:spacing w:after="0" w:line="240" w:lineRule="auto"/>
        <w:jc w:val="both"/>
        <w:rPr>
          <w:rFonts w:ascii="Arial" w:eastAsia="Times New Roman" w:hAnsi="Arial" w:cs="Arial"/>
          <w:b/>
          <w:bCs/>
          <w:color w:val="000000"/>
          <w:lang w:eastAsia="es-MX"/>
        </w:rPr>
      </w:pPr>
    </w:p>
    <w:p w:rsidR="000C12A6" w:rsidRDefault="000C12A6" w:rsidP="00475FF2">
      <w:pPr>
        <w:spacing w:after="0" w:line="240" w:lineRule="auto"/>
        <w:jc w:val="both"/>
        <w:rPr>
          <w:rFonts w:ascii="Arial" w:eastAsia="Times New Roman" w:hAnsi="Arial" w:cs="Arial"/>
          <w:b/>
          <w:bCs/>
          <w:color w:val="000000"/>
          <w:lang w:eastAsia="es-MX"/>
        </w:rPr>
      </w:pPr>
    </w:p>
    <w:p w:rsidR="000C12A6" w:rsidRDefault="000C12A6" w:rsidP="00475FF2">
      <w:pPr>
        <w:spacing w:after="0" w:line="240" w:lineRule="auto"/>
        <w:jc w:val="both"/>
        <w:rPr>
          <w:rFonts w:ascii="Arial" w:eastAsia="Times New Roman" w:hAnsi="Arial" w:cs="Arial"/>
          <w:b/>
          <w:bCs/>
          <w:color w:val="000000"/>
          <w:lang w:eastAsia="es-MX"/>
        </w:rPr>
      </w:pPr>
    </w:p>
    <w:p w:rsidR="000C12A6" w:rsidRDefault="000C12A6" w:rsidP="00475FF2">
      <w:pPr>
        <w:spacing w:after="0" w:line="240" w:lineRule="auto"/>
        <w:jc w:val="both"/>
        <w:rPr>
          <w:rFonts w:ascii="Arial" w:eastAsia="Times New Roman" w:hAnsi="Arial" w:cs="Arial"/>
          <w:b/>
          <w:bCs/>
          <w:color w:val="000000"/>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PUNTO No. 5 </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APERTURA DE PROPUESTAS ECONÓMICAS</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El Mtro. José Luis Salazar Martínez, suplente de la Presidenta del Comité de Adquisiciones, C. María Elena Limón García, solicita a la Lic. Cynthia Liliana Hernández Ibarra, Secretaria </w:t>
      </w:r>
      <w:r>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que proceda a la apertura y lectura de la</w:t>
      </w:r>
      <w:r>
        <w:rPr>
          <w:rFonts w:ascii="Arial" w:eastAsia="Times New Roman" w:hAnsi="Arial" w:cs="Arial"/>
          <w:color w:val="000000"/>
          <w:lang w:eastAsia="es-MX"/>
        </w:rPr>
        <w:t xml:space="preserve">s propuestas </w:t>
      </w:r>
      <w:r w:rsidRPr="00AD0097">
        <w:rPr>
          <w:rFonts w:ascii="Arial" w:eastAsia="Times New Roman" w:hAnsi="Arial" w:cs="Arial"/>
          <w:color w:val="000000"/>
          <w:lang w:eastAsia="es-MX"/>
        </w:rPr>
        <w:t>económica</w:t>
      </w:r>
      <w:r>
        <w:rPr>
          <w:rFonts w:ascii="Arial" w:eastAsia="Times New Roman" w:hAnsi="Arial" w:cs="Arial"/>
          <w:color w:val="000000"/>
          <w:lang w:eastAsia="es-MX"/>
        </w:rPr>
        <w:t>s</w:t>
      </w:r>
      <w:r w:rsidRPr="00AD0097">
        <w:rPr>
          <w:rFonts w:ascii="Arial" w:eastAsia="Times New Roman" w:hAnsi="Arial" w:cs="Arial"/>
          <w:color w:val="000000"/>
          <w:lang w:eastAsia="es-MX"/>
        </w:rPr>
        <w:t>, la</w:t>
      </w:r>
      <w:r>
        <w:rPr>
          <w:rFonts w:ascii="Arial" w:eastAsia="Times New Roman" w:hAnsi="Arial" w:cs="Arial"/>
          <w:color w:val="000000"/>
          <w:lang w:eastAsia="es-MX"/>
        </w:rPr>
        <w:t>s</w:t>
      </w:r>
      <w:r w:rsidRPr="00AD0097">
        <w:rPr>
          <w:rFonts w:ascii="Arial" w:eastAsia="Times New Roman" w:hAnsi="Arial" w:cs="Arial"/>
          <w:color w:val="000000"/>
          <w:lang w:eastAsia="es-MX"/>
        </w:rPr>
        <w:t xml:space="preserve"> cual</w:t>
      </w:r>
      <w:r>
        <w:rPr>
          <w:rFonts w:ascii="Arial" w:eastAsia="Times New Roman" w:hAnsi="Arial" w:cs="Arial"/>
          <w:color w:val="000000"/>
          <w:lang w:eastAsia="es-MX"/>
        </w:rPr>
        <w:t>es</w:t>
      </w:r>
      <w:r w:rsidRPr="00AD0097">
        <w:rPr>
          <w:rFonts w:ascii="Arial" w:eastAsia="Times New Roman" w:hAnsi="Arial" w:cs="Arial"/>
          <w:color w:val="000000"/>
          <w:lang w:eastAsia="es-MX"/>
        </w:rPr>
        <w:t xml:space="preserve"> </w:t>
      </w:r>
      <w:r>
        <w:rPr>
          <w:rFonts w:ascii="Arial" w:eastAsia="Times New Roman" w:hAnsi="Arial" w:cs="Arial"/>
          <w:color w:val="000000"/>
          <w:lang w:eastAsia="es-MX"/>
        </w:rPr>
        <w:t>se visualizan</w:t>
      </w:r>
      <w:r w:rsidRPr="00AD0097">
        <w:rPr>
          <w:rFonts w:ascii="Arial" w:eastAsia="Times New Roman" w:hAnsi="Arial" w:cs="Arial"/>
          <w:color w:val="000000"/>
          <w:lang w:eastAsia="es-MX"/>
        </w:rPr>
        <w:t xml:space="preserve"> en el cuadro comparativo anexo, del que se desprende la siguiente información:</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Default="00735A60" w:rsidP="00475FF2">
      <w:pPr>
        <w:spacing w:after="0" w:line="240" w:lineRule="auto"/>
        <w:jc w:val="both"/>
        <w:rPr>
          <w:rFonts w:ascii="Arial" w:eastAsia="Times New Roman" w:hAnsi="Arial" w:cs="Arial"/>
          <w:color w:val="000000"/>
          <w:lang w:eastAsia="es-MX"/>
        </w:rPr>
      </w:pPr>
      <w:r w:rsidRPr="00735A60">
        <w:rPr>
          <w:rFonts w:ascii="Arial" w:eastAsia="Times New Roman" w:hAnsi="Arial" w:cs="Arial"/>
          <w:b/>
          <w:bCs/>
          <w:color w:val="000000"/>
          <w:lang w:eastAsia="es-MX"/>
        </w:rPr>
        <w:t>ECOTRATAMIENTOS Y RECICLAJES S.A. DE C. V.</w:t>
      </w:r>
      <w:r w:rsidR="00475FF2">
        <w:rPr>
          <w:rFonts w:ascii="Arial" w:eastAsia="Times New Roman" w:hAnsi="Arial" w:cs="Arial"/>
          <w:b/>
          <w:bCs/>
          <w:color w:val="000000"/>
          <w:lang w:eastAsia="es-MX"/>
        </w:rPr>
        <w:t>:</w:t>
      </w:r>
      <w:r w:rsidR="00475FF2" w:rsidRPr="00161A95">
        <w:rPr>
          <w:rFonts w:ascii="Arial" w:eastAsia="Times New Roman" w:hAnsi="Arial" w:cs="Arial"/>
          <w:color w:val="000000"/>
          <w:lang w:eastAsia="es-MX"/>
        </w:rPr>
        <w:t xml:space="preserve"> </w:t>
      </w:r>
      <w:r w:rsidR="00A74429">
        <w:rPr>
          <w:rFonts w:ascii="Arial" w:eastAsia="Times New Roman" w:hAnsi="Arial" w:cs="Arial"/>
          <w:color w:val="000000"/>
          <w:lang w:eastAsia="es-MX"/>
        </w:rPr>
        <w:t>O</w:t>
      </w:r>
      <w:r w:rsidR="00475FF2" w:rsidRPr="000F643C">
        <w:rPr>
          <w:rFonts w:ascii="Arial" w:eastAsia="Times New Roman" w:hAnsi="Arial" w:cs="Arial"/>
          <w:color w:val="000000"/>
          <w:lang w:eastAsia="es-MX"/>
        </w:rPr>
        <w:t xml:space="preserve">frece un precio </w:t>
      </w:r>
      <w:r w:rsidR="00A74429">
        <w:rPr>
          <w:rFonts w:ascii="Arial" w:eastAsia="Times New Roman" w:hAnsi="Arial" w:cs="Arial"/>
          <w:color w:val="000000"/>
          <w:lang w:eastAsia="es-MX"/>
        </w:rPr>
        <w:t>unitario por k</w:t>
      </w:r>
      <w:r w:rsidR="000F643C" w:rsidRPr="000F643C">
        <w:rPr>
          <w:rFonts w:ascii="Arial" w:eastAsia="Times New Roman" w:hAnsi="Arial" w:cs="Arial"/>
          <w:color w:val="000000"/>
          <w:lang w:eastAsia="es-MX"/>
        </w:rPr>
        <w:t>ilogramo de $9.80</w:t>
      </w:r>
      <w:r w:rsidR="00A74429">
        <w:rPr>
          <w:rFonts w:ascii="Arial" w:eastAsia="Times New Roman" w:hAnsi="Arial" w:cs="Arial"/>
          <w:color w:val="000000"/>
          <w:lang w:eastAsia="es-MX"/>
        </w:rPr>
        <w:t xml:space="preserve"> (nueve pesos 80/100 M.N.)</w:t>
      </w:r>
      <w:r w:rsidR="000F643C" w:rsidRPr="000F643C">
        <w:rPr>
          <w:rFonts w:ascii="Arial" w:eastAsia="Times New Roman" w:hAnsi="Arial" w:cs="Arial"/>
          <w:color w:val="000000"/>
          <w:lang w:eastAsia="es-MX"/>
        </w:rPr>
        <w:t xml:space="preserve"> sin I</w:t>
      </w:r>
      <w:r w:rsidR="00A74429">
        <w:rPr>
          <w:rFonts w:ascii="Arial" w:eastAsia="Times New Roman" w:hAnsi="Arial" w:cs="Arial"/>
          <w:color w:val="000000"/>
          <w:lang w:eastAsia="es-MX"/>
        </w:rPr>
        <w:t>.</w:t>
      </w:r>
      <w:r w:rsidR="000F643C" w:rsidRPr="000F643C">
        <w:rPr>
          <w:rFonts w:ascii="Arial" w:eastAsia="Times New Roman" w:hAnsi="Arial" w:cs="Arial"/>
          <w:color w:val="000000"/>
          <w:lang w:eastAsia="es-MX"/>
        </w:rPr>
        <w:t>V</w:t>
      </w:r>
      <w:r w:rsidR="00A74429">
        <w:rPr>
          <w:rFonts w:ascii="Arial" w:eastAsia="Times New Roman" w:hAnsi="Arial" w:cs="Arial"/>
          <w:color w:val="000000"/>
          <w:lang w:eastAsia="es-MX"/>
        </w:rPr>
        <w:t>.</w:t>
      </w:r>
      <w:r w:rsidR="000F643C" w:rsidRPr="000F643C">
        <w:rPr>
          <w:rFonts w:ascii="Arial" w:eastAsia="Times New Roman" w:hAnsi="Arial" w:cs="Arial"/>
          <w:color w:val="000000"/>
          <w:lang w:eastAsia="es-MX"/>
        </w:rPr>
        <w:t>A</w:t>
      </w:r>
      <w:r w:rsidR="00A74429">
        <w:rPr>
          <w:rFonts w:ascii="Arial" w:eastAsia="Times New Roman" w:hAnsi="Arial" w:cs="Arial"/>
          <w:color w:val="000000"/>
          <w:lang w:eastAsia="es-MX"/>
        </w:rPr>
        <w:t>. incluido, así mismo r</w:t>
      </w:r>
      <w:r w:rsidR="000F643C" w:rsidRPr="000F643C">
        <w:rPr>
          <w:rFonts w:ascii="Arial" w:eastAsia="Times New Roman" w:hAnsi="Arial" w:cs="Arial"/>
          <w:color w:val="000000"/>
          <w:lang w:eastAsia="es-MX"/>
        </w:rPr>
        <w:t xml:space="preserve">especto del costo </w:t>
      </w:r>
      <w:r w:rsidR="00475FF2" w:rsidRPr="000F643C">
        <w:rPr>
          <w:rFonts w:ascii="Arial" w:eastAsia="Times New Roman" w:hAnsi="Arial" w:cs="Arial"/>
          <w:color w:val="000000"/>
          <w:lang w:eastAsia="es-MX"/>
        </w:rPr>
        <w:t xml:space="preserve">global total </w:t>
      </w:r>
      <w:r w:rsidR="000F643C" w:rsidRPr="000F643C">
        <w:rPr>
          <w:rFonts w:ascii="Arial" w:eastAsia="Times New Roman" w:hAnsi="Arial" w:cs="Arial"/>
          <w:color w:val="000000"/>
          <w:lang w:eastAsia="es-MX"/>
        </w:rPr>
        <w:t xml:space="preserve">anual propone un mínimo de </w:t>
      </w:r>
      <w:r w:rsidR="00475FF2" w:rsidRPr="000F643C">
        <w:rPr>
          <w:rFonts w:ascii="Arial" w:eastAsia="Times New Roman" w:hAnsi="Arial" w:cs="Arial"/>
          <w:color w:val="000000"/>
          <w:lang w:eastAsia="es-MX"/>
        </w:rPr>
        <w:t xml:space="preserve">$ </w:t>
      </w:r>
      <w:r w:rsidR="000F643C" w:rsidRPr="000F643C">
        <w:rPr>
          <w:rFonts w:ascii="Arial" w:eastAsia="Times New Roman" w:hAnsi="Arial" w:cs="Arial"/>
          <w:color w:val="000000"/>
          <w:lang w:eastAsia="es-MX"/>
        </w:rPr>
        <w:t>397,880.00</w:t>
      </w:r>
      <w:r w:rsidR="00A74429">
        <w:rPr>
          <w:rFonts w:ascii="Arial" w:eastAsia="Times New Roman" w:hAnsi="Arial" w:cs="Arial"/>
          <w:color w:val="000000"/>
          <w:lang w:eastAsia="es-MX"/>
        </w:rPr>
        <w:t xml:space="preserve"> (trescientos noventa y siete mil ochocientos ochenta pesos 00/100 M.N.)</w:t>
      </w:r>
      <w:r w:rsidR="000F643C" w:rsidRPr="000F643C">
        <w:rPr>
          <w:rFonts w:ascii="Arial" w:eastAsia="Times New Roman" w:hAnsi="Arial" w:cs="Arial"/>
          <w:color w:val="000000"/>
          <w:lang w:eastAsia="es-MX"/>
        </w:rPr>
        <w:t xml:space="preserve"> con I</w:t>
      </w:r>
      <w:r w:rsidR="00A74429">
        <w:rPr>
          <w:rFonts w:ascii="Arial" w:eastAsia="Times New Roman" w:hAnsi="Arial" w:cs="Arial"/>
          <w:color w:val="000000"/>
          <w:lang w:eastAsia="es-MX"/>
        </w:rPr>
        <w:t>.</w:t>
      </w:r>
      <w:r w:rsidR="000F643C" w:rsidRPr="000F643C">
        <w:rPr>
          <w:rFonts w:ascii="Arial" w:eastAsia="Times New Roman" w:hAnsi="Arial" w:cs="Arial"/>
          <w:color w:val="000000"/>
          <w:lang w:eastAsia="es-MX"/>
        </w:rPr>
        <w:t>V</w:t>
      </w:r>
      <w:r w:rsidR="00A74429">
        <w:rPr>
          <w:rFonts w:ascii="Arial" w:eastAsia="Times New Roman" w:hAnsi="Arial" w:cs="Arial"/>
          <w:color w:val="000000"/>
          <w:lang w:eastAsia="es-MX"/>
        </w:rPr>
        <w:t>.</w:t>
      </w:r>
      <w:r w:rsidR="000F643C" w:rsidRPr="000F643C">
        <w:rPr>
          <w:rFonts w:ascii="Arial" w:eastAsia="Times New Roman" w:hAnsi="Arial" w:cs="Arial"/>
          <w:color w:val="000000"/>
          <w:lang w:eastAsia="es-MX"/>
        </w:rPr>
        <w:t>A</w:t>
      </w:r>
      <w:r w:rsidR="00A74429">
        <w:rPr>
          <w:rFonts w:ascii="Arial" w:eastAsia="Times New Roman" w:hAnsi="Arial" w:cs="Arial"/>
          <w:color w:val="000000"/>
          <w:lang w:eastAsia="es-MX"/>
        </w:rPr>
        <w:t>.</w:t>
      </w:r>
      <w:r w:rsidR="000F643C" w:rsidRPr="000F643C">
        <w:rPr>
          <w:rFonts w:ascii="Arial" w:eastAsia="Times New Roman" w:hAnsi="Arial" w:cs="Arial"/>
          <w:color w:val="000000"/>
          <w:lang w:eastAsia="es-MX"/>
        </w:rPr>
        <w:t xml:space="preserve"> incluido y un máximo de $568,400.00</w:t>
      </w:r>
      <w:r w:rsidR="00A74429">
        <w:rPr>
          <w:rFonts w:ascii="Arial" w:eastAsia="Times New Roman" w:hAnsi="Arial" w:cs="Arial"/>
          <w:color w:val="000000"/>
          <w:lang w:eastAsia="es-MX"/>
        </w:rPr>
        <w:t xml:space="preserve"> (quinientos sesenta y ocho mil cuatrocientos pesos 00/100 M.N.)</w:t>
      </w:r>
      <w:r w:rsidR="000F643C" w:rsidRPr="000F643C">
        <w:rPr>
          <w:rFonts w:ascii="Arial" w:eastAsia="Times New Roman" w:hAnsi="Arial" w:cs="Arial"/>
          <w:color w:val="000000"/>
          <w:lang w:eastAsia="es-MX"/>
        </w:rPr>
        <w:t xml:space="preserve"> con I</w:t>
      </w:r>
      <w:r w:rsidR="00A74429">
        <w:rPr>
          <w:rFonts w:ascii="Arial" w:eastAsia="Times New Roman" w:hAnsi="Arial" w:cs="Arial"/>
          <w:color w:val="000000"/>
          <w:lang w:eastAsia="es-MX"/>
        </w:rPr>
        <w:t>.</w:t>
      </w:r>
      <w:r w:rsidR="000F643C" w:rsidRPr="000F643C">
        <w:rPr>
          <w:rFonts w:ascii="Arial" w:eastAsia="Times New Roman" w:hAnsi="Arial" w:cs="Arial"/>
          <w:color w:val="000000"/>
          <w:lang w:eastAsia="es-MX"/>
        </w:rPr>
        <w:t>V</w:t>
      </w:r>
      <w:r w:rsidR="00A74429">
        <w:rPr>
          <w:rFonts w:ascii="Arial" w:eastAsia="Times New Roman" w:hAnsi="Arial" w:cs="Arial"/>
          <w:color w:val="000000"/>
          <w:lang w:eastAsia="es-MX"/>
        </w:rPr>
        <w:t>.</w:t>
      </w:r>
      <w:r w:rsidR="000F643C" w:rsidRPr="000F643C">
        <w:rPr>
          <w:rFonts w:ascii="Arial" w:eastAsia="Times New Roman" w:hAnsi="Arial" w:cs="Arial"/>
          <w:color w:val="000000"/>
          <w:lang w:eastAsia="es-MX"/>
        </w:rPr>
        <w:t>A</w:t>
      </w:r>
      <w:r w:rsidR="00A74429">
        <w:rPr>
          <w:rFonts w:ascii="Arial" w:eastAsia="Times New Roman" w:hAnsi="Arial" w:cs="Arial"/>
          <w:color w:val="000000"/>
          <w:lang w:eastAsia="es-MX"/>
        </w:rPr>
        <w:t>.</w:t>
      </w:r>
      <w:r w:rsidR="000F643C" w:rsidRPr="000F643C">
        <w:rPr>
          <w:rFonts w:ascii="Arial" w:eastAsia="Times New Roman" w:hAnsi="Arial" w:cs="Arial"/>
          <w:color w:val="000000"/>
          <w:lang w:eastAsia="es-MX"/>
        </w:rPr>
        <w:t xml:space="preserve"> incluido.</w:t>
      </w:r>
    </w:p>
    <w:p w:rsidR="00A20157" w:rsidRPr="000F643C" w:rsidRDefault="00A20157" w:rsidP="00475FF2">
      <w:pPr>
        <w:spacing w:after="0" w:line="240" w:lineRule="auto"/>
        <w:jc w:val="both"/>
        <w:rPr>
          <w:rFonts w:ascii="Arial" w:eastAsia="Times New Roman" w:hAnsi="Arial" w:cs="Arial"/>
          <w:color w:val="000000"/>
          <w:lang w:eastAsia="es-MX"/>
        </w:rPr>
      </w:pPr>
    </w:p>
    <w:p w:rsidR="00475FF2" w:rsidRDefault="00A20157" w:rsidP="00475FF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Así mismo i</w:t>
      </w:r>
      <w:r w:rsidR="00475FF2" w:rsidRPr="000F643C">
        <w:rPr>
          <w:rFonts w:ascii="Arial" w:eastAsia="Times New Roman" w:hAnsi="Arial" w:cs="Arial"/>
          <w:color w:val="000000"/>
          <w:lang w:eastAsia="es-MX"/>
        </w:rPr>
        <w:t>ncluye carta compromiso de entrega de cheque certificado o fianza en caso de resultar adjudicado, misma que fue solicitada en las bases.</w:t>
      </w:r>
    </w:p>
    <w:p w:rsidR="00A20157" w:rsidRPr="000F643C" w:rsidRDefault="00A20157" w:rsidP="00475FF2">
      <w:pPr>
        <w:spacing w:after="0" w:line="240" w:lineRule="auto"/>
        <w:jc w:val="both"/>
        <w:rPr>
          <w:rFonts w:ascii="Times New Roman" w:eastAsia="Times New Roman" w:hAnsi="Times New Roman" w:cs="Times New Roman"/>
          <w:sz w:val="24"/>
          <w:szCs w:val="24"/>
          <w:lang w:eastAsia="es-MX"/>
        </w:rPr>
      </w:pPr>
    </w:p>
    <w:p w:rsidR="00475FF2" w:rsidRDefault="00475FF2" w:rsidP="00475FF2">
      <w:pPr>
        <w:spacing w:after="0" w:line="240" w:lineRule="auto"/>
        <w:jc w:val="both"/>
        <w:rPr>
          <w:rFonts w:ascii="Arial" w:eastAsia="Times New Roman" w:hAnsi="Arial" w:cs="Arial"/>
          <w:color w:val="000000"/>
          <w:lang w:eastAsia="es-MX"/>
        </w:rPr>
      </w:pPr>
      <w:r w:rsidRPr="000F643C">
        <w:rPr>
          <w:rFonts w:ascii="Arial" w:eastAsia="Times New Roman" w:hAnsi="Arial" w:cs="Arial"/>
          <w:color w:val="000000"/>
          <w:lang w:eastAsia="es-MX"/>
        </w:rPr>
        <w:t>Incluye carta manifiesto bajo protesta de decir verdad, que señala que los precios cotizados se sostendrán vigentes el tiempo que dure la licitación y toda la duración del contrato.</w:t>
      </w:r>
    </w:p>
    <w:p w:rsidR="00A20157" w:rsidRPr="000F643C" w:rsidRDefault="00A20157" w:rsidP="00475FF2">
      <w:pPr>
        <w:spacing w:after="0" w:line="240" w:lineRule="auto"/>
        <w:jc w:val="both"/>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0F643C">
        <w:rPr>
          <w:rFonts w:ascii="Arial" w:eastAsia="Times New Roman" w:hAnsi="Arial" w:cs="Arial"/>
          <w:color w:val="000000"/>
          <w:lang w:eastAsia="es-MX"/>
        </w:rPr>
        <w:t xml:space="preserve">Condiciones de Pago: </w:t>
      </w:r>
      <w:r w:rsidR="000F643C">
        <w:rPr>
          <w:rFonts w:ascii="Arial" w:eastAsia="Times New Roman" w:hAnsi="Arial" w:cs="Arial"/>
          <w:color w:val="000000"/>
          <w:lang w:eastAsia="es-MX"/>
        </w:rPr>
        <w:t>mensual, conforme a las bases.</w:t>
      </w:r>
    </w:p>
    <w:p w:rsidR="00735A60" w:rsidRDefault="00735A60" w:rsidP="00475FF2">
      <w:pPr>
        <w:spacing w:after="0" w:line="240" w:lineRule="auto"/>
        <w:jc w:val="both"/>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Se le pregunta al participantes si son correctos los datos que se le presentan en el cuadro comparativo, a lo que responde que Sí.</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Posteriormente, la Lic. Cynthia Liliana Hernández Ibarra, Secretaria </w:t>
      </w:r>
      <w:r>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agradece a</w:t>
      </w:r>
      <w:r w:rsidR="00735A60">
        <w:rPr>
          <w:rFonts w:ascii="Arial" w:eastAsia="Times New Roman" w:hAnsi="Arial" w:cs="Arial"/>
          <w:color w:val="000000"/>
          <w:lang w:eastAsia="es-MX"/>
        </w:rPr>
        <w:t>l participante</w:t>
      </w:r>
      <w:r w:rsidRPr="00AD0097">
        <w:rPr>
          <w:rFonts w:ascii="Arial" w:eastAsia="Times New Roman" w:hAnsi="Arial" w:cs="Arial"/>
          <w:color w:val="000000"/>
          <w:lang w:eastAsia="es-MX"/>
        </w:rPr>
        <w:t xml:space="preserve"> su asistencia y una vez desahogada la apertura de las propuestas económicas le pide se retire del recinto a fin de que los miembros del Comité de Adquisiciones procedan a deliberar respecto al fallo de la licitación, indicándole que el fallo de la misma se dará a conocer el próximo </w:t>
      </w:r>
      <w:r>
        <w:rPr>
          <w:rFonts w:ascii="Arial" w:eastAsia="Times New Roman" w:hAnsi="Arial" w:cs="Arial"/>
          <w:color w:val="000000"/>
          <w:lang w:eastAsia="es-MX"/>
        </w:rPr>
        <w:t>23</w:t>
      </w:r>
      <w:r w:rsidRPr="00AD0097">
        <w:rPr>
          <w:rFonts w:ascii="Arial" w:eastAsia="Times New Roman" w:hAnsi="Arial" w:cs="Arial"/>
          <w:color w:val="000000"/>
          <w:lang w:eastAsia="es-MX"/>
        </w:rPr>
        <w:t xml:space="preserve"> </w:t>
      </w:r>
      <w:r>
        <w:rPr>
          <w:rFonts w:ascii="Arial" w:eastAsia="Times New Roman" w:hAnsi="Arial" w:cs="Arial"/>
          <w:color w:val="000000"/>
          <w:lang w:eastAsia="es-MX"/>
        </w:rPr>
        <w:t xml:space="preserve">veintitrés </w:t>
      </w:r>
      <w:r w:rsidRPr="00AD0097">
        <w:rPr>
          <w:rFonts w:ascii="Arial" w:eastAsia="Times New Roman" w:hAnsi="Arial" w:cs="Arial"/>
          <w:color w:val="000000"/>
          <w:lang w:eastAsia="es-MX"/>
        </w:rPr>
        <w:t xml:space="preserve">de </w:t>
      </w:r>
      <w:r>
        <w:rPr>
          <w:rFonts w:ascii="Arial" w:eastAsia="Times New Roman" w:hAnsi="Arial" w:cs="Arial"/>
          <w:color w:val="000000"/>
          <w:lang w:eastAsia="es-MX"/>
        </w:rPr>
        <w:t>marzo</w:t>
      </w:r>
      <w:r w:rsidRPr="00AD0097">
        <w:rPr>
          <w:rFonts w:ascii="Arial" w:eastAsia="Times New Roman" w:hAnsi="Arial" w:cs="Arial"/>
          <w:color w:val="000000"/>
          <w:lang w:eastAsia="es-MX"/>
        </w:rPr>
        <w:t xml:space="preserve"> del presente a las 1</w:t>
      </w:r>
      <w:r w:rsidR="00735A60">
        <w:rPr>
          <w:rFonts w:ascii="Arial" w:eastAsia="Times New Roman" w:hAnsi="Arial" w:cs="Arial"/>
          <w:color w:val="000000"/>
          <w:lang w:eastAsia="es-MX"/>
        </w:rPr>
        <w:t>2</w:t>
      </w:r>
      <w:r w:rsidRPr="00AD0097">
        <w:rPr>
          <w:rFonts w:ascii="Arial" w:eastAsia="Times New Roman" w:hAnsi="Arial" w:cs="Arial"/>
          <w:color w:val="000000"/>
          <w:lang w:eastAsia="es-MX"/>
        </w:rPr>
        <w:t xml:space="preserve">:00 </w:t>
      </w:r>
      <w:r w:rsidR="00735A60">
        <w:rPr>
          <w:rFonts w:ascii="Arial" w:eastAsia="Times New Roman" w:hAnsi="Arial" w:cs="Arial"/>
          <w:color w:val="000000"/>
          <w:lang w:eastAsia="es-MX"/>
        </w:rPr>
        <w:t>do</w:t>
      </w:r>
      <w:r w:rsidRPr="00AD0097">
        <w:rPr>
          <w:rFonts w:ascii="Arial" w:eastAsia="Times New Roman" w:hAnsi="Arial" w:cs="Arial"/>
          <w:color w:val="000000"/>
          <w:lang w:eastAsia="es-MX"/>
        </w:rPr>
        <w:t>ce horas con cero minutos en la Dirección de Proveeduría, ubicada en Hidalgo No. 13, en ésta Municipalidad.</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FALLO</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El Mtro. José Luis Salazar Martínez, en Representación de la Presidenta del Comité de Adquisiciones, C. María Elena Limón García, comenta que </w:t>
      </w:r>
      <w:r w:rsidR="00735A60" w:rsidRPr="00735A60">
        <w:rPr>
          <w:rFonts w:ascii="Arial" w:eastAsia="Times New Roman" w:hAnsi="Arial" w:cs="Arial"/>
          <w:b/>
          <w:bCs/>
          <w:color w:val="000000"/>
          <w:lang w:eastAsia="es-MX"/>
        </w:rPr>
        <w:t>ECOTRATAMIENTOS Y RECICLAJES S.A. DE C. V.</w:t>
      </w:r>
      <w:r w:rsidR="00735A60">
        <w:rPr>
          <w:rFonts w:ascii="Arial" w:eastAsia="Times New Roman" w:hAnsi="Arial" w:cs="Arial"/>
          <w:b/>
          <w:bCs/>
          <w:color w:val="000000"/>
          <w:lang w:eastAsia="es-MX"/>
        </w:rPr>
        <w:t xml:space="preserve"> </w:t>
      </w:r>
      <w:r w:rsidRPr="000F643C">
        <w:rPr>
          <w:rFonts w:ascii="Arial" w:eastAsia="Times New Roman" w:hAnsi="Arial" w:cs="Arial"/>
          <w:color w:val="000000"/>
          <w:lang w:eastAsia="es-MX"/>
        </w:rPr>
        <w:t>es la única</w:t>
      </w:r>
      <w:r w:rsidR="005B0A3D">
        <w:rPr>
          <w:rFonts w:ascii="Arial" w:eastAsia="Times New Roman" w:hAnsi="Arial" w:cs="Arial"/>
          <w:color w:val="000000"/>
          <w:lang w:eastAsia="es-MX"/>
        </w:rPr>
        <w:t xml:space="preserve"> empresa participante</w:t>
      </w:r>
      <w:r w:rsidRPr="000F643C">
        <w:rPr>
          <w:rFonts w:ascii="Arial" w:eastAsia="Times New Roman" w:hAnsi="Arial" w:cs="Arial"/>
          <w:color w:val="000000"/>
          <w:lang w:eastAsia="es-MX"/>
        </w:rPr>
        <w:t xml:space="preserve"> que ha cumplido con todos los requisitos señalados y solicitados en las bases de la convocatoria respectiva, además de tener una propuesta económica que resulta conveniente para el municipio, por lo que El Mtro. José Luis Salazar Martínez solicita la votación de los miembros del Comité de Adquisiciones para adjudicar al proveedor, lo cual es aprobado por unanimidad</w:t>
      </w:r>
      <w:r w:rsidRPr="000F643C">
        <w:rPr>
          <w:rFonts w:ascii="Arial" w:eastAsia="Times New Roman" w:hAnsi="Arial" w:cs="Arial"/>
          <w:b/>
          <w:bCs/>
          <w:color w:val="000000"/>
          <w:lang w:eastAsia="es-MX"/>
        </w:rPr>
        <w:t>.</w:t>
      </w:r>
    </w:p>
    <w:p w:rsidR="00475FF2" w:rsidRPr="00AD0097" w:rsidRDefault="00475FF2" w:rsidP="00475FF2">
      <w:pPr>
        <w:spacing w:after="240" w:line="240" w:lineRule="auto"/>
        <w:rPr>
          <w:rFonts w:ascii="Times New Roman" w:eastAsia="Times New Roman" w:hAnsi="Times New Roman" w:cs="Times New Roman"/>
          <w:sz w:val="24"/>
          <w:szCs w:val="24"/>
          <w:lang w:eastAsia="es-MX"/>
        </w:rPr>
      </w:pPr>
    </w:p>
    <w:p w:rsidR="000C12A6" w:rsidRDefault="000C12A6" w:rsidP="00475FF2">
      <w:pPr>
        <w:spacing w:after="0" w:line="240" w:lineRule="auto"/>
        <w:jc w:val="both"/>
        <w:rPr>
          <w:rFonts w:ascii="Arial" w:eastAsia="Times New Roman" w:hAnsi="Arial" w:cs="Arial"/>
          <w:b/>
          <w:bCs/>
          <w:color w:val="000000"/>
          <w:lang w:eastAsia="es-MX"/>
        </w:rPr>
      </w:pPr>
    </w:p>
    <w:p w:rsidR="000C12A6" w:rsidRDefault="000C12A6" w:rsidP="00475FF2">
      <w:pPr>
        <w:spacing w:after="0" w:line="240" w:lineRule="auto"/>
        <w:jc w:val="both"/>
        <w:rPr>
          <w:rFonts w:ascii="Arial" w:eastAsia="Times New Roman" w:hAnsi="Arial" w:cs="Arial"/>
          <w:b/>
          <w:bCs/>
          <w:color w:val="000000"/>
          <w:lang w:eastAsia="es-MX"/>
        </w:rPr>
      </w:pPr>
    </w:p>
    <w:p w:rsidR="000C12A6" w:rsidRDefault="000C12A6" w:rsidP="00475FF2">
      <w:pPr>
        <w:spacing w:after="0" w:line="240" w:lineRule="auto"/>
        <w:jc w:val="both"/>
        <w:rPr>
          <w:rFonts w:ascii="Arial" w:eastAsia="Times New Roman" w:hAnsi="Arial" w:cs="Arial"/>
          <w:b/>
          <w:bCs/>
          <w:color w:val="000000"/>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 No. 6</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ASUNTOS VARIOS</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C06A42" w:rsidRDefault="00475FF2" w:rsidP="00475FF2">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 xml:space="preserve">Lic. Cynthia Liliana Hernández Ibarra, Secretaria Ejecutiva del Comité de Adquisiciones pregunta al Comité, si existe en este momento algún otro asunto por tratar o desahogar, </w:t>
      </w:r>
      <w:r w:rsidR="00C06A42">
        <w:rPr>
          <w:rFonts w:ascii="Arial" w:eastAsia="Times New Roman" w:hAnsi="Arial" w:cs="Arial"/>
          <w:color w:val="000000"/>
          <w:lang w:eastAsia="es-MX"/>
        </w:rPr>
        <w:t>a</w:t>
      </w:r>
      <w:r w:rsidR="00241461">
        <w:rPr>
          <w:rFonts w:ascii="Arial" w:eastAsia="Times New Roman" w:hAnsi="Arial" w:cs="Arial"/>
          <w:color w:val="000000"/>
          <w:lang w:eastAsia="es-MX"/>
        </w:rPr>
        <w:t xml:space="preserve"> lo que la representante  del CCJEJ expresa que la marca que se requiere en la Licitación de luminarias es contraria a la ley, por lo que piden pase al recinto una persona de la Dirección de </w:t>
      </w:r>
      <w:r w:rsidR="0007075D">
        <w:rPr>
          <w:rFonts w:ascii="Arial" w:eastAsia="Times New Roman" w:hAnsi="Arial" w:cs="Arial"/>
          <w:color w:val="000000"/>
          <w:lang w:eastAsia="es-MX"/>
        </w:rPr>
        <w:t>A</w:t>
      </w:r>
      <w:r w:rsidR="00241461">
        <w:rPr>
          <w:rFonts w:ascii="Arial" w:eastAsia="Times New Roman" w:hAnsi="Arial" w:cs="Arial"/>
          <w:color w:val="000000"/>
          <w:lang w:eastAsia="es-MX"/>
        </w:rPr>
        <w:t>lumbrado, para resolver las dudas que</w:t>
      </w:r>
      <w:r w:rsidR="00A751C5">
        <w:rPr>
          <w:rFonts w:ascii="Arial" w:eastAsia="Times New Roman" w:hAnsi="Arial" w:cs="Arial"/>
          <w:color w:val="000000"/>
          <w:lang w:eastAsia="es-MX"/>
        </w:rPr>
        <w:t xml:space="preserve"> se presentaran. Sin embargo el</w:t>
      </w:r>
      <w:r w:rsidR="00241461" w:rsidRPr="000F643C">
        <w:rPr>
          <w:rFonts w:ascii="Arial" w:eastAsia="Times New Roman" w:hAnsi="Arial" w:cs="Arial"/>
          <w:color w:val="000000"/>
          <w:lang w:eastAsia="es-MX"/>
        </w:rPr>
        <w:t xml:space="preserve"> Mtro. José Luis Salazar Martínez</w:t>
      </w:r>
      <w:r w:rsidR="00241461">
        <w:rPr>
          <w:rFonts w:ascii="Arial" w:eastAsia="Times New Roman" w:hAnsi="Arial" w:cs="Arial"/>
          <w:color w:val="000000"/>
          <w:lang w:eastAsia="es-MX"/>
        </w:rPr>
        <w:t xml:space="preserve"> comenta que las bases ya están aprobadas por el Comité.</w:t>
      </w:r>
    </w:p>
    <w:p w:rsidR="00241461" w:rsidRDefault="00241461" w:rsidP="00475FF2">
      <w:pPr>
        <w:spacing w:after="0" w:line="240" w:lineRule="auto"/>
        <w:jc w:val="both"/>
        <w:rPr>
          <w:rFonts w:ascii="Arial" w:eastAsia="Times New Roman" w:hAnsi="Arial" w:cs="Arial"/>
          <w:color w:val="000000"/>
          <w:lang w:eastAsia="es-MX"/>
        </w:rPr>
      </w:pPr>
    </w:p>
    <w:p w:rsidR="00241461" w:rsidRDefault="00241461" w:rsidP="00475FF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Secretaria Técnica expresa que si se hicieron modificaciones a las bases en la respectiva sesión</w:t>
      </w:r>
      <w:r w:rsidR="00A751C5">
        <w:rPr>
          <w:rFonts w:ascii="Arial" w:eastAsia="Times New Roman" w:hAnsi="Arial" w:cs="Arial"/>
          <w:color w:val="000000"/>
          <w:lang w:eastAsia="es-MX"/>
        </w:rPr>
        <w:t xml:space="preserve"> de Comité</w:t>
      </w:r>
      <w:r>
        <w:rPr>
          <w:rFonts w:ascii="Arial" w:eastAsia="Times New Roman" w:hAnsi="Arial" w:cs="Arial"/>
          <w:color w:val="000000"/>
          <w:lang w:eastAsia="es-MX"/>
        </w:rPr>
        <w:t xml:space="preserve">, sin  embargo de 4 productos no se quitaron las marcas por ser necesario para el área. </w:t>
      </w:r>
    </w:p>
    <w:p w:rsidR="00C06A42" w:rsidRDefault="00C06A42" w:rsidP="00475FF2">
      <w:pPr>
        <w:spacing w:after="0" w:line="240" w:lineRule="auto"/>
        <w:jc w:val="both"/>
        <w:rPr>
          <w:rFonts w:ascii="Arial" w:eastAsia="Times New Roman" w:hAnsi="Arial" w:cs="Arial"/>
          <w:color w:val="000000"/>
          <w:lang w:eastAsia="es-MX"/>
        </w:rPr>
      </w:pPr>
    </w:p>
    <w:p w:rsidR="00514335" w:rsidRDefault="00A751C5" w:rsidP="00F9506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Sin embargo propone que se haga la corrección en las bases de la LTE 10 y 12 de 2018 </w:t>
      </w:r>
      <w:r w:rsidR="00D60739">
        <w:rPr>
          <w:rFonts w:ascii="Arial" w:eastAsia="Times New Roman" w:hAnsi="Arial" w:cs="Arial"/>
          <w:color w:val="000000"/>
          <w:lang w:eastAsia="es-MX"/>
        </w:rPr>
        <w:t xml:space="preserve">por lo que se procede a eliminar la marca </w:t>
      </w:r>
      <w:r w:rsidR="0007075D">
        <w:rPr>
          <w:rFonts w:ascii="Arial" w:eastAsia="Times New Roman" w:hAnsi="Arial" w:cs="Arial"/>
          <w:color w:val="000000"/>
          <w:lang w:eastAsia="es-MX"/>
        </w:rPr>
        <w:t xml:space="preserve">de los productos solicitados en la licitación, que aún la tengan </w:t>
      </w:r>
      <w:r>
        <w:rPr>
          <w:rFonts w:ascii="Arial" w:eastAsia="Times New Roman" w:hAnsi="Arial" w:cs="Arial"/>
          <w:color w:val="000000"/>
          <w:lang w:eastAsia="es-MX"/>
        </w:rPr>
        <w:t>en las bases</w:t>
      </w:r>
      <w:r w:rsidR="00D60739">
        <w:rPr>
          <w:rFonts w:ascii="Arial" w:eastAsia="Times New Roman" w:hAnsi="Arial" w:cs="Arial"/>
          <w:color w:val="000000"/>
          <w:lang w:eastAsia="es-MX"/>
        </w:rPr>
        <w:t xml:space="preserve"> respectivas</w:t>
      </w:r>
      <w:r w:rsidR="00514335">
        <w:rPr>
          <w:rFonts w:ascii="Arial" w:eastAsia="Times New Roman" w:hAnsi="Arial" w:cs="Arial"/>
          <w:color w:val="000000"/>
          <w:lang w:eastAsia="es-MX"/>
        </w:rPr>
        <w:t xml:space="preserve"> de acuerdo a lo que marca la Ley de Compras Gubernamentales, Enajenaciones y Contratación de Servicios del Estado de Jalisco y sus Municipios en sus artículos 62 </w:t>
      </w:r>
      <w:r w:rsidR="00F96B1C">
        <w:rPr>
          <w:rFonts w:ascii="Arial" w:eastAsia="Times New Roman" w:hAnsi="Arial" w:cs="Arial"/>
          <w:color w:val="000000"/>
          <w:lang w:eastAsia="es-MX"/>
        </w:rPr>
        <w:t>“</w:t>
      </w:r>
      <w:r w:rsidR="00514335" w:rsidRPr="00E86410">
        <w:rPr>
          <w:rFonts w:ascii="Arial" w:eastAsia="Times New Roman" w:hAnsi="Arial" w:cs="Arial"/>
          <w:sz w:val="20"/>
          <w:szCs w:val="20"/>
        </w:rPr>
        <w:t>Los entes públicos, siempre que ello no tenga por objeto limitar el número de licitantes, podrán modificar aspectos establecidos en la convocatoria, a más tardar el sexto día natural previo al acto de presentación y apertura de proposiciones</w:t>
      </w:r>
      <w:r w:rsidR="00F96B1C">
        <w:rPr>
          <w:rFonts w:ascii="Arial" w:eastAsia="Times New Roman" w:hAnsi="Arial" w:cs="Arial"/>
          <w:sz w:val="20"/>
          <w:szCs w:val="20"/>
        </w:rPr>
        <w:t xml:space="preserve">”., </w:t>
      </w:r>
      <w:r w:rsidR="00514335">
        <w:rPr>
          <w:rFonts w:ascii="Arial" w:eastAsia="Times New Roman" w:hAnsi="Arial" w:cs="Arial"/>
          <w:color w:val="000000"/>
          <w:lang w:eastAsia="es-MX"/>
        </w:rPr>
        <w:t xml:space="preserve">y </w:t>
      </w:r>
      <w:r w:rsidR="00F96B1C">
        <w:rPr>
          <w:rFonts w:ascii="Arial" w:eastAsia="Times New Roman" w:hAnsi="Arial" w:cs="Arial"/>
          <w:color w:val="000000"/>
          <w:lang w:eastAsia="es-MX"/>
        </w:rPr>
        <w:t xml:space="preserve"> el </w:t>
      </w:r>
      <w:r w:rsidR="00112278">
        <w:rPr>
          <w:rFonts w:ascii="Arial" w:eastAsia="Times New Roman" w:hAnsi="Arial" w:cs="Arial"/>
          <w:color w:val="000000"/>
          <w:lang w:eastAsia="es-MX"/>
        </w:rPr>
        <w:t xml:space="preserve">artículo </w:t>
      </w:r>
      <w:r w:rsidR="00514335">
        <w:rPr>
          <w:rFonts w:ascii="Arial" w:eastAsia="Times New Roman" w:hAnsi="Arial" w:cs="Arial"/>
          <w:color w:val="000000"/>
          <w:lang w:eastAsia="es-MX"/>
        </w:rPr>
        <w:t xml:space="preserve">51 fracción 1 en </w:t>
      </w:r>
      <w:r w:rsidR="00F96B1C">
        <w:rPr>
          <w:rFonts w:ascii="Arial" w:eastAsia="Times New Roman" w:hAnsi="Arial" w:cs="Arial"/>
          <w:color w:val="000000"/>
          <w:lang w:eastAsia="es-MX"/>
        </w:rPr>
        <w:t>el</w:t>
      </w:r>
      <w:r w:rsidR="00514335">
        <w:rPr>
          <w:rFonts w:ascii="Arial" w:eastAsia="Times New Roman" w:hAnsi="Arial" w:cs="Arial"/>
          <w:color w:val="000000"/>
          <w:lang w:eastAsia="es-MX"/>
        </w:rPr>
        <w:t xml:space="preserve"> que se hace mención que </w:t>
      </w:r>
      <w:r w:rsidR="00F96B1C">
        <w:rPr>
          <w:rFonts w:ascii="Arial" w:eastAsia="Times New Roman" w:hAnsi="Arial" w:cs="Arial"/>
          <w:color w:val="000000"/>
          <w:lang w:eastAsia="es-MX"/>
        </w:rPr>
        <w:t>“N</w:t>
      </w:r>
      <w:r w:rsidR="00514335">
        <w:rPr>
          <w:rFonts w:ascii="Arial" w:eastAsia="Times New Roman" w:hAnsi="Arial" w:cs="Arial"/>
          <w:color w:val="000000"/>
          <w:lang w:eastAsia="es-MX"/>
        </w:rPr>
        <w:t xml:space="preserve">o se podrán establecer requisitos que tengan por objeto o efecto </w:t>
      </w:r>
      <w:r w:rsidR="00514335" w:rsidRPr="00E86410">
        <w:rPr>
          <w:rFonts w:ascii="Arial" w:eastAsia="Times New Roman" w:hAnsi="Arial" w:cs="Arial"/>
          <w:sz w:val="20"/>
          <w:szCs w:val="20"/>
        </w:rPr>
        <w:t>limitar el proceso de competencia y libre concurrencia</w:t>
      </w:r>
      <w:r w:rsidR="00F96B1C">
        <w:rPr>
          <w:rFonts w:ascii="Arial" w:eastAsia="Times New Roman" w:hAnsi="Arial" w:cs="Arial"/>
          <w:sz w:val="20"/>
          <w:szCs w:val="20"/>
        </w:rPr>
        <w:t>”</w:t>
      </w:r>
      <w:r w:rsidR="00514335">
        <w:rPr>
          <w:rFonts w:ascii="Arial" w:eastAsia="Times New Roman" w:hAnsi="Arial" w:cs="Arial"/>
          <w:color w:val="000000"/>
          <w:lang w:eastAsia="es-MX"/>
        </w:rPr>
        <w:t xml:space="preserve">. </w:t>
      </w:r>
    </w:p>
    <w:p w:rsidR="00112278" w:rsidRDefault="00112278" w:rsidP="00F95062">
      <w:pPr>
        <w:spacing w:after="0" w:line="240" w:lineRule="auto"/>
        <w:jc w:val="both"/>
        <w:rPr>
          <w:rFonts w:ascii="Arial" w:eastAsia="Times New Roman" w:hAnsi="Arial" w:cs="Arial"/>
          <w:color w:val="000000"/>
          <w:lang w:eastAsia="es-MX"/>
        </w:rPr>
      </w:pPr>
    </w:p>
    <w:p w:rsidR="00475FF2" w:rsidRDefault="00D60739" w:rsidP="00F9506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w:t>
      </w:r>
      <w:r w:rsidR="00A751C5">
        <w:rPr>
          <w:rFonts w:ascii="Arial" w:eastAsia="Times New Roman" w:hAnsi="Arial" w:cs="Arial"/>
          <w:color w:val="000000"/>
          <w:lang w:eastAsia="es-MX"/>
        </w:rPr>
        <w:t>l</w:t>
      </w:r>
      <w:r w:rsidR="00A751C5" w:rsidRPr="000F643C">
        <w:rPr>
          <w:rFonts w:ascii="Arial" w:eastAsia="Times New Roman" w:hAnsi="Arial" w:cs="Arial"/>
          <w:color w:val="000000"/>
          <w:lang w:eastAsia="es-MX"/>
        </w:rPr>
        <w:t xml:space="preserve"> Mtro. José Luis Salazar Martínez</w:t>
      </w:r>
      <w:r w:rsidR="00A751C5">
        <w:rPr>
          <w:rFonts w:ascii="Arial" w:eastAsia="Times New Roman" w:hAnsi="Arial" w:cs="Arial"/>
          <w:color w:val="000000"/>
          <w:lang w:eastAsia="es-MX"/>
        </w:rPr>
        <w:t xml:space="preserve"> pregunta a los </w:t>
      </w:r>
      <w:r w:rsidR="000732A3">
        <w:rPr>
          <w:rFonts w:ascii="Arial" w:eastAsia="Times New Roman" w:hAnsi="Arial" w:cs="Arial"/>
          <w:color w:val="000000"/>
          <w:lang w:eastAsia="es-MX"/>
        </w:rPr>
        <w:t xml:space="preserve">presentes si hay otro asunto que tratar </w:t>
      </w:r>
      <w:r w:rsidR="00475FF2" w:rsidRPr="00AD0097">
        <w:rPr>
          <w:rFonts w:ascii="Arial" w:eastAsia="Times New Roman" w:hAnsi="Arial" w:cs="Arial"/>
          <w:color w:val="000000"/>
          <w:lang w:eastAsia="es-MX"/>
        </w:rPr>
        <w:t xml:space="preserve">a lo que todos </w:t>
      </w:r>
      <w:r w:rsidR="00F95062">
        <w:rPr>
          <w:rFonts w:ascii="Arial" w:eastAsia="Times New Roman" w:hAnsi="Arial" w:cs="Arial"/>
          <w:color w:val="000000"/>
          <w:lang w:eastAsia="es-MX"/>
        </w:rPr>
        <w:t>manifiestan que no.</w:t>
      </w:r>
    </w:p>
    <w:p w:rsidR="00F95062" w:rsidRPr="00AD0097" w:rsidRDefault="00F95062" w:rsidP="00F95062">
      <w:pPr>
        <w:spacing w:after="0" w:line="240" w:lineRule="auto"/>
        <w:jc w:val="both"/>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No habiendo ningún </w:t>
      </w:r>
      <w:r w:rsidR="006F623B">
        <w:rPr>
          <w:rFonts w:ascii="Arial" w:eastAsia="Times New Roman" w:hAnsi="Arial" w:cs="Arial"/>
          <w:color w:val="000000"/>
          <w:lang w:eastAsia="es-MX"/>
        </w:rPr>
        <w:t xml:space="preserve">otro </w:t>
      </w:r>
      <w:r w:rsidRPr="00AD0097">
        <w:rPr>
          <w:rFonts w:ascii="Arial" w:eastAsia="Times New Roman" w:hAnsi="Arial" w:cs="Arial"/>
          <w:color w:val="000000"/>
          <w:lang w:eastAsia="es-MX"/>
        </w:rPr>
        <w:t>asunto que desahogar se procede al siguiente punto del orden del día.</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 No. 7</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CLAUSURA DE LA SESIÓN</w:t>
      </w:r>
    </w:p>
    <w:p w:rsidR="00475FF2" w:rsidRPr="00AD0097" w:rsidRDefault="00475FF2" w:rsidP="00475FF2">
      <w:pPr>
        <w:spacing w:after="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Sin más asuntos que tratar, </w:t>
      </w:r>
      <w:r>
        <w:rPr>
          <w:rFonts w:ascii="Arial" w:eastAsia="Times New Roman" w:hAnsi="Arial" w:cs="Arial"/>
          <w:color w:val="000000"/>
          <w:lang w:eastAsia="es-MX"/>
        </w:rPr>
        <w:t xml:space="preserve">el </w:t>
      </w:r>
      <w:r w:rsidRPr="00AD0097">
        <w:rPr>
          <w:rFonts w:ascii="Arial" w:eastAsia="Times New Roman" w:hAnsi="Arial" w:cs="Arial"/>
          <w:color w:val="000000"/>
          <w:lang w:eastAsia="es-MX"/>
        </w:rPr>
        <w:t>Mtro. José Luis Salazar Martínez, en Representación de la Presidenta del Comité de Adquisiciones, C. María Elena Limón García</w:t>
      </w:r>
      <w:r>
        <w:rPr>
          <w:rFonts w:ascii="Arial" w:eastAsia="Times New Roman" w:hAnsi="Arial" w:cs="Arial"/>
          <w:color w:val="000000"/>
          <w:lang w:eastAsia="es-MX"/>
        </w:rPr>
        <w:t xml:space="preserve"> da por clausurada</w:t>
      </w:r>
      <w:r w:rsidRPr="00AD0097">
        <w:rPr>
          <w:rFonts w:ascii="Arial" w:eastAsia="Times New Roman" w:hAnsi="Arial" w:cs="Arial"/>
          <w:color w:val="000000"/>
          <w:lang w:eastAsia="es-MX"/>
        </w:rPr>
        <w:t xml:space="preserve"> la sesión, siendo </w:t>
      </w:r>
      <w:r w:rsidRPr="00514335">
        <w:rPr>
          <w:rFonts w:ascii="Arial" w:eastAsia="Times New Roman" w:hAnsi="Arial" w:cs="Arial"/>
          <w:color w:val="000000"/>
          <w:lang w:eastAsia="es-MX"/>
        </w:rPr>
        <w:t xml:space="preserve">las </w:t>
      </w:r>
      <w:r w:rsidR="000732A3" w:rsidRPr="00514335">
        <w:rPr>
          <w:rFonts w:ascii="Arial" w:eastAsia="Times New Roman" w:hAnsi="Arial" w:cs="Arial"/>
          <w:color w:val="000000"/>
          <w:lang w:eastAsia="es-MX"/>
        </w:rPr>
        <w:t>12</w:t>
      </w:r>
      <w:r w:rsidRPr="00514335">
        <w:rPr>
          <w:rFonts w:ascii="Arial" w:eastAsia="Times New Roman" w:hAnsi="Arial" w:cs="Arial"/>
          <w:color w:val="000000"/>
          <w:lang w:eastAsia="es-MX"/>
        </w:rPr>
        <w:t>:</w:t>
      </w:r>
      <w:r w:rsidR="000732A3">
        <w:rPr>
          <w:rFonts w:ascii="Arial" w:eastAsia="Times New Roman" w:hAnsi="Arial" w:cs="Arial"/>
          <w:color w:val="000000"/>
          <w:lang w:eastAsia="es-MX"/>
        </w:rPr>
        <w:t>27</w:t>
      </w:r>
      <w:r w:rsidRPr="00AD0097">
        <w:rPr>
          <w:rFonts w:ascii="Arial" w:eastAsia="Times New Roman" w:hAnsi="Arial" w:cs="Arial"/>
          <w:color w:val="000000"/>
          <w:lang w:eastAsia="es-MX"/>
        </w:rPr>
        <w:t xml:space="preserve"> </w:t>
      </w:r>
      <w:r w:rsidR="000732A3">
        <w:rPr>
          <w:rFonts w:ascii="Arial" w:eastAsia="Times New Roman" w:hAnsi="Arial" w:cs="Arial"/>
          <w:color w:val="000000"/>
          <w:lang w:eastAsia="es-MX"/>
        </w:rPr>
        <w:t xml:space="preserve">doce </w:t>
      </w:r>
      <w:r w:rsidRPr="00AD0097">
        <w:rPr>
          <w:rFonts w:ascii="Arial" w:eastAsia="Times New Roman" w:hAnsi="Arial" w:cs="Arial"/>
          <w:color w:val="000000"/>
          <w:lang w:eastAsia="es-MX"/>
        </w:rPr>
        <w:t xml:space="preserve">horas con </w:t>
      </w:r>
      <w:r w:rsidR="000732A3">
        <w:rPr>
          <w:rFonts w:ascii="Arial" w:eastAsia="Times New Roman" w:hAnsi="Arial" w:cs="Arial"/>
          <w:color w:val="000000"/>
          <w:lang w:eastAsia="es-MX"/>
        </w:rPr>
        <w:t>veintisiete</w:t>
      </w:r>
      <w:r w:rsidRPr="00AD0097">
        <w:rPr>
          <w:rFonts w:ascii="Arial" w:eastAsia="Times New Roman" w:hAnsi="Arial" w:cs="Arial"/>
          <w:color w:val="000000"/>
          <w:lang w:eastAsia="es-MX"/>
        </w:rPr>
        <w:t xml:space="preserve"> minutos, firmando la presente acta los que en ella intervinieron.</w:t>
      </w:r>
    </w:p>
    <w:p w:rsidR="00475FF2" w:rsidRPr="00AD0097" w:rsidRDefault="00475FF2" w:rsidP="00475FF2">
      <w:pPr>
        <w:spacing w:after="240" w:line="240" w:lineRule="auto"/>
        <w:rPr>
          <w:rFonts w:ascii="Times New Roman" w:eastAsia="Times New Roman" w:hAnsi="Times New Roman" w:cs="Times New Roman"/>
          <w:sz w:val="24"/>
          <w:szCs w:val="24"/>
          <w:lang w:eastAsia="es-MX"/>
        </w:rPr>
      </w:pPr>
    </w:p>
    <w:p w:rsidR="00475FF2" w:rsidRPr="00AD0097" w:rsidRDefault="00475FF2" w:rsidP="00475FF2">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San Pedro Tlaquepaque, Jalisco, a </w:t>
      </w:r>
      <w:r>
        <w:rPr>
          <w:rFonts w:ascii="Arial" w:eastAsia="Times New Roman" w:hAnsi="Arial" w:cs="Arial"/>
          <w:b/>
          <w:bCs/>
          <w:color w:val="000000"/>
          <w:lang w:eastAsia="es-MX"/>
        </w:rPr>
        <w:t>20</w:t>
      </w:r>
      <w:r w:rsidRPr="00AD0097">
        <w:rPr>
          <w:rFonts w:ascii="Arial" w:eastAsia="Times New Roman" w:hAnsi="Arial" w:cs="Arial"/>
          <w:b/>
          <w:bCs/>
          <w:color w:val="000000"/>
          <w:lang w:eastAsia="es-MX"/>
        </w:rPr>
        <w:t xml:space="preserve"> de </w:t>
      </w:r>
      <w:r>
        <w:rPr>
          <w:rFonts w:ascii="Arial" w:eastAsia="Times New Roman" w:hAnsi="Arial" w:cs="Arial"/>
          <w:b/>
          <w:bCs/>
          <w:color w:val="000000"/>
          <w:lang w:eastAsia="es-MX"/>
        </w:rPr>
        <w:t>marzo</w:t>
      </w:r>
      <w:r w:rsidRPr="00AD0097">
        <w:rPr>
          <w:rFonts w:ascii="Arial" w:eastAsia="Times New Roman" w:hAnsi="Arial" w:cs="Arial"/>
          <w:b/>
          <w:bCs/>
          <w:color w:val="000000"/>
          <w:lang w:eastAsia="es-MX"/>
        </w:rPr>
        <w:t xml:space="preserve"> de 2018.</w:t>
      </w:r>
    </w:p>
    <w:p w:rsidR="00475FF2" w:rsidRDefault="00475FF2" w:rsidP="00475FF2">
      <w:pPr>
        <w:spacing w:after="0" w:line="240" w:lineRule="auto"/>
        <w:rPr>
          <w:rFonts w:ascii="Times New Roman" w:eastAsia="Times New Roman" w:hAnsi="Times New Roman" w:cs="Times New Roman"/>
          <w:sz w:val="24"/>
          <w:szCs w:val="24"/>
          <w:lang w:eastAsia="es-MX"/>
        </w:rPr>
      </w:pPr>
    </w:p>
    <w:p w:rsidR="000C12A6" w:rsidRDefault="000C12A6" w:rsidP="00475FF2">
      <w:pPr>
        <w:spacing w:after="0" w:line="240" w:lineRule="auto"/>
        <w:rPr>
          <w:rFonts w:ascii="Times New Roman" w:eastAsia="Times New Roman" w:hAnsi="Times New Roman" w:cs="Times New Roman"/>
          <w:sz w:val="24"/>
          <w:szCs w:val="24"/>
          <w:lang w:eastAsia="es-MX"/>
        </w:rPr>
      </w:pPr>
    </w:p>
    <w:p w:rsidR="000C12A6" w:rsidRDefault="000C12A6" w:rsidP="00475FF2">
      <w:pPr>
        <w:spacing w:after="0" w:line="240" w:lineRule="auto"/>
        <w:rPr>
          <w:rFonts w:ascii="Times New Roman" w:eastAsia="Times New Roman" w:hAnsi="Times New Roman" w:cs="Times New Roman"/>
          <w:sz w:val="24"/>
          <w:szCs w:val="24"/>
          <w:lang w:eastAsia="es-MX"/>
        </w:rPr>
      </w:pPr>
    </w:p>
    <w:p w:rsidR="000C12A6" w:rsidRDefault="000C12A6" w:rsidP="00475FF2">
      <w:pPr>
        <w:spacing w:after="0" w:line="240" w:lineRule="auto"/>
        <w:rPr>
          <w:rFonts w:ascii="Times New Roman" w:eastAsia="Times New Roman" w:hAnsi="Times New Roman" w:cs="Times New Roman"/>
          <w:sz w:val="24"/>
          <w:szCs w:val="24"/>
          <w:lang w:eastAsia="es-MX"/>
        </w:rPr>
      </w:pPr>
    </w:p>
    <w:p w:rsidR="000C12A6" w:rsidRPr="00AD0097" w:rsidRDefault="000C12A6" w:rsidP="00475FF2">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255"/>
        <w:gridCol w:w="4423"/>
      </w:tblGrid>
      <w:tr w:rsidR="00D60739" w:rsidRPr="00AD0097" w:rsidTr="00D60739">
        <w:trPr>
          <w:trHeight w:val="1820"/>
        </w:trPr>
        <w:tc>
          <w:tcPr>
            <w:tcW w:w="0" w:type="auto"/>
            <w:tcMar>
              <w:top w:w="0" w:type="dxa"/>
              <w:left w:w="70" w:type="dxa"/>
              <w:bottom w:w="0" w:type="dxa"/>
              <w:right w:w="70" w:type="dxa"/>
            </w:tcMar>
            <w:vAlign w:val="bottom"/>
            <w:hideMark/>
          </w:tcPr>
          <w:p w:rsidR="000C12A6" w:rsidRDefault="000C12A6" w:rsidP="00D60739">
            <w:pPr>
              <w:spacing w:after="0" w:line="240" w:lineRule="auto"/>
              <w:jc w:val="center"/>
              <w:rPr>
                <w:rFonts w:ascii="Arial" w:eastAsia="Times New Roman" w:hAnsi="Arial" w:cs="Arial"/>
                <w:b/>
                <w:bCs/>
                <w:color w:val="000000"/>
                <w:lang w:eastAsia="es-MX"/>
              </w:rPr>
            </w:pPr>
          </w:p>
          <w:p w:rsidR="00D60739" w:rsidRPr="00AD0097" w:rsidRDefault="00D60739" w:rsidP="00D60739">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Lic. José Luis Salazar Martínez </w:t>
            </w:r>
          </w:p>
          <w:p w:rsidR="00D60739" w:rsidRPr="00AD0097" w:rsidRDefault="00D60739" w:rsidP="00D60739">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En representación de la C. María Elena Limón García, Presidenta del Comité de Adquisiciones</w:t>
            </w:r>
          </w:p>
        </w:tc>
        <w:tc>
          <w:tcPr>
            <w:tcW w:w="0" w:type="auto"/>
            <w:tcMar>
              <w:top w:w="0" w:type="dxa"/>
              <w:left w:w="70" w:type="dxa"/>
              <w:bottom w:w="0" w:type="dxa"/>
              <w:right w:w="70" w:type="dxa"/>
            </w:tcMar>
            <w:vAlign w:val="bottom"/>
            <w:hideMark/>
          </w:tcPr>
          <w:p w:rsidR="00D60739" w:rsidRPr="00AD0097" w:rsidRDefault="00D60739" w:rsidP="00D60739">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r w:rsidR="00D60739" w:rsidRPr="00AD0097" w:rsidTr="00D60739">
        <w:trPr>
          <w:trHeight w:val="1820"/>
        </w:trPr>
        <w:tc>
          <w:tcPr>
            <w:tcW w:w="0" w:type="auto"/>
            <w:tcMar>
              <w:top w:w="0" w:type="dxa"/>
              <w:left w:w="70" w:type="dxa"/>
              <w:bottom w:w="0" w:type="dxa"/>
              <w:right w:w="70" w:type="dxa"/>
            </w:tcMar>
            <w:vAlign w:val="bottom"/>
            <w:hideMark/>
          </w:tcPr>
          <w:p w:rsidR="00D60739" w:rsidRPr="00AD0097" w:rsidRDefault="00D60739" w:rsidP="00D60739">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Lic. </w:t>
            </w:r>
            <w:r>
              <w:rPr>
                <w:rFonts w:ascii="Arial" w:eastAsia="Times New Roman" w:hAnsi="Arial" w:cs="Arial"/>
                <w:b/>
                <w:bCs/>
                <w:color w:val="000000"/>
                <w:lang w:eastAsia="es-MX"/>
              </w:rPr>
              <w:t>Francisco Roberto Riverón Flores,</w:t>
            </w:r>
          </w:p>
          <w:p w:rsidR="00D60739" w:rsidRPr="00AD0097" w:rsidRDefault="00D60739" w:rsidP="00D60739">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Representante de la</w:t>
            </w:r>
          </w:p>
          <w:p w:rsidR="00D60739" w:rsidRPr="00AD0097" w:rsidRDefault="00D60739" w:rsidP="00D60739">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hideMark/>
          </w:tcPr>
          <w:p w:rsidR="00D60739" w:rsidRPr="00AD0097" w:rsidRDefault="00D60739" w:rsidP="00D60739">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r w:rsidR="00D60739" w:rsidRPr="00AD0097" w:rsidTr="00D60739">
        <w:trPr>
          <w:trHeight w:val="1820"/>
        </w:trPr>
        <w:tc>
          <w:tcPr>
            <w:tcW w:w="0" w:type="auto"/>
            <w:tcMar>
              <w:top w:w="0" w:type="dxa"/>
              <w:left w:w="70" w:type="dxa"/>
              <w:bottom w:w="0" w:type="dxa"/>
              <w:right w:w="70" w:type="dxa"/>
            </w:tcMar>
            <w:vAlign w:val="bottom"/>
            <w:hideMark/>
          </w:tcPr>
          <w:p w:rsidR="00D60739" w:rsidRDefault="00D60739" w:rsidP="00D60739">
            <w:pPr>
              <w:spacing w:after="0" w:line="240" w:lineRule="auto"/>
              <w:jc w:val="center"/>
              <w:rPr>
                <w:rFonts w:ascii="Arial" w:eastAsia="Times New Roman" w:hAnsi="Arial" w:cs="Arial"/>
                <w:b/>
                <w:bCs/>
                <w:color w:val="000000"/>
                <w:lang w:eastAsia="es-MX"/>
              </w:rPr>
            </w:pPr>
            <w:r w:rsidRPr="00AD0097">
              <w:rPr>
                <w:rFonts w:ascii="Arial" w:eastAsia="Times New Roman" w:hAnsi="Arial" w:cs="Arial"/>
                <w:b/>
                <w:bCs/>
                <w:color w:val="000000"/>
                <w:lang w:eastAsia="es-MX"/>
              </w:rPr>
              <w:t xml:space="preserve">Lic. Cynthia Liliana Hernández Ibarra, </w:t>
            </w:r>
          </w:p>
          <w:p w:rsidR="00D60739" w:rsidRDefault="00D60739" w:rsidP="00D60739">
            <w:pPr>
              <w:spacing w:after="0" w:line="240" w:lineRule="auto"/>
              <w:jc w:val="center"/>
              <w:rPr>
                <w:rFonts w:ascii="Arial" w:eastAsia="Times New Roman" w:hAnsi="Arial" w:cs="Arial"/>
                <w:b/>
                <w:bCs/>
                <w:color w:val="000000"/>
                <w:lang w:eastAsia="es-MX"/>
              </w:rPr>
            </w:pPr>
            <w:r w:rsidRPr="00AD0097">
              <w:rPr>
                <w:rFonts w:ascii="Arial" w:eastAsia="Times New Roman" w:hAnsi="Arial" w:cs="Arial"/>
                <w:b/>
                <w:bCs/>
                <w:color w:val="000000"/>
                <w:lang w:eastAsia="es-MX"/>
              </w:rPr>
              <w:t xml:space="preserve">Secretaria Ejecutiva del </w:t>
            </w:r>
          </w:p>
          <w:p w:rsidR="00D60739" w:rsidRPr="00AD0097" w:rsidRDefault="00D60739" w:rsidP="00D60739">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Comité de Adquisiciones</w:t>
            </w:r>
          </w:p>
        </w:tc>
        <w:tc>
          <w:tcPr>
            <w:tcW w:w="0" w:type="auto"/>
            <w:tcMar>
              <w:top w:w="0" w:type="dxa"/>
              <w:left w:w="70" w:type="dxa"/>
              <w:bottom w:w="0" w:type="dxa"/>
              <w:right w:w="70" w:type="dxa"/>
            </w:tcMar>
            <w:vAlign w:val="bottom"/>
            <w:hideMark/>
          </w:tcPr>
          <w:p w:rsidR="00D60739" w:rsidRPr="00AD0097" w:rsidRDefault="00D60739" w:rsidP="00D60739">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bl>
    <w:p w:rsidR="00D60739" w:rsidRPr="00AD0097" w:rsidRDefault="00D60739" w:rsidP="00D60739">
      <w:pPr>
        <w:spacing w:after="0" w:line="240" w:lineRule="auto"/>
        <w:rPr>
          <w:rFonts w:ascii="Times New Roman" w:eastAsia="Times New Roman" w:hAnsi="Times New Roman" w:cs="Times New Roman"/>
          <w:sz w:val="24"/>
          <w:szCs w:val="24"/>
          <w:lang w:eastAsia="es-MX"/>
        </w:rPr>
      </w:pPr>
    </w:p>
    <w:tbl>
      <w:tblPr>
        <w:tblpPr w:leftFromText="141" w:rightFromText="141" w:vertAnchor="text" w:tblpX="879" w:tblpY="1"/>
        <w:tblOverlap w:val="never"/>
        <w:tblW w:w="0" w:type="auto"/>
        <w:tblCellMar>
          <w:top w:w="15" w:type="dxa"/>
          <w:left w:w="15" w:type="dxa"/>
          <w:bottom w:w="15" w:type="dxa"/>
          <w:right w:w="15" w:type="dxa"/>
        </w:tblCellMar>
        <w:tblLook w:val="04A0" w:firstRow="1" w:lastRow="0" w:firstColumn="1" w:lastColumn="0" w:noHBand="0" w:noVBand="1"/>
      </w:tblPr>
      <w:tblGrid>
        <w:gridCol w:w="4358"/>
        <w:gridCol w:w="5401"/>
      </w:tblGrid>
      <w:tr w:rsidR="00D60739" w:rsidRPr="00AD0097" w:rsidTr="000C12A6">
        <w:trPr>
          <w:trHeight w:val="1820"/>
        </w:trPr>
        <w:tc>
          <w:tcPr>
            <w:tcW w:w="0" w:type="auto"/>
            <w:tcMar>
              <w:top w:w="0" w:type="dxa"/>
              <w:left w:w="70" w:type="dxa"/>
              <w:bottom w:w="0" w:type="dxa"/>
              <w:right w:w="70" w:type="dxa"/>
            </w:tcMar>
            <w:vAlign w:val="bottom"/>
            <w:hideMark/>
          </w:tcPr>
          <w:p w:rsidR="00D60739" w:rsidRDefault="00F95062" w:rsidP="000C12A6">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D60739" w:rsidRPr="00AD0097">
              <w:rPr>
                <w:rFonts w:ascii="Arial" w:eastAsia="Times New Roman" w:hAnsi="Arial" w:cs="Arial"/>
                <w:b/>
                <w:bCs/>
                <w:color w:val="000000"/>
                <w:lang w:eastAsia="es-MX"/>
              </w:rPr>
              <w:t xml:space="preserve">Lic. </w:t>
            </w:r>
            <w:r w:rsidR="00D60739">
              <w:rPr>
                <w:rFonts w:ascii="Arial" w:eastAsia="Times New Roman" w:hAnsi="Arial" w:cs="Arial"/>
                <w:b/>
                <w:bCs/>
                <w:color w:val="000000"/>
                <w:lang w:eastAsia="es-MX"/>
              </w:rPr>
              <w:t>David Mendoza Pérez,</w:t>
            </w:r>
          </w:p>
          <w:p w:rsidR="00D60739" w:rsidRDefault="00D60739" w:rsidP="000C12A6">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En representación del </w:t>
            </w:r>
          </w:p>
          <w:p w:rsidR="00D60739" w:rsidRPr="00AD0097" w:rsidRDefault="00D60739" w:rsidP="000C12A6">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Tesorero Municipal</w:t>
            </w:r>
          </w:p>
        </w:tc>
        <w:tc>
          <w:tcPr>
            <w:tcW w:w="0" w:type="auto"/>
            <w:tcMar>
              <w:top w:w="0" w:type="dxa"/>
              <w:left w:w="70" w:type="dxa"/>
              <w:bottom w:w="0" w:type="dxa"/>
              <w:right w:w="70" w:type="dxa"/>
            </w:tcMar>
            <w:vAlign w:val="bottom"/>
            <w:hideMark/>
          </w:tcPr>
          <w:p w:rsidR="00D60739" w:rsidRPr="00AD0097" w:rsidRDefault="00F95062" w:rsidP="000C12A6">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                </w:t>
            </w:r>
            <w:r w:rsidR="00D60739" w:rsidRPr="00AD0097">
              <w:rPr>
                <w:rFonts w:ascii="Arial" w:eastAsia="Times New Roman" w:hAnsi="Arial" w:cs="Arial"/>
                <w:b/>
                <w:bCs/>
                <w:color w:val="000000"/>
                <w:lang w:eastAsia="es-MX"/>
              </w:rPr>
              <w:t>___________________________________</w:t>
            </w:r>
          </w:p>
        </w:tc>
      </w:tr>
      <w:tr w:rsidR="00D60739" w:rsidRPr="00AD0097" w:rsidTr="000C12A6">
        <w:trPr>
          <w:trHeight w:val="1820"/>
        </w:trPr>
        <w:tc>
          <w:tcPr>
            <w:tcW w:w="0" w:type="auto"/>
            <w:tcMar>
              <w:top w:w="0" w:type="dxa"/>
              <w:left w:w="70" w:type="dxa"/>
              <w:bottom w:w="0" w:type="dxa"/>
              <w:right w:w="70" w:type="dxa"/>
            </w:tcMar>
            <w:vAlign w:val="bottom"/>
            <w:hideMark/>
          </w:tcPr>
          <w:p w:rsidR="00D60739" w:rsidRPr="00AD0097" w:rsidRDefault="00D60739" w:rsidP="000C12A6">
            <w:pPr>
              <w:spacing w:after="0" w:line="240" w:lineRule="auto"/>
              <w:rPr>
                <w:rFonts w:ascii="Times New Roman" w:eastAsia="Times New Roman" w:hAnsi="Times New Roman" w:cs="Times New Roman"/>
                <w:sz w:val="24"/>
                <w:szCs w:val="24"/>
                <w:lang w:eastAsia="es-MX"/>
              </w:rPr>
            </w:pPr>
          </w:p>
          <w:p w:rsidR="00D60739" w:rsidRDefault="00D60739" w:rsidP="000C12A6">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Lic. María Fabiola Rodríguez Navarro, </w:t>
            </w:r>
            <w:r w:rsidRPr="00AD0097">
              <w:rPr>
                <w:rFonts w:ascii="Arial" w:eastAsia="Times New Roman" w:hAnsi="Arial" w:cs="Arial"/>
                <w:b/>
                <w:bCs/>
                <w:color w:val="000000"/>
                <w:lang w:eastAsia="es-MX"/>
              </w:rPr>
              <w:t xml:space="preserve"> </w:t>
            </w:r>
          </w:p>
          <w:p w:rsidR="00D60739" w:rsidRPr="00AD0097" w:rsidRDefault="00D60739" w:rsidP="000C12A6">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Representante del Consejo Coordinador</w:t>
            </w:r>
          </w:p>
          <w:p w:rsidR="00D60739" w:rsidRPr="00AD0097" w:rsidRDefault="00D60739" w:rsidP="000C12A6">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De Jóvenes Empresarios del Estado del</w:t>
            </w:r>
          </w:p>
          <w:p w:rsidR="00D60739" w:rsidRPr="00AD0097" w:rsidRDefault="00D60739" w:rsidP="000C12A6">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Estado de Jalisco.</w:t>
            </w:r>
          </w:p>
        </w:tc>
        <w:tc>
          <w:tcPr>
            <w:tcW w:w="0" w:type="auto"/>
            <w:tcMar>
              <w:top w:w="0" w:type="dxa"/>
              <w:left w:w="70" w:type="dxa"/>
              <w:bottom w:w="0" w:type="dxa"/>
              <w:right w:w="70" w:type="dxa"/>
            </w:tcMar>
            <w:vAlign w:val="bottom"/>
            <w:hideMark/>
          </w:tcPr>
          <w:p w:rsidR="00D60739" w:rsidRPr="00AD0097" w:rsidRDefault="00F95062" w:rsidP="000C12A6">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            </w:t>
            </w:r>
            <w:r w:rsidR="00D60739" w:rsidRPr="00AD0097">
              <w:rPr>
                <w:rFonts w:ascii="Arial" w:eastAsia="Times New Roman" w:hAnsi="Arial" w:cs="Arial"/>
                <w:b/>
                <w:bCs/>
                <w:color w:val="000000"/>
                <w:lang w:eastAsia="es-MX"/>
              </w:rPr>
              <w:t>___________________________________</w:t>
            </w:r>
          </w:p>
        </w:tc>
      </w:tr>
      <w:tr w:rsidR="00D60739" w:rsidRPr="00AD0097" w:rsidTr="000C12A6">
        <w:trPr>
          <w:trHeight w:val="1820"/>
        </w:trPr>
        <w:tc>
          <w:tcPr>
            <w:tcW w:w="0" w:type="auto"/>
            <w:tcMar>
              <w:top w:w="0" w:type="dxa"/>
              <w:left w:w="70" w:type="dxa"/>
              <w:bottom w:w="0" w:type="dxa"/>
              <w:right w:w="70" w:type="dxa"/>
            </w:tcMar>
            <w:vAlign w:val="bottom"/>
            <w:hideMark/>
          </w:tcPr>
          <w:p w:rsidR="00D60739" w:rsidRPr="00AD0097" w:rsidRDefault="00D60739" w:rsidP="000C12A6">
            <w:pPr>
              <w:spacing w:after="0" w:line="240" w:lineRule="auto"/>
              <w:rPr>
                <w:rFonts w:ascii="Times New Roman" w:eastAsia="Times New Roman" w:hAnsi="Times New Roman" w:cs="Times New Roman"/>
                <w:sz w:val="24"/>
                <w:szCs w:val="24"/>
                <w:lang w:eastAsia="es-MX"/>
              </w:rPr>
            </w:pPr>
          </w:p>
          <w:p w:rsidR="00D60739" w:rsidRDefault="00D60739" w:rsidP="000C12A6">
            <w:pPr>
              <w:spacing w:after="0" w:line="240" w:lineRule="auto"/>
              <w:jc w:val="center"/>
              <w:rPr>
                <w:rFonts w:ascii="Arial" w:eastAsia="Times New Roman" w:hAnsi="Arial" w:cs="Arial"/>
                <w:b/>
                <w:bCs/>
                <w:color w:val="000000"/>
                <w:lang w:eastAsia="es-MX"/>
              </w:rPr>
            </w:pPr>
          </w:p>
          <w:p w:rsidR="00D60739" w:rsidRDefault="00D60739" w:rsidP="000C12A6">
            <w:pPr>
              <w:spacing w:after="0" w:line="240" w:lineRule="auto"/>
              <w:jc w:val="center"/>
              <w:rPr>
                <w:rFonts w:ascii="Arial" w:eastAsia="Times New Roman" w:hAnsi="Arial" w:cs="Arial"/>
                <w:b/>
                <w:bCs/>
                <w:color w:val="000000"/>
                <w:lang w:eastAsia="es-MX"/>
              </w:rPr>
            </w:pPr>
          </w:p>
          <w:p w:rsidR="00D60739" w:rsidRDefault="00D60739" w:rsidP="000C12A6">
            <w:pPr>
              <w:spacing w:after="0" w:line="240" w:lineRule="auto"/>
              <w:jc w:val="center"/>
              <w:rPr>
                <w:rFonts w:ascii="Arial" w:eastAsia="Times New Roman" w:hAnsi="Arial" w:cs="Arial"/>
                <w:b/>
                <w:bCs/>
                <w:color w:val="000000"/>
                <w:lang w:eastAsia="es-MX"/>
              </w:rPr>
            </w:pPr>
          </w:p>
          <w:p w:rsidR="00D60739" w:rsidRDefault="00D60739" w:rsidP="000C12A6">
            <w:pPr>
              <w:spacing w:after="0" w:line="240" w:lineRule="auto"/>
              <w:jc w:val="center"/>
              <w:rPr>
                <w:rFonts w:ascii="Arial" w:eastAsia="Times New Roman" w:hAnsi="Arial" w:cs="Arial"/>
                <w:b/>
                <w:bCs/>
                <w:color w:val="000000"/>
                <w:lang w:eastAsia="es-MX"/>
              </w:rPr>
            </w:pPr>
            <w:bookmarkStart w:id="0" w:name="_GoBack"/>
            <w:bookmarkEnd w:id="0"/>
            <w:r>
              <w:rPr>
                <w:rFonts w:ascii="Arial" w:eastAsia="Times New Roman" w:hAnsi="Arial" w:cs="Arial"/>
                <w:b/>
                <w:bCs/>
                <w:color w:val="000000"/>
                <w:lang w:eastAsia="es-MX"/>
              </w:rPr>
              <w:t xml:space="preserve">Lic. Rafael Lara López, </w:t>
            </w:r>
          </w:p>
          <w:p w:rsidR="00D60739" w:rsidRDefault="00D60739" w:rsidP="000C12A6">
            <w:pPr>
              <w:spacing w:after="0" w:line="240" w:lineRule="auto"/>
              <w:jc w:val="center"/>
              <w:rPr>
                <w:rFonts w:ascii="Arial" w:eastAsia="Times New Roman" w:hAnsi="Arial" w:cs="Arial"/>
                <w:b/>
                <w:bCs/>
                <w:color w:val="000000"/>
                <w:lang w:eastAsia="es-MX"/>
              </w:rPr>
            </w:pPr>
            <w:r w:rsidRPr="00AD0097">
              <w:rPr>
                <w:rFonts w:ascii="Arial" w:eastAsia="Times New Roman" w:hAnsi="Arial" w:cs="Arial"/>
                <w:b/>
                <w:bCs/>
                <w:color w:val="000000"/>
                <w:lang w:eastAsia="es-MX"/>
              </w:rPr>
              <w:t xml:space="preserve"> Representante de</w:t>
            </w:r>
            <w:r>
              <w:rPr>
                <w:rFonts w:ascii="Arial" w:eastAsia="Times New Roman" w:hAnsi="Arial" w:cs="Arial"/>
                <w:b/>
                <w:bCs/>
                <w:color w:val="000000"/>
                <w:lang w:eastAsia="es-MX"/>
              </w:rPr>
              <w:t xml:space="preserve"> la</w:t>
            </w:r>
            <w:r w:rsidRPr="00AD0097">
              <w:rPr>
                <w:rFonts w:ascii="Arial" w:eastAsia="Times New Roman" w:hAnsi="Arial" w:cs="Arial"/>
                <w:b/>
                <w:bCs/>
                <w:color w:val="000000"/>
                <w:lang w:eastAsia="es-MX"/>
              </w:rPr>
              <w:t xml:space="preserve"> </w:t>
            </w:r>
            <w:r>
              <w:rPr>
                <w:rFonts w:ascii="Arial" w:eastAsia="Times New Roman" w:hAnsi="Arial" w:cs="Arial"/>
                <w:b/>
                <w:bCs/>
                <w:color w:val="000000"/>
                <w:lang w:eastAsia="es-MX"/>
              </w:rPr>
              <w:t>CANACO</w:t>
            </w:r>
          </w:p>
          <w:p w:rsidR="00D60739" w:rsidRPr="00AD0097" w:rsidRDefault="00D60739" w:rsidP="000C12A6">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Tlaquepaque </w:t>
            </w:r>
          </w:p>
          <w:p w:rsidR="00D60739" w:rsidRPr="00AD0097" w:rsidRDefault="00D60739" w:rsidP="000C12A6">
            <w:pPr>
              <w:spacing w:after="0" w:line="240" w:lineRule="auto"/>
              <w:jc w:val="center"/>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bottom"/>
            <w:hideMark/>
          </w:tcPr>
          <w:p w:rsidR="00D60739" w:rsidRPr="00AD0097" w:rsidRDefault="00D60739" w:rsidP="000C12A6">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bl>
    <w:p w:rsidR="001D0675" w:rsidRPr="000C12A6" w:rsidRDefault="000C12A6" w:rsidP="000C12A6">
      <w:pPr>
        <w:tabs>
          <w:tab w:val="left" w:pos="1065"/>
        </w:tabs>
      </w:pPr>
      <w:r>
        <w:br w:type="textWrapping" w:clear="all"/>
      </w:r>
    </w:p>
    <w:sectPr w:rsidR="001D0675" w:rsidRPr="000C12A6" w:rsidSect="00D95AC4">
      <w:headerReference w:type="default" r:id="rId9"/>
      <w:footerReference w:type="default" r:id="rId10"/>
      <w:pgSz w:w="12240" w:h="15840" w:code="1"/>
      <w:pgMar w:top="-616" w:right="851" w:bottom="567" w:left="851" w:header="142" w:footer="1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DB" w:rsidRDefault="001828DB" w:rsidP="00966270">
      <w:pPr>
        <w:spacing w:after="0" w:line="240" w:lineRule="auto"/>
      </w:pPr>
      <w:r>
        <w:separator/>
      </w:r>
    </w:p>
  </w:endnote>
  <w:endnote w:type="continuationSeparator" w:id="0">
    <w:p w:rsidR="001828DB" w:rsidRDefault="001828DB" w:rsidP="0096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764562"/>
      <w:docPartObj>
        <w:docPartGallery w:val="Page Numbers (Bottom of Page)"/>
        <w:docPartUnique/>
      </w:docPartObj>
    </w:sdtPr>
    <w:sdtContent>
      <w:sdt>
        <w:sdtPr>
          <w:id w:val="-1096246490"/>
          <w:docPartObj>
            <w:docPartGallery w:val="Page Numbers (Top of Page)"/>
            <w:docPartUnique/>
          </w:docPartObj>
        </w:sdtPr>
        <w:sdtContent>
          <w:p w:rsidR="005D008B" w:rsidRDefault="005D008B" w:rsidP="005D008B">
            <w:pPr>
              <w:pStyle w:val="Piedepgina"/>
              <w:jc w:val="right"/>
            </w:pPr>
          </w:p>
          <w:p w:rsidR="005D008B" w:rsidRDefault="005D008B" w:rsidP="005D008B">
            <w:pPr>
              <w:pStyle w:val="Piedepgina"/>
              <w:jc w:val="right"/>
              <w:rPr>
                <w:b/>
                <w:bCs/>
              </w:rPr>
            </w:pPr>
            <w:r>
              <w:t xml:space="preserve">Página </w:t>
            </w:r>
            <w:r>
              <w:rPr>
                <w:b/>
                <w:bCs/>
              </w:rPr>
              <w:fldChar w:fldCharType="begin"/>
            </w:r>
            <w:r>
              <w:rPr>
                <w:b/>
                <w:bCs/>
              </w:rPr>
              <w:instrText>PAGE</w:instrText>
            </w:r>
            <w:r>
              <w:rPr>
                <w:b/>
                <w:bCs/>
              </w:rPr>
              <w:fldChar w:fldCharType="separate"/>
            </w:r>
            <w:r w:rsidR="009B1777">
              <w:rPr>
                <w:b/>
                <w:bCs/>
                <w:noProof/>
              </w:rPr>
              <w:t>5</w:t>
            </w:r>
            <w:r>
              <w:rPr>
                <w:b/>
                <w:bCs/>
              </w:rPr>
              <w:fldChar w:fldCharType="end"/>
            </w:r>
            <w:r>
              <w:t xml:space="preserve"> de </w:t>
            </w:r>
            <w:r>
              <w:rPr>
                <w:b/>
                <w:bCs/>
              </w:rPr>
              <w:fldChar w:fldCharType="begin"/>
            </w:r>
            <w:r>
              <w:rPr>
                <w:b/>
                <w:bCs/>
              </w:rPr>
              <w:instrText>NUMPAGES</w:instrText>
            </w:r>
            <w:r>
              <w:rPr>
                <w:b/>
                <w:bCs/>
              </w:rPr>
              <w:fldChar w:fldCharType="separate"/>
            </w:r>
            <w:r w:rsidR="009B1777">
              <w:rPr>
                <w:b/>
                <w:bCs/>
                <w:noProof/>
              </w:rPr>
              <w:t>5</w:t>
            </w:r>
            <w:r>
              <w:rPr>
                <w:b/>
                <w:bCs/>
              </w:rPr>
              <w:fldChar w:fldCharType="end"/>
            </w:r>
          </w:p>
          <w:p w:rsidR="005D008B" w:rsidRPr="00404047" w:rsidRDefault="005D008B" w:rsidP="005D008B">
            <w:pPr>
              <w:pStyle w:val="Piedepgina"/>
              <w:rPr>
                <w:rFonts w:ascii="Tahoma" w:hAnsi="Tahoma" w:cs="Tahoma"/>
                <w:sz w:val="14"/>
                <w:szCs w:val="16"/>
              </w:rPr>
            </w:pPr>
            <w:r>
              <w:rPr>
                <w:rFonts w:ascii="Tahoma" w:hAnsi="Tahoma" w:cs="Tahoma"/>
                <w:sz w:val="14"/>
                <w:szCs w:val="16"/>
              </w:rPr>
              <w:t xml:space="preserve">SESIÓN CORRESPONDIENTE A DICTAMEN TÉCNICO, APERTURA DE PROPUESTAS ECONÓMICAS Y FALLO DE LA LICITACIÓN </w:t>
            </w:r>
            <w:r w:rsidRPr="00404047">
              <w:rPr>
                <w:rFonts w:ascii="Tahoma" w:hAnsi="Tahoma" w:cs="Tahoma"/>
                <w:sz w:val="14"/>
                <w:szCs w:val="16"/>
              </w:rPr>
              <w:t xml:space="preserve">LTE </w:t>
            </w:r>
            <w:r>
              <w:rPr>
                <w:rFonts w:ascii="Tahoma" w:hAnsi="Tahoma" w:cs="Tahoma"/>
                <w:sz w:val="14"/>
                <w:szCs w:val="16"/>
              </w:rPr>
              <w:t>0</w:t>
            </w:r>
            <w:r>
              <w:rPr>
                <w:rFonts w:ascii="Tahoma" w:hAnsi="Tahoma" w:cs="Tahoma"/>
                <w:sz w:val="14"/>
                <w:szCs w:val="16"/>
              </w:rPr>
              <w:t>7</w:t>
            </w:r>
            <w:r w:rsidRPr="00404047">
              <w:rPr>
                <w:rFonts w:ascii="Tahoma" w:hAnsi="Tahoma" w:cs="Tahoma"/>
                <w:sz w:val="14"/>
                <w:szCs w:val="16"/>
              </w:rPr>
              <w:t>/2018</w:t>
            </w:r>
            <w:r>
              <w:rPr>
                <w:rFonts w:ascii="Tahoma" w:hAnsi="Tahoma" w:cs="Tahoma"/>
                <w:sz w:val="14"/>
                <w:szCs w:val="16"/>
              </w:rPr>
              <w:t xml:space="preserve"> </w:t>
            </w:r>
            <w:r>
              <w:rPr>
                <w:rFonts w:ascii="Tahoma" w:hAnsi="Tahoma" w:cs="Tahoma"/>
                <w:sz w:val="14"/>
                <w:szCs w:val="16"/>
              </w:rPr>
              <w:t>CONTRATACIÓN DEL SERVICIO DE RECOLECCIÓN DE DESECHOS CÁRNICOS DE ANIMALES</w:t>
            </w:r>
            <w:r>
              <w:rPr>
                <w:rFonts w:ascii="Tahoma" w:hAnsi="Tahoma" w:cs="Tahoma"/>
                <w:sz w:val="14"/>
                <w:szCs w:val="16"/>
              </w:rPr>
              <w:t xml:space="preserve">. </w:t>
            </w:r>
          </w:p>
          <w:p w:rsidR="005D008B" w:rsidRDefault="005D008B" w:rsidP="005D008B">
            <w:pPr>
              <w:pStyle w:val="Piedepgina"/>
              <w:jc w:val="right"/>
            </w:pPr>
            <w:r w:rsidRPr="00345EA3">
              <w:rPr>
                <w:b/>
                <w:noProof/>
                <w:color w:val="FFFFFF" w:themeColor="background1"/>
              </w:rPr>
              <w:drawing>
                <wp:anchor distT="0" distB="0" distL="114300" distR="114300" simplePos="0" relativeHeight="251663360" behindDoc="1" locked="0" layoutInCell="1" allowOverlap="1" wp14:anchorId="0ECFDD93" wp14:editId="5773FDA8">
                  <wp:simplePos x="0" y="0"/>
                  <wp:positionH relativeFrom="column">
                    <wp:posOffset>5012690</wp:posOffset>
                  </wp:positionH>
                  <wp:positionV relativeFrom="paragraph">
                    <wp:posOffset>17780</wp:posOffset>
                  </wp:positionV>
                  <wp:extent cx="542925" cy="800100"/>
                  <wp:effectExtent l="0" t="0" r="9525" b="0"/>
                  <wp:wrapNone/>
                  <wp:docPr id="6" name="Imagen 6"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3799">
              <w:rPr>
                <w:noProof/>
              </w:rPr>
              <w:drawing>
                <wp:anchor distT="0" distB="0" distL="114300" distR="114300" simplePos="0" relativeHeight="251662336" behindDoc="1" locked="0" layoutInCell="1" allowOverlap="1" wp14:anchorId="17D70B26" wp14:editId="2FD3609C">
                  <wp:simplePos x="0" y="0"/>
                  <wp:positionH relativeFrom="column">
                    <wp:posOffset>-352425</wp:posOffset>
                  </wp:positionH>
                  <wp:positionV relativeFrom="paragraph">
                    <wp:posOffset>15875</wp:posOffset>
                  </wp:positionV>
                  <wp:extent cx="1981200" cy="723900"/>
                  <wp:effectExtent l="0" t="0" r="0" b="0"/>
                  <wp:wrapNone/>
                  <wp:docPr id="7" name="Imagen 7"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2">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5D008B" w:rsidRDefault="005D008B" w:rsidP="005D008B">
    <w:pPr>
      <w:pStyle w:val="Piedepgina"/>
    </w:pPr>
  </w:p>
  <w:p w:rsidR="005D008B" w:rsidRDefault="005D008B" w:rsidP="005D008B">
    <w:pPr>
      <w:pStyle w:val="Piedepgina"/>
    </w:pPr>
    <w:r w:rsidRPr="00345EA3">
      <w:rPr>
        <w:b/>
        <w:noProof/>
        <w:color w:val="FFFFFF" w:themeColor="background1"/>
      </w:rPr>
      <w:drawing>
        <wp:anchor distT="0" distB="0" distL="114300" distR="114300" simplePos="0" relativeHeight="251664384" behindDoc="1" locked="0" layoutInCell="1" allowOverlap="1" wp14:anchorId="5B2E162A" wp14:editId="12152CC4">
          <wp:simplePos x="0" y="0"/>
          <wp:positionH relativeFrom="column">
            <wp:posOffset>5669915</wp:posOffset>
          </wp:positionH>
          <wp:positionV relativeFrom="paragraph">
            <wp:posOffset>87630</wp:posOffset>
          </wp:positionV>
          <wp:extent cx="847725" cy="247650"/>
          <wp:effectExtent l="0" t="0" r="9525" b="0"/>
          <wp:wrapNone/>
          <wp:docPr id="8" name="Imagen 8"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1631712" wp14:editId="6178EC66">
              <wp:simplePos x="0" y="0"/>
              <wp:positionH relativeFrom="column">
                <wp:posOffset>-352425</wp:posOffset>
              </wp:positionH>
              <wp:positionV relativeFrom="paragraph">
                <wp:posOffset>1325880</wp:posOffset>
              </wp:positionV>
              <wp:extent cx="7353300" cy="29527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008B" w:rsidRPr="00BE3BCD" w:rsidRDefault="005D008B" w:rsidP="005D008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6" style="position:absolute;margin-left:-27.75pt;margin-top:104.4pt;width:579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" fillcolor="#7f7f7f [1612]" strokecolor="#243f60 [1604]" strokeweight="2pt">
              <v:textbox>
                <w:txbxContent>
                  <w:p w:rsidR="005D008B" w:rsidRPr="00BE3BCD" w:rsidRDefault="005D008B" w:rsidP="005D008B">
                    <w:pPr>
                      <w:jc w:val="center"/>
                      <w:rPr>
                        <w:b/>
                      </w:rPr>
                    </w:pPr>
                    <w:r w:rsidRPr="00BE3BCD">
                      <w:rPr>
                        <w:b/>
                      </w:rPr>
                      <w:t>H. Ayuntamiento de Tlaquepaque, Dirección de Proveeduría. Hidalgo  13, Zona Centro, Tlaquepaque, Jalisco.</w:t>
                    </w:r>
                  </w:p>
                </w:txbxContent>
              </v:textbox>
            </v:rect>
          </w:pict>
        </mc:Fallback>
      </mc:AlternateContent>
    </w:r>
  </w:p>
  <w:p w:rsidR="005D008B" w:rsidRDefault="005D00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DB" w:rsidRDefault="001828DB" w:rsidP="00966270">
      <w:pPr>
        <w:spacing w:after="0" w:line="240" w:lineRule="auto"/>
      </w:pPr>
      <w:r>
        <w:separator/>
      </w:r>
    </w:p>
  </w:footnote>
  <w:footnote w:type="continuationSeparator" w:id="0">
    <w:p w:rsidR="001828DB" w:rsidRDefault="001828DB" w:rsidP="0096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C4" w:rsidRDefault="00D95AC4" w:rsidP="00D95AC4">
    <w:pPr>
      <w:ind w:left="708" w:firstLine="708"/>
      <w:rPr>
        <w:b/>
        <w:color w:val="808080" w:themeColor="background1" w:themeShade="80"/>
      </w:rPr>
    </w:pPr>
    <w:r w:rsidRPr="00753799">
      <w:rPr>
        <w:b/>
        <w:noProof/>
        <w:color w:val="FFFFFF" w:themeColor="background1"/>
      </w:rPr>
      <w:drawing>
        <wp:anchor distT="0" distB="0" distL="114300" distR="114300" simplePos="0" relativeHeight="251659264" behindDoc="1" locked="0" layoutInCell="1" allowOverlap="1" wp14:anchorId="2EC40F49" wp14:editId="328B29F4">
          <wp:simplePos x="0" y="0"/>
          <wp:positionH relativeFrom="column">
            <wp:posOffset>-6985</wp:posOffset>
          </wp:positionH>
          <wp:positionV relativeFrom="paragraph">
            <wp:posOffset>-61596</wp:posOffset>
          </wp:positionV>
          <wp:extent cx="1155098" cy="1114425"/>
          <wp:effectExtent l="0" t="0" r="6985" b="0"/>
          <wp:wrapNone/>
          <wp:docPr id="5" name="Imagen 5"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395" cy="11176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5AC4" w:rsidRDefault="00D95AC4" w:rsidP="00D95AC4">
    <w:pPr>
      <w:spacing w:after="0" w:line="240" w:lineRule="auto"/>
      <w:rPr>
        <w:rFonts w:eastAsia="Times New Roman" w:cstheme="minorHAnsi"/>
        <w:b/>
        <w:color w:val="808080" w:themeColor="background1" w:themeShade="80"/>
        <w:sz w:val="24"/>
        <w:szCs w:val="24"/>
      </w:rPr>
    </w:pPr>
    <w:r>
      <w:rPr>
        <w:rFonts w:eastAsia="Times New Roman" w:cstheme="minorHAnsi"/>
        <w:b/>
        <w:color w:val="808080" w:themeColor="background1" w:themeShade="80"/>
        <w:sz w:val="24"/>
        <w:szCs w:val="24"/>
      </w:rPr>
      <w:t xml:space="preserve">     </w:t>
    </w:r>
  </w:p>
  <w:p w:rsidR="00D95AC4" w:rsidRDefault="00D95AC4" w:rsidP="00D95AC4">
    <w:pPr>
      <w:spacing w:after="0" w:line="240" w:lineRule="auto"/>
      <w:rPr>
        <w:rFonts w:eastAsia="Times New Roman" w:cstheme="minorHAnsi"/>
        <w:b/>
        <w:color w:val="808080" w:themeColor="background1" w:themeShade="80"/>
        <w:sz w:val="24"/>
        <w:szCs w:val="24"/>
      </w:rPr>
    </w:pPr>
  </w:p>
  <w:p w:rsidR="00D95AC4" w:rsidRPr="00DC0D93" w:rsidRDefault="00D95AC4" w:rsidP="00D95AC4">
    <w:pPr>
      <w:spacing w:after="0" w:line="240" w:lineRule="auto"/>
      <w:rPr>
        <w:rFonts w:cstheme="minorHAnsi"/>
        <w:b/>
        <w:color w:val="808080" w:themeColor="background1" w:themeShade="80"/>
      </w:rPr>
    </w:pPr>
    <w:r>
      <w:rPr>
        <w:rFonts w:eastAsia="Times New Roman" w:cstheme="minorHAnsi"/>
        <w:b/>
        <w:color w:val="808080" w:themeColor="background1" w:themeShade="80"/>
        <w:sz w:val="24"/>
        <w:szCs w:val="24"/>
      </w:rPr>
      <w:t xml:space="preserve">      </w:t>
    </w:r>
    <w:r>
      <w:rPr>
        <w:rFonts w:eastAsia="Times New Roman" w:cstheme="minorHAnsi"/>
        <w:b/>
        <w:color w:val="808080" w:themeColor="background1" w:themeShade="80"/>
        <w:sz w:val="24"/>
        <w:szCs w:val="24"/>
      </w:rPr>
      <w:t xml:space="preserve">                      </w:t>
    </w:r>
    <w:r w:rsidRPr="00A91973">
      <w:rPr>
        <w:rFonts w:eastAsia="Times New Roman" w:cstheme="minorHAnsi"/>
        <w:b/>
        <w:color w:val="808080" w:themeColor="background1" w:themeShade="80"/>
        <w:sz w:val="24"/>
        <w:szCs w:val="24"/>
      </w:rPr>
      <w:t>PROVEEDURÍA</w:t>
    </w:r>
  </w:p>
  <w:p w:rsidR="00D95AC4" w:rsidRDefault="00D95AC4" w:rsidP="00D95AC4">
    <w:pPr>
      <w:pStyle w:val="Encabezado"/>
    </w:pPr>
  </w:p>
  <w:p w:rsidR="00514335" w:rsidRDefault="00514335" w:rsidP="00007B6F">
    <w:pPr>
      <w:ind w:left="708" w:firstLine="708"/>
      <w:rPr>
        <w:b/>
        <w:color w:val="808080" w:themeColor="background1" w:themeShade="80"/>
        <w:sz w:val="24"/>
        <w:lang w:val="es-MX"/>
      </w:rPr>
    </w:pPr>
  </w:p>
  <w:p w:rsidR="00514335" w:rsidRDefault="00514335" w:rsidP="00007B6F">
    <w:pPr>
      <w:ind w:left="708" w:firstLine="708"/>
      <w:rPr>
        <w:b/>
        <w:color w:val="808080" w:themeColor="background1" w:themeShade="80"/>
        <w:sz w:val="24"/>
        <w:lang w:val="es-MX"/>
      </w:rPr>
    </w:pPr>
  </w:p>
  <w:p w:rsidR="00514335" w:rsidRDefault="005143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90824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C283375"/>
    <w:multiLevelType w:val="hybridMultilevel"/>
    <w:tmpl w:val="DB80791E"/>
    <w:lvl w:ilvl="0" w:tplc="080A0005">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70"/>
    <w:rsid w:val="00007B6F"/>
    <w:rsid w:val="00017661"/>
    <w:rsid w:val="000211F7"/>
    <w:rsid w:val="00066ACA"/>
    <w:rsid w:val="0007075D"/>
    <w:rsid w:val="000732A3"/>
    <w:rsid w:val="000762A5"/>
    <w:rsid w:val="000A1070"/>
    <w:rsid w:val="000C12A6"/>
    <w:rsid w:val="000E2176"/>
    <w:rsid w:val="000F643C"/>
    <w:rsid w:val="00110076"/>
    <w:rsid w:val="00112278"/>
    <w:rsid w:val="00117A53"/>
    <w:rsid w:val="00117C3F"/>
    <w:rsid w:val="001538AE"/>
    <w:rsid w:val="001828DB"/>
    <w:rsid w:val="00190B3B"/>
    <w:rsid w:val="001C0D12"/>
    <w:rsid w:val="001D0675"/>
    <w:rsid w:val="001E2E72"/>
    <w:rsid w:val="00203D6A"/>
    <w:rsid w:val="00241461"/>
    <w:rsid w:val="00260A3B"/>
    <w:rsid w:val="0027290F"/>
    <w:rsid w:val="002A7CC7"/>
    <w:rsid w:val="002D1820"/>
    <w:rsid w:val="002F7849"/>
    <w:rsid w:val="003036FE"/>
    <w:rsid w:val="0031432C"/>
    <w:rsid w:val="00314C52"/>
    <w:rsid w:val="003249E7"/>
    <w:rsid w:val="00337A40"/>
    <w:rsid w:val="00345EA3"/>
    <w:rsid w:val="003721D4"/>
    <w:rsid w:val="003B3E14"/>
    <w:rsid w:val="00401CF8"/>
    <w:rsid w:val="00414682"/>
    <w:rsid w:val="004573F0"/>
    <w:rsid w:val="00461C42"/>
    <w:rsid w:val="00464003"/>
    <w:rsid w:val="00464BDA"/>
    <w:rsid w:val="00475FF2"/>
    <w:rsid w:val="004876E4"/>
    <w:rsid w:val="004A3B02"/>
    <w:rsid w:val="004B2727"/>
    <w:rsid w:val="00514335"/>
    <w:rsid w:val="0053249A"/>
    <w:rsid w:val="005B0A3D"/>
    <w:rsid w:val="005B7CD0"/>
    <w:rsid w:val="005D008B"/>
    <w:rsid w:val="005F4CD4"/>
    <w:rsid w:val="0060734D"/>
    <w:rsid w:val="0062085B"/>
    <w:rsid w:val="0065091A"/>
    <w:rsid w:val="006623D9"/>
    <w:rsid w:val="00662995"/>
    <w:rsid w:val="006659F1"/>
    <w:rsid w:val="00684DE3"/>
    <w:rsid w:val="006C2E79"/>
    <w:rsid w:val="006D21F3"/>
    <w:rsid w:val="006D4EED"/>
    <w:rsid w:val="006F623B"/>
    <w:rsid w:val="006F65A3"/>
    <w:rsid w:val="007217DE"/>
    <w:rsid w:val="00735A60"/>
    <w:rsid w:val="00753799"/>
    <w:rsid w:val="00765718"/>
    <w:rsid w:val="0077008D"/>
    <w:rsid w:val="007B162E"/>
    <w:rsid w:val="007E2F9D"/>
    <w:rsid w:val="007F2496"/>
    <w:rsid w:val="00844CF8"/>
    <w:rsid w:val="00867632"/>
    <w:rsid w:val="008D678D"/>
    <w:rsid w:val="00966270"/>
    <w:rsid w:val="00983B0B"/>
    <w:rsid w:val="00986789"/>
    <w:rsid w:val="00987A15"/>
    <w:rsid w:val="009B1777"/>
    <w:rsid w:val="009C3F1E"/>
    <w:rsid w:val="009D009C"/>
    <w:rsid w:val="009D248E"/>
    <w:rsid w:val="009F3C52"/>
    <w:rsid w:val="00A20157"/>
    <w:rsid w:val="00A45D1F"/>
    <w:rsid w:val="00A5511C"/>
    <w:rsid w:val="00A65CB6"/>
    <w:rsid w:val="00A74429"/>
    <w:rsid w:val="00A751C5"/>
    <w:rsid w:val="00A90643"/>
    <w:rsid w:val="00AA6F61"/>
    <w:rsid w:val="00AD2822"/>
    <w:rsid w:val="00B110E0"/>
    <w:rsid w:val="00B15C2B"/>
    <w:rsid w:val="00B3068C"/>
    <w:rsid w:val="00B43382"/>
    <w:rsid w:val="00B53725"/>
    <w:rsid w:val="00BA3751"/>
    <w:rsid w:val="00BD6DC4"/>
    <w:rsid w:val="00BE3BCD"/>
    <w:rsid w:val="00BE5AF8"/>
    <w:rsid w:val="00BE6716"/>
    <w:rsid w:val="00BF2130"/>
    <w:rsid w:val="00C06A42"/>
    <w:rsid w:val="00C92EA2"/>
    <w:rsid w:val="00CC796B"/>
    <w:rsid w:val="00CD6197"/>
    <w:rsid w:val="00CE7B7E"/>
    <w:rsid w:val="00D2545F"/>
    <w:rsid w:val="00D60739"/>
    <w:rsid w:val="00D615B7"/>
    <w:rsid w:val="00D83573"/>
    <w:rsid w:val="00D94659"/>
    <w:rsid w:val="00D95AC4"/>
    <w:rsid w:val="00DA51F0"/>
    <w:rsid w:val="00DB0140"/>
    <w:rsid w:val="00DC4C5D"/>
    <w:rsid w:val="00E07B78"/>
    <w:rsid w:val="00E273A6"/>
    <w:rsid w:val="00E66139"/>
    <w:rsid w:val="00E827F2"/>
    <w:rsid w:val="00EB21A3"/>
    <w:rsid w:val="00EB65EE"/>
    <w:rsid w:val="00ED3D8F"/>
    <w:rsid w:val="00EF0203"/>
    <w:rsid w:val="00EF7E10"/>
    <w:rsid w:val="00F23EC3"/>
    <w:rsid w:val="00F44037"/>
    <w:rsid w:val="00F44D70"/>
    <w:rsid w:val="00F46CC6"/>
    <w:rsid w:val="00F7092D"/>
    <w:rsid w:val="00F95062"/>
    <w:rsid w:val="00F96B1C"/>
    <w:rsid w:val="00FA15E3"/>
    <w:rsid w:val="00FD295A"/>
    <w:rsid w:val="00FE0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semiHidden/>
    <w:unhideWhenUsed/>
    <w:qFormat/>
    <w:rsid w:val="00260A3B"/>
    <w:pPr>
      <w:keepNext/>
      <w:spacing w:after="0" w:line="240" w:lineRule="auto"/>
      <w:jc w:val="center"/>
      <w:outlineLvl w:val="1"/>
    </w:pPr>
    <w:rPr>
      <w:rFonts w:ascii="Arial" w:eastAsia="Times New Roman" w:hAnsi="Arial" w:cs="Times New Roman"/>
      <w:b/>
      <w:sz w:val="24"/>
      <w:szCs w:val="20"/>
      <w:lang w:val="es-MX" w:eastAsia="es-MX"/>
    </w:rPr>
  </w:style>
  <w:style w:type="paragraph" w:styleId="Ttulo4">
    <w:name w:val="heading 4"/>
    <w:basedOn w:val="Normal"/>
    <w:next w:val="Normal"/>
    <w:link w:val="Ttulo4Car"/>
    <w:semiHidden/>
    <w:unhideWhenUsed/>
    <w:qFormat/>
    <w:rsid w:val="00260A3B"/>
    <w:pPr>
      <w:keepNext/>
      <w:spacing w:after="0" w:line="240" w:lineRule="auto"/>
      <w:jc w:val="center"/>
      <w:outlineLvl w:val="3"/>
    </w:pPr>
    <w:rPr>
      <w:rFonts w:ascii="Arial" w:eastAsia="Times New Roman" w:hAnsi="Arial" w:cs="Times New Roman"/>
      <w:b/>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iPriority w:val="99"/>
    <w:unhideWhenUsed/>
    <w:rsid w:val="009662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3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260A3B"/>
    <w:rPr>
      <w:rFonts w:ascii="Arial" w:eastAsia="Times New Roman" w:hAnsi="Arial" w:cs="Times New Roman"/>
      <w:b/>
      <w:sz w:val="24"/>
      <w:szCs w:val="20"/>
      <w:lang w:val="es-MX" w:eastAsia="es-MX"/>
    </w:rPr>
  </w:style>
  <w:style w:type="character" w:customStyle="1" w:styleId="Ttulo4Car">
    <w:name w:val="Título 4 Car"/>
    <w:basedOn w:val="Fuentedeprrafopredeter"/>
    <w:link w:val="Ttulo4"/>
    <w:semiHidden/>
    <w:rsid w:val="00260A3B"/>
    <w:rPr>
      <w:rFonts w:ascii="Arial" w:eastAsia="Times New Roman" w:hAnsi="Arial" w:cs="Times New Roman"/>
      <w:b/>
      <w:szCs w:val="20"/>
      <w:lang w:val="es-MX" w:eastAsia="es-MX"/>
    </w:rPr>
  </w:style>
  <w:style w:type="paragraph" w:styleId="Textoindependiente">
    <w:name w:val="Body Text"/>
    <w:basedOn w:val="Normal"/>
    <w:link w:val="TextoindependienteCar"/>
    <w:unhideWhenUsed/>
    <w:rsid w:val="00260A3B"/>
    <w:pPr>
      <w:spacing w:after="0" w:line="240" w:lineRule="auto"/>
    </w:pPr>
    <w:rPr>
      <w:rFonts w:ascii="Arial" w:eastAsia="Times New Roman" w:hAnsi="Arial" w:cs="Times New Roman"/>
      <w:sz w:val="24"/>
      <w:szCs w:val="20"/>
      <w:lang w:val="es-MX" w:eastAsia="es-MX"/>
    </w:rPr>
  </w:style>
  <w:style w:type="character" w:customStyle="1" w:styleId="TextoindependienteCar">
    <w:name w:val="Texto independiente Car"/>
    <w:basedOn w:val="Fuentedeprrafopredeter"/>
    <w:link w:val="Textoindependiente"/>
    <w:rsid w:val="00260A3B"/>
    <w:rPr>
      <w:rFonts w:ascii="Arial" w:eastAsia="Times New Roman" w:hAnsi="Arial" w:cs="Times New Roman"/>
      <w:sz w:val="24"/>
      <w:szCs w:val="20"/>
      <w:lang w:val="es-MX" w:eastAsia="es-MX"/>
    </w:rPr>
  </w:style>
  <w:style w:type="paragraph" w:styleId="Textoindependiente2">
    <w:name w:val="Body Text 2"/>
    <w:basedOn w:val="Normal"/>
    <w:link w:val="Textoindependiente2Car"/>
    <w:semiHidden/>
    <w:unhideWhenUsed/>
    <w:rsid w:val="00260A3B"/>
    <w:pPr>
      <w:spacing w:after="0" w:line="240" w:lineRule="auto"/>
      <w:jc w:val="both"/>
    </w:pPr>
    <w:rPr>
      <w:rFonts w:ascii="Arial" w:eastAsia="Times New Roman" w:hAnsi="Arial" w:cs="Times New Roman"/>
      <w:sz w:val="24"/>
      <w:szCs w:val="20"/>
      <w:lang w:val="es-MX" w:eastAsia="es-MX"/>
    </w:rPr>
  </w:style>
  <w:style w:type="character" w:customStyle="1" w:styleId="Textoindependiente2Car">
    <w:name w:val="Texto independiente 2 Car"/>
    <w:basedOn w:val="Fuentedeprrafopredeter"/>
    <w:link w:val="Textoindependiente2"/>
    <w:semiHidden/>
    <w:rsid w:val="00260A3B"/>
    <w:rPr>
      <w:rFonts w:ascii="Arial" w:eastAsia="Times New Roman" w:hAnsi="Arial" w:cs="Times New Roman"/>
      <w:sz w:val="24"/>
      <w:szCs w:val="20"/>
      <w:lang w:val="es-MX" w:eastAsia="es-MX"/>
    </w:rPr>
  </w:style>
  <w:style w:type="paragraph" w:styleId="Prrafodelista">
    <w:name w:val="List Paragraph"/>
    <w:basedOn w:val="Normal"/>
    <w:uiPriority w:val="34"/>
    <w:qFormat/>
    <w:rsid w:val="00E827F2"/>
    <w:pPr>
      <w:ind w:left="720"/>
      <w:contextualSpacing/>
    </w:pPr>
  </w:style>
  <w:style w:type="paragraph" w:styleId="NormalWeb">
    <w:name w:val="Normal (Web)"/>
    <w:basedOn w:val="Normal"/>
    <w:uiPriority w:val="99"/>
    <w:semiHidden/>
    <w:unhideWhenUsed/>
    <w:rsid w:val="00475FF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Listaconvietas">
    <w:name w:val="List Bullet"/>
    <w:basedOn w:val="Normal"/>
    <w:uiPriority w:val="99"/>
    <w:unhideWhenUsed/>
    <w:rsid w:val="000F643C"/>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semiHidden/>
    <w:unhideWhenUsed/>
    <w:qFormat/>
    <w:rsid w:val="00260A3B"/>
    <w:pPr>
      <w:keepNext/>
      <w:spacing w:after="0" w:line="240" w:lineRule="auto"/>
      <w:jc w:val="center"/>
      <w:outlineLvl w:val="1"/>
    </w:pPr>
    <w:rPr>
      <w:rFonts w:ascii="Arial" w:eastAsia="Times New Roman" w:hAnsi="Arial" w:cs="Times New Roman"/>
      <w:b/>
      <w:sz w:val="24"/>
      <w:szCs w:val="20"/>
      <w:lang w:val="es-MX" w:eastAsia="es-MX"/>
    </w:rPr>
  </w:style>
  <w:style w:type="paragraph" w:styleId="Ttulo4">
    <w:name w:val="heading 4"/>
    <w:basedOn w:val="Normal"/>
    <w:next w:val="Normal"/>
    <w:link w:val="Ttulo4Car"/>
    <w:semiHidden/>
    <w:unhideWhenUsed/>
    <w:qFormat/>
    <w:rsid w:val="00260A3B"/>
    <w:pPr>
      <w:keepNext/>
      <w:spacing w:after="0" w:line="240" w:lineRule="auto"/>
      <w:jc w:val="center"/>
      <w:outlineLvl w:val="3"/>
    </w:pPr>
    <w:rPr>
      <w:rFonts w:ascii="Arial" w:eastAsia="Times New Roman" w:hAnsi="Arial" w:cs="Times New Roman"/>
      <w:b/>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iPriority w:val="99"/>
    <w:unhideWhenUsed/>
    <w:rsid w:val="009662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3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260A3B"/>
    <w:rPr>
      <w:rFonts w:ascii="Arial" w:eastAsia="Times New Roman" w:hAnsi="Arial" w:cs="Times New Roman"/>
      <w:b/>
      <w:sz w:val="24"/>
      <w:szCs w:val="20"/>
      <w:lang w:val="es-MX" w:eastAsia="es-MX"/>
    </w:rPr>
  </w:style>
  <w:style w:type="character" w:customStyle="1" w:styleId="Ttulo4Car">
    <w:name w:val="Título 4 Car"/>
    <w:basedOn w:val="Fuentedeprrafopredeter"/>
    <w:link w:val="Ttulo4"/>
    <w:semiHidden/>
    <w:rsid w:val="00260A3B"/>
    <w:rPr>
      <w:rFonts w:ascii="Arial" w:eastAsia="Times New Roman" w:hAnsi="Arial" w:cs="Times New Roman"/>
      <w:b/>
      <w:szCs w:val="20"/>
      <w:lang w:val="es-MX" w:eastAsia="es-MX"/>
    </w:rPr>
  </w:style>
  <w:style w:type="paragraph" w:styleId="Textoindependiente">
    <w:name w:val="Body Text"/>
    <w:basedOn w:val="Normal"/>
    <w:link w:val="TextoindependienteCar"/>
    <w:unhideWhenUsed/>
    <w:rsid w:val="00260A3B"/>
    <w:pPr>
      <w:spacing w:after="0" w:line="240" w:lineRule="auto"/>
    </w:pPr>
    <w:rPr>
      <w:rFonts w:ascii="Arial" w:eastAsia="Times New Roman" w:hAnsi="Arial" w:cs="Times New Roman"/>
      <w:sz w:val="24"/>
      <w:szCs w:val="20"/>
      <w:lang w:val="es-MX" w:eastAsia="es-MX"/>
    </w:rPr>
  </w:style>
  <w:style w:type="character" w:customStyle="1" w:styleId="TextoindependienteCar">
    <w:name w:val="Texto independiente Car"/>
    <w:basedOn w:val="Fuentedeprrafopredeter"/>
    <w:link w:val="Textoindependiente"/>
    <w:rsid w:val="00260A3B"/>
    <w:rPr>
      <w:rFonts w:ascii="Arial" w:eastAsia="Times New Roman" w:hAnsi="Arial" w:cs="Times New Roman"/>
      <w:sz w:val="24"/>
      <w:szCs w:val="20"/>
      <w:lang w:val="es-MX" w:eastAsia="es-MX"/>
    </w:rPr>
  </w:style>
  <w:style w:type="paragraph" w:styleId="Textoindependiente2">
    <w:name w:val="Body Text 2"/>
    <w:basedOn w:val="Normal"/>
    <w:link w:val="Textoindependiente2Car"/>
    <w:semiHidden/>
    <w:unhideWhenUsed/>
    <w:rsid w:val="00260A3B"/>
    <w:pPr>
      <w:spacing w:after="0" w:line="240" w:lineRule="auto"/>
      <w:jc w:val="both"/>
    </w:pPr>
    <w:rPr>
      <w:rFonts w:ascii="Arial" w:eastAsia="Times New Roman" w:hAnsi="Arial" w:cs="Times New Roman"/>
      <w:sz w:val="24"/>
      <w:szCs w:val="20"/>
      <w:lang w:val="es-MX" w:eastAsia="es-MX"/>
    </w:rPr>
  </w:style>
  <w:style w:type="character" w:customStyle="1" w:styleId="Textoindependiente2Car">
    <w:name w:val="Texto independiente 2 Car"/>
    <w:basedOn w:val="Fuentedeprrafopredeter"/>
    <w:link w:val="Textoindependiente2"/>
    <w:semiHidden/>
    <w:rsid w:val="00260A3B"/>
    <w:rPr>
      <w:rFonts w:ascii="Arial" w:eastAsia="Times New Roman" w:hAnsi="Arial" w:cs="Times New Roman"/>
      <w:sz w:val="24"/>
      <w:szCs w:val="20"/>
      <w:lang w:val="es-MX" w:eastAsia="es-MX"/>
    </w:rPr>
  </w:style>
  <w:style w:type="paragraph" w:styleId="Prrafodelista">
    <w:name w:val="List Paragraph"/>
    <w:basedOn w:val="Normal"/>
    <w:uiPriority w:val="34"/>
    <w:qFormat/>
    <w:rsid w:val="00E827F2"/>
    <w:pPr>
      <w:ind w:left="720"/>
      <w:contextualSpacing/>
    </w:pPr>
  </w:style>
  <w:style w:type="paragraph" w:styleId="NormalWeb">
    <w:name w:val="Normal (Web)"/>
    <w:basedOn w:val="Normal"/>
    <w:uiPriority w:val="99"/>
    <w:semiHidden/>
    <w:unhideWhenUsed/>
    <w:rsid w:val="00475FF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Listaconvietas">
    <w:name w:val="List Bullet"/>
    <w:basedOn w:val="Normal"/>
    <w:uiPriority w:val="99"/>
    <w:unhideWhenUsed/>
    <w:rsid w:val="000F643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AD84-4CB2-4594-BEAE-8B9E18F0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1467</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Mares Zamora</dc:creator>
  <cp:lastModifiedBy>Ricardo Mares Zamora</cp:lastModifiedBy>
  <cp:revision>9</cp:revision>
  <cp:lastPrinted>2018-03-26T19:44:00Z</cp:lastPrinted>
  <dcterms:created xsi:type="dcterms:W3CDTF">2018-03-26T19:35:00Z</dcterms:created>
  <dcterms:modified xsi:type="dcterms:W3CDTF">2018-03-26T19:46:00Z</dcterms:modified>
</cp:coreProperties>
</file>