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C632E1" w:rsidRDefault="00C632E1"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 xml:space="preserve">En San Pedro Tlaquepaque, Jalisco, siendo las 10:00 diez horas con cero minutos del día </w:t>
      </w:r>
      <w:r w:rsidR="00095D10">
        <w:rPr>
          <w:rFonts w:ascii="Arial" w:hAnsi="Arial"/>
          <w:sz w:val="22"/>
        </w:rPr>
        <w:t>08 siete del mes de f</w:t>
      </w:r>
      <w:r>
        <w:rPr>
          <w:rFonts w:ascii="Arial" w:hAnsi="Arial"/>
          <w:sz w:val="22"/>
        </w:rPr>
        <w:t>ebrero del 2018, se reunieron en la Sala de Ex</w:t>
      </w:r>
      <w:r w:rsidR="007F3C3F">
        <w:rPr>
          <w:rFonts w:ascii="Arial" w:hAnsi="Arial"/>
          <w:sz w:val="22"/>
        </w:rPr>
        <w:t>-</w:t>
      </w:r>
      <w:r w:rsidR="00B87BCA">
        <w:rPr>
          <w:rFonts w:ascii="Arial" w:hAnsi="Arial"/>
          <w:sz w:val="22"/>
        </w:rPr>
        <w:t>Presidenta</w:t>
      </w:r>
      <w:r>
        <w:rPr>
          <w:rFonts w:ascii="Arial" w:hAnsi="Arial"/>
          <w:sz w:val="22"/>
        </w:rPr>
        <w:t xml:space="preserve">s, ubicada en la Planta Alta de Presidencia Municipal, en la calle Independencia No. 58 Col Centro de San Pedro Tlaquepaque, Jalisco, </w:t>
      </w:r>
      <w:r w:rsidRPr="00311906">
        <w:rPr>
          <w:rFonts w:ascii="Arial" w:hAnsi="Arial"/>
          <w:sz w:val="22"/>
        </w:rPr>
        <w:t>en sesión extraordinaria</w:t>
      </w:r>
      <w:r>
        <w:rPr>
          <w:rFonts w:ascii="Arial" w:hAnsi="Arial"/>
          <w:sz w:val="22"/>
        </w:rPr>
        <w:t xml:space="preserve">, los integrantes del Comité de Adquisiciones del Municipio de San Pedro Tlaquepaque, para llevar </w:t>
      </w:r>
      <w:r w:rsidRPr="005615CE">
        <w:rPr>
          <w:rFonts w:ascii="Arial" w:hAnsi="Arial"/>
          <w:sz w:val="22"/>
        </w:rPr>
        <w:t xml:space="preserve">a cabo el Dictamen Técnico, Apertura de las Propuestas Económicas y Fallo </w:t>
      </w:r>
      <w:r>
        <w:rPr>
          <w:rFonts w:ascii="Arial" w:hAnsi="Arial"/>
          <w:sz w:val="22"/>
        </w:rPr>
        <w:t>de</w:t>
      </w:r>
      <w:r w:rsidRPr="005615CE">
        <w:rPr>
          <w:rFonts w:ascii="Arial" w:hAnsi="Arial"/>
          <w:sz w:val="22"/>
        </w:rPr>
        <w:t xml:space="preserve"> la Licitación LT</w:t>
      </w:r>
      <w:r>
        <w:rPr>
          <w:rFonts w:ascii="Arial" w:hAnsi="Arial"/>
          <w:sz w:val="22"/>
        </w:rPr>
        <w:t>E</w:t>
      </w:r>
      <w:r w:rsidRPr="005615CE">
        <w:rPr>
          <w:rFonts w:ascii="Arial" w:hAnsi="Arial"/>
          <w:sz w:val="22"/>
        </w:rPr>
        <w:t xml:space="preserve"> </w:t>
      </w:r>
      <w:r w:rsidR="0039220F">
        <w:rPr>
          <w:rFonts w:ascii="Arial" w:hAnsi="Arial"/>
          <w:sz w:val="22"/>
        </w:rPr>
        <w:t>02</w:t>
      </w:r>
      <w:r w:rsidRPr="005615CE">
        <w:rPr>
          <w:rFonts w:ascii="Arial" w:hAnsi="Arial"/>
          <w:sz w:val="22"/>
        </w:rPr>
        <w:t>/</w:t>
      </w:r>
      <w:r>
        <w:rPr>
          <w:rFonts w:ascii="Arial" w:hAnsi="Arial"/>
          <w:sz w:val="22"/>
        </w:rPr>
        <w:t>2018</w:t>
      </w:r>
      <w:r w:rsidRPr="005615CE">
        <w:rPr>
          <w:rFonts w:ascii="Arial" w:hAnsi="Arial"/>
          <w:sz w:val="22"/>
        </w:rPr>
        <w:t>,</w:t>
      </w:r>
      <w:r>
        <w:rPr>
          <w:rFonts w:ascii="Arial" w:hAnsi="Arial"/>
          <w:sz w:val="22"/>
        </w:rPr>
        <w:t xml:space="preserve"> relativa al </w:t>
      </w:r>
      <w:r w:rsidRPr="00B855D0">
        <w:rPr>
          <w:rFonts w:ascii="Arial" w:hAnsi="Arial"/>
          <w:b/>
          <w:sz w:val="22"/>
        </w:rPr>
        <w:t>“</w:t>
      </w:r>
      <w:r w:rsidR="0039220F">
        <w:rPr>
          <w:rFonts w:ascii="Arial" w:hAnsi="Arial"/>
          <w:b/>
          <w:sz w:val="22"/>
        </w:rPr>
        <w:t>ADQUISICION DE UNIFORMES, ÚTILES Y MOCHILAS ESCOLARES</w:t>
      </w:r>
      <w:r w:rsidRPr="00A23B18">
        <w:rPr>
          <w:rFonts w:ascii="Arial" w:hAnsi="Arial"/>
          <w:b/>
          <w:sz w:val="22"/>
        </w:rPr>
        <w:t>”,</w:t>
      </w:r>
      <w:r w:rsidRPr="005615CE">
        <w:rPr>
          <w:rFonts w:ascii="Arial" w:hAnsi="Arial"/>
          <w:sz w:val="22"/>
        </w:rPr>
        <w:t xml:space="preserve"> por lo que </w:t>
      </w:r>
      <w:r>
        <w:rPr>
          <w:rFonts w:ascii="Arial" w:hAnsi="Arial"/>
          <w:sz w:val="22"/>
        </w:rPr>
        <w:t>se da inicio a la sesión del C</w:t>
      </w:r>
      <w:r w:rsidRPr="005615CE">
        <w:rPr>
          <w:rFonts w:ascii="Arial" w:hAnsi="Arial"/>
          <w:sz w:val="22"/>
        </w:rPr>
        <w:t>omi</w:t>
      </w:r>
      <w:r>
        <w:rPr>
          <w:rFonts w:ascii="Arial" w:hAnsi="Arial"/>
          <w:sz w:val="22"/>
        </w:rPr>
        <w:t>té</w:t>
      </w:r>
      <w:r w:rsidRPr="005615CE">
        <w:rPr>
          <w:rFonts w:ascii="Arial" w:hAnsi="Arial"/>
          <w:sz w:val="22"/>
        </w:rPr>
        <w:t xml:space="preserve"> de Adquisiciones del Municipio de San Pedro Tlaquepaque</w:t>
      </w:r>
      <w:r>
        <w:rPr>
          <w:rFonts w:ascii="Arial" w:hAnsi="Arial"/>
          <w:sz w:val="22"/>
        </w:rPr>
        <w:t>.</w:t>
      </w:r>
    </w:p>
    <w:p w:rsidR="0020599C" w:rsidRDefault="0020599C" w:rsidP="0020599C">
      <w:pPr>
        <w:jc w:val="both"/>
        <w:rPr>
          <w:rFonts w:ascii="Arial" w:hAnsi="Arial"/>
          <w:sz w:val="22"/>
        </w:rPr>
      </w:pPr>
    </w:p>
    <w:p w:rsidR="0020599C" w:rsidRPr="005615CE" w:rsidRDefault="0020599C" w:rsidP="0020599C">
      <w:pPr>
        <w:jc w:val="both"/>
        <w:rPr>
          <w:rFonts w:ascii="Arial" w:hAnsi="Arial"/>
          <w:sz w:val="22"/>
        </w:rPr>
      </w:pPr>
      <w:r>
        <w:rPr>
          <w:rFonts w:ascii="Arial" w:hAnsi="Arial"/>
          <w:sz w:val="22"/>
        </w:rPr>
        <w:t xml:space="preserve">En uso de la palabra el Mtro. José Luis Salazar Martínez, suplente de la </w:t>
      </w:r>
      <w:r w:rsidR="00B87BCA">
        <w:rPr>
          <w:rFonts w:ascii="Arial" w:hAnsi="Arial"/>
          <w:sz w:val="22"/>
        </w:rPr>
        <w:t>Presidenta</w:t>
      </w:r>
      <w:r>
        <w:rPr>
          <w:rFonts w:ascii="Arial" w:hAnsi="Arial"/>
          <w:sz w:val="22"/>
        </w:rPr>
        <w:t xml:space="preserve"> del Comité de Adquisiciones</w:t>
      </w:r>
      <w:r w:rsidRPr="005615CE">
        <w:rPr>
          <w:rFonts w:ascii="Arial" w:hAnsi="Arial"/>
          <w:sz w:val="22"/>
        </w:rPr>
        <w:t xml:space="preserve">, </w:t>
      </w:r>
      <w:r>
        <w:rPr>
          <w:rFonts w:ascii="Arial" w:hAnsi="Arial"/>
          <w:sz w:val="22"/>
        </w:rPr>
        <w:t xml:space="preserve">C. María Elena Limón García, </w:t>
      </w:r>
      <w:r w:rsidRPr="005615CE">
        <w:rPr>
          <w:rFonts w:ascii="Arial" w:hAnsi="Arial"/>
          <w:sz w:val="22"/>
        </w:rPr>
        <w:t xml:space="preserve">da la bienvenida a todos los asistentes a nombre del Gobierno Municipal de San Pedro Tlaquepaque </w:t>
      </w:r>
      <w:r>
        <w:rPr>
          <w:rFonts w:ascii="Arial" w:hAnsi="Arial"/>
          <w:sz w:val="22"/>
        </w:rPr>
        <w:t>y cede el uso de la voz a la Lic. Cynthia Liliana Hernández Ibarra, Secretaria Ejecutiva del Comité de Adquisiciones, la cual a su vez, somete</w:t>
      </w:r>
      <w:r w:rsidRPr="005615CE">
        <w:rPr>
          <w:rFonts w:ascii="Arial" w:hAnsi="Arial"/>
          <w:sz w:val="22"/>
        </w:rPr>
        <w:t xml:space="preserve"> a consideración de</w:t>
      </w:r>
      <w:r>
        <w:rPr>
          <w:rFonts w:ascii="Arial" w:hAnsi="Arial"/>
          <w:sz w:val="22"/>
        </w:rPr>
        <w:t>l</w:t>
      </w:r>
      <w:r w:rsidRPr="005615CE">
        <w:rPr>
          <w:rFonts w:ascii="Arial" w:hAnsi="Arial"/>
          <w:sz w:val="22"/>
        </w:rPr>
        <w:t xml:space="preserve"> Comi</w:t>
      </w:r>
      <w:r>
        <w:rPr>
          <w:rFonts w:ascii="Arial" w:hAnsi="Arial"/>
          <w:sz w:val="22"/>
        </w:rPr>
        <w:t>té</w:t>
      </w:r>
      <w:r w:rsidRPr="005615CE">
        <w:rPr>
          <w:rFonts w:ascii="Arial" w:hAnsi="Arial"/>
          <w:sz w:val="22"/>
        </w:rPr>
        <w:t xml:space="preserve"> el siguiente:</w:t>
      </w:r>
    </w:p>
    <w:p w:rsidR="0020599C" w:rsidRDefault="0020599C" w:rsidP="0020599C">
      <w:pPr>
        <w:jc w:val="both"/>
        <w:rPr>
          <w:rFonts w:ascii="Arial" w:hAnsi="Arial"/>
          <w:sz w:val="22"/>
        </w:rPr>
      </w:pPr>
    </w:p>
    <w:p w:rsidR="0020599C" w:rsidRDefault="0020599C" w:rsidP="0020599C">
      <w:pPr>
        <w:jc w:val="both"/>
        <w:rPr>
          <w:rFonts w:ascii="Arial" w:hAnsi="Arial"/>
          <w:sz w:val="22"/>
        </w:rPr>
      </w:pPr>
    </w:p>
    <w:p w:rsidR="0020599C" w:rsidRDefault="0020599C" w:rsidP="0020599C">
      <w:pPr>
        <w:jc w:val="both"/>
        <w:rPr>
          <w:rFonts w:ascii="Arial" w:hAnsi="Arial"/>
          <w:b/>
          <w:sz w:val="22"/>
        </w:rPr>
      </w:pPr>
      <w:r>
        <w:rPr>
          <w:rFonts w:ascii="Arial" w:hAnsi="Arial"/>
          <w:b/>
          <w:sz w:val="22"/>
        </w:rPr>
        <w:t>PUNTOS N</w:t>
      </w:r>
      <w:r w:rsidR="00182BB0">
        <w:rPr>
          <w:rFonts w:ascii="Arial" w:hAnsi="Arial"/>
          <w:b/>
          <w:sz w:val="22"/>
        </w:rPr>
        <w:t>o</w:t>
      </w:r>
      <w:r>
        <w:rPr>
          <w:rFonts w:ascii="Arial" w:hAnsi="Arial"/>
          <w:b/>
          <w:sz w:val="22"/>
        </w:rPr>
        <w:t>. 1 Y 2</w:t>
      </w:r>
    </w:p>
    <w:p w:rsidR="0020599C" w:rsidRDefault="0020599C" w:rsidP="0020599C">
      <w:pPr>
        <w:jc w:val="both"/>
        <w:rPr>
          <w:rFonts w:ascii="Arial" w:hAnsi="Arial"/>
          <w:sz w:val="22"/>
        </w:rPr>
      </w:pPr>
    </w:p>
    <w:p w:rsidR="0020599C" w:rsidRPr="003934DA" w:rsidRDefault="0020599C" w:rsidP="0020599C">
      <w:pPr>
        <w:jc w:val="both"/>
        <w:rPr>
          <w:rFonts w:ascii="Arial" w:hAnsi="Arial"/>
          <w:b/>
          <w:sz w:val="22"/>
        </w:rPr>
      </w:pPr>
      <w:r w:rsidRPr="003934DA">
        <w:rPr>
          <w:rFonts w:ascii="Arial" w:hAnsi="Arial"/>
          <w:b/>
          <w:sz w:val="22"/>
        </w:rPr>
        <w:t>LISTA DE ASISTENCIA Y DECLARACION DEL QUORUM LEGAL</w:t>
      </w:r>
    </w:p>
    <w:p w:rsidR="0020599C" w:rsidRDefault="0020599C"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 xml:space="preserve">El Mtro. José Luis Salazar Martínez, suplente de la </w:t>
      </w:r>
      <w:r w:rsidR="00B87BCA">
        <w:rPr>
          <w:rFonts w:ascii="Arial" w:hAnsi="Arial"/>
          <w:sz w:val="22"/>
        </w:rPr>
        <w:t>Presidenta</w:t>
      </w:r>
      <w:r>
        <w:rPr>
          <w:rFonts w:ascii="Arial" w:hAnsi="Arial"/>
          <w:sz w:val="22"/>
        </w:rPr>
        <w:t xml:space="preserve"> del Comité de Adquisiciones</w:t>
      </w:r>
      <w:r w:rsidRPr="005615CE">
        <w:rPr>
          <w:rFonts w:ascii="Arial" w:hAnsi="Arial"/>
          <w:sz w:val="22"/>
        </w:rPr>
        <w:t xml:space="preserve">, </w:t>
      </w:r>
      <w:r>
        <w:rPr>
          <w:rFonts w:ascii="Arial" w:hAnsi="Arial"/>
          <w:sz w:val="22"/>
        </w:rPr>
        <w:t xml:space="preserve">C. María Elena Limón García, solicita a la Lic. Cynthia Liliana Hernández Ibarra, Secretaria Ejecutiva del Comité de Adquisiciones, la cual procede a nombrar asistencia </w:t>
      </w:r>
      <w:r w:rsidR="00C82266">
        <w:rPr>
          <w:rFonts w:ascii="Arial" w:hAnsi="Arial"/>
          <w:sz w:val="22"/>
        </w:rPr>
        <w:t>por lo que habiendo</w:t>
      </w:r>
      <w:r>
        <w:rPr>
          <w:rFonts w:ascii="Arial" w:hAnsi="Arial"/>
          <w:sz w:val="22"/>
        </w:rPr>
        <w:t xml:space="preserve"> el quórum </w:t>
      </w:r>
      <w:r w:rsidR="00C82266">
        <w:rPr>
          <w:rFonts w:ascii="Arial" w:hAnsi="Arial"/>
          <w:sz w:val="22"/>
        </w:rPr>
        <w:t>legal</w:t>
      </w:r>
      <w:r>
        <w:rPr>
          <w:rFonts w:ascii="Arial" w:hAnsi="Arial"/>
          <w:sz w:val="22"/>
        </w:rPr>
        <w:t xml:space="preserve"> y conforme a lo establecido en el artículo 28 de la Ley de Compras Gubernamentales, Enajenaciones y Contratación de Servicios del Estado de Jalisco y sus Municipios, se da continuidad a la presente sesión.</w:t>
      </w:r>
    </w:p>
    <w:p w:rsidR="0020599C" w:rsidRDefault="0020599C"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Por lo anterior, se declara legalmente instalada la sesión del Comité de Adquisiciones.</w:t>
      </w:r>
    </w:p>
    <w:p w:rsidR="0020599C" w:rsidRDefault="0020599C" w:rsidP="0020599C">
      <w:pPr>
        <w:jc w:val="both"/>
        <w:rPr>
          <w:rFonts w:ascii="Arial" w:hAnsi="Arial"/>
          <w:sz w:val="22"/>
        </w:rPr>
      </w:pPr>
    </w:p>
    <w:p w:rsidR="00C306E4" w:rsidRDefault="00C306E4" w:rsidP="00182BB0">
      <w:pPr>
        <w:rPr>
          <w:rFonts w:ascii="Arial" w:hAnsi="Arial"/>
          <w:b/>
          <w:sz w:val="22"/>
        </w:rPr>
      </w:pPr>
    </w:p>
    <w:p w:rsidR="00182BB0" w:rsidRDefault="00182BB0" w:rsidP="00182BB0">
      <w:pPr>
        <w:rPr>
          <w:rFonts w:ascii="Arial" w:hAnsi="Arial"/>
          <w:b/>
          <w:sz w:val="22"/>
        </w:rPr>
      </w:pPr>
      <w:r>
        <w:rPr>
          <w:rFonts w:ascii="Arial" w:hAnsi="Arial"/>
          <w:b/>
          <w:sz w:val="22"/>
        </w:rPr>
        <w:t>PUNTO No. 3</w:t>
      </w:r>
    </w:p>
    <w:p w:rsidR="00182BB0" w:rsidRDefault="00182BB0" w:rsidP="00182BB0">
      <w:pPr>
        <w:jc w:val="center"/>
        <w:rPr>
          <w:rFonts w:ascii="Arial" w:hAnsi="Arial"/>
          <w:b/>
          <w:sz w:val="22"/>
        </w:rPr>
      </w:pPr>
    </w:p>
    <w:p w:rsidR="00182BB0" w:rsidRDefault="00182BB0" w:rsidP="00182BB0">
      <w:pPr>
        <w:jc w:val="center"/>
        <w:rPr>
          <w:rFonts w:ascii="Arial" w:hAnsi="Arial"/>
          <w:sz w:val="22"/>
        </w:rPr>
      </w:pPr>
      <w:r>
        <w:rPr>
          <w:rFonts w:ascii="Arial" w:hAnsi="Arial"/>
          <w:b/>
          <w:sz w:val="22"/>
        </w:rPr>
        <w:t>ORDEN DEL DIA</w:t>
      </w:r>
      <w:r>
        <w:rPr>
          <w:rFonts w:ascii="Arial" w:hAnsi="Arial"/>
          <w:sz w:val="22"/>
        </w:rPr>
        <w:t>:</w:t>
      </w:r>
    </w:p>
    <w:p w:rsidR="00182BB0" w:rsidRDefault="00182BB0" w:rsidP="00182BB0">
      <w:pPr>
        <w:jc w:val="both"/>
        <w:rPr>
          <w:rFonts w:ascii="Arial" w:hAnsi="Arial"/>
          <w:sz w:val="22"/>
        </w:rPr>
      </w:pPr>
    </w:p>
    <w:p w:rsidR="00182BB0" w:rsidRDefault="00182BB0" w:rsidP="00182BB0">
      <w:pPr>
        <w:jc w:val="both"/>
        <w:rPr>
          <w:rFonts w:ascii="Arial" w:hAnsi="Arial"/>
          <w:sz w:val="22"/>
        </w:rPr>
      </w:pPr>
    </w:p>
    <w:p w:rsidR="00182BB0" w:rsidRPr="00B855D0" w:rsidRDefault="00182BB0" w:rsidP="00182BB0">
      <w:pPr>
        <w:pStyle w:val="Prrafodelista"/>
        <w:numPr>
          <w:ilvl w:val="0"/>
          <w:numId w:val="1"/>
        </w:numPr>
        <w:rPr>
          <w:rFonts w:ascii="Arial" w:hAnsi="Arial" w:cs="Arial"/>
        </w:rPr>
      </w:pPr>
      <w:r w:rsidRPr="00B855D0">
        <w:rPr>
          <w:rFonts w:ascii="Arial" w:hAnsi="Arial" w:cs="Arial"/>
        </w:rPr>
        <w:t xml:space="preserve">Lista de Asistencia. </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Declaración de Quórum legal.</w:t>
      </w:r>
    </w:p>
    <w:p w:rsidR="00182BB0" w:rsidRPr="00B855D0" w:rsidRDefault="00182BB0" w:rsidP="00182BB0">
      <w:pPr>
        <w:pStyle w:val="Prrafodelista"/>
        <w:numPr>
          <w:ilvl w:val="0"/>
          <w:numId w:val="1"/>
        </w:numPr>
        <w:rPr>
          <w:rFonts w:ascii="Arial" w:hAnsi="Arial" w:cs="Arial"/>
        </w:rPr>
      </w:pPr>
      <w:r w:rsidRPr="00B855D0">
        <w:rPr>
          <w:rFonts w:ascii="Arial" w:hAnsi="Arial" w:cs="Arial"/>
          <w:lang w:val="es-ES_tradnl"/>
        </w:rPr>
        <w:t>Lectura y en su caso, aprobación del orden del día.</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Dictámenes Legales y Técnicos.</w:t>
      </w:r>
    </w:p>
    <w:p w:rsidR="00182BB0" w:rsidRPr="00B855D0" w:rsidRDefault="00CC1518" w:rsidP="00182BB0">
      <w:pPr>
        <w:pStyle w:val="Prrafodelista"/>
        <w:numPr>
          <w:ilvl w:val="0"/>
          <w:numId w:val="1"/>
        </w:numPr>
        <w:rPr>
          <w:rFonts w:ascii="Arial" w:hAnsi="Arial" w:cs="Arial"/>
        </w:rPr>
      </w:pPr>
      <w:r>
        <w:rPr>
          <w:rFonts w:ascii="Arial" w:hAnsi="Arial" w:cs="Arial"/>
        </w:rPr>
        <w:t xml:space="preserve">Apertura </w:t>
      </w:r>
      <w:r w:rsidR="00EE4F05">
        <w:rPr>
          <w:rFonts w:ascii="Arial" w:hAnsi="Arial" w:cs="Arial"/>
        </w:rPr>
        <w:t xml:space="preserve">y Discusión </w:t>
      </w:r>
      <w:r>
        <w:rPr>
          <w:rFonts w:ascii="Arial" w:hAnsi="Arial" w:cs="Arial"/>
        </w:rPr>
        <w:t>de Propuestas E</w:t>
      </w:r>
      <w:r w:rsidR="00182BB0" w:rsidRPr="00B855D0">
        <w:rPr>
          <w:rFonts w:ascii="Arial" w:hAnsi="Arial" w:cs="Arial"/>
        </w:rPr>
        <w:t>conómicas</w:t>
      </w:r>
      <w:r w:rsidR="00C0071D">
        <w:rPr>
          <w:rFonts w:ascii="Arial" w:hAnsi="Arial" w:cs="Arial"/>
        </w:rPr>
        <w:t xml:space="preserve"> y Fallo</w:t>
      </w:r>
      <w:r w:rsidR="00182BB0" w:rsidRPr="00B855D0">
        <w:rPr>
          <w:rFonts w:ascii="Arial" w:hAnsi="Arial" w:cs="Arial"/>
        </w:rPr>
        <w:t>.</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Asuntos Varios.</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Clausura de la sesión.</w:t>
      </w:r>
    </w:p>
    <w:p w:rsidR="00182BB0" w:rsidRDefault="00182BB0" w:rsidP="0020599C">
      <w:pPr>
        <w:jc w:val="both"/>
        <w:rPr>
          <w:rFonts w:ascii="Arial" w:hAnsi="Arial"/>
          <w:sz w:val="22"/>
        </w:rPr>
      </w:pPr>
    </w:p>
    <w:p w:rsidR="0020599C" w:rsidRDefault="0020599C" w:rsidP="0020599C">
      <w:pPr>
        <w:jc w:val="both"/>
        <w:rPr>
          <w:rFonts w:ascii="Arial" w:hAnsi="Arial"/>
          <w:b/>
          <w:sz w:val="22"/>
        </w:rPr>
      </w:pPr>
    </w:p>
    <w:p w:rsidR="0020599C" w:rsidRDefault="0020599C" w:rsidP="0020599C">
      <w:pPr>
        <w:jc w:val="both"/>
        <w:rPr>
          <w:rFonts w:ascii="Arial" w:hAnsi="Arial"/>
          <w:b/>
          <w:sz w:val="22"/>
        </w:rPr>
      </w:pPr>
    </w:p>
    <w:p w:rsidR="0020599C" w:rsidRDefault="00C306E4" w:rsidP="0020599C">
      <w:pPr>
        <w:jc w:val="both"/>
        <w:rPr>
          <w:rFonts w:ascii="Arial" w:hAnsi="Arial"/>
          <w:b/>
          <w:sz w:val="22"/>
        </w:rPr>
      </w:pPr>
      <w:r>
        <w:rPr>
          <w:rFonts w:ascii="Arial" w:hAnsi="Arial"/>
          <w:b/>
          <w:sz w:val="22"/>
        </w:rPr>
        <w:t>PUNTO No. 4</w:t>
      </w:r>
      <w:r w:rsidR="0020599C">
        <w:rPr>
          <w:rFonts w:ascii="Arial" w:hAnsi="Arial"/>
          <w:b/>
          <w:sz w:val="22"/>
        </w:rPr>
        <w:t xml:space="preserve"> </w:t>
      </w:r>
    </w:p>
    <w:p w:rsidR="0020599C" w:rsidRDefault="0020599C" w:rsidP="0020599C">
      <w:pPr>
        <w:jc w:val="both"/>
        <w:rPr>
          <w:rFonts w:ascii="Arial" w:hAnsi="Arial"/>
          <w:b/>
          <w:sz w:val="22"/>
        </w:rPr>
      </w:pPr>
    </w:p>
    <w:p w:rsidR="00EE4F05" w:rsidRDefault="00EE4F05" w:rsidP="00EE4F05">
      <w:pPr>
        <w:jc w:val="both"/>
        <w:rPr>
          <w:rFonts w:ascii="Arial" w:hAnsi="Arial"/>
          <w:b/>
          <w:sz w:val="22"/>
        </w:rPr>
      </w:pPr>
      <w:r>
        <w:rPr>
          <w:rFonts w:ascii="Arial" w:hAnsi="Arial"/>
          <w:b/>
          <w:sz w:val="22"/>
        </w:rPr>
        <w:t>DICTAM</w:t>
      </w:r>
      <w:r w:rsidR="00B017DE">
        <w:rPr>
          <w:rFonts w:ascii="Arial" w:hAnsi="Arial"/>
          <w:b/>
          <w:sz w:val="22"/>
        </w:rPr>
        <w:t>ENES LEGAL Y TECNICO</w:t>
      </w:r>
    </w:p>
    <w:p w:rsidR="00EE4F05" w:rsidRDefault="00EE4F05" w:rsidP="00EE4F05">
      <w:pPr>
        <w:jc w:val="both"/>
        <w:rPr>
          <w:rFonts w:ascii="Arial" w:hAnsi="Arial"/>
          <w:sz w:val="22"/>
        </w:rPr>
      </w:pPr>
    </w:p>
    <w:p w:rsidR="00EE4F05" w:rsidRDefault="00EE4F05" w:rsidP="00EE4F05">
      <w:pPr>
        <w:jc w:val="both"/>
        <w:rPr>
          <w:rFonts w:ascii="Arial" w:hAnsi="Arial"/>
          <w:sz w:val="22"/>
        </w:rPr>
      </w:pPr>
    </w:p>
    <w:p w:rsidR="00EE4F05" w:rsidRDefault="00EE4F05" w:rsidP="00EE4F05">
      <w:pPr>
        <w:jc w:val="both"/>
        <w:rPr>
          <w:rFonts w:ascii="Arial" w:hAnsi="Arial"/>
          <w:sz w:val="22"/>
        </w:rPr>
      </w:pPr>
      <w:r w:rsidRPr="003E32D9">
        <w:rPr>
          <w:rFonts w:ascii="Arial" w:hAnsi="Arial"/>
          <w:b/>
          <w:sz w:val="22"/>
        </w:rPr>
        <w:t>DOCUMENTACIÓN LEGAL</w:t>
      </w:r>
      <w:r>
        <w:rPr>
          <w:rFonts w:ascii="Arial" w:hAnsi="Arial"/>
          <w:sz w:val="22"/>
        </w:rPr>
        <w:t>.</w:t>
      </w:r>
    </w:p>
    <w:p w:rsidR="00EE4F05" w:rsidRDefault="00EE4F05" w:rsidP="00EE4F05">
      <w:pPr>
        <w:jc w:val="both"/>
        <w:rPr>
          <w:rFonts w:ascii="Arial" w:hAnsi="Arial"/>
          <w:sz w:val="22"/>
        </w:rPr>
      </w:pPr>
    </w:p>
    <w:p w:rsidR="00EE4F05" w:rsidRDefault="00EE4F05" w:rsidP="00EE4F05">
      <w:pPr>
        <w:jc w:val="both"/>
        <w:rPr>
          <w:rFonts w:ascii="Arial" w:hAnsi="Arial"/>
          <w:sz w:val="22"/>
        </w:rPr>
      </w:pPr>
      <w:r>
        <w:rPr>
          <w:rFonts w:ascii="Arial" w:hAnsi="Arial"/>
          <w:sz w:val="22"/>
        </w:rPr>
        <w:t>En uso de la voz la Lic. Cynthia Liliana Hernández Ibarra, Secretaria Ejecutiva del Comité de Adquisiciones, comenta que se asentó la información en cuadros comparativos para facilitar su manejo, los cuales se anexan a la presente acta, desprendiéndose la siguiente información:</w:t>
      </w:r>
    </w:p>
    <w:p w:rsidR="00EE4F05" w:rsidRDefault="00EE4F05" w:rsidP="00EE4F05">
      <w:pPr>
        <w:jc w:val="both"/>
        <w:rPr>
          <w:rFonts w:ascii="Arial" w:hAnsi="Arial"/>
          <w:sz w:val="22"/>
        </w:rPr>
      </w:pPr>
    </w:p>
    <w:p w:rsidR="00EE4F05" w:rsidRDefault="00EE4F05" w:rsidP="00EE4F05">
      <w:pPr>
        <w:jc w:val="both"/>
        <w:rPr>
          <w:rFonts w:ascii="Arial" w:hAnsi="Arial"/>
          <w:sz w:val="22"/>
        </w:rPr>
      </w:pPr>
      <w:r>
        <w:rPr>
          <w:rFonts w:ascii="Arial" w:hAnsi="Arial"/>
          <w:b/>
          <w:sz w:val="22"/>
        </w:rPr>
        <w:t>Adriana Pérez Barba,</w:t>
      </w:r>
      <w:r>
        <w:rPr>
          <w:rFonts w:ascii="Arial" w:hAnsi="Arial"/>
          <w:sz w:val="22"/>
        </w:rPr>
        <w:t xml:space="preserve"> </w:t>
      </w:r>
      <w:r w:rsidRPr="00A30E0E">
        <w:rPr>
          <w:rFonts w:ascii="Arial" w:hAnsi="Arial"/>
          <w:sz w:val="22"/>
        </w:rPr>
        <w:t xml:space="preserve">cumple con todos los requisitos legales solicitados en las bases, </w:t>
      </w:r>
      <w:r>
        <w:rPr>
          <w:rFonts w:ascii="Arial" w:hAnsi="Arial"/>
          <w:sz w:val="22"/>
        </w:rPr>
        <w:t>y exhibe carta de respaldo de la empresa “</w:t>
      </w:r>
      <w:proofErr w:type="spellStart"/>
      <w:r>
        <w:rPr>
          <w:rFonts w:ascii="Arial" w:hAnsi="Arial"/>
          <w:sz w:val="22"/>
        </w:rPr>
        <w:t>Cosimex</w:t>
      </w:r>
      <w:proofErr w:type="spellEnd"/>
      <w:r>
        <w:rPr>
          <w:rFonts w:ascii="Arial" w:hAnsi="Arial"/>
          <w:sz w:val="22"/>
        </w:rPr>
        <w:t>”.</w:t>
      </w:r>
    </w:p>
    <w:p w:rsidR="00EE4F05" w:rsidRPr="00A30E0E" w:rsidRDefault="00EE4F05" w:rsidP="00EE4F05">
      <w:pPr>
        <w:jc w:val="both"/>
        <w:rPr>
          <w:rFonts w:ascii="Arial" w:hAnsi="Arial"/>
          <w:sz w:val="22"/>
        </w:rPr>
      </w:pPr>
    </w:p>
    <w:p w:rsidR="00EE4F05" w:rsidRPr="00A30E0E" w:rsidRDefault="00EE4F05" w:rsidP="00EE4F05">
      <w:pPr>
        <w:jc w:val="both"/>
        <w:rPr>
          <w:rFonts w:ascii="Arial" w:hAnsi="Arial"/>
          <w:sz w:val="22"/>
        </w:rPr>
      </w:pPr>
      <w:r>
        <w:rPr>
          <w:rFonts w:ascii="Arial" w:hAnsi="Arial"/>
          <w:b/>
          <w:sz w:val="22"/>
        </w:rPr>
        <w:t xml:space="preserve">Grupo Agio </w:t>
      </w:r>
      <w:proofErr w:type="spellStart"/>
      <w:r>
        <w:rPr>
          <w:rFonts w:ascii="Arial" w:hAnsi="Arial"/>
          <w:b/>
          <w:sz w:val="22"/>
        </w:rPr>
        <w:t>Gdl</w:t>
      </w:r>
      <w:proofErr w:type="spellEnd"/>
      <w:r>
        <w:rPr>
          <w:rFonts w:ascii="Arial" w:hAnsi="Arial"/>
          <w:b/>
          <w:sz w:val="22"/>
        </w:rPr>
        <w:t>. S.A. de C.V.</w:t>
      </w:r>
      <w:r w:rsidRPr="00A30E0E">
        <w:rPr>
          <w:rFonts w:ascii="Arial" w:hAnsi="Arial"/>
          <w:b/>
          <w:sz w:val="22"/>
        </w:rPr>
        <w:t>,</w:t>
      </w:r>
      <w:r>
        <w:rPr>
          <w:rFonts w:ascii="Arial" w:hAnsi="Arial"/>
          <w:sz w:val="22"/>
        </w:rPr>
        <w:t xml:space="preserve"> </w:t>
      </w:r>
      <w:r w:rsidRPr="00A30E0E">
        <w:rPr>
          <w:rFonts w:ascii="Arial" w:hAnsi="Arial"/>
          <w:sz w:val="22"/>
        </w:rPr>
        <w:t xml:space="preserve">cumple con todos los requisitos legales solicitados en las bases, </w:t>
      </w:r>
      <w:r>
        <w:rPr>
          <w:rFonts w:ascii="Arial" w:hAnsi="Arial"/>
          <w:sz w:val="22"/>
        </w:rPr>
        <w:t>y exhibe carta de respaldo de la empresa “operadora Porte S.A.”</w:t>
      </w:r>
    </w:p>
    <w:p w:rsidR="00EE4F05" w:rsidRPr="00EF63DC" w:rsidRDefault="00EE4F05" w:rsidP="00EE4F05">
      <w:pPr>
        <w:jc w:val="both"/>
        <w:rPr>
          <w:rFonts w:ascii="Arial" w:hAnsi="Arial"/>
          <w:b/>
          <w:sz w:val="22"/>
        </w:rPr>
      </w:pPr>
    </w:p>
    <w:p w:rsidR="00EE4F05" w:rsidRDefault="00EE4F05" w:rsidP="00EE4F05">
      <w:pPr>
        <w:jc w:val="both"/>
        <w:rPr>
          <w:rFonts w:ascii="Arial" w:hAnsi="Arial"/>
          <w:sz w:val="22"/>
        </w:rPr>
      </w:pPr>
      <w:r w:rsidRPr="00A30E0E">
        <w:rPr>
          <w:rFonts w:ascii="Arial" w:hAnsi="Arial"/>
          <w:b/>
          <w:sz w:val="22"/>
        </w:rPr>
        <w:t xml:space="preserve">Por otra parte </w:t>
      </w:r>
      <w:proofErr w:type="spellStart"/>
      <w:r>
        <w:rPr>
          <w:rFonts w:ascii="Arial" w:hAnsi="Arial"/>
          <w:b/>
          <w:sz w:val="22"/>
        </w:rPr>
        <w:t>Promo</w:t>
      </w:r>
      <w:proofErr w:type="spellEnd"/>
      <w:r>
        <w:rPr>
          <w:rFonts w:ascii="Arial" w:hAnsi="Arial"/>
          <w:b/>
          <w:sz w:val="22"/>
        </w:rPr>
        <w:t xml:space="preserve"> Pape de Occidente, S.A. de C.V., </w:t>
      </w:r>
      <w:r w:rsidRPr="00A30E0E">
        <w:rPr>
          <w:rFonts w:ascii="Arial" w:hAnsi="Arial"/>
          <w:sz w:val="22"/>
        </w:rPr>
        <w:t>cumple con</w:t>
      </w:r>
      <w:r>
        <w:rPr>
          <w:rFonts w:ascii="Arial" w:hAnsi="Arial"/>
          <w:sz w:val="22"/>
        </w:rPr>
        <w:t xml:space="preserve"> casi</w:t>
      </w:r>
      <w:r w:rsidRPr="00A30E0E">
        <w:rPr>
          <w:rFonts w:ascii="Arial" w:hAnsi="Arial"/>
          <w:sz w:val="22"/>
        </w:rPr>
        <w:t xml:space="preserve"> todos los requisitos legales solicitados en las bases, </w:t>
      </w:r>
      <w:r>
        <w:rPr>
          <w:rFonts w:ascii="Arial" w:hAnsi="Arial"/>
          <w:sz w:val="22"/>
        </w:rPr>
        <w:t>con excepción del Poder Notarial del Representante Legal, sin embargo las facultades de representación se desprenden del acta constitutiva de la sociedad mercantil; además exhibe carta de respaldo de la empresa “</w:t>
      </w:r>
      <w:proofErr w:type="spellStart"/>
      <w:r>
        <w:rPr>
          <w:rFonts w:ascii="Arial" w:hAnsi="Arial"/>
          <w:sz w:val="22"/>
        </w:rPr>
        <w:t>Cosimex</w:t>
      </w:r>
      <w:proofErr w:type="spellEnd"/>
      <w:r>
        <w:rPr>
          <w:rFonts w:ascii="Arial" w:hAnsi="Arial"/>
          <w:sz w:val="22"/>
        </w:rPr>
        <w:t>” y de la empresa “Comercializadora en moda de occidente S.a. de C.V.</w:t>
      </w:r>
    </w:p>
    <w:p w:rsidR="00EE4F05" w:rsidRDefault="00EE4F05" w:rsidP="00EE4F05">
      <w:pPr>
        <w:jc w:val="both"/>
        <w:rPr>
          <w:rFonts w:ascii="Arial" w:hAnsi="Arial"/>
          <w:sz w:val="22"/>
        </w:rPr>
      </w:pPr>
    </w:p>
    <w:p w:rsidR="00EE4F05" w:rsidRDefault="00EE4F05" w:rsidP="00EE4F05">
      <w:pPr>
        <w:jc w:val="both"/>
        <w:rPr>
          <w:rFonts w:ascii="Arial" w:hAnsi="Arial"/>
          <w:sz w:val="22"/>
        </w:rPr>
      </w:pPr>
      <w:r w:rsidRPr="00A05882">
        <w:rPr>
          <w:rFonts w:ascii="Arial" w:hAnsi="Arial"/>
          <w:b/>
          <w:sz w:val="22"/>
        </w:rPr>
        <w:t xml:space="preserve">Diseños </w:t>
      </w:r>
      <w:proofErr w:type="spellStart"/>
      <w:r w:rsidRPr="00A05882">
        <w:rPr>
          <w:rFonts w:ascii="Arial" w:hAnsi="Arial"/>
          <w:b/>
          <w:sz w:val="22"/>
        </w:rPr>
        <w:t>Cardel</w:t>
      </w:r>
      <w:proofErr w:type="spellEnd"/>
      <w:r w:rsidRPr="00A05882">
        <w:rPr>
          <w:rFonts w:ascii="Arial" w:hAnsi="Arial"/>
          <w:b/>
          <w:sz w:val="22"/>
        </w:rPr>
        <w:t xml:space="preserve"> S. de R.L. de C.V.,</w:t>
      </w:r>
      <w:r>
        <w:rPr>
          <w:rFonts w:ascii="Arial" w:hAnsi="Arial"/>
          <w:sz w:val="22"/>
        </w:rPr>
        <w:t xml:space="preserve"> cumple con casi  todos los requisitos legales solicitados en las bases, ya que solo exhibe copia simple de la Licencia Municipal reciente.</w:t>
      </w:r>
    </w:p>
    <w:p w:rsidR="00EE4F05" w:rsidRDefault="00EE4F05" w:rsidP="00EE4F05">
      <w:pPr>
        <w:jc w:val="both"/>
        <w:rPr>
          <w:rFonts w:ascii="Arial" w:hAnsi="Arial"/>
          <w:sz w:val="22"/>
        </w:rPr>
      </w:pPr>
    </w:p>
    <w:p w:rsidR="00EE4F05" w:rsidRDefault="00EE4F05" w:rsidP="00EE4F05">
      <w:pPr>
        <w:jc w:val="both"/>
        <w:rPr>
          <w:rFonts w:ascii="Arial" w:hAnsi="Arial"/>
          <w:sz w:val="22"/>
        </w:rPr>
      </w:pPr>
      <w:r>
        <w:rPr>
          <w:rFonts w:ascii="Arial" w:hAnsi="Arial"/>
          <w:sz w:val="22"/>
        </w:rPr>
        <w:t xml:space="preserve">Mientras que </w:t>
      </w:r>
      <w:r w:rsidRPr="00125DEB">
        <w:rPr>
          <w:rFonts w:ascii="Arial" w:hAnsi="Arial"/>
          <w:b/>
          <w:sz w:val="22"/>
        </w:rPr>
        <w:t xml:space="preserve">Tlaquepaque Escolar, S.A. de C.V.,  </w:t>
      </w:r>
      <w:r>
        <w:rPr>
          <w:rFonts w:ascii="Arial" w:hAnsi="Arial"/>
          <w:sz w:val="22"/>
        </w:rPr>
        <w:t>no cumple con todos los requisitos legales solicitados en las bases, ya que no exhibe Poder Notarial del Representante Legal, sin embargo las facultades de representación se desprenden del acta constitutiva de la sociedad mercantil, solo exhibe copia simple de la Licencia Municipal reciente, solo exhibe copia simple de la identificación oficial del representante legal. Exhibe carta de respaldo dela empresa “</w:t>
      </w:r>
      <w:proofErr w:type="spellStart"/>
      <w:r>
        <w:rPr>
          <w:rFonts w:ascii="Arial" w:hAnsi="Arial"/>
          <w:sz w:val="22"/>
        </w:rPr>
        <w:t>Cosimex</w:t>
      </w:r>
      <w:proofErr w:type="spellEnd"/>
      <w:r>
        <w:rPr>
          <w:rFonts w:ascii="Arial" w:hAnsi="Arial"/>
          <w:sz w:val="22"/>
        </w:rPr>
        <w:t xml:space="preserve">”. </w:t>
      </w:r>
    </w:p>
    <w:p w:rsidR="0046726E" w:rsidRDefault="0046726E" w:rsidP="00EE4F05">
      <w:pPr>
        <w:jc w:val="both"/>
        <w:rPr>
          <w:rFonts w:ascii="Arial" w:hAnsi="Arial"/>
          <w:sz w:val="22"/>
        </w:rPr>
      </w:pPr>
    </w:p>
    <w:p w:rsidR="0046726E" w:rsidRDefault="0046726E" w:rsidP="00EE4F05">
      <w:pPr>
        <w:jc w:val="both"/>
        <w:rPr>
          <w:rFonts w:ascii="Arial" w:hAnsi="Arial"/>
          <w:sz w:val="22"/>
        </w:rPr>
      </w:pPr>
      <w:r>
        <w:rPr>
          <w:rFonts w:ascii="Arial" w:hAnsi="Arial"/>
          <w:sz w:val="22"/>
        </w:rPr>
        <w:t>Toda la información antes señalada se contiene y se desprende del anexo 1.</w:t>
      </w:r>
    </w:p>
    <w:p w:rsidR="00EE4F05" w:rsidRDefault="00EE4F05" w:rsidP="00EE4F05">
      <w:pPr>
        <w:jc w:val="both"/>
        <w:rPr>
          <w:rFonts w:ascii="Arial" w:hAnsi="Arial"/>
          <w:sz w:val="22"/>
        </w:rPr>
      </w:pPr>
    </w:p>
    <w:p w:rsidR="00EE4F05" w:rsidRDefault="00EE4F05" w:rsidP="00EE4F05">
      <w:pPr>
        <w:jc w:val="both"/>
        <w:rPr>
          <w:rFonts w:ascii="Arial" w:hAnsi="Arial"/>
          <w:i/>
          <w:sz w:val="22"/>
          <w:szCs w:val="22"/>
        </w:rPr>
      </w:pPr>
    </w:p>
    <w:p w:rsidR="00EE4F05" w:rsidRPr="00125DEB" w:rsidRDefault="00EE4F05" w:rsidP="00EE4F05">
      <w:pPr>
        <w:jc w:val="both"/>
        <w:rPr>
          <w:rFonts w:ascii="Arial" w:hAnsi="Arial"/>
          <w:b/>
          <w:sz w:val="22"/>
        </w:rPr>
      </w:pPr>
      <w:r w:rsidRPr="003E32D9">
        <w:rPr>
          <w:rFonts w:ascii="Arial" w:hAnsi="Arial"/>
          <w:b/>
          <w:sz w:val="22"/>
        </w:rPr>
        <w:t>D</w:t>
      </w:r>
      <w:r w:rsidR="006A7D42">
        <w:rPr>
          <w:rFonts w:ascii="Arial" w:hAnsi="Arial"/>
          <w:b/>
          <w:sz w:val="22"/>
        </w:rPr>
        <w:t>ICTAMEN TECNICO</w:t>
      </w:r>
    </w:p>
    <w:p w:rsidR="00EE4F05" w:rsidRDefault="00EE4F05" w:rsidP="00EE4F05">
      <w:pPr>
        <w:jc w:val="both"/>
        <w:rPr>
          <w:rFonts w:ascii="Arial" w:hAnsi="Arial"/>
          <w:sz w:val="22"/>
        </w:rPr>
      </w:pPr>
    </w:p>
    <w:p w:rsidR="00EE4F05" w:rsidRDefault="00EE4F05" w:rsidP="00A03349">
      <w:pPr>
        <w:jc w:val="both"/>
        <w:rPr>
          <w:rFonts w:ascii="Arial" w:hAnsi="Arial"/>
          <w:sz w:val="22"/>
        </w:rPr>
      </w:pPr>
      <w:r>
        <w:rPr>
          <w:rFonts w:ascii="Arial" w:hAnsi="Arial"/>
          <w:sz w:val="22"/>
        </w:rPr>
        <w:t xml:space="preserve">En la intervención del Lic. José Luis Salazar Martínez, suplente de la </w:t>
      </w:r>
      <w:r w:rsidR="00B87BCA">
        <w:rPr>
          <w:rFonts w:ascii="Arial" w:hAnsi="Arial"/>
          <w:sz w:val="22"/>
        </w:rPr>
        <w:t>Presidenta</w:t>
      </w:r>
      <w:r>
        <w:rPr>
          <w:rFonts w:ascii="Arial" w:hAnsi="Arial"/>
          <w:sz w:val="22"/>
        </w:rPr>
        <w:t xml:space="preserve"> del Comité de Adquisiciones propone la elaboración de un cuadro comparativo </w:t>
      </w:r>
      <w:r w:rsidR="006A7D42">
        <w:rPr>
          <w:rFonts w:ascii="Arial" w:hAnsi="Arial"/>
          <w:sz w:val="22"/>
        </w:rPr>
        <w:t>más</w:t>
      </w:r>
      <w:r>
        <w:rPr>
          <w:rFonts w:ascii="Arial" w:hAnsi="Arial"/>
          <w:sz w:val="22"/>
        </w:rPr>
        <w:t xml:space="preserve"> claro y </w:t>
      </w:r>
      <w:r w:rsidR="006A7D42">
        <w:rPr>
          <w:rFonts w:ascii="Arial" w:hAnsi="Arial"/>
          <w:sz w:val="22"/>
        </w:rPr>
        <w:t>específico</w:t>
      </w:r>
      <w:r>
        <w:rPr>
          <w:rFonts w:ascii="Arial" w:hAnsi="Arial"/>
          <w:sz w:val="22"/>
        </w:rPr>
        <w:t xml:space="preserve"> para todos, por lo que se procedió a la elaboración del mismo por Partidas y Sub Partidas de los que se desprende que en el rubro de ú</w:t>
      </w:r>
      <w:r w:rsidR="00A03349">
        <w:rPr>
          <w:rFonts w:ascii="Arial" w:hAnsi="Arial"/>
          <w:sz w:val="22"/>
        </w:rPr>
        <w:t>tiles donde só</w:t>
      </w:r>
      <w:r>
        <w:rPr>
          <w:rFonts w:ascii="Arial" w:hAnsi="Arial"/>
          <w:sz w:val="22"/>
        </w:rPr>
        <w:t>lo se postularon Tlaquepaque Escolar, S.A. de C.V.,</w:t>
      </w:r>
      <w:r w:rsidR="00A03349">
        <w:rPr>
          <w:rFonts w:ascii="Arial" w:hAnsi="Arial"/>
          <w:sz w:val="22"/>
        </w:rPr>
        <w:t xml:space="preserve"> </w:t>
      </w:r>
      <w:proofErr w:type="spellStart"/>
      <w:r>
        <w:rPr>
          <w:rFonts w:ascii="Arial" w:hAnsi="Arial"/>
          <w:sz w:val="22"/>
        </w:rPr>
        <w:t>Promo</w:t>
      </w:r>
      <w:proofErr w:type="spellEnd"/>
      <w:r>
        <w:rPr>
          <w:rFonts w:ascii="Arial" w:hAnsi="Arial"/>
          <w:sz w:val="22"/>
        </w:rPr>
        <w:t xml:space="preserve"> Pape de occidente, S.A. de C.V. y Adriana Pérez Barba, todos cumplen con lo solicitado en las bases, mientras que en el rubro de uniformes donde se postularon </w:t>
      </w:r>
      <w:proofErr w:type="spellStart"/>
      <w:r>
        <w:rPr>
          <w:rFonts w:ascii="Arial" w:hAnsi="Arial"/>
          <w:sz w:val="22"/>
        </w:rPr>
        <w:t>Promo</w:t>
      </w:r>
      <w:proofErr w:type="spellEnd"/>
      <w:r>
        <w:rPr>
          <w:rFonts w:ascii="Arial" w:hAnsi="Arial"/>
          <w:sz w:val="22"/>
        </w:rPr>
        <w:t xml:space="preserve"> Pape de Occidente, S.A. de C.V., Grupo Agio </w:t>
      </w:r>
      <w:proofErr w:type="spellStart"/>
      <w:r>
        <w:rPr>
          <w:rFonts w:ascii="Arial" w:hAnsi="Arial"/>
          <w:sz w:val="22"/>
        </w:rPr>
        <w:t>Gdl</w:t>
      </w:r>
      <w:proofErr w:type="spellEnd"/>
      <w:r>
        <w:rPr>
          <w:rFonts w:ascii="Arial" w:hAnsi="Arial"/>
          <w:sz w:val="22"/>
        </w:rPr>
        <w:t xml:space="preserve">. S.A. de C.V. así como Diseños </w:t>
      </w:r>
      <w:proofErr w:type="spellStart"/>
      <w:r>
        <w:rPr>
          <w:rFonts w:ascii="Arial" w:hAnsi="Arial"/>
          <w:sz w:val="22"/>
        </w:rPr>
        <w:t>Cardel</w:t>
      </w:r>
      <w:proofErr w:type="spellEnd"/>
      <w:r>
        <w:rPr>
          <w:rFonts w:ascii="Arial" w:hAnsi="Arial"/>
          <w:sz w:val="22"/>
        </w:rPr>
        <w:t>, S. de R. L. de C. V. y todos cumplen con lo solicitado en las bases.</w:t>
      </w:r>
    </w:p>
    <w:p w:rsidR="00A03349" w:rsidRDefault="00A03349" w:rsidP="00A03349">
      <w:pPr>
        <w:jc w:val="both"/>
        <w:rPr>
          <w:rFonts w:ascii="Arial" w:hAnsi="Arial"/>
          <w:sz w:val="22"/>
        </w:rPr>
      </w:pPr>
    </w:p>
    <w:p w:rsidR="00A03349" w:rsidRDefault="00A03349" w:rsidP="00A03349">
      <w:pPr>
        <w:jc w:val="both"/>
        <w:rPr>
          <w:rFonts w:ascii="Arial" w:hAnsi="Arial"/>
          <w:sz w:val="22"/>
        </w:rPr>
      </w:pPr>
      <w:r>
        <w:rPr>
          <w:rFonts w:ascii="Arial" w:hAnsi="Arial"/>
          <w:sz w:val="22"/>
        </w:rPr>
        <w:lastRenderedPageBreak/>
        <w:t>Toda la información antes señalada se con</w:t>
      </w:r>
      <w:r>
        <w:rPr>
          <w:rFonts w:ascii="Arial" w:hAnsi="Arial"/>
          <w:sz w:val="22"/>
        </w:rPr>
        <w:t>tiene y se desprende del anexo 2</w:t>
      </w:r>
      <w:r>
        <w:rPr>
          <w:rFonts w:ascii="Arial" w:hAnsi="Arial"/>
          <w:sz w:val="22"/>
        </w:rPr>
        <w:t>.</w:t>
      </w:r>
    </w:p>
    <w:p w:rsidR="00A03349" w:rsidRDefault="00A03349" w:rsidP="00A03349">
      <w:pPr>
        <w:jc w:val="both"/>
        <w:rPr>
          <w:rFonts w:ascii="Arial" w:hAnsi="Arial"/>
          <w:sz w:val="22"/>
        </w:rPr>
      </w:pPr>
    </w:p>
    <w:p w:rsidR="00A03349" w:rsidRDefault="00A03349" w:rsidP="00A03349">
      <w:pPr>
        <w:jc w:val="both"/>
        <w:rPr>
          <w:rFonts w:ascii="Arial" w:hAnsi="Arial"/>
          <w:sz w:val="22"/>
        </w:rPr>
      </w:pPr>
    </w:p>
    <w:p w:rsidR="00C632E1" w:rsidRDefault="00C632E1" w:rsidP="0020599C">
      <w:pPr>
        <w:jc w:val="both"/>
        <w:rPr>
          <w:rFonts w:ascii="Arial" w:hAnsi="Arial"/>
          <w:b/>
          <w:sz w:val="22"/>
        </w:rPr>
      </w:pPr>
      <w:r>
        <w:rPr>
          <w:rFonts w:ascii="Arial" w:hAnsi="Arial"/>
          <w:b/>
          <w:sz w:val="22"/>
        </w:rPr>
        <w:t xml:space="preserve">PUNTO No. 5 </w:t>
      </w:r>
    </w:p>
    <w:p w:rsidR="00C632E1" w:rsidRDefault="00C632E1" w:rsidP="0020599C">
      <w:pPr>
        <w:jc w:val="both"/>
        <w:rPr>
          <w:rFonts w:ascii="Arial" w:hAnsi="Arial"/>
          <w:b/>
          <w:sz w:val="22"/>
        </w:rPr>
      </w:pPr>
    </w:p>
    <w:p w:rsidR="00630251" w:rsidRDefault="00630251" w:rsidP="00630251">
      <w:pPr>
        <w:jc w:val="both"/>
        <w:rPr>
          <w:rFonts w:ascii="Arial" w:hAnsi="Arial"/>
          <w:b/>
          <w:sz w:val="22"/>
        </w:rPr>
      </w:pPr>
      <w:r w:rsidRPr="00262C3C">
        <w:rPr>
          <w:rFonts w:ascii="Arial" w:hAnsi="Arial"/>
          <w:b/>
          <w:sz w:val="22"/>
        </w:rPr>
        <w:t>APERTURA DE PROPUESTAS ECONÓMICAS</w:t>
      </w:r>
    </w:p>
    <w:p w:rsidR="00630251" w:rsidRDefault="00630251" w:rsidP="00630251">
      <w:pPr>
        <w:jc w:val="both"/>
        <w:rPr>
          <w:rFonts w:ascii="Arial" w:hAnsi="Arial"/>
          <w:b/>
          <w:sz w:val="22"/>
        </w:rPr>
      </w:pPr>
    </w:p>
    <w:p w:rsidR="00630251" w:rsidRDefault="00630251" w:rsidP="00630251">
      <w:pPr>
        <w:jc w:val="both"/>
        <w:rPr>
          <w:rFonts w:ascii="Arial" w:hAnsi="Arial"/>
          <w:sz w:val="22"/>
        </w:rPr>
      </w:pPr>
      <w:r>
        <w:rPr>
          <w:rFonts w:ascii="Arial" w:hAnsi="Arial"/>
          <w:sz w:val="22"/>
        </w:rPr>
        <w:t xml:space="preserve">El Mtro. José Luis Salazar Martínez, suplente de la </w:t>
      </w:r>
      <w:r w:rsidR="00B87BCA">
        <w:rPr>
          <w:rFonts w:ascii="Arial" w:hAnsi="Arial"/>
          <w:sz w:val="22"/>
        </w:rPr>
        <w:t>Presidenta</w:t>
      </w:r>
      <w:r>
        <w:rPr>
          <w:rFonts w:ascii="Arial" w:hAnsi="Arial"/>
          <w:sz w:val="22"/>
        </w:rPr>
        <w:t xml:space="preserve"> del Comité de Adquisiciones, C. María Elena Limón García, solicita a la Lic. Cynthia Liliana Hernández Ibarra, Secretaria Ejecutiva del Comité de Adquisiciones, que proceda a la apertura y lectura de las propuestas económicas, la cual así lo realiza procediendo al análisis detallado de las mismas en el cuadro comparativo anexo, del que se desprende la información comprendida en el </w:t>
      </w:r>
      <w:r w:rsidR="00A03349" w:rsidRPr="005A5186">
        <w:rPr>
          <w:rFonts w:ascii="Arial" w:hAnsi="Arial"/>
          <w:sz w:val="22"/>
        </w:rPr>
        <w:t>Anexo 3</w:t>
      </w:r>
      <w:r>
        <w:rPr>
          <w:rFonts w:ascii="Arial" w:hAnsi="Arial"/>
          <w:sz w:val="22"/>
        </w:rPr>
        <w:t>.</w:t>
      </w:r>
    </w:p>
    <w:p w:rsidR="00630251" w:rsidRDefault="00630251" w:rsidP="00630251">
      <w:pPr>
        <w:jc w:val="both"/>
        <w:rPr>
          <w:rFonts w:ascii="Arial" w:hAnsi="Arial"/>
          <w:sz w:val="22"/>
        </w:rPr>
      </w:pPr>
    </w:p>
    <w:p w:rsidR="00630251" w:rsidRDefault="00630251" w:rsidP="00630251">
      <w:pPr>
        <w:jc w:val="both"/>
        <w:rPr>
          <w:rFonts w:ascii="Arial" w:hAnsi="Arial"/>
          <w:sz w:val="22"/>
        </w:rPr>
      </w:pPr>
      <w:r>
        <w:rPr>
          <w:rFonts w:ascii="Arial" w:hAnsi="Arial"/>
          <w:sz w:val="22"/>
        </w:rPr>
        <w:t>Una vez capturada la información económica en el cuadro comparativo de todos los participantes, se les pregunta a los mismos si son correctos los datos que se les presentan en dicho cuadro a lo que todos responden que Sí.</w:t>
      </w:r>
      <w:r w:rsidRPr="000A7FB9">
        <w:rPr>
          <w:rFonts w:ascii="Arial" w:hAnsi="Arial"/>
          <w:sz w:val="22"/>
        </w:rPr>
        <w:t xml:space="preserve"> </w:t>
      </w:r>
      <w:r>
        <w:rPr>
          <w:rFonts w:ascii="Arial" w:hAnsi="Arial"/>
          <w:sz w:val="22"/>
        </w:rPr>
        <w:t xml:space="preserve">Acto seguido se les pide desalojen la sala para poder deliberar, indicándoles que el fallo de la misma se dará a conocer el próximo 09 de Febrero del presente a las 12:00 doce horas con cero minutos en </w:t>
      </w:r>
      <w:smartTag w:uri="urn:schemas-microsoft-com:office:smarttags" w:element="PersonName">
        <w:smartTagPr>
          <w:attr w:name="ProductID" w:val="la Direcci￳n"/>
        </w:smartTagPr>
        <w:r>
          <w:rPr>
            <w:rFonts w:ascii="Arial" w:hAnsi="Arial"/>
            <w:sz w:val="22"/>
          </w:rPr>
          <w:t>la Dirección</w:t>
        </w:r>
      </w:smartTag>
      <w:r>
        <w:rPr>
          <w:rFonts w:ascii="Arial" w:hAnsi="Arial"/>
          <w:sz w:val="22"/>
        </w:rPr>
        <w:t xml:space="preserve"> de Proveeduría, ubicada en Hidalgo No. 13, en ésta Municipalidad.</w:t>
      </w:r>
    </w:p>
    <w:p w:rsidR="00630251" w:rsidRDefault="00630251" w:rsidP="00630251">
      <w:pPr>
        <w:jc w:val="both"/>
        <w:rPr>
          <w:rFonts w:ascii="Arial" w:hAnsi="Arial"/>
          <w:sz w:val="22"/>
        </w:rPr>
      </w:pPr>
    </w:p>
    <w:p w:rsidR="00630251" w:rsidRDefault="00630251" w:rsidP="00630251">
      <w:pPr>
        <w:jc w:val="both"/>
        <w:rPr>
          <w:rFonts w:ascii="Arial" w:hAnsi="Arial"/>
          <w:sz w:val="22"/>
        </w:rPr>
      </w:pPr>
      <w:r>
        <w:rPr>
          <w:rFonts w:ascii="Arial" w:hAnsi="Arial"/>
          <w:sz w:val="22"/>
        </w:rPr>
        <w:t>En su intervención tanto el representante de CANACO Tlaquepaque como el del Consejo Coordinador de Jóvenes Empresarios del Estado de Jalisco, mencionan que las propuestas no incluían IVA como lo marcaban las bases y que se les había preguntado a los participantes si su propuesta era con IVA incluido a lo que todos contestaron que sí, por lo tanto se procedió a capturar la información en el cuadro comparativo con los costos correctos ya incluyendo IVA.</w:t>
      </w:r>
    </w:p>
    <w:p w:rsidR="00630251" w:rsidRDefault="00630251" w:rsidP="00630251">
      <w:pPr>
        <w:jc w:val="both"/>
        <w:rPr>
          <w:rFonts w:ascii="Arial" w:hAnsi="Arial"/>
          <w:sz w:val="22"/>
        </w:rPr>
      </w:pPr>
    </w:p>
    <w:p w:rsidR="00630251" w:rsidRDefault="00630251" w:rsidP="00630251">
      <w:pPr>
        <w:jc w:val="both"/>
        <w:rPr>
          <w:rFonts w:ascii="Arial" w:hAnsi="Arial"/>
          <w:sz w:val="22"/>
        </w:rPr>
      </w:pPr>
      <w:r>
        <w:rPr>
          <w:rFonts w:ascii="Arial" w:hAnsi="Arial"/>
          <w:sz w:val="22"/>
        </w:rPr>
        <w:t>Posteriormente el representante de la Contraloría Municipal sugiere resaltar en color amarillo las propuestas de costo más económico, para un análisis mejor de las mismas.</w:t>
      </w:r>
    </w:p>
    <w:p w:rsidR="00630251" w:rsidRDefault="00630251" w:rsidP="00630251">
      <w:pPr>
        <w:jc w:val="both"/>
        <w:rPr>
          <w:rFonts w:ascii="Arial" w:hAnsi="Arial"/>
          <w:sz w:val="22"/>
        </w:rPr>
      </w:pPr>
    </w:p>
    <w:p w:rsidR="00630251" w:rsidRDefault="00630251" w:rsidP="00630251">
      <w:pPr>
        <w:jc w:val="both"/>
        <w:rPr>
          <w:rFonts w:ascii="Arial" w:hAnsi="Arial"/>
          <w:b/>
          <w:sz w:val="22"/>
        </w:rPr>
      </w:pPr>
    </w:p>
    <w:p w:rsidR="00630251" w:rsidRDefault="00630251" w:rsidP="00630251">
      <w:pPr>
        <w:jc w:val="both"/>
        <w:rPr>
          <w:rFonts w:ascii="Arial" w:hAnsi="Arial"/>
          <w:b/>
          <w:sz w:val="22"/>
        </w:rPr>
      </w:pPr>
      <w:r>
        <w:rPr>
          <w:rFonts w:ascii="Arial" w:hAnsi="Arial"/>
          <w:b/>
          <w:sz w:val="22"/>
        </w:rPr>
        <w:t>FALLO</w:t>
      </w:r>
    </w:p>
    <w:p w:rsidR="00630251" w:rsidRDefault="00630251" w:rsidP="00630251">
      <w:pPr>
        <w:jc w:val="both"/>
        <w:rPr>
          <w:rFonts w:ascii="Arial" w:hAnsi="Arial"/>
          <w:b/>
          <w:sz w:val="22"/>
        </w:rPr>
      </w:pPr>
    </w:p>
    <w:p w:rsidR="00630251" w:rsidRDefault="00630251" w:rsidP="00630251">
      <w:pPr>
        <w:jc w:val="both"/>
        <w:rPr>
          <w:rFonts w:ascii="Arial" w:hAnsi="Arial"/>
          <w:sz w:val="22"/>
        </w:rPr>
      </w:pPr>
      <w:r>
        <w:rPr>
          <w:rFonts w:ascii="Arial" w:hAnsi="Arial"/>
          <w:sz w:val="22"/>
        </w:rPr>
        <w:t xml:space="preserve">El Mtro. José Luis Salazar Martínez, en Representación de la </w:t>
      </w:r>
      <w:r w:rsidR="00B87BCA">
        <w:rPr>
          <w:rFonts w:ascii="Arial" w:hAnsi="Arial"/>
          <w:sz w:val="22"/>
        </w:rPr>
        <w:t>Presidenta</w:t>
      </w:r>
      <w:r>
        <w:rPr>
          <w:rFonts w:ascii="Arial" w:hAnsi="Arial"/>
          <w:sz w:val="22"/>
        </w:rPr>
        <w:t xml:space="preserve"> del Comité de Adquisiciones</w:t>
      </w:r>
      <w:r w:rsidRPr="005615CE">
        <w:rPr>
          <w:rFonts w:ascii="Arial" w:hAnsi="Arial"/>
          <w:sz w:val="22"/>
        </w:rPr>
        <w:t xml:space="preserve">, </w:t>
      </w:r>
      <w:r>
        <w:rPr>
          <w:rFonts w:ascii="Arial" w:hAnsi="Arial"/>
          <w:sz w:val="22"/>
        </w:rPr>
        <w:t>C. María Elena Limón García, comenta que analizando las propuestas de los participantes</w:t>
      </w:r>
      <w:r w:rsidR="00B87BCA">
        <w:rPr>
          <w:rFonts w:ascii="Arial" w:hAnsi="Arial"/>
          <w:sz w:val="22"/>
        </w:rPr>
        <w:t xml:space="preserve">, y en virtud de ser aquellas que presentan la opción más conveniente para el municipio, </w:t>
      </w:r>
      <w:r>
        <w:rPr>
          <w:rFonts w:ascii="Arial" w:hAnsi="Arial"/>
          <w:sz w:val="22"/>
        </w:rPr>
        <w:t>las adjudicaciones quedan de la siguiente manera:</w:t>
      </w:r>
    </w:p>
    <w:p w:rsidR="00630251" w:rsidRDefault="00630251" w:rsidP="00630251">
      <w:pPr>
        <w:jc w:val="both"/>
        <w:rPr>
          <w:rFonts w:ascii="Arial" w:hAnsi="Arial"/>
          <w:sz w:val="22"/>
        </w:rPr>
      </w:pPr>
    </w:p>
    <w:p w:rsidR="00630251" w:rsidRDefault="00630251" w:rsidP="00630251">
      <w:pPr>
        <w:jc w:val="both"/>
        <w:rPr>
          <w:rFonts w:ascii="Arial" w:hAnsi="Arial"/>
          <w:sz w:val="22"/>
        </w:rPr>
      </w:pPr>
    </w:p>
    <w:p w:rsidR="00630251" w:rsidRPr="00535D15" w:rsidRDefault="00630251" w:rsidP="00630251">
      <w:pPr>
        <w:jc w:val="both"/>
        <w:rPr>
          <w:rFonts w:ascii="Arial" w:hAnsi="Arial"/>
          <w:sz w:val="22"/>
          <w:lang w:val="es-MX"/>
        </w:rPr>
      </w:pPr>
      <w:r>
        <w:rPr>
          <w:rFonts w:ascii="Arial" w:hAnsi="Arial"/>
          <w:sz w:val="22"/>
          <w:lang w:val="es-MX"/>
        </w:rPr>
        <w:t xml:space="preserve">                                </w:t>
      </w:r>
    </w:p>
    <w:tbl>
      <w:tblPr>
        <w:tblW w:w="8147" w:type="dxa"/>
        <w:tblInd w:w="1204" w:type="dxa"/>
        <w:tblCellMar>
          <w:left w:w="70" w:type="dxa"/>
          <w:right w:w="70" w:type="dxa"/>
        </w:tblCellMar>
        <w:tblLook w:val="04A0" w:firstRow="1" w:lastRow="0" w:firstColumn="1" w:lastColumn="0" w:noHBand="0" w:noVBand="1"/>
      </w:tblPr>
      <w:tblGrid>
        <w:gridCol w:w="1207"/>
        <w:gridCol w:w="1740"/>
        <w:gridCol w:w="5200"/>
      </w:tblGrid>
      <w:tr w:rsidR="00630251" w:rsidRPr="001D3DEC" w:rsidTr="00AA4742">
        <w:trPr>
          <w:trHeight w:val="315"/>
        </w:trPr>
        <w:tc>
          <w:tcPr>
            <w:tcW w:w="120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30251" w:rsidRPr="001D3DEC" w:rsidRDefault="00630251" w:rsidP="00AA4742">
            <w:pPr>
              <w:jc w:val="center"/>
              <w:rPr>
                <w:rFonts w:ascii="Arial" w:hAnsi="Arial" w:cs="Arial"/>
                <w:b/>
                <w:bCs/>
                <w:color w:val="000000"/>
                <w:lang w:val="es-MX" w:eastAsia="es-MX"/>
              </w:rPr>
            </w:pPr>
            <w:r w:rsidRPr="001D3DEC">
              <w:rPr>
                <w:rFonts w:ascii="Arial" w:hAnsi="Arial" w:cs="Arial"/>
                <w:b/>
                <w:bCs/>
                <w:color w:val="000000"/>
                <w:lang w:val="es-MX" w:eastAsia="es-MX"/>
              </w:rPr>
              <w:t>PARTIDA</w:t>
            </w:r>
          </w:p>
        </w:tc>
        <w:tc>
          <w:tcPr>
            <w:tcW w:w="1740" w:type="dxa"/>
            <w:tcBorders>
              <w:top w:val="single" w:sz="4" w:space="0" w:color="auto"/>
              <w:left w:val="nil"/>
              <w:bottom w:val="single" w:sz="4" w:space="0" w:color="auto"/>
              <w:right w:val="single" w:sz="4" w:space="0" w:color="auto"/>
            </w:tcBorders>
            <w:shd w:val="clear" w:color="000000" w:fill="D8D8D8"/>
            <w:noWrap/>
            <w:vAlign w:val="bottom"/>
            <w:hideMark/>
          </w:tcPr>
          <w:p w:rsidR="00630251" w:rsidRPr="001D3DEC" w:rsidRDefault="00630251" w:rsidP="00AA4742">
            <w:pPr>
              <w:jc w:val="center"/>
              <w:rPr>
                <w:rFonts w:ascii="Arial" w:hAnsi="Arial" w:cs="Arial"/>
                <w:b/>
                <w:bCs/>
                <w:color w:val="000000"/>
                <w:lang w:val="es-MX" w:eastAsia="es-MX"/>
              </w:rPr>
            </w:pPr>
            <w:r w:rsidRPr="001D3DEC">
              <w:rPr>
                <w:rFonts w:ascii="Arial" w:hAnsi="Arial" w:cs="Arial"/>
                <w:b/>
                <w:bCs/>
                <w:color w:val="000000"/>
                <w:lang w:val="es-MX" w:eastAsia="es-MX"/>
              </w:rPr>
              <w:t>SUB-PARTIDA</w:t>
            </w:r>
          </w:p>
        </w:tc>
        <w:tc>
          <w:tcPr>
            <w:tcW w:w="5200" w:type="dxa"/>
            <w:tcBorders>
              <w:top w:val="single" w:sz="4" w:space="0" w:color="auto"/>
              <w:left w:val="nil"/>
              <w:bottom w:val="single" w:sz="4" w:space="0" w:color="auto"/>
              <w:right w:val="single" w:sz="4" w:space="0" w:color="auto"/>
            </w:tcBorders>
            <w:shd w:val="clear" w:color="000000" w:fill="D8D8D8"/>
            <w:noWrap/>
            <w:vAlign w:val="bottom"/>
            <w:hideMark/>
          </w:tcPr>
          <w:p w:rsidR="00630251" w:rsidRPr="001D3DEC" w:rsidRDefault="00630251" w:rsidP="00AA4742">
            <w:pPr>
              <w:jc w:val="center"/>
              <w:rPr>
                <w:rFonts w:ascii="Arial" w:hAnsi="Arial" w:cs="Arial"/>
                <w:b/>
                <w:bCs/>
                <w:color w:val="000000"/>
                <w:lang w:val="es-MX" w:eastAsia="es-MX"/>
              </w:rPr>
            </w:pPr>
            <w:r>
              <w:rPr>
                <w:rFonts w:ascii="Arial" w:hAnsi="Arial" w:cs="Arial"/>
                <w:b/>
                <w:bCs/>
                <w:color w:val="000000"/>
                <w:lang w:val="es-MX" w:eastAsia="es-MX"/>
              </w:rPr>
              <w:t>EMPRESA ADJUDICADA</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TLAQUEPAQUE ESCOLAR,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ADRIANA PEREZ BARBA</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lastRenderedPageBreak/>
              <w:t>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III</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III</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IV</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PROMO PAPE DE OCCIDENTE, S.A. DE C.V.</w:t>
            </w:r>
          </w:p>
        </w:tc>
      </w:tr>
      <w:tr w:rsidR="00630251" w:rsidRPr="001D3DEC" w:rsidTr="00AA4742">
        <w:trPr>
          <w:trHeight w:val="31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174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jc w:val="center"/>
              <w:rPr>
                <w:rFonts w:ascii="Arial" w:hAnsi="Arial" w:cs="Arial"/>
                <w:color w:val="000000"/>
                <w:lang w:val="es-MX" w:eastAsia="es-MX"/>
              </w:rPr>
            </w:pPr>
            <w:r w:rsidRPr="001D3DEC">
              <w:rPr>
                <w:rFonts w:ascii="Arial" w:hAnsi="Arial" w:cs="Arial"/>
                <w:color w:val="000000"/>
                <w:lang w:val="es-MX" w:eastAsia="es-MX"/>
              </w:rPr>
              <w:t>V</w:t>
            </w:r>
          </w:p>
        </w:tc>
        <w:tc>
          <w:tcPr>
            <w:tcW w:w="5200" w:type="dxa"/>
            <w:tcBorders>
              <w:top w:val="nil"/>
              <w:left w:val="nil"/>
              <w:bottom w:val="single" w:sz="4" w:space="0" w:color="auto"/>
              <w:right w:val="single" w:sz="4" w:space="0" w:color="auto"/>
            </w:tcBorders>
            <w:shd w:val="clear" w:color="auto" w:fill="auto"/>
            <w:noWrap/>
            <w:vAlign w:val="bottom"/>
            <w:hideMark/>
          </w:tcPr>
          <w:p w:rsidR="00630251" w:rsidRPr="001D3DEC" w:rsidRDefault="00630251" w:rsidP="00AA4742">
            <w:pPr>
              <w:rPr>
                <w:rFonts w:ascii="Arial" w:hAnsi="Arial" w:cs="Arial"/>
                <w:color w:val="000000"/>
                <w:lang w:val="es-MX" w:eastAsia="es-MX"/>
              </w:rPr>
            </w:pPr>
            <w:r w:rsidRPr="001D3DEC">
              <w:rPr>
                <w:rFonts w:ascii="Arial" w:hAnsi="Arial" w:cs="Arial"/>
                <w:color w:val="000000"/>
                <w:lang w:val="es-MX" w:eastAsia="es-MX"/>
              </w:rPr>
              <w:t>GRUPO ANGIO GDL, S.A. DE C.V.</w:t>
            </w:r>
          </w:p>
        </w:tc>
      </w:tr>
    </w:tbl>
    <w:p w:rsidR="00630251" w:rsidRPr="00535D15" w:rsidRDefault="00630251" w:rsidP="00630251">
      <w:pPr>
        <w:jc w:val="both"/>
        <w:rPr>
          <w:rFonts w:ascii="Arial" w:hAnsi="Arial"/>
          <w:sz w:val="22"/>
          <w:lang w:val="es-MX"/>
        </w:rPr>
      </w:pPr>
    </w:p>
    <w:p w:rsidR="00630251" w:rsidRDefault="00630251" w:rsidP="00630251">
      <w:pPr>
        <w:jc w:val="both"/>
        <w:rPr>
          <w:rFonts w:ascii="Arial" w:hAnsi="Arial"/>
          <w:sz w:val="22"/>
        </w:rPr>
      </w:pPr>
    </w:p>
    <w:p w:rsidR="00630251" w:rsidRPr="00C37AB9" w:rsidRDefault="00630251" w:rsidP="00630251">
      <w:pPr>
        <w:jc w:val="both"/>
        <w:rPr>
          <w:rFonts w:ascii="Arial" w:hAnsi="Arial"/>
          <w:b/>
          <w:sz w:val="22"/>
        </w:rPr>
      </w:pPr>
      <w:r>
        <w:rPr>
          <w:rFonts w:ascii="Arial" w:hAnsi="Arial"/>
          <w:sz w:val="22"/>
        </w:rPr>
        <w:t xml:space="preserve">Lo anterior es aprobado por </w:t>
      </w:r>
      <w:r>
        <w:rPr>
          <w:rFonts w:ascii="Arial" w:hAnsi="Arial"/>
          <w:sz w:val="22"/>
        </w:rPr>
        <w:t>unanimidad</w:t>
      </w:r>
      <w:r w:rsidRPr="00535D15">
        <w:rPr>
          <w:rFonts w:ascii="Arial" w:hAnsi="Arial"/>
          <w:sz w:val="22"/>
        </w:rPr>
        <w:t>.</w:t>
      </w:r>
    </w:p>
    <w:p w:rsidR="00630251" w:rsidRDefault="00630251" w:rsidP="00630251">
      <w:pPr>
        <w:jc w:val="both"/>
        <w:rPr>
          <w:rFonts w:ascii="Arial" w:hAnsi="Arial"/>
          <w:sz w:val="22"/>
        </w:rPr>
      </w:pPr>
    </w:p>
    <w:p w:rsidR="004A470F" w:rsidRPr="009C7AFB" w:rsidRDefault="004A470F" w:rsidP="00630251">
      <w:pPr>
        <w:jc w:val="both"/>
        <w:rPr>
          <w:rFonts w:ascii="Arial" w:hAnsi="Arial"/>
          <w:sz w:val="22"/>
        </w:rPr>
      </w:pPr>
    </w:p>
    <w:p w:rsidR="0020599C" w:rsidRDefault="004E62C4" w:rsidP="0020599C">
      <w:pPr>
        <w:jc w:val="both"/>
        <w:rPr>
          <w:rFonts w:ascii="Arial" w:hAnsi="Arial"/>
          <w:b/>
          <w:sz w:val="22"/>
        </w:rPr>
      </w:pPr>
      <w:r>
        <w:rPr>
          <w:rFonts w:ascii="Arial" w:hAnsi="Arial"/>
          <w:b/>
          <w:sz w:val="22"/>
        </w:rPr>
        <w:t>PUNTO No. 6</w:t>
      </w:r>
    </w:p>
    <w:p w:rsidR="00557BBA" w:rsidRDefault="00557BBA" w:rsidP="00630251">
      <w:pPr>
        <w:jc w:val="both"/>
        <w:rPr>
          <w:rFonts w:ascii="Arial" w:hAnsi="Arial"/>
          <w:b/>
          <w:sz w:val="22"/>
        </w:rPr>
      </w:pPr>
    </w:p>
    <w:p w:rsidR="00630251" w:rsidRPr="00C37AB9" w:rsidRDefault="00630251" w:rsidP="00630251">
      <w:pPr>
        <w:jc w:val="both"/>
        <w:rPr>
          <w:rFonts w:ascii="Arial" w:hAnsi="Arial"/>
          <w:b/>
          <w:sz w:val="22"/>
        </w:rPr>
      </w:pPr>
      <w:r w:rsidRPr="00C37AB9">
        <w:rPr>
          <w:rFonts w:ascii="Arial" w:hAnsi="Arial"/>
          <w:b/>
          <w:sz w:val="22"/>
        </w:rPr>
        <w:t>ASUNTOS VARIOS</w:t>
      </w:r>
    </w:p>
    <w:p w:rsidR="00630251" w:rsidRDefault="00630251" w:rsidP="00630251">
      <w:pPr>
        <w:jc w:val="both"/>
        <w:rPr>
          <w:rFonts w:ascii="Arial" w:hAnsi="Arial"/>
          <w:sz w:val="22"/>
        </w:rPr>
      </w:pPr>
    </w:p>
    <w:p w:rsidR="00B87BCA" w:rsidRDefault="00B87BCA" w:rsidP="00630251">
      <w:pPr>
        <w:jc w:val="both"/>
        <w:rPr>
          <w:rFonts w:ascii="Arial" w:hAnsi="Arial"/>
          <w:sz w:val="22"/>
        </w:rPr>
      </w:pPr>
      <w:r>
        <w:rPr>
          <w:rFonts w:ascii="Arial" w:hAnsi="Arial"/>
          <w:sz w:val="22"/>
        </w:rPr>
        <w:t>Lic. Cynthia Liliana Hernández Ibarra, Secretaria Ejecutiva del Comité de Adquisiciones</w:t>
      </w:r>
      <w:r w:rsidR="004A470F">
        <w:rPr>
          <w:rFonts w:ascii="Arial" w:hAnsi="Arial"/>
          <w:sz w:val="22"/>
        </w:rPr>
        <w:t xml:space="preserve"> pregunta al Comité, si existe en este momento algún otro asunto por tratar o desahogar, a lo que todos manifiestan que no hay asuntos pendiente al momento.</w:t>
      </w:r>
    </w:p>
    <w:p w:rsidR="00B87BCA" w:rsidRDefault="00B87BCA" w:rsidP="00630251">
      <w:pPr>
        <w:jc w:val="both"/>
        <w:rPr>
          <w:rFonts w:ascii="Arial" w:hAnsi="Arial"/>
          <w:sz w:val="22"/>
        </w:rPr>
      </w:pPr>
    </w:p>
    <w:p w:rsidR="00630251" w:rsidRDefault="00630251" w:rsidP="00630251">
      <w:pPr>
        <w:jc w:val="both"/>
        <w:rPr>
          <w:rFonts w:ascii="Arial" w:hAnsi="Arial"/>
          <w:sz w:val="22"/>
        </w:rPr>
      </w:pPr>
      <w:r>
        <w:rPr>
          <w:rFonts w:ascii="Arial" w:hAnsi="Arial"/>
          <w:sz w:val="22"/>
        </w:rPr>
        <w:t>No habiendo ningún asunto que desahogar se procede al siguiente punto del orden del día.</w:t>
      </w:r>
    </w:p>
    <w:p w:rsidR="00630251" w:rsidRDefault="00630251" w:rsidP="00630251">
      <w:pPr>
        <w:jc w:val="both"/>
        <w:rPr>
          <w:rFonts w:ascii="Arial" w:hAnsi="Arial"/>
          <w:sz w:val="22"/>
        </w:rPr>
      </w:pPr>
    </w:p>
    <w:p w:rsidR="00557BBA" w:rsidRDefault="00557BBA" w:rsidP="00557BBA">
      <w:pPr>
        <w:jc w:val="both"/>
        <w:rPr>
          <w:rFonts w:ascii="Arial" w:hAnsi="Arial"/>
          <w:b/>
          <w:sz w:val="22"/>
        </w:rPr>
      </w:pPr>
      <w:r>
        <w:rPr>
          <w:rFonts w:ascii="Arial" w:hAnsi="Arial"/>
          <w:b/>
          <w:sz w:val="22"/>
        </w:rPr>
        <w:t>PUNTO No. 7</w:t>
      </w:r>
    </w:p>
    <w:p w:rsidR="00557BBA" w:rsidRDefault="00557BBA" w:rsidP="00557BBA">
      <w:pPr>
        <w:jc w:val="both"/>
        <w:rPr>
          <w:rFonts w:ascii="Arial" w:hAnsi="Arial"/>
          <w:b/>
          <w:sz w:val="22"/>
        </w:rPr>
      </w:pPr>
    </w:p>
    <w:p w:rsidR="00557BBA" w:rsidRDefault="00557BBA" w:rsidP="00557BBA">
      <w:pPr>
        <w:jc w:val="both"/>
        <w:rPr>
          <w:rFonts w:ascii="Arial" w:hAnsi="Arial"/>
          <w:b/>
          <w:sz w:val="22"/>
        </w:rPr>
      </w:pPr>
      <w:r>
        <w:rPr>
          <w:rFonts w:ascii="Arial" w:hAnsi="Arial"/>
          <w:b/>
          <w:sz w:val="22"/>
        </w:rPr>
        <w:t>CLAUSURA DE LA SESIÓN</w:t>
      </w:r>
    </w:p>
    <w:p w:rsidR="00557BBA" w:rsidRDefault="00557BBA" w:rsidP="00630251">
      <w:pPr>
        <w:jc w:val="both"/>
        <w:rPr>
          <w:rFonts w:ascii="Arial" w:hAnsi="Arial"/>
          <w:sz w:val="22"/>
        </w:rPr>
      </w:pPr>
      <w:bookmarkStart w:id="0" w:name="_GoBack"/>
      <w:bookmarkEnd w:id="0"/>
    </w:p>
    <w:p w:rsidR="00630251" w:rsidRDefault="00630251" w:rsidP="00630251">
      <w:pPr>
        <w:jc w:val="both"/>
        <w:rPr>
          <w:rFonts w:ascii="Arial" w:hAnsi="Arial"/>
          <w:sz w:val="22"/>
        </w:rPr>
      </w:pPr>
      <w:r>
        <w:rPr>
          <w:rFonts w:ascii="Arial" w:hAnsi="Arial"/>
          <w:sz w:val="22"/>
        </w:rPr>
        <w:t>Sin más asuntos que tratar, se dio por terminada la sesión, siendo las 11:42 once horas con cuarenta y dos minutos, firmando la presente acta los que en ella intervinieron.</w:t>
      </w:r>
    </w:p>
    <w:p w:rsidR="00630251" w:rsidRDefault="00630251" w:rsidP="00630251">
      <w:pPr>
        <w:jc w:val="both"/>
        <w:rPr>
          <w:rFonts w:ascii="Arial" w:hAnsi="Arial"/>
          <w:sz w:val="22"/>
        </w:rPr>
      </w:pPr>
    </w:p>
    <w:p w:rsidR="00630251" w:rsidRDefault="00630251" w:rsidP="00630251">
      <w:pPr>
        <w:jc w:val="both"/>
        <w:rPr>
          <w:rFonts w:ascii="Arial" w:hAnsi="Arial"/>
          <w:sz w:val="22"/>
        </w:rPr>
      </w:pPr>
    </w:p>
    <w:p w:rsidR="0020599C" w:rsidRDefault="0020599C" w:rsidP="0020599C">
      <w:pPr>
        <w:jc w:val="both"/>
        <w:rPr>
          <w:rFonts w:ascii="Arial" w:hAnsi="Arial"/>
          <w:sz w:val="22"/>
        </w:rPr>
      </w:pPr>
    </w:p>
    <w:p w:rsidR="0020599C" w:rsidRDefault="0020599C" w:rsidP="0020599C">
      <w:pPr>
        <w:jc w:val="center"/>
        <w:rPr>
          <w:rFonts w:ascii="Arial" w:hAnsi="Arial"/>
          <w:b/>
          <w:sz w:val="22"/>
        </w:rPr>
      </w:pPr>
      <w:r>
        <w:rPr>
          <w:rFonts w:ascii="Arial" w:hAnsi="Arial"/>
          <w:b/>
          <w:sz w:val="22"/>
        </w:rPr>
        <w:t xml:space="preserve">San Pedro Tlaquepaque, Jalisco, a </w:t>
      </w:r>
      <w:r w:rsidR="00535D15">
        <w:rPr>
          <w:rFonts w:ascii="Arial" w:hAnsi="Arial"/>
          <w:b/>
          <w:sz w:val="22"/>
        </w:rPr>
        <w:t>08</w:t>
      </w:r>
      <w:r>
        <w:rPr>
          <w:rFonts w:ascii="Arial" w:hAnsi="Arial"/>
          <w:b/>
          <w:sz w:val="22"/>
        </w:rPr>
        <w:t xml:space="preserve"> de Febrero de 2018.</w:t>
      </w:r>
    </w:p>
    <w:p w:rsidR="0020599C" w:rsidRDefault="0020599C" w:rsidP="0020599C">
      <w:pPr>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0599C" w:rsidRPr="00575A64" w:rsidTr="0039220F">
        <w:trPr>
          <w:trHeight w:val="1825"/>
        </w:trPr>
        <w:tc>
          <w:tcPr>
            <w:tcW w:w="4489" w:type="dxa"/>
            <w:vAlign w:val="bottom"/>
          </w:tcPr>
          <w:p w:rsidR="0020599C" w:rsidRPr="00575A64" w:rsidRDefault="0020599C" w:rsidP="0039220F">
            <w:pPr>
              <w:jc w:val="center"/>
              <w:rPr>
                <w:rFonts w:ascii="Arial" w:hAnsi="Arial"/>
                <w:b/>
              </w:rPr>
            </w:pPr>
            <w:r>
              <w:rPr>
                <w:rFonts w:ascii="Arial" w:hAnsi="Arial"/>
                <w:b/>
                <w:sz w:val="22"/>
              </w:rPr>
              <w:lastRenderedPageBreak/>
              <w:t>L</w:t>
            </w:r>
            <w:r w:rsidRPr="00575A64">
              <w:rPr>
                <w:rFonts w:ascii="Arial" w:hAnsi="Arial"/>
                <w:b/>
                <w:sz w:val="22"/>
              </w:rPr>
              <w:t xml:space="preserve">ic. </w:t>
            </w:r>
            <w:r>
              <w:rPr>
                <w:rFonts w:ascii="Arial" w:hAnsi="Arial"/>
                <w:b/>
                <w:sz w:val="22"/>
              </w:rPr>
              <w:t>José Luis Salazar Martínez</w:t>
            </w:r>
            <w:r w:rsidRPr="00575A64">
              <w:rPr>
                <w:rFonts w:ascii="Arial" w:hAnsi="Arial"/>
                <w:b/>
                <w:sz w:val="22"/>
              </w:rPr>
              <w:t xml:space="preserve"> </w:t>
            </w:r>
          </w:p>
          <w:p w:rsidR="0020599C" w:rsidRPr="00575A64" w:rsidRDefault="0020599C" w:rsidP="0039220F">
            <w:pPr>
              <w:jc w:val="center"/>
              <w:rPr>
                <w:rFonts w:ascii="Arial" w:hAnsi="Arial"/>
                <w:b/>
              </w:rPr>
            </w:pPr>
            <w:r w:rsidRPr="00575A64">
              <w:rPr>
                <w:rFonts w:ascii="Arial" w:hAnsi="Arial"/>
                <w:b/>
                <w:sz w:val="22"/>
              </w:rPr>
              <w:t xml:space="preserve">En representación </w:t>
            </w:r>
            <w:r>
              <w:rPr>
                <w:rFonts w:ascii="Arial" w:hAnsi="Arial"/>
                <w:b/>
                <w:sz w:val="22"/>
              </w:rPr>
              <w:t xml:space="preserve">de la C. María Elena Limón García, </w:t>
            </w:r>
            <w:r w:rsidR="00B87BCA">
              <w:rPr>
                <w:rFonts w:ascii="Arial" w:hAnsi="Arial"/>
                <w:b/>
                <w:sz w:val="22"/>
              </w:rPr>
              <w:t>Presidenta</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20599C" w:rsidRPr="00575A64" w:rsidRDefault="0020599C" w:rsidP="0039220F">
            <w:pPr>
              <w:jc w:val="center"/>
              <w:rPr>
                <w:rFonts w:ascii="Arial" w:hAnsi="Arial"/>
                <w:b/>
              </w:rPr>
            </w:pPr>
            <w:r>
              <w:rPr>
                <w:rFonts w:ascii="Arial" w:hAnsi="Arial"/>
                <w:b/>
                <w:sz w:val="22"/>
              </w:rPr>
              <w:t>___________________________________</w:t>
            </w:r>
          </w:p>
        </w:tc>
      </w:tr>
      <w:tr w:rsidR="0020599C" w:rsidRPr="00575A64" w:rsidTr="0039220F">
        <w:trPr>
          <w:trHeight w:val="1825"/>
        </w:trPr>
        <w:tc>
          <w:tcPr>
            <w:tcW w:w="4489" w:type="dxa"/>
            <w:vAlign w:val="bottom"/>
          </w:tcPr>
          <w:p w:rsidR="0020599C" w:rsidRDefault="00535D15" w:rsidP="0039220F">
            <w:pPr>
              <w:jc w:val="center"/>
              <w:rPr>
                <w:rFonts w:ascii="Arial" w:hAnsi="Arial"/>
                <w:b/>
              </w:rPr>
            </w:pPr>
            <w:r>
              <w:rPr>
                <w:rFonts w:ascii="Arial" w:hAnsi="Arial"/>
                <w:b/>
                <w:sz w:val="22"/>
              </w:rPr>
              <w:t>Lic. Francisco Riverón Flores</w:t>
            </w:r>
            <w:r w:rsidR="00BA2B74">
              <w:rPr>
                <w:rFonts w:ascii="Arial" w:hAnsi="Arial"/>
                <w:b/>
                <w:sz w:val="22"/>
              </w:rPr>
              <w:t>,</w:t>
            </w:r>
          </w:p>
          <w:p w:rsidR="0020599C" w:rsidRDefault="0020599C" w:rsidP="0039220F">
            <w:pPr>
              <w:jc w:val="center"/>
              <w:rPr>
                <w:rFonts w:ascii="Arial" w:hAnsi="Arial"/>
                <w:b/>
              </w:rPr>
            </w:pPr>
            <w:r>
              <w:rPr>
                <w:rFonts w:ascii="Arial" w:hAnsi="Arial"/>
                <w:b/>
                <w:sz w:val="22"/>
              </w:rPr>
              <w:t>Representante de la</w:t>
            </w:r>
          </w:p>
          <w:p w:rsidR="0020599C" w:rsidRPr="00575A64" w:rsidRDefault="0020599C" w:rsidP="0039220F">
            <w:pPr>
              <w:jc w:val="center"/>
              <w:rPr>
                <w:rFonts w:ascii="Arial" w:hAnsi="Arial"/>
                <w:b/>
              </w:rPr>
            </w:pPr>
            <w:r>
              <w:rPr>
                <w:rFonts w:ascii="Arial" w:hAnsi="Arial"/>
                <w:b/>
                <w:sz w:val="22"/>
              </w:rPr>
              <w:t>Contraloría Municipal</w:t>
            </w:r>
          </w:p>
        </w:tc>
        <w:tc>
          <w:tcPr>
            <w:tcW w:w="4489" w:type="dxa"/>
            <w:vAlign w:val="bottom"/>
          </w:tcPr>
          <w:p w:rsidR="0020599C" w:rsidRPr="00575A64" w:rsidRDefault="0020599C" w:rsidP="0039220F">
            <w:pPr>
              <w:jc w:val="center"/>
              <w:rPr>
                <w:rFonts w:ascii="Arial" w:hAnsi="Arial"/>
                <w:b/>
              </w:rPr>
            </w:pPr>
            <w:r>
              <w:rPr>
                <w:rFonts w:ascii="Arial" w:hAnsi="Arial"/>
                <w:b/>
                <w:sz w:val="22"/>
              </w:rPr>
              <w:t>___________________________________</w:t>
            </w:r>
          </w:p>
        </w:tc>
      </w:tr>
      <w:tr w:rsidR="0020599C" w:rsidRPr="00575A64" w:rsidTr="0039220F">
        <w:trPr>
          <w:trHeight w:val="1825"/>
        </w:trPr>
        <w:tc>
          <w:tcPr>
            <w:tcW w:w="4489" w:type="dxa"/>
            <w:vAlign w:val="bottom"/>
          </w:tcPr>
          <w:p w:rsidR="0020599C" w:rsidRPr="00F1052D" w:rsidRDefault="0020599C" w:rsidP="0039220F">
            <w:pPr>
              <w:jc w:val="center"/>
              <w:rPr>
                <w:rFonts w:ascii="Arial" w:hAnsi="Arial"/>
                <w:b/>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20599C" w:rsidRPr="00575A64" w:rsidRDefault="0020599C" w:rsidP="0039220F">
            <w:pPr>
              <w:jc w:val="center"/>
              <w:rPr>
                <w:rFonts w:ascii="Arial" w:hAnsi="Arial"/>
                <w:b/>
              </w:rPr>
            </w:pPr>
            <w:r>
              <w:rPr>
                <w:rFonts w:ascii="Arial" w:hAnsi="Arial"/>
                <w:b/>
                <w:sz w:val="22"/>
              </w:rPr>
              <w:t>___________________________________</w:t>
            </w:r>
          </w:p>
        </w:tc>
      </w:tr>
    </w:tbl>
    <w:p w:rsidR="0020599C" w:rsidRDefault="0020599C" w:rsidP="0020599C">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0599C" w:rsidRPr="00575A64" w:rsidTr="0039220F">
        <w:trPr>
          <w:trHeight w:val="1825"/>
        </w:trPr>
        <w:tc>
          <w:tcPr>
            <w:tcW w:w="4489" w:type="dxa"/>
            <w:vAlign w:val="bottom"/>
          </w:tcPr>
          <w:p w:rsidR="0020599C" w:rsidRDefault="0020599C" w:rsidP="0039220F">
            <w:pPr>
              <w:jc w:val="center"/>
              <w:rPr>
                <w:rFonts w:ascii="Arial" w:hAnsi="Arial"/>
                <w:b/>
              </w:rPr>
            </w:pPr>
            <w:r>
              <w:rPr>
                <w:rFonts w:ascii="Arial" w:hAnsi="Arial"/>
                <w:b/>
                <w:sz w:val="22"/>
              </w:rPr>
              <w:t>Lic. Rafael Lara López,</w:t>
            </w:r>
          </w:p>
          <w:p w:rsidR="0020599C" w:rsidRDefault="0020599C" w:rsidP="0039220F">
            <w:pPr>
              <w:jc w:val="center"/>
              <w:rPr>
                <w:rFonts w:ascii="Arial" w:hAnsi="Arial"/>
                <w:b/>
              </w:rPr>
            </w:pPr>
            <w:r>
              <w:rPr>
                <w:rFonts w:ascii="Arial" w:hAnsi="Arial"/>
                <w:b/>
                <w:sz w:val="22"/>
              </w:rPr>
              <w:t xml:space="preserve">Representante de la CANACO </w:t>
            </w:r>
          </w:p>
          <w:p w:rsidR="0020599C" w:rsidRPr="00575A64" w:rsidRDefault="0020599C" w:rsidP="0039220F">
            <w:pPr>
              <w:jc w:val="center"/>
              <w:rPr>
                <w:rFonts w:ascii="Arial" w:hAnsi="Arial"/>
                <w:b/>
              </w:rPr>
            </w:pPr>
            <w:r>
              <w:rPr>
                <w:rFonts w:ascii="Arial" w:hAnsi="Arial"/>
                <w:b/>
                <w:sz w:val="22"/>
              </w:rPr>
              <w:t>Tlaquepaque</w:t>
            </w:r>
          </w:p>
        </w:tc>
        <w:tc>
          <w:tcPr>
            <w:tcW w:w="4489" w:type="dxa"/>
            <w:vAlign w:val="bottom"/>
          </w:tcPr>
          <w:p w:rsidR="0020599C" w:rsidRPr="00575A64" w:rsidRDefault="0020599C" w:rsidP="0039220F">
            <w:pPr>
              <w:jc w:val="center"/>
              <w:rPr>
                <w:rFonts w:ascii="Arial" w:hAnsi="Arial"/>
                <w:b/>
              </w:rPr>
            </w:pPr>
            <w:r>
              <w:rPr>
                <w:rFonts w:ascii="Arial" w:hAnsi="Arial"/>
                <w:b/>
                <w:sz w:val="22"/>
              </w:rPr>
              <w:t>___________________________________</w:t>
            </w:r>
          </w:p>
        </w:tc>
      </w:tr>
      <w:tr w:rsidR="0020599C" w:rsidRPr="00575A64" w:rsidTr="0039220F">
        <w:trPr>
          <w:trHeight w:val="1825"/>
        </w:trPr>
        <w:tc>
          <w:tcPr>
            <w:tcW w:w="4489" w:type="dxa"/>
            <w:vAlign w:val="bottom"/>
          </w:tcPr>
          <w:p w:rsidR="00535D15" w:rsidRDefault="00535D15" w:rsidP="0039220F">
            <w:pPr>
              <w:jc w:val="center"/>
              <w:rPr>
                <w:rFonts w:ascii="Arial" w:hAnsi="Arial"/>
                <w:b/>
              </w:rPr>
            </w:pPr>
          </w:p>
          <w:p w:rsidR="00535D15" w:rsidRDefault="00535D15" w:rsidP="0039220F">
            <w:pPr>
              <w:jc w:val="center"/>
              <w:rPr>
                <w:rFonts w:ascii="Arial" w:hAnsi="Arial"/>
                <w:b/>
              </w:rPr>
            </w:pPr>
          </w:p>
          <w:p w:rsidR="0020599C" w:rsidRDefault="00535D15" w:rsidP="0039220F">
            <w:pPr>
              <w:jc w:val="center"/>
              <w:rPr>
                <w:rFonts w:ascii="Arial" w:hAnsi="Arial"/>
                <w:b/>
              </w:rPr>
            </w:pPr>
            <w:r>
              <w:rPr>
                <w:rFonts w:ascii="Arial" w:hAnsi="Arial"/>
                <w:b/>
                <w:sz w:val="22"/>
              </w:rPr>
              <w:t xml:space="preserve">Lic. Álvaro Franco Sánchez </w:t>
            </w:r>
            <w:r w:rsidR="0020599C">
              <w:rPr>
                <w:rFonts w:ascii="Arial" w:hAnsi="Arial"/>
                <w:b/>
                <w:sz w:val="22"/>
              </w:rPr>
              <w:t>Representante del Consejo Coordinador</w:t>
            </w:r>
          </w:p>
          <w:p w:rsidR="0020599C" w:rsidRDefault="0020599C" w:rsidP="0039220F">
            <w:pPr>
              <w:jc w:val="center"/>
              <w:rPr>
                <w:rFonts w:ascii="Arial" w:hAnsi="Arial"/>
                <w:b/>
              </w:rPr>
            </w:pPr>
            <w:r>
              <w:rPr>
                <w:rFonts w:ascii="Arial" w:hAnsi="Arial"/>
                <w:b/>
                <w:sz w:val="22"/>
              </w:rPr>
              <w:t>De Jóvenes Empresarios del Estado del</w:t>
            </w:r>
          </w:p>
          <w:p w:rsidR="0020599C" w:rsidRPr="00F1052D" w:rsidRDefault="0020599C" w:rsidP="0039220F">
            <w:pPr>
              <w:jc w:val="center"/>
              <w:rPr>
                <w:rFonts w:ascii="Arial" w:hAnsi="Arial"/>
                <w:b/>
              </w:rPr>
            </w:pPr>
            <w:r>
              <w:rPr>
                <w:rFonts w:ascii="Arial" w:hAnsi="Arial"/>
                <w:b/>
                <w:sz w:val="22"/>
              </w:rPr>
              <w:t>Estado de Jalisco.</w:t>
            </w:r>
          </w:p>
        </w:tc>
        <w:tc>
          <w:tcPr>
            <w:tcW w:w="4489" w:type="dxa"/>
            <w:vAlign w:val="bottom"/>
          </w:tcPr>
          <w:p w:rsidR="0020599C" w:rsidRPr="00575A64" w:rsidRDefault="0020599C" w:rsidP="0039220F">
            <w:pPr>
              <w:jc w:val="center"/>
              <w:rPr>
                <w:rFonts w:ascii="Arial" w:hAnsi="Arial"/>
                <w:b/>
              </w:rPr>
            </w:pPr>
            <w:r>
              <w:rPr>
                <w:rFonts w:ascii="Arial" w:hAnsi="Arial"/>
                <w:b/>
                <w:sz w:val="22"/>
              </w:rPr>
              <w:t>___________________________________</w:t>
            </w:r>
          </w:p>
        </w:tc>
      </w:tr>
    </w:tbl>
    <w:p w:rsidR="0020599C" w:rsidRDefault="0020599C" w:rsidP="0020599C">
      <w:pPr>
        <w:jc w:val="both"/>
        <w:rPr>
          <w:rFonts w:ascii="Arial" w:hAnsi="Arial"/>
          <w:lang w:val="es-MX"/>
        </w:rPr>
      </w:pPr>
    </w:p>
    <w:p w:rsidR="001D0675" w:rsidRPr="004A3B02" w:rsidRDefault="001D0675" w:rsidP="0020599C">
      <w:pPr>
        <w:autoSpaceDE w:val="0"/>
        <w:autoSpaceDN w:val="0"/>
        <w:adjustRightInd w:val="0"/>
        <w:spacing w:before="100"/>
        <w:jc w:val="center"/>
        <w:rPr>
          <w:b/>
          <w:lang w:val="es-MX"/>
        </w:rPr>
      </w:pPr>
    </w:p>
    <w:sectPr w:rsidR="001D0675" w:rsidRPr="004A3B02"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15" w:rsidRDefault="00535D15" w:rsidP="00966270">
      <w:r>
        <w:separator/>
      </w:r>
    </w:p>
  </w:endnote>
  <w:endnote w:type="continuationSeparator" w:id="0">
    <w:p w:rsidR="00535D15" w:rsidRDefault="00535D15"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671138140"/>
      <w:docPartObj>
        <w:docPartGallery w:val="Page Numbers (Bottom of Page)"/>
        <w:docPartUnique/>
      </w:docPartObj>
    </w:sdtPr>
    <w:sdtContent>
      <w:sdt>
        <w:sdtPr>
          <w:rPr>
            <w:rFonts w:ascii="Arial" w:hAnsi="Arial" w:cs="Arial"/>
            <w:sz w:val="20"/>
          </w:rPr>
          <w:id w:val="98381352"/>
          <w:docPartObj>
            <w:docPartGallery w:val="Page Numbers (Top of Page)"/>
            <w:docPartUnique/>
          </w:docPartObj>
        </w:sdtPr>
        <w:sdtContent>
          <w:p w:rsidR="00557BBA" w:rsidRPr="00557BBA" w:rsidRDefault="00557BBA" w:rsidP="00557BBA">
            <w:pPr>
              <w:pStyle w:val="Piedepgina"/>
              <w:jc w:val="right"/>
              <w:rPr>
                <w:rFonts w:ascii="Arial" w:hAnsi="Arial" w:cs="Arial"/>
                <w:sz w:val="20"/>
              </w:rPr>
            </w:pPr>
            <w:r w:rsidRPr="00557BBA">
              <w:rPr>
                <w:rFonts w:ascii="Arial" w:hAnsi="Arial" w:cs="Arial"/>
                <w:sz w:val="20"/>
              </w:rPr>
              <w:t xml:space="preserve">Página </w:t>
            </w:r>
            <w:r w:rsidRPr="00557BBA">
              <w:rPr>
                <w:rFonts w:ascii="Arial" w:hAnsi="Arial" w:cs="Arial"/>
                <w:b/>
                <w:bCs/>
                <w:sz w:val="20"/>
              </w:rPr>
              <w:fldChar w:fldCharType="begin"/>
            </w:r>
            <w:r w:rsidRPr="00557BBA">
              <w:rPr>
                <w:rFonts w:ascii="Arial" w:hAnsi="Arial" w:cs="Arial"/>
                <w:b/>
                <w:bCs/>
                <w:sz w:val="20"/>
              </w:rPr>
              <w:instrText>PAGE</w:instrText>
            </w:r>
            <w:r w:rsidRPr="00557BBA">
              <w:rPr>
                <w:rFonts w:ascii="Arial" w:hAnsi="Arial" w:cs="Arial"/>
                <w:b/>
                <w:bCs/>
                <w:sz w:val="20"/>
              </w:rPr>
              <w:fldChar w:fldCharType="separate"/>
            </w:r>
            <w:r>
              <w:rPr>
                <w:rFonts w:ascii="Arial" w:hAnsi="Arial" w:cs="Arial"/>
                <w:b/>
                <w:bCs/>
                <w:noProof/>
                <w:sz w:val="20"/>
              </w:rPr>
              <w:t>5</w:t>
            </w:r>
            <w:r w:rsidRPr="00557BBA">
              <w:rPr>
                <w:rFonts w:ascii="Arial" w:hAnsi="Arial" w:cs="Arial"/>
                <w:b/>
                <w:bCs/>
                <w:sz w:val="20"/>
              </w:rPr>
              <w:fldChar w:fldCharType="end"/>
            </w:r>
            <w:r w:rsidRPr="00557BBA">
              <w:rPr>
                <w:rFonts w:ascii="Arial" w:hAnsi="Arial" w:cs="Arial"/>
                <w:sz w:val="20"/>
              </w:rPr>
              <w:t xml:space="preserve"> de </w:t>
            </w:r>
            <w:r w:rsidRPr="00557BBA">
              <w:rPr>
                <w:rFonts w:ascii="Arial" w:hAnsi="Arial" w:cs="Arial"/>
                <w:b/>
                <w:bCs/>
                <w:sz w:val="20"/>
              </w:rPr>
              <w:fldChar w:fldCharType="begin"/>
            </w:r>
            <w:r w:rsidRPr="00557BBA">
              <w:rPr>
                <w:rFonts w:ascii="Arial" w:hAnsi="Arial" w:cs="Arial"/>
                <w:b/>
                <w:bCs/>
                <w:sz w:val="20"/>
              </w:rPr>
              <w:instrText>NUMPAGES</w:instrText>
            </w:r>
            <w:r w:rsidRPr="00557BBA">
              <w:rPr>
                <w:rFonts w:ascii="Arial" w:hAnsi="Arial" w:cs="Arial"/>
                <w:b/>
                <w:bCs/>
                <w:sz w:val="20"/>
              </w:rPr>
              <w:fldChar w:fldCharType="separate"/>
            </w:r>
            <w:r>
              <w:rPr>
                <w:rFonts w:ascii="Arial" w:hAnsi="Arial" w:cs="Arial"/>
                <w:b/>
                <w:bCs/>
                <w:noProof/>
                <w:sz w:val="20"/>
              </w:rPr>
              <w:t>5</w:t>
            </w:r>
            <w:r w:rsidRPr="00557BBA">
              <w:rPr>
                <w:rFonts w:ascii="Arial" w:hAnsi="Arial" w:cs="Arial"/>
                <w:b/>
                <w:bCs/>
                <w:sz w:val="20"/>
              </w:rPr>
              <w:fldChar w:fldCharType="end"/>
            </w:r>
          </w:p>
        </w:sdtContent>
      </w:sdt>
    </w:sdtContent>
  </w:sdt>
  <w:p w:rsidR="00535D15" w:rsidRDefault="00535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15" w:rsidRDefault="00535D15" w:rsidP="00966270">
      <w:r>
        <w:separator/>
      </w:r>
    </w:p>
  </w:footnote>
  <w:footnote w:type="continuationSeparator" w:id="0">
    <w:p w:rsidR="00535D15" w:rsidRDefault="00535D15"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15" w:rsidRDefault="00535D15"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535D15" w:rsidRDefault="00535D15" w:rsidP="00007B6F">
    <w:pPr>
      <w:ind w:left="708" w:firstLine="708"/>
      <w:rPr>
        <w:b/>
        <w:color w:val="808080" w:themeColor="background1" w:themeShade="80"/>
        <w:lang w:val="es-MX"/>
      </w:rPr>
    </w:pPr>
  </w:p>
  <w:p w:rsidR="00535D15" w:rsidRDefault="00535D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2"/>
  </w:compat>
  <w:rsids>
    <w:rsidRoot w:val="00966270"/>
    <w:rsid w:val="00007B6F"/>
    <w:rsid w:val="00017661"/>
    <w:rsid w:val="000211F7"/>
    <w:rsid w:val="00066ACA"/>
    <w:rsid w:val="00095D10"/>
    <w:rsid w:val="000A7FB9"/>
    <w:rsid w:val="000E2176"/>
    <w:rsid w:val="00110076"/>
    <w:rsid w:val="00125DEB"/>
    <w:rsid w:val="00182BB0"/>
    <w:rsid w:val="00190B3B"/>
    <w:rsid w:val="001C0D12"/>
    <w:rsid w:val="001D0675"/>
    <w:rsid w:val="001D3DEC"/>
    <w:rsid w:val="001E2E72"/>
    <w:rsid w:val="001E7102"/>
    <w:rsid w:val="00203D6A"/>
    <w:rsid w:val="0020599C"/>
    <w:rsid w:val="00240528"/>
    <w:rsid w:val="0027290F"/>
    <w:rsid w:val="002A7CC7"/>
    <w:rsid w:val="003036FE"/>
    <w:rsid w:val="0031432C"/>
    <w:rsid w:val="00314C52"/>
    <w:rsid w:val="003249E7"/>
    <w:rsid w:val="003449F3"/>
    <w:rsid w:val="00345EA3"/>
    <w:rsid w:val="003721D4"/>
    <w:rsid w:val="0039220F"/>
    <w:rsid w:val="003B3E14"/>
    <w:rsid w:val="00412508"/>
    <w:rsid w:val="00414682"/>
    <w:rsid w:val="00461C42"/>
    <w:rsid w:val="00464003"/>
    <w:rsid w:val="00464391"/>
    <w:rsid w:val="0046726E"/>
    <w:rsid w:val="004876E4"/>
    <w:rsid w:val="004A3B02"/>
    <w:rsid w:val="004A470F"/>
    <w:rsid w:val="004B2727"/>
    <w:rsid w:val="004E62C4"/>
    <w:rsid w:val="00505986"/>
    <w:rsid w:val="0053249A"/>
    <w:rsid w:val="00535D15"/>
    <w:rsid w:val="00557BBA"/>
    <w:rsid w:val="005A5186"/>
    <w:rsid w:val="005B7CD0"/>
    <w:rsid w:val="005F4CD4"/>
    <w:rsid w:val="00630251"/>
    <w:rsid w:val="0065091A"/>
    <w:rsid w:val="006530B4"/>
    <w:rsid w:val="006623D9"/>
    <w:rsid w:val="00662995"/>
    <w:rsid w:val="00684DE3"/>
    <w:rsid w:val="006A7D42"/>
    <w:rsid w:val="006C2E79"/>
    <w:rsid w:val="007217DE"/>
    <w:rsid w:val="007422F7"/>
    <w:rsid w:val="00753799"/>
    <w:rsid w:val="00765718"/>
    <w:rsid w:val="0077008D"/>
    <w:rsid w:val="007B162E"/>
    <w:rsid w:val="007B30CD"/>
    <w:rsid w:val="007E2F9D"/>
    <w:rsid w:val="007F2496"/>
    <w:rsid w:val="007F3C3F"/>
    <w:rsid w:val="00844CF8"/>
    <w:rsid w:val="008610D8"/>
    <w:rsid w:val="00867632"/>
    <w:rsid w:val="00966270"/>
    <w:rsid w:val="00983B0B"/>
    <w:rsid w:val="00986789"/>
    <w:rsid w:val="00987A15"/>
    <w:rsid w:val="009906DA"/>
    <w:rsid w:val="009C3F1E"/>
    <w:rsid w:val="009D248E"/>
    <w:rsid w:val="009F3C52"/>
    <w:rsid w:val="00A03349"/>
    <w:rsid w:val="00A05882"/>
    <w:rsid w:val="00A11FF4"/>
    <w:rsid w:val="00A215C6"/>
    <w:rsid w:val="00A5511C"/>
    <w:rsid w:val="00A90643"/>
    <w:rsid w:val="00AA6F61"/>
    <w:rsid w:val="00AD2822"/>
    <w:rsid w:val="00B017DE"/>
    <w:rsid w:val="00B110E0"/>
    <w:rsid w:val="00B15C2B"/>
    <w:rsid w:val="00B43382"/>
    <w:rsid w:val="00B53725"/>
    <w:rsid w:val="00B87BCA"/>
    <w:rsid w:val="00BA2B74"/>
    <w:rsid w:val="00BA3751"/>
    <w:rsid w:val="00BD6DC4"/>
    <w:rsid w:val="00BE3BCD"/>
    <w:rsid w:val="00BE6716"/>
    <w:rsid w:val="00BF2130"/>
    <w:rsid w:val="00C0071D"/>
    <w:rsid w:val="00C2238E"/>
    <w:rsid w:val="00C306E4"/>
    <w:rsid w:val="00C632E1"/>
    <w:rsid w:val="00C72CB8"/>
    <w:rsid w:val="00C82266"/>
    <w:rsid w:val="00C92EA2"/>
    <w:rsid w:val="00CC1518"/>
    <w:rsid w:val="00CD6197"/>
    <w:rsid w:val="00CE7B7E"/>
    <w:rsid w:val="00D2545F"/>
    <w:rsid w:val="00D615B7"/>
    <w:rsid w:val="00D80BE3"/>
    <w:rsid w:val="00D83573"/>
    <w:rsid w:val="00D83C3B"/>
    <w:rsid w:val="00DA51F0"/>
    <w:rsid w:val="00DB0140"/>
    <w:rsid w:val="00DC4C5D"/>
    <w:rsid w:val="00E07B78"/>
    <w:rsid w:val="00E66139"/>
    <w:rsid w:val="00E97166"/>
    <w:rsid w:val="00EB65EE"/>
    <w:rsid w:val="00ED3D8F"/>
    <w:rsid w:val="00EE4F05"/>
    <w:rsid w:val="00EF0203"/>
    <w:rsid w:val="00EF7E10"/>
    <w:rsid w:val="00F23EC3"/>
    <w:rsid w:val="00F44037"/>
    <w:rsid w:val="00F44D70"/>
    <w:rsid w:val="00F46CC6"/>
    <w:rsid w:val="00F7092D"/>
    <w:rsid w:val="00FB6C86"/>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99C"/>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20599C"/>
    <w:rPr>
      <w:rFonts w:ascii="Arial" w:eastAsia="Times New Roman" w:hAnsi="Arial" w:cs="Times New Roman"/>
      <w:b/>
      <w:szCs w:val="24"/>
      <w:lang w:eastAsia="es-ES"/>
    </w:rPr>
  </w:style>
  <w:style w:type="paragraph" w:styleId="Prrafodelista">
    <w:name w:val="List Paragraph"/>
    <w:basedOn w:val="Normal"/>
    <w:uiPriority w:val="34"/>
    <w:qFormat/>
    <w:rsid w:val="0020599C"/>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99C"/>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20599C"/>
    <w:rPr>
      <w:rFonts w:ascii="Arial" w:eastAsia="Times New Roman" w:hAnsi="Arial" w:cs="Times New Roman"/>
      <w:b/>
      <w:szCs w:val="24"/>
      <w:lang w:eastAsia="es-ES"/>
    </w:rPr>
  </w:style>
  <w:style w:type="paragraph" w:styleId="Prrafodelista">
    <w:name w:val="List Paragraph"/>
    <w:basedOn w:val="Normal"/>
    <w:uiPriority w:val="34"/>
    <w:qFormat/>
    <w:rsid w:val="0020599C"/>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5620">
      <w:bodyDiv w:val="1"/>
      <w:marLeft w:val="0"/>
      <w:marRight w:val="0"/>
      <w:marTop w:val="0"/>
      <w:marBottom w:val="0"/>
      <w:divBdr>
        <w:top w:val="none" w:sz="0" w:space="0" w:color="auto"/>
        <w:left w:val="none" w:sz="0" w:space="0" w:color="auto"/>
        <w:bottom w:val="none" w:sz="0" w:space="0" w:color="auto"/>
        <w:right w:val="none" w:sz="0" w:space="0" w:color="auto"/>
      </w:divBdr>
    </w:div>
    <w:div w:id="10947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D70F-E05B-4A3E-9197-EF98A8B9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1340</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38</cp:revision>
  <cp:lastPrinted>2018-02-08T22:05:00Z</cp:lastPrinted>
  <dcterms:created xsi:type="dcterms:W3CDTF">2018-02-07T20:31:00Z</dcterms:created>
  <dcterms:modified xsi:type="dcterms:W3CDTF">2018-02-08T22:08:00Z</dcterms:modified>
</cp:coreProperties>
</file>