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70B2C">
            <w:r>
              <w:t>Simplificación y digitalización de la licencia de construcción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93762">
            <w:r>
              <w:t>Coordinación General de Gestión Integral de la Ciudad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E228D" w:rsidP="006E228D">
            <w:r>
              <w:t>L</w:t>
            </w:r>
            <w:r w:rsidR="001F4353">
              <w:t>os Trámites</w:t>
            </w:r>
            <w:r>
              <w:t xml:space="preserve"> general una acumulación de expedientes </w:t>
            </w:r>
            <w:r w:rsidR="001F4353">
              <w:t xml:space="preserve">físicos, </w:t>
            </w:r>
            <w:r>
              <w:t xml:space="preserve"> el c</w:t>
            </w:r>
            <w:r w:rsidR="001F4353">
              <w:t>iudadano realiza varias vueltas a la dependencia para dar seguimiento a su trámite.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971B9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F70B2C"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F70B2C">
            <w:r>
              <w:t xml:space="preserve">Arq. Javier Omar Rosas Ríos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6E228D" w:rsidP="006E228D">
            <w:r>
              <w:t xml:space="preserve">Simplificación y digitalización de la licencia de construcción en el Municipio de San Pedro Tlaquepaque, Jalisco.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70B2C">
            <w:r>
              <w:t>Todo ciudadano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971B9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971B9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971B9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971B9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47D35" w:rsidP="00971B90">
            <w:pPr>
              <w:jc w:val="center"/>
            </w:pPr>
            <w:r>
              <w:t>Agosto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47D35" w:rsidP="00971B90">
            <w:pPr>
              <w:jc w:val="center"/>
            </w:pPr>
            <w:r>
              <w:t>Agosto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971B90"/>
        </w:tc>
        <w:tc>
          <w:tcPr>
            <w:tcW w:w="1060" w:type="dxa"/>
          </w:tcPr>
          <w:p w:rsidR="00650F82" w:rsidRDefault="00650F82" w:rsidP="00971B90"/>
        </w:tc>
        <w:tc>
          <w:tcPr>
            <w:tcW w:w="915" w:type="dxa"/>
          </w:tcPr>
          <w:p w:rsidR="00650F82" w:rsidRDefault="00F70B2C" w:rsidP="00C83BB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971B90"/>
        </w:tc>
        <w:tc>
          <w:tcPr>
            <w:tcW w:w="1678" w:type="dxa"/>
          </w:tcPr>
          <w:p w:rsidR="00650F82" w:rsidRDefault="00650F82" w:rsidP="00971B90"/>
        </w:tc>
        <w:tc>
          <w:tcPr>
            <w:tcW w:w="1417" w:type="dxa"/>
          </w:tcPr>
          <w:p w:rsidR="00650F82" w:rsidRDefault="00650F82" w:rsidP="00971B9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F70B2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971B9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971B9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971B9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971B9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971B9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971B9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971B9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971B9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971B9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8"/>
        <w:gridCol w:w="878"/>
        <w:gridCol w:w="828"/>
        <w:gridCol w:w="326"/>
        <w:gridCol w:w="325"/>
        <w:gridCol w:w="893"/>
        <w:gridCol w:w="320"/>
        <w:gridCol w:w="319"/>
        <w:gridCol w:w="872"/>
        <w:gridCol w:w="784"/>
        <w:gridCol w:w="896"/>
        <w:gridCol w:w="818"/>
        <w:gridCol w:w="901"/>
        <w:gridCol w:w="974"/>
        <w:gridCol w:w="794"/>
      </w:tblGrid>
      <w:tr w:rsidR="000473B9" w:rsidTr="001211F8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5461F3" w:rsidRDefault="005461F3" w:rsidP="00971B90"/>
          <w:p w:rsidR="000473B9" w:rsidRDefault="00831976" w:rsidP="00971B9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72" w:type="pct"/>
            <w:gridSpan w:val="14"/>
            <w:shd w:val="clear" w:color="auto" w:fill="auto"/>
          </w:tcPr>
          <w:p w:rsidR="00E8037F" w:rsidRDefault="00E8037F" w:rsidP="00E8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el diagnostico actual sobre la emisión de la licencia de construcción y sus trámites vinculantes, dependencias involucradas en el procedimiento, n</w:t>
            </w:r>
            <w:r w:rsidR="002278DD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mero de formatos, numero de requisitos, número de </w:t>
            </w:r>
            <w:r w:rsidR="001211F8">
              <w:rPr>
                <w:rFonts w:ascii="Arial" w:hAnsi="Arial" w:cs="Arial"/>
                <w:sz w:val="20"/>
                <w:szCs w:val="20"/>
              </w:rPr>
              <w:t>verificaciones, costo</w:t>
            </w:r>
            <w:r w:rsidR="002278DD">
              <w:rPr>
                <w:rFonts w:ascii="Arial" w:hAnsi="Arial" w:cs="Arial"/>
                <w:sz w:val="20"/>
                <w:szCs w:val="20"/>
              </w:rPr>
              <w:t xml:space="preserve"> promedio de todos los trámites del proceso,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8DD">
              <w:rPr>
                <w:rFonts w:ascii="Arial" w:hAnsi="Arial" w:cs="Arial"/>
                <w:sz w:val="20"/>
                <w:szCs w:val="20"/>
              </w:rPr>
              <w:t xml:space="preserve">fundamentos jurídicos aplicables, </w:t>
            </w:r>
            <w:r>
              <w:rPr>
                <w:rFonts w:ascii="Arial" w:hAnsi="Arial" w:cs="Arial"/>
                <w:sz w:val="20"/>
                <w:szCs w:val="20"/>
              </w:rPr>
              <w:t>descripción y mapeo del procedimiento para la emisión de la licencia de construcción, principales áreas de oportunidad y hallazgos del procedimiento</w:t>
            </w:r>
            <w:r w:rsidR="002278D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definición y calendarización de acciones de simplificación del procedimiento.</w:t>
            </w:r>
          </w:p>
          <w:p w:rsidR="001F4353" w:rsidRDefault="001F4353" w:rsidP="00E80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8DD" w:rsidRDefault="00E8037F" w:rsidP="00E8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Implementar una reingeniería al proceso actual y desarrollar una propuesta del modelo optimizado, simplificar el proceso para la obtención de la licencia de construcción, diferenciación de procesos por nivel de riesgo, la eliminación de procesos innecesarios e ineficientes, disminución de pasos, requisitos, </w:t>
            </w:r>
            <w:r w:rsidR="002278DD">
              <w:rPr>
                <w:rFonts w:ascii="Arial" w:hAnsi="Arial" w:cs="Arial"/>
                <w:sz w:val="20"/>
                <w:szCs w:val="20"/>
              </w:rPr>
              <w:t>tiempos y costos de gestión del trámite.</w:t>
            </w:r>
          </w:p>
          <w:p w:rsidR="001F4353" w:rsidRDefault="001F4353" w:rsidP="00E80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7F" w:rsidRDefault="002278DD" w:rsidP="00E80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el marco jurídico aplicable a la obtención de la licencia de construcción y el uso de sistemas electrónicos, creación o modificación del marco jurídico aplicable a fin de incorporar: el rediseño del proceso administrativo, </w:t>
            </w:r>
            <w:r w:rsidR="00E80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1F3" w:rsidRDefault="005461F3" w:rsidP="00C83BBE"/>
        </w:tc>
      </w:tr>
      <w:tr w:rsidR="00A57343" w:rsidTr="001211F8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A57343" w:rsidRDefault="00831976" w:rsidP="00971B9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72" w:type="pct"/>
            <w:gridSpan w:val="14"/>
            <w:shd w:val="clear" w:color="auto" w:fill="auto"/>
          </w:tcPr>
          <w:p w:rsidR="00A57343" w:rsidRDefault="00E8037F" w:rsidP="00E8037F">
            <w:r>
              <w:t xml:space="preserve">Utilizar </w:t>
            </w:r>
            <w:r w:rsidR="00F70B2C">
              <w:t>Sof</w:t>
            </w:r>
            <w:r>
              <w:t>t</w:t>
            </w:r>
            <w:r w:rsidR="00F70B2C">
              <w:t>w</w:t>
            </w:r>
            <w:r>
              <w:t>are (nuevo) libre o código abierto, de conformidad con las mejores condiciones en cuanto a uso, costo, riesgo, beneficio e impacto; que permita compartir y reusar información para incrementar su eficiencia administrativa.</w:t>
            </w:r>
            <w:r w:rsidR="00F70B2C">
              <w:t xml:space="preserve">  </w:t>
            </w:r>
          </w:p>
        </w:tc>
      </w:tr>
      <w:tr w:rsidR="005461F3" w:rsidTr="001211F8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72" w:type="pct"/>
            <w:gridSpan w:val="14"/>
            <w:shd w:val="clear" w:color="auto" w:fill="FABF8F" w:themeFill="accent6" w:themeFillTint="99"/>
          </w:tcPr>
          <w:p w:rsidR="005461F3" w:rsidRDefault="005461F3" w:rsidP="00971B90"/>
        </w:tc>
      </w:tr>
      <w:tr w:rsidR="0003322C" w:rsidTr="001211F8">
        <w:trPr>
          <w:trHeight w:val="547"/>
        </w:trPr>
        <w:tc>
          <w:tcPr>
            <w:tcW w:w="122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72" w:type="pct"/>
            <w:gridSpan w:val="14"/>
            <w:shd w:val="clear" w:color="auto" w:fill="FABF8F" w:themeFill="accent6" w:themeFillTint="99"/>
          </w:tcPr>
          <w:p w:rsidR="0003322C" w:rsidRDefault="0003322C" w:rsidP="00971B90"/>
        </w:tc>
      </w:tr>
      <w:tr w:rsidR="0003322C" w:rsidTr="001211F8">
        <w:tc>
          <w:tcPr>
            <w:tcW w:w="122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72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7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1211F8">
        <w:tc>
          <w:tcPr>
            <w:tcW w:w="122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72" w:type="pct"/>
            <w:gridSpan w:val="3"/>
            <w:shd w:val="clear" w:color="auto" w:fill="auto"/>
          </w:tcPr>
          <w:p w:rsidR="0003322C" w:rsidRDefault="00847D35" w:rsidP="005461F3">
            <w:pPr>
              <w:jc w:val="center"/>
            </w:pPr>
            <w:r>
              <w:t>100%</w:t>
            </w:r>
          </w:p>
        </w:tc>
        <w:tc>
          <w:tcPr>
            <w:tcW w:w="1677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322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1211F8">
        <w:tc>
          <w:tcPr>
            <w:tcW w:w="1228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60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412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1211F8">
        <w:tc>
          <w:tcPr>
            <w:tcW w:w="1228" w:type="pct"/>
            <w:shd w:val="clear" w:color="auto" w:fill="auto"/>
          </w:tcPr>
          <w:p w:rsidR="000D0701" w:rsidRDefault="000D0701" w:rsidP="00971B90"/>
        </w:tc>
        <w:tc>
          <w:tcPr>
            <w:tcW w:w="1360" w:type="pct"/>
            <w:gridSpan w:val="6"/>
            <w:shd w:val="clear" w:color="auto" w:fill="auto"/>
          </w:tcPr>
          <w:p w:rsidR="000D0701" w:rsidRDefault="000D0701" w:rsidP="00971B90"/>
        </w:tc>
        <w:tc>
          <w:tcPr>
            <w:tcW w:w="2412" w:type="pct"/>
            <w:gridSpan w:val="8"/>
            <w:vMerge/>
            <w:shd w:val="clear" w:color="auto" w:fill="auto"/>
          </w:tcPr>
          <w:p w:rsidR="000D0701" w:rsidRDefault="000D0701" w:rsidP="00971B90"/>
        </w:tc>
      </w:tr>
      <w:tr w:rsidR="0003322C" w:rsidTr="001211F8">
        <w:tc>
          <w:tcPr>
            <w:tcW w:w="2588" w:type="pct"/>
            <w:gridSpan w:val="7"/>
            <w:shd w:val="clear" w:color="auto" w:fill="D9D9D9" w:themeFill="background1" w:themeFillShade="D9"/>
          </w:tcPr>
          <w:p w:rsidR="0003322C" w:rsidRDefault="0003322C" w:rsidP="00971B90">
            <w:r>
              <w:t>Clave de presupuesto determinada en Finanzas para la etiquetación de recursos</w:t>
            </w:r>
          </w:p>
        </w:tc>
        <w:tc>
          <w:tcPr>
            <w:tcW w:w="2412" w:type="pct"/>
            <w:gridSpan w:val="8"/>
            <w:shd w:val="clear" w:color="auto" w:fill="FABF8F" w:themeFill="accent6" w:themeFillTint="99"/>
          </w:tcPr>
          <w:p w:rsidR="0003322C" w:rsidRDefault="0003322C" w:rsidP="00971B9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lastRenderedPageBreak/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2278DD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2278DD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971B90" w:rsidRPr="006E228D" w:rsidRDefault="006E228D" w:rsidP="006E228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Diagnóstico de </w:t>
            </w:r>
            <w:r w:rsidR="00971B90">
              <w:rPr>
                <w:sz w:val="20"/>
              </w:rPr>
              <w:t>Licencia de Construcción  (proceso, procedimiento)</w:t>
            </w:r>
          </w:p>
        </w:tc>
        <w:tc>
          <w:tcPr>
            <w:tcW w:w="0" w:type="auto"/>
            <w:shd w:val="clear" w:color="auto" w:fill="auto"/>
          </w:tcPr>
          <w:p w:rsidR="001F5B4A" w:rsidRDefault="002278D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971B90" w:rsidRPr="001211F8" w:rsidRDefault="006E228D" w:rsidP="006E228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Diagnóstico de Alineamiento y Número Oficial </w:t>
            </w:r>
            <w:r w:rsidR="00971B90">
              <w:rPr>
                <w:sz w:val="20"/>
              </w:rPr>
              <w:t>(procedimientos y trámites vinculantes)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2278DD" w:rsidP="00971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3A5A1D" w:rsidRDefault="000E7F63" w:rsidP="000E7F63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Análisis con m</w:t>
            </w:r>
            <w:r w:rsidR="003A5A1D">
              <w:rPr>
                <w:sz w:val="20"/>
              </w:rPr>
              <w:t>ejora Regulatoria</w:t>
            </w:r>
          </w:p>
        </w:tc>
        <w:tc>
          <w:tcPr>
            <w:tcW w:w="0" w:type="auto"/>
            <w:shd w:val="clear" w:color="auto" w:fill="auto"/>
          </w:tcPr>
          <w:p w:rsidR="003A5A1D" w:rsidRDefault="002278DD" w:rsidP="00971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A5A1D" w:rsidRPr="00145F76" w:rsidRDefault="003A5A1D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3A5A1D" w:rsidRDefault="00577664" w:rsidP="00577664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Revisión de f</w:t>
            </w:r>
            <w:r w:rsidR="00F70B2C">
              <w:rPr>
                <w:sz w:val="20"/>
              </w:rPr>
              <w:t>lujo de procesos  troncal</w:t>
            </w:r>
          </w:p>
        </w:tc>
        <w:tc>
          <w:tcPr>
            <w:tcW w:w="0" w:type="auto"/>
            <w:shd w:val="clear" w:color="auto" w:fill="auto"/>
          </w:tcPr>
          <w:p w:rsidR="003A5A1D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2278DD" w:rsidP="00971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5A1D" w:rsidRPr="00145F76" w:rsidRDefault="003A5A1D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3A5A1D" w:rsidRDefault="00847D35" w:rsidP="00847D35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Reunión de avances del sistema digital SIG METRO</w:t>
            </w:r>
          </w:p>
        </w:tc>
        <w:tc>
          <w:tcPr>
            <w:tcW w:w="0" w:type="auto"/>
            <w:shd w:val="clear" w:color="auto" w:fill="auto"/>
          </w:tcPr>
          <w:p w:rsidR="003A5A1D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2278DD" w:rsidP="00227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5A1D" w:rsidRPr="00145F76" w:rsidRDefault="003A5A1D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A1D" w:rsidRPr="00145F76" w:rsidRDefault="003A5A1D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0E7F63" w:rsidRDefault="000E7F63" w:rsidP="000E7F63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0E7F63">
              <w:rPr>
                <w:sz w:val="20"/>
              </w:rPr>
              <w:t xml:space="preserve">Análisis de </w:t>
            </w:r>
            <w:r w:rsidR="00971B90" w:rsidRPr="000E7F63">
              <w:rPr>
                <w:sz w:val="20"/>
              </w:rPr>
              <w:t xml:space="preserve"> trámites vincula</w:t>
            </w:r>
            <w:r w:rsidRPr="000E7F63">
              <w:rPr>
                <w:sz w:val="20"/>
              </w:rPr>
              <w:t>dos</w:t>
            </w:r>
            <w:r>
              <w:rPr>
                <w:sz w:val="20"/>
              </w:rPr>
              <w:t>,</w:t>
            </w:r>
          </w:p>
          <w:p w:rsidR="00971B90" w:rsidRPr="00971B90" w:rsidRDefault="000E7F63" w:rsidP="00971B90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Como la </w:t>
            </w:r>
            <w:r w:rsidR="00971B90">
              <w:rPr>
                <w:sz w:val="20"/>
              </w:rPr>
              <w:t>Factibilidad de Uso de Suelo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2278DD" w:rsidP="00227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004577" w:rsidRDefault="003A5A1D" w:rsidP="00004577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Análisis</w:t>
            </w:r>
            <w:r w:rsidR="00004577">
              <w:rPr>
                <w:sz w:val="20"/>
              </w:rPr>
              <w:t xml:space="preserve"> de enlaces y Dependencias Involucradas</w:t>
            </w: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Default="002278DD" w:rsidP="00227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4577" w:rsidRPr="00145F76" w:rsidRDefault="00004577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004577" w:rsidRDefault="000E7F63" w:rsidP="000E7F63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Presentación de </w:t>
            </w:r>
            <w:r w:rsidR="00004577">
              <w:rPr>
                <w:sz w:val="20"/>
              </w:rPr>
              <w:t xml:space="preserve">Informática y catastro </w:t>
            </w: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Default="002278DD" w:rsidP="00971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4577" w:rsidRPr="00145F76" w:rsidRDefault="00004577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4577" w:rsidRPr="00145F76" w:rsidRDefault="00004577" w:rsidP="004E1777">
            <w:pPr>
              <w:jc w:val="center"/>
              <w:rPr>
                <w:sz w:val="20"/>
              </w:rPr>
            </w:pPr>
          </w:p>
        </w:tc>
      </w:tr>
      <w:tr w:rsidR="002278D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004577" w:rsidRPr="00004577" w:rsidRDefault="00004577" w:rsidP="00004577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 w:rsidRPr="00004577">
              <w:rPr>
                <w:sz w:val="20"/>
              </w:rPr>
              <w:t>Validación inicial alcance del proy</w:t>
            </w:r>
            <w:r w:rsidR="001211F8">
              <w:rPr>
                <w:sz w:val="20"/>
              </w:rPr>
              <w:t>ecto de Licencias</w:t>
            </w:r>
          </w:p>
          <w:p w:rsidR="00C83BBE" w:rsidRPr="00004577" w:rsidRDefault="00004577" w:rsidP="00004577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Factibilidad de Uso de Suelo 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2278DD" w:rsidP="00971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971B9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0E7F63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0E7F63" w:rsidRPr="00004577" w:rsidRDefault="000E7F63" w:rsidP="000E7F63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Coordinar la petición de los insumos de las diferentes dependencias</w:t>
            </w: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7F63" w:rsidRPr="00145F76" w:rsidRDefault="000E7F63" w:rsidP="00971B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</w:tr>
      <w:tr w:rsidR="000E7F63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0E7F63" w:rsidRDefault="000E7F63" w:rsidP="000E7F63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Firmar los oficios necesarios para la entrega de los insumos</w:t>
            </w: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7F63" w:rsidRDefault="000E7F63" w:rsidP="00971B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971B9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F63" w:rsidRPr="00145F76" w:rsidRDefault="000E7F63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64" w:rsidRDefault="00577664" w:rsidP="00831F7E">
      <w:pPr>
        <w:spacing w:after="0" w:line="240" w:lineRule="auto"/>
      </w:pPr>
      <w:r>
        <w:separator/>
      </w:r>
    </w:p>
  </w:endnote>
  <w:endnote w:type="continuationSeparator" w:id="0">
    <w:p w:rsidR="00577664" w:rsidRDefault="0057766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64" w:rsidRDefault="00577664" w:rsidP="00831F7E">
      <w:pPr>
        <w:spacing w:after="0" w:line="240" w:lineRule="auto"/>
      </w:pPr>
      <w:r>
        <w:separator/>
      </w:r>
    </w:p>
  </w:footnote>
  <w:footnote w:type="continuationSeparator" w:id="0">
    <w:p w:rsidR="00577664" w:rsidRDefault="0057766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2C"/>
    <w:multiLevelType w:val="hybridMultilevel"/>
    <w:tmpl w:val="FB3CD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9A0"/>
    <w:multiLevelType w:val="hybridMultilevel"/>
    <w:tmpl w:val="D56E5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AFB"/>
    <w:multiLevelType w:val="hybridMultilevel"/>
    <w:tmpl w:val="8D884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5E32"/>
    <w:multiLevelType w:val="hybridMultilevel"/>
    <w:tmpl w:val="F45C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4577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E7F63"/>
    <w:rsid w:val="000F14EB"/>
    <w:rsid w:val="000F4073"/>
    <w:rsid w:val="00115B5F"/>
    <w:rsid w:val="001211F8"/>
    <w:rsid w:val="00121462"/>
    <w:rsid w:val="00125356"/>
    <w:rsid w:val="00132F78"/>
    <w:rsid w:val="00135926"/>
    <w:rsid w:val="00145F76"/>
    <w:rsid w:val="0015123E"/>
    <w:rsid w:val="00153BBB"/>
    <w:rsid w:val="0015616B"/>
    <w:rsid w:val="00191343"/>
    <w:rsid w:val="00195B59"/>
    <w:rsid w:val="001A5139"/>
    <w:rsid w:val="001F4353"/>
    <w:rsid w:val="001F5482"/>
    <w:rsid w:val="001F5B4A"/>
    <w:rsid w:val="00212E94"/>
    <w:rsid w:val="0021498C"/>
    <w:rsid w:val="002278DD"/>
    <w:rsid w:val="00230CA3"/>
    <w:rsid w:val="00244BBA"/>
    <w:rsid w:val="00283259"/>
    <w:rsid w:val="002E08B6"/>
    <w:rsid w:val="00354265"/>
    <w:rsid w:val="0035529E"/>
    <w:rsid w:val="0038034B"/>
    <w:rsid w:val="00393FB9"/>
    <w:rsid w:val="003968A1"/>
    <w:rsid w:val="003978F6"/>
    <w:rsid w:val="003A5A1D"/>
    <w:rsid w:val="003C3FD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77664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228D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7D35"/>
    <w:rsid w:val="00865183"/>
    <w:rsid w:val="008823BE"/>
    <w:rsid w:val="008B03B5"/>
    <w:rsid w:val="008C7542"/>
    <w:rsid w:val="008D1CEE"/>
    <w:rsid w:val="008D3779"/>
    <w:rsid w:val="009109C2"/>
    <w:rsid w:val="0095054C"/>
    <w:rsid w:val="00971B90"/>
    <w:rsid w:val="009B06DF"/>
    <w:rsid w:val="009B17BA"/>
    <w:rsid w:val="009C363D"/>
    <w:rsid w:val="009E163A"/>
    <w:rsid w:val="009F50FA"/>
    <w:rsid w:val="00A00F82"/>
    <w:rsid w:val="00A03C98"/>
    <w:rsid w:val="00A465A0"/>
    <w:rsid w:val="00A53855"/>
    <w:rsid w:val="00A54029"/>
    <w:rsid w:val="00A57343"/>
    <w:rsid w:val="00A65F50"/>
    <w:rsid w:val="00A93762"/>
    <w:rsid w:val="00A944A9"/>
    <w:rsid w:val="00AA4922"/>
    <w:rsid w:val="00AB52C1"/>
    <w:rsid w:val="00AC6B1D"/>
    <w:rsid w:val="00AD0FB7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83BBE"/>
    <w:rsid w:val="00C92AAA"/>
    <w:rsid w:val="00CD2CB5"/>
    <w:rsid w:val="00D22792"/>
    <w:rsid w:val="00D25033"/>
    <w:rsid w:val="00D50738"/>
    <w:rsid w:val="00DA1F68"/>
    <w:rsid w:val="00DB0FA4"/>
    <w:rsid w:val="00DC13B1"/>
    <w:rsid w:val="00DF3242"/>
    <w:rsid w:val="00E30C7A"/>
    <w:rsid w:val="00E57798"/>
    <w:rsid w:val="00E6571B"/>
    <w:rsid w:val="00E8037F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70B2C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6F6A9-2E3E-404A-BF65-D8F8712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971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F0C8-B9BB-46FF-B1AC-738CBA8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2017-03-23T21:40:00Z</cp:lastPrinted>
  <dcterms:created xsi:type="dcterms:W3CDTF">2017-04-03T15:22:00Z</dcterms:created>
  <dcterms:modified xsi:type="dcterms:W3CDTF">2017-04-03T15:22:00Z</dcterms:modified>
</cp:coreProperties>
</file>