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623" w:rsidRDefault="002E4623" w:rsidP="002E4623">
      <w:pPr>
        <w:spacing w:line="360" w:lineRule="auto"/>
        <w:jc w:val="center"/>
        <w:rPr>
          <w:rFonts w:ascii="Times New Roman" w:hAnsi="Times New Roman" w:cs="Times New Roman"/>
          <w:b/>
          <w:sz w:val="32"/>
        </w:rPr>
      </w:pPr>
      <w:bookmarkStart w:id="0" w:name="_GoBack"/>
      <w:bookmarkEnd w:id="0"/>
      <w:r>
        <w:rPr>
          <w:rFonts w:ascii="Times New Roman" w:hAnsi="Times New Roman" w:cs="Times New Roman"/>
          <w:b/>
          <w:sz w:val="32"/>
        </w:rPr>
        <w:t>EVALUACIÓN DE RESULTADOS DEL FONDO DE APORTACIONES PARA EL FORTALECIMIENTO DE LOS MUNICIPIOS Y DE LAS DEMARCACIONES TERRITORIALES DEL DISTRITO FEDERAL (FORTAMUN) DEL MUNICIPIO DE SAN PEDRO TLAQUEPAQUE. EJERCICIO 2017</w:t>
      </w:r>
    </w:p>
    <w:p w:rsidR="002E4623" w:rsidRDefault="002E4623" w:rsidP="002E4623">
      <w:pPr>
        <w:jc w:val="center"/>
        <w:rPr>
          <w:rFonts w:ascii="Times New Roman" w:hAnsi="Times New Roman" w:cs="Times New Roman"/>
        </w:rPr>
      </w:pPr>
    </w:p>
    <w:p w:rsidR="002E4623" w:rsidRDefault="002E4623" w:rsidP="002E4623">
      <w:pPr>
        <w:jc w:val="center"/>
        <w:rPr>
          <w:rFonts w:ascii="Times New Roman" w:hAnsi="Times New Roman" w:cs="Times New Roman"/>
        </w:rPr>
      </w:pPr>
    </w:p>
    <w:p w:rsidR="002E4623" w:rsidRDefault="000B4194" w:rsidP="002E4623">
      <w:pPr>
        <w:jc w:val="center"/>
        <w:rPr>
          <w:rFonts w:ascii="Times New Roman" w:hAnsi="Times New Roman" w:cs="Times New Roman"/>
          <w:b/>
          <w:sz w:val="28"/>
        </w:rPr>
      </w:pPr>
      <w:r>
        <w:rPr>
          <w:rFonts w:ascii="Times New Roman" w:hAnsi="Times New Roman" w:cs="Times New Roman"/>
          <w:b/>
          <w:sz w:val="28"/>
        </w:rPr>
        <w:t xml:space="preserve">Segundo </w:t>
      </w:r>
      <w:r w:rsidR="002E4623">
        <w:rPr>
          <w:rFonts w:ascii="Times New Roman" w:hAnsi="Times New Roman" w:cs="Times New Roman"/>
          <w:b/>
          <w:sz w:val="28"/>
        </w:rPr>
        <w:t>Entregable</w:t>
      </w:r>
    </w:p>
    <w:p w:rsidR="002E4623" w:rsidRDefault="000B4194" w:rsidP="002E4623">
      <w:pPr>
        <w:jc w:val="center"/>
        <w:rPr>
          <w:rFonts w:ascii="Times New Roman" w:hAnsi="Times New Roman" w:cs="Times New Roman"/>
          <w:b/>
          <w:sz w:val="28"/>
        </w:rPr>
      </w:pPr>
      <w:r>
        <w:rPr>
          <w:rFonts w:ascii="Times New Roman" w:hAnsi="Times New Roman" w:cs="Times New Roman"/>
          <w:b/>
          <w:sz w:val="28"/>
        </w:rPr>
        <w:t>RESULTADOS PRELIMINARES</w:t>
      </w:r>
    </w:p>
    <w:p w:rsidR="002E4623" w:rsidRDefault="002E4623" w:rsidP="002E4623">
      <w:pPr>
        <w:jc w:val="center"/>
        <w:rPr>
          <w:rFonts w:ascii="Times New Roman" w:hAnsi="Times New Roman" w:cs="Times New Roman"/>
          <w:b/>
        </w:rPr>
      </w:pPr>
    </w:p>
    <w:p w:rsidR="002E4623" w:rsidRDefault="002E4623" w:rsidP="002E4623">
      <w:pPr>
        <w:jc w:val="center"/>
        <w:rPr>
          <w:rFonts w:ascii="Times New Roman" w:hAnsi="Times New Roman" w:cs="Times New Roman"/>
          <w:b/>
          <w:sz w:val="24"/>
        </w:rPr>
      </w:pPr>
      <w:r>
        <w:rPr>
          <w:rFonts w:ascii="Times New Roman" w:hAnsi="Times New Roman" w:cs="Times New Roman"/>
          <w:b/>
          <w:sz w:val="24"/>
        </w:rPr>
        <w:t>Responsable de la Evaluación:</w:t>
      </w:r>
    </w:p>
    <w:p w:rsidR="002E4623" w:rsidRDefault="002E4623" w:rsidP="002E4623">
      <w:pPr>
        <w:jc w:val="center"/>
        <w:rPr>
          <w:rFonts w:ascii="Times New Roman" w:hAnsi="Times New Roman" w:cs="Times New Roman"/>
          <w:sz w:val="24"/>
        </w:rPr>
      </w:pPr>
      <w:r>
        <w:rPr>
          <w:rFonts w:ascii="Times New Roman" w:hAnsi="Times New Roman" w:cs="Times New Roman"/>
          <w:sz w:val="24"/>
        </w:rPr>
        <w:t>Dr. Antonio Sánchez Bernal</w:t>
      </w:r>
    </w:p>
    <w:p w:rsidR="002E4623" w:rsidRDefault="002E4623" w:rsidP="002E4623">
      <w:pPr>
        <w:jc w:val="center"/>
        <w:rPr>
          <w:rFonts w:ascii="Times New Roman" w:hAnsi="Times New Roman" w:cs="Times New Roman"/>
          <w:b/>
          <w:sz w:val="24"/>
        </w:rPr>
      </w:pPr>
      <w:r>
        <w:rPr>
          <w:rFonts w:ascii="Times New Roman" w:hAnsi="Times New Roman" w:cs="Times New Roman"/>
          <w:b/>
          <w:sz w:val="24"/>
        </w:rPr>
        <w:t>Equipo evaluador:</w:t>
      </w:r>
    </w:p>
    <w:p w:rsidR="002E4623" w:rsidRDefault="002E4623" w:rsidP="002E4623">
      <w:pPr>
        <w:jc w:val="center"/>
        <w:rPr>
          <w:rFonts w:ascii="Times New Roman" w:hAnsi="Times New Roman" w:cs="Times New Roman"/>
          <w:sz w:val="24"/>
        </w:rPr>
      </w:pPr>
      <w:r>
        <w:rPr>
          <w:rFonts w:ascii="Times New Roman" w:hAnsi="Times New Roman" w:cs="Times New Roman"/>
          <w:sz w:val="24"/>
        </w:rPr>
        <w:t>Dra. Jarumy Rosas Arellano</w:t>
      </w:r>
    </w:p>
    <w:p w:rsidR="002E4623" w:rsidRDefault="002E4623" w:rsidP="002E4623">
      <w:pPr>
        <w:jc w:val="center"/>
        <w:rPr>
          <w:rFonts w:ascii="Times New Roman" w:hAnsi="Times New Roman" w:cs="Times New Roman"/>
          <w:sz w:val="24"/>
        </w:rPr>
      </w:pPr>
      <w:r>
        <w:rPr>
          <w:rFonts w:ascii="Times New Roman" w:hAnsi="Times New Roman" w:cs="Times New Roman"/>
          <w:sz w:val="24"/>
        </w:rPr>
        <w:t>M.C. Beatriz Adriana Venegas Sahagún</w:t>
      </w:r>
    </w:p>
    <w:p w:rsidR="002E4623" w:rsidRDefault="002E4623" w:rsidP="002E4623">
      <w:pPr>
        <w:jc w:val="center"/>
        <w:rPr>
          <w:rFonts w:ascii="Times New Roman" w:hAnsi="Times New Roman" w:cs="Times New Roman"/>
          <w:sz w:val="24"/>
        </w:rPr>
      </w:pPr>
    </w:p>
    <w:p w:rsidR="002E4623" w:rsidRDefault="002E4623" w:rsidP="002E4623">
      <w:pPr>
        <w:jc w:val="center"/>
        <w:rPr>
          <w:rFonts w:ascii="Times New Roman" w:hAnsi="Times New Roman" w:cs="Times New Roman"/>
          <w:sz w:val="24"/>
        </w:rPr>
      </w:pPr>
    </w:p>
    <w:p w:rsidR="002E4623" w:rsidRDefault="002E4623" w:rsidP="002E4623">
      <w:pPr>
        <w:jc w:val="center"/>
        <w:rPr>
          <w:rFonts w:ascii="Times New Roman" w:hAnsi="Times New Roman" w:cs="Times New Roman"/>
          <w:b/>
          <w:sz w:val="28"/>
        </w:rPr>
      </w:pPr>
      <w:r>
        <w:rPr>
          <w:rFonts w:ascii="Times New Roman" w:hAnsi="Times New Roman" w:cs="Times New Roman"/>
          <w:b/>
          <w:sz w:val="28"/>
        </w:rPr>
        <w:t>Mayo 2018</w:t>
      </w:r>
    </w:p>
    <w:p w:rsidR="002E4623" w:rsidRDefault="002E4623" w:rsidP="002E4623">
      <w:pPr>
        <w:jc w:val="center"/>
        <w:rPr>
          <w:rFonts w:ascii="Times New Roman" w:hAnsi="Times New Roman" w:cs="Times New Roman"/>
          <w:b/>
          <w:sz w:val="28"/>
        </w:rPr>
      </w:pPr>
    </w:p>
    <w:p w:rsidR="002E4623" w:rsidRDefault="002E4623" w:rsidP="002E4623">
      <w:pPr>
        <w:jc w:val="center"/>
        <w:rPr>
          <w:rFonts w:ascii="Times New Roman" w:hAnsi="Times New Roman" w:cs="Times New Roman"/>
          <w:b/>
          <w:sz w:val="28"/>
        </w:rPr>
      </w:pPr>
    </w:p>
    <w:p w:rsidR="002E4623" w:rsidRDefault="002E4623" w:rsidP="002E4623">
      <w:pPr>
        <w:jc w:val="center"/>
        <w:rPr>
          <w:rFonts w:ascii="Times New Roman" w:hAnsi="Times New Roman" w:cs="Times New Roman"/>
          <w:b/>
          <w:sz w:val="28"/>
        </w:rPr>
      </w:pPr>
    </w:p>
    <w:p w:rsidR="002E4623" w:rsidRDefault="002E4623" w:rsidP="002E4623">
      <w:pPr>
        <w:jc w:val="center"/>
        <w:rPr>
          <w:rFonts w:ascii="Times New Roman" w:hAnsi="Times New Roman" w:cs="Times New Roman"/>
          <w:b/>
          <w:sz w:val="28"/>
        </w:rPr>
      </w:pPr>
    </w:p>
    <w:p w:rsidR="002E4623" w:rsidRDefault="002E4623" w:rsidP="002E4623">
      <w:pPr>
        <w:jc w:val="center"/>
        <w:rPr>
          <w:rFonts w:ascii="Times New Roman" w:hAnsi="Times New Roman" w:cs="Times New Roman"/>
          <w:b/>
          <w:sz w:val="28"/>
        </w:rPr>
      </w:pPr>
    </w:p>
    <w:p w:rsidR="002E4623" w:rsidRDefault="002E4623" w:rsidP="002E4623">
      <w:pPr>
        <w:jc w:val="center"/>
        <w:rPr>
          <w:rFonts w:ascii="Times New Roman" w:hAnsi="Times New Roman" w:cs="Times New Roman"/>
          <w:b/>
          <w:sz w:val="28"/>
        </w:rPr>
      </w:pPr>
    </w:p>
    <w:p w:rsidR="002E4623" w:rsidRDefault="002E4623" w:rsidP="002E4623">
      <w:pPr>
        <w:jc w:val="center"/>
        <w:rPr>
          <w:rFonts w:ascii="Times New Roman" w:hAnsi="Times New Roman" w:cs="Times New Roman"/>
          <w:b/>
          <w:sz w:val="28"/>
        </w:rPr>
      </w:pPr>
    </w:p>
    <w:sdt>
      <w:sdtPr>
        <w:rPr>
          <w:rFonts w:asciiTheme="minorHAnsi" w:eastAsiaTheme="minorHAnsi" w:hAnsiTheme="minorHAnsi" w:cstheme="minorBidi"/>
          <w:b/>
          <w:color w:val="auto"/>
          <w:sz w:val="28"/>
          <w:szCs w:val="22"/>
          <w:lang w:val="es-ES" w:eastAsia="en-US"/>
        </w:rPr>
        <w:id w:val="21360109"/>
        <w:docPartObj>
          <w:docPartGallery w:val="Table of Contents"/>
          <w:docPartUnique/>
        </w:docPartObj>
      </w:sdtPr>
      <w:sdtEndPr>
        <w:rPr>
          <w:b w:val="0"/>
          <w:bCs/>
          <w:sz w:val="22"/>
        </w:rPr>
      </w:sdtEndPr>
      <w:sdtContent>
        <w:p w:rsidR="00141AB9" w:rsidRDefault="00141AB9">
          <w:pPr>
            <w:pStyle w:val="TtulodeTDC"/>
            <w:rPr>
              <w:rFonts w:ascii="Times New Roman" w:hAnsi="Times New Roman" w:cs="Times New Roman"/>
              <w:b/>
              <w:color w:val="auto"/>
              <w:sz w:val="24"/>
              <w:lang w:val="es-ES"/>
            </w:rPr>
          </w:pPr>
          <w:r w:rsidRPr="00C66017">
            <w:rPr>
              <w:rFonts w:ascii="Times New Roman" w:hAnsi="Times New Roman" w:cs="Times New Roman"/>
              <w:b/>
              <w:color w:val="auto"/>
              <w:sz w:val="24"/>
              <w:lang w:val="es-ES"/>
            </w:rPr>
            <w:t>Contenido</w:t>
          </w:r>
        </w:p>
        <w:p w:rsidR="00C66017" w:rsidRPr="00C66017" w:rsidRDefault="00C66017" w:rsidP="00C66017">
          <w:pPr>
            <w:rPr>
              <w:lang w:val="es-ES" w:eastAsia="es-MX"/>
            </w:rPr>
          </w:pPr>
        </w:p>
        <w:p w:rsidR="00141AB9" w:rsidRPr="00141AB9" w:rsidRDefault="00141AB9">
          <w:pPr>
            <w:pStyle w:val="TDC1"/>
            <w:tabs>
              <w:tab w:val="right" w:leader="dot" w:pos="8828"/>
            </w:tabs>
            <w:rPr>
              <w:noProof/>
            </w:rPr>
          </w:pPr>
          <w:r w:rsidRPr="00141AB9">
            <w:fldChar w:fldCharType="begin"/>
          </w:r>
          <w:r w:rsidRPr="00141AB9">
            <w:instrText xml:space="preserve"> TOC \o "1-3" \h \z \u </w:instrText>
          </w:r>
          <w:r w:rsidRPr="00141AB9">
            <w:fldChar w:fldCharType="separate"/>
          </w:r>
          <w:hyperlink w:anchor="_Toc514612877" w:history="1">
            <w:r w:rsidRPr="00141AB9">
              <w:rPr>
                <w:rStyle w:val="Hipervnculo"/>
                <w:rFonts w:ascii="Times New Roman" w:hAnsi="Times New Roman" w:cs="Times New Roman"/>
                <w:noProof/>
              </w:rPr>
              <w:t>Objetivos de la Evaluación</w:t>
            </w:r>
            <w:r w:rsidRPr="00141AB9">
              <w:rPr>
                <w:noProof/>
                <w:webHidden/>
              </w:rPr>
              <w:tab/>
            </w:r>
            <w:r w:rsidRPr="00141AB9">
              <w:rPr>
                <w:noProof/>
                <w:webHidden/>
              </w:rPr>
              <w:fldChar w:fldCharType="begin"/>
            </w:r>
            <w:r w:rsidRPr="00141AB9">
              <w:rPr>
                <w:noProof/>
                <w:webHidden/>
              </w:rPr>
              <w:instrText xml:space="preserve"> PAGEREF _Toc514612877 \h </w:instrText>
            </w:r>
            <w:r w:rsidRPr="00141AB9">
              <w:rPr>
                <w:noProof/>
                <w:webHidden/>
              </w:rPr>
            </w:r>
            <w:r w:rsidRPr="00141AB9">
              <w:rPr>
                <w:noProof/>
                <w:webHidden/>
              </w:rPr>
              <w:fldChar w:fldCharType="separate"/>
            </w:r>
            <w:r w:rsidR="005E1071">
              <w:rPr>
                <w:noProof/>
                <w:webHidden/>
              </w:rPr>
              <w:t>4</w:t>
            </w:r>
            <w:r w:rsidRPr="00141AB9">
              <w:rPr>
                <w:noProof/>
                <w:webHidden/>
              </w:rPr>
              <w:fldChar w:fldCharType="end"/>
            </w:r>
          </w:hyperlink>
        </w:p>
        <w:p w:rsidR="00141AB9" w:rsidRPr="00141AB9" w:rsidRDefault="00911368">
          <w:pPr>
            <w:pStyle w:val="TDC1"/>
            <w:tabs>
              <w:tab w:val="right" w:leader="dot" w:pos="8828"/>
            </w:tabs>
            <w:rPr>
              <w:noProof/>
            </w:rPr>
          </w:pPr>
          <w:hyperlink w:anchor="_Toc514612878" w:history="1">
            <w:r w:rsidR="00141AB9" w:rsidRPr="00141AB9">
              <w:rPr>
                <w:rStyle w:val="Hipervnculo"/>
                <w:rFonts w:ascii="Times New Roman" w:hAnsi="Times New Roman" w:cs="Times New Roman"/>
                <w:noProof/>
              </w:rPr>
              <w:t>Alcances de la evaluación</w:t>
            </w:r>
            <w:r w:rsidR="00141AB9" w:rsidRPr="00141AB9">
              <w:rPr>
                <w:noProof/>
                <w:webHidden/>
              </w:rPr>
              <w:tab/>
            </w:r>
            <w:r w:rsidR="00141AB9" w:rsidRPr="00141AB9">
              <w:rPr>
                <w:noProof/>
                <w:webHidden/>
              </w:rPr>
              <w:fldChar w:fldCharType="begin"/>
            </w:r>
            <w:r w:rsidR="00141AB9" w:rsidRPr="00141AB9">
              <w:rPr>
                <w:noProof/>
                <w:webHidden/>
              </w:rPr>
              <w:instrText xml:space="preserve"> PAGEREF _Toc514612878 \h </w:instrText>
            </w:r>
            <w:r w:rsidR="00141AB9" w:rsidRPr="00141AB9">
              <w:rPr>
                <w:noProof/>
                <w:webHidden/>
              </w:rPr>
            </w:r>
            <w:r w:rsidR="00141AB9" w:rsidRPr="00141AB9">
              <w:rPr>
                <w:noProof/>
                <w:webHidden/>
              </w:rPr>
              <w:fldChar w:fldCharType="separate"/>
            </w:r>
            <w:r w:rsidR="005E1071">
              <w:rPr>
                <w:noProof/>
                <w:webHidden/>
              </w:rPr>
              <w:t>5</w:t>
            </w:r>
            <w:r w:rsidR="00141AB9" w:rsidRPr="00141AB9">
              <w:rPr>
                <w:noProof/>
                <w:webHidden/>
              </w:rPr>
              <w:fldChar w:fldCharType="end"/>
            </w:r>
          </w:hyperlink>
        </w:p>
        <w:p w:rsidR="00141AB9" w:rsidRPr="00141AB9" w:rsidRDefault="00911368">
          <w:pPr>
            <w:pStyle w:val="TDC1"/>
            <w:tabs>
              <w:tab w:val="right" w:leader="dot" w:pos="8828"/>
            </w:tabs>
            <w:rPr>
              <w:noProof/>
            </w:rPr>
          </w:pPr>
          <w:hyperlink w:anchor="_Toc514612879" w:history="1">
            <w:r w:rsidR="00141AB9" w:rsidRPr="00141AB9">
              <w:rPr>
                <w:rStyle w:val="Hipervnculo"/>
                <w:rFonts w:ascii="Times New Roman" w:hAnsi="Times New Roman" w:cs="Times New Roman"/>
                <w:noProof/>
              </w:rPr>
              <w:t>Metodología</w:t>
            </w:r>
            <w:r w:rsidR="00141AB9" w:rsidRPr="00141AB9">
              <w:rPr>
                <w:noProof/>
                <w:webHidden/>
              </w:rPr>
              <w:tab/>
            </w:r>
            <w:r w:rsidR="00141AB9" w:rsidRPr="00141AB9">
              <w:rPr>
                <w:noProof/>
                <w:webHidden/>
              </w:rPr>
              <w:fldChar w:fldCharType="begin"/>
            </w:r>
            <w:r w:rsidR="00141AB9" w:rsidRPr="00141AB9">
              <w:rPr>
                <w:noProof/>
                <w:webHidden/>
              </w:rPr>
              <w:instrText xml:space="preserve"> PAGEREF _Toc514612879 \h </w:instrText>
            </w:r>
            <w:r w:rsidR="00141AB9" w:rsidRPr="00141AB9">
              <w:rPr>
                <w:noProof/>
                <w:webHidden/>
              </w:rPr>
            </w:r>
            <w:r w:rsidR="00141AB9" w:rsidRPr="00141AB9">
              <w:rPr>
                <w:noProof/>
                <w:webHidden/>
              </w:rPr>
              <w:fldChar w:fldCharType="separate"/>
            </w:r>
            <w:r w:rsidR="005E1071">
              <w:rPr>
                <w:noProof/>
                <w:webHidden/>
              </w:rPr>
              <w:t>5</w:t>
            </w:r>
            <w:r w:rsidR="00141AB9" w:rsidRPr="00141AB9">
              <w:rPr>
                <w:noProof/>
                <w:webHidden/>
              </w:rPr>
              <w:fldChar w:fldCharType="end"/>
            </w:r>
          </w:hyperlink>
        </w:p>
        <w:p w:rsidR="00141AB9" w:rsidRPr="00141AB9" w:rsidRDefault="00911368">
          <w:pPr>
            <w:pStyle w:val="TDC1"/>
            <w:tabs>
              <w:tab w:val="right" w:leader="dot" w:pos="8828"/>
            </w:tabs>
            <w:rPr>
              <w:noProof/>
            </w:rPr>
          </w:pPr>
          <w:hyperlink w:anchor="_Toc514612880" w:history="1">
            <w:r w:rsidR="00141AB9" w:rsidRPr="00141AB9">
              <w:rPr>
                <w:rStyle w:val="Hipervnculo"/>
                <w:rFonts w:ascii="Times New Roman" w:hAnsi="Times New Roman" w:cs="Times New Roman"/>
                <w:noProof/>
              </w:rPr>
              <w:t>Resultados preliminares</w:t>
            </w:r>
            <w:r w:rsidR="00141AB9" w:rsidRPr="00141AB9">
              <w:rPr>
                <w:noProof/>
                <w:webHidden/>
              </w:rPr>
              <w:tab/>
            </w:r>
            <w:r w:rsidR="00141AB9" w:rsidRPr="00141AB9">
              <w:rPr>
                <w:noProof/>
                <w:webHidden/>
              </w:rPr>
              <w:fldChar w:fldCharType="begin"/>
            </w:r>
            <w:r w:rsidR="00141AB9" w:rsidRPr="00141AB9">
              <w:rPr>
                <w:noProof/>
                <w:webHidden/>
              </w:rPr>
              <w:instrText xml:space="preserve"> PAGEREF _Toc514612880 \h </w:instrText>
            </w:r>
            <w:r w:rsidR="00141AB9" w:rsidRPr="00141AB9">
              <w:rPr>
                <w:noProof/>
                <w:webHidden/>
              </w:rPr>
            </w:r>
            <w:r w:rsidR="00141AB9" w:rsidRPr="00141AB9">
              <w:rPr>
                <w:noProof/>
                <w:webHidden/>
              </w:rPr>
              <w:fldChar w:fldCharType="separate"/>
            </w:r>
            <w:r w:rsidR="005E1071">
              <w:rPr>
                <w:noProof/>
                <w:webHidden/>
              </w:rPr>
              <w:t>6</w:t>
            </w:r>
            <w:r w:rsidR="00141AB9" w:rsidRPr="00141AB9">
              <w:rPr>
                <w:noProof/>
                <w:webHidden/>
              </w:rPr>
              <w:fldChar w:fldCharType="end"/>
            </w:r>
          </w:hyperlink>
        </w:p>
        <w:p w:rsidR="00141AB9" w:rsidRPr="00141AB9" w:rsidRDefault="00911368">
          <w:pPr>
            <w:pStyle w:val="TDC1"/>
            <w:tabs>
              <w:tab w:val="right" w:leader="dot" w:pos="8828"/>
            </w:tabs>
            <w:rPr>
              <w:noProof/>
            </w:rPr>
          </w:pPr>
          <w:hyperlink w:anchor="_Toc514612881" w:history="1">
            <w:r w:rsidR="00141AB9" w:rsidRPr="00141AB9">
              <w:rPr>
                <w:rStyle w:val="Hipervnculo"/>
                <w:rFonts w:ascii="Times New Roman" w:hAnsi="Times New Roman" w:cs="Times New Roman"/>
                <w:noProof/>
              </w:rPr>
              <w:t>Conclusiones preliminares</w:t>
            </w:r>
            <w:r w:rsidR="00141AB9" w:rsidRPr="00141AB9">
              <w:rPr>
                <w:noProof/>
                <w:webHidden/>
              </w:rPr>
              <w:tab/>
            </w:r>
            <w:r w:rsidR="00141AB9" w:rsidRPr="00141AB9">
              <w:rPr>
                <w:noProof/>
                <w:webHidden/>
              </w:rPr>
              <w:fldChar w:fldCharType="begin"/>
            </w:r>
            <w:r w:rsidR="00141AB9" w:rsidRPr="00141AB9">
              <w:rPr>
                <w:noProof/>
                <w:webHidden/>
              </w:rPr>
              <w:instrText xml:space="preserve"> PAGEREF _Toc514612881 \h </w:instrText>
            </w:r>
            <w:r w:rsidR="00141AB9" w:rsidRPr="00141AB9">
              <w:rPr>
                <w:noProof/>
                <w:webHidden/>
              </w:rPr>
            </w:r>
            <w:r w:rsidR="00141AB9" w:rsidRPr="00141AB9">
              <w:rPr>
                <w:noProof/>
                <w:webHidden/>
              </w:rPr>
              <w:fldChar w:fldCharType="separate"/>
            </w:r>
            <w:r w:rsidR="005E1071">
              <w:rPr>
                <w:b/>
                <w:bCs/>
                <w:noProof/>
                <w:webHidden/>
                <w:lang w:val="es-ES"/>
              </w:rPr>
              <w:t>¡Error! Marcador no definido.</w:t>
            </w:r>
            <w:r w:rsidR="00141AB9" w:rsidRPr="00141AB9">
              <w:rPr>
                <w:noProof/>
                <w:webHidden/>
              </w:rPr>
              <w:fldChar w:fldCharType="end"/>
            </w:r>
          </w:hyperlink>
        </w:p>
        <w:p w:rsidR="00141AB9" w:rsidRPr="00141AB9" w:rsidRDefault="00141AB9">
          <w:r w:rsidRPr="00141AB9">
            <w:rPr>
              <w:bCs/>
              <w:lang w:val="es-ES"/>
            </w:rPr>
            <w:fldChar w:fldCharType="end"/>
          </w:r>
        </w:p>
      </w:sdtContent>
    </w:sdt>
    <w:p w:rsidR="00141AB9" w:rsidRPr="00141AB9" w:rsidRDefault="00141AB9" w:rsidP="007F644A">
      <w:pPr>
        <w:spacing w:before="100" w:beforeAutospacing="1" w:after="100" w:afterAutospacing="1" w:line="360" w:lineRule="auto"/>
        <w:jc w:val="both"/>
        <w:rPr>
          <w:rFonts w:ascii="Times New Roman" w:hAnsi="Times New Roman" w:cs="Times New Roman"/>
          <w:b/>
          <w:sz w:val="24"/>
          <w:szCs w:val="24"/>
        </w:rPr>
      </w:pPr>
      <w:r w:rsidRPr="00141AB9">
        <w:rPr>
          <w:rFonts w:ascii="Times New Roman" w:hAnsi="Times New Roman" w:cs="Times New Roman"/>
          <w:b/>
          <w:sz w:val="24"/>
          <w:szCs w:val="24"/>
        </w:rPr>
        <w:t>Índice de Figuras</w:t>
      </w:r>
    </w:p>
    <w:p w:rsidR="00141AB9" w:rsidRPr="00141AB9" w:rsidRDefault="00141AB9" w:rsidP="00C66017">
      <w:pPr>
        <w:pStyle w:val="Tabladeilustraciones"/>
        <w:tabs>
          <w:tab w:val="right" w:leader="dot" w:pos="8828"/>
        </w:tabs>
        <w:spacing w:before="100" w:beforeAutospacing="1" w:after="100" w:afterAutospacing="1" w:line="360" w:lineRule="auto"/>
        <w:contextualSpacing/>
        <w:rPr>
          <w:noProof/>
        </w:rPr>
      </w:pPr>
      <w:r w:rsidRPr="00141AB9">
        <w:rPr>
          <w:rFonts w:ascii="Times New Roman" w:hAnsi="Times New Roman" w:cs="Times New Roman"/>
          <w:sz w:val="24"/>
          <w:szCs w:val="24"/>
        </w:rPr>
        <w:fldChar w:fldCharType="begin"/>
      </w:r>
      <w:r w:rsidRPr="00141AB9">
        <w:rPr>
          <w:rFonts w:ascii="Times New Roman" w:hAnsi="Times New Roman" w:cs="Times New Roman"/>
          <w:sz w:val="24"/>
          <w:szCs w:val="24"/>
        </w:rPr>
        <w:instrText xml:space="preserve"> TOC \h \z \c "Figura" </w:instrText>
      </w:r>
      <w:r w:rsidRPr="00141AB9">
        <w:rPr>
          <w:rFonts w:ascii="Times New Roman" w:hAnsi="Times New Roman" w:cs="Times New Roman"/>
          <w:sz w:val="24"/>
          <w:szCs w:val="24"/>
        </w:rPr>
        <w:fldChar w:fldCharType="separate"/>
      </w:r>
      <w:hyperlink w:anchor="_Toc514612994" w:history="1">
        <w:r w:rsidRPr="00141AB9">
          <w:rPr>
            <w:rStyle w:val="Hipervnculo"/>
            <w:rFonts w:ascii="Times New Roman" w:hAnsi="Times New Roman" w:cs="Times New Roman"/>
            <w:noProof/>
          </w:rPr>
          <w:t>Figura 1. Tipo de actor</w:t>
        </w:r>
        <w:r w:rsidRPr="00141AB9">
          <w:rPr>
            <w:noProof/>
            <w:webHidden/>
          </w:rPr>
          <w:tab/>
        </w:r>
        <w:r w:rsidRPr="00141AB9">
          <w:rPr>
            <w:noProof/>
            <w:webHidden/>
          </w:rPr>
          <w:fldChar w:fldCharType="begin"/>
        </w:r>
        <w:r w:rsidRPr="00141AB9">
          <w:rPr>
            <w:noProof/>
            <w:webHidden/>
          </w:rPr>
          <w:instrText xml:space="preserve"> PAGEREF _Toc514612994 \h </w:instrText>
        </w:r>
        <w:r w:rsidRPr="00141AB9">
          <w:rPr>
            <w:noProof/>
            <w:webHidden/>
          </w:rPr>
        </w:r>
        <w:r w:rsidRPr="00141AB9">
          <w:rPr>
            <w:noProof/>
            <w:webHidden/>
          </w:rPr>
          <w:fldChar w:fldCharType="separate"/>
        </w:r>
        <w:r w:rsidR="005E1071">
          <w:rPr>
            <w:noProof/>
            <w:webHidden/>
          </w:rPr>
          <w:t>8</w:t>
        </w:r>
        <w:r w:rsidRPr="00141AB9">
          <w:rPr>
            <w:noProof/>
            <w:webHidden/>
          </w:rPr>
          <w:fldChar w:fldCharType="end"/>
        </w:r>
      </w:hyperlink>
    </w:p>
    <w:p w:rsidR="00141AB9" w:rsidRPr="00141AB9" w:rsidRDefault="00911368" w:rsidP="00C66017">
      <w:pPr>
        <w:pStyle w:val="Tabladeilustraciones"/>
        <w:tabs>
          <w:tab w:val="right" w:leader="dot" w:pos="8828"/>
        </w:tabs>
        <w:spacing w:before="100" w:beforeAutospacing="1" w:after="100" w:afterAutospacing="1" w:line="360" w:lineRule="auto"/>
        <w:contextualSpacing/>
        <w:rPr>
          <w:noProof/>
        </w:rPr>
      </w:pPr>
      <w:hyperlink w:anchor="_Toc514612995" w:history="1">
        <w:r w:rsidR="00141AB9" w:rsidRPr="00141AB9">
          <w:rPr>
            <w:rStyle w:val="Hipervnculo"/>
            <w:rFonts w:ascii="Times New Roman" w:hAnsi="Times New Roman" w:cs="Times New Roman"/>
            <w:noProof/>
          </w:rPr>
          <w:t>Figura 2.  Qué tan de acuerdo está en que la actividad principal de la Unidad de Proximidad Social es “contacto inminente con la ciudadanía y necesariamente obliga al policía a realizar su función con estricto apego a los principios constitucionales</w:t>
        </w:r>
        <w:r w:rsidR="00141AB9" w:rsidRPr="00141AB9">
          <w:rPr>
            <w:noProof/>
            <w:webHidden/>
          </w:rPr>
          <w:tab/>
        </w:r>
        <w:r w:rsidR="00141AB9" w:rsidRPr="00141AB9">
          <w:rPr>
            <w:noProof/>
            <w:webHidden/>
          </w:rPr>
          <w:fldChar w:fldCharType="begin"/>
        </w:r>
        <w:r w:rsidR="00141AB9" w:rsidRPr="00141AB9">
          <w:rPr>
            <w:noProof/>
            <w:webHidden/>
          </w:rPr>
          <w:instrText xml:space="preserve"> PAGEREF _Toc514612995 \h </w:instrText>
        </w:r>
        <w:r w:rsidR="00141AB9" w:rsidRPr="00141AB9">
          <w:rPr>
            <w:noProof/>
            <w:webHidden/>
          </w:rPr>
        </w:r>
        <w:r w:rsidR="00141AB9" w:rsidRPr="00141AB9">
          <w:rPr>
            <w:noProof/>
            <w:webHidden/>
          </w:rPr>
          <w:fldChar w:fldCharType="separate"/>
        </w:r>
        <w:r w:rsidR="005E1071">
          <w:rPr>
            <w:noProof/>
            <w:webHidden/>
          </w:rPr>
          <w:t>9</w:t>
        </w:r>
        <w:r w:rsidR="00141AB9" w:rsidRPr="00141AB9">
          <w:rPr>
            <w:noProof/>
            <w:webHidden/>
          </w:rPr>
          <w:fldChar w:fldCharType="end"/>
        </w:r>
      </w:hyperlink>
    </w:p>
    <w:p w:rsidR="00141AB9" w:rsidRPr="00141AB9" w:rsidRDefault="00911368" w:rsidP="00C66017">
      <w:pPr>
        <w:pStyle w:val="Tabladeilustraciones"/>
        <w:tabs>
          <w:tab w:val="right" w:leader="dot" w:pos="8828"/>
        </w:tabs>
        <w:spacing w:before="100" w:beforeAutospacing="1" w:after="100" w:afterAutospacing="1" w:line="360" w:lineRule="auto"/>
        <w:contextualSpacing/>
        <w:rPr>
          <w:noProof/>
        </w:rPr>
      </w:pPr>
      <w:hyperlink w:anchor="_Toc514612996" w:history="1">
        <w:r w:rsidR="00141AB9" w:rsidRPr="00141AB9">
          <w:rPr>
            <w:rStyle w:val="Hipervnculo"/>
            <w:rFonts w:ascii="Times New Roman" w:hAnsi="Times New Roman" w:cs="Times New Roman"/>
            <w:noProof/>
          </w:rPr>
          <w:t>Figura 3. Los policías de proximidad de San Pedro Tlaquepaque están asignados a una colonia o barrio</w:t>
        </w:r>
        <w:r w:rsidR="00141AB9" w:rsidRPr="00141AB9">
          <w:rPr>
            <w:noProof/>
            <w:webHidden/>
          </w:rPr>
          <w:tab/>
        </w:r>
        <w:r w:rsidR="00141AB9" w:rsidRPr="00141AB9">
          <w:rPr>
            <w:noProof/>
            <w:webHidden/>
          </w:rPr>
          <w:fldChar w:fldCharType="begin"/>
        </w:r>
        <w:r w:rsidR="00141AB9" w:rsidRPr="00141AB9">
          <w:rPr>
            <w:noProof/>
            <w:webHidden/>
          </w:rPr>
          <w:instrText xml:space="preserve"> PAGEREF _Toc514612996 \h </w:instrText>
        </w:r>
        <w:r w:rsidR="00141AB9" w:rsidRPr="00141AB9">
          <w:rPr>
            <w:noProof/>
            <w:webHidden/>
          </w:rPr>
        </w:r>
        <w:r w:rsidR="00141AB9" w:rsidRPr="00141AB9">
          <w:rPr>
            <w:noProof/>
            <w:webHidden/>
          </w:rPr>
          <w:fldChar w:fldCharType="separate"/>
        </w:r>
        <w:r w:rsidR="005E1071">
          <w:rPr>
            <w:noProof/>
            <w:webHidden/>
          </w:rPr>
          <w:t>10</w:t>
        </w:r>
        <w:r w:rsidR="00141AB9" w:rsidRPr="00141AB9">
          <w:rPr>
            <w:noProof/>
            <w:webHidden/>
          </w:rPr>
          <w:fldChar w:fldCharType="end"/>
        </w:r>
      </w:hyperlink>
    </w:p>
    <w:p w:rsidR="00141AB9" w:rsidRPr="00141AB9" w:rsidRDefault="00911368" w:rsidP="00C66017">
      <w:pPr>
        <w:pStyle w:val="Tabladeilustraciones"/>
        <w:tabs>
          <w:tab w:val="right" w:leader="dot" w:pos="8828"/>
        </w:tabs>
        <w:spacing w:before="100" w:beforeAutospacing="1" w:after="100" w:afterAutospacing="1" w:line="360" w:lineRule="auto"/>
        <w:contextualSpacing/>
        <w:rPr>
          <w:noProof/>
        </w:rPr>
      </w:pPr>
      <w:hyperlink w:anchor="_Toc514612997" w:history="1">
        <w:r w:rsidR="00141AB9" w:rsidRPr="00141AB9">
          <w:rPr>
            <w:rStyle w:val="Hipervnculo"/>
            <w:rFonts w:ascii="Times New Roman" w:hAnsi="Times New Roman" w:cs="Times New Roman"/>
            <w:noProof/>
          </w:rPr>
          <w:t>Figura 4. Cuando ocurre un evento (ya sea robo casa habitación, emergencias de salud, etcétera) la policía de proximidad siempre sigue los mismos procedimientos para resolver el problema</w:t>
        </w:r>
        <w:r w:rsidR="00141AB9" w:rsidRPr="00141AB9">
          <w:rPr>
            <w:noProof/>
            <w:webHidden/>
          </w:rPr>
          <w:tab/>
        </w:r>
        <w:r w:rsidR="00141AB9" w:rsidRPr="00141AB9">
          <w:rPr>
            <w:noProof/>
            <w:webHidden/>
          </w:rPr>
          <w:fldChar w:fldCharType="begin"/>
        </w:r>
        <w:r w:rsidR="00141AB9" w:rsidRPr="00141AB9">
          <w:rPr>
            <w:noProof/>
            <w:webHidden/>
          </w:rPr>
          <w:instrText xml:space="preserve"> PAGEREF _Toc514612997 \h </w:instrText>
        </w:r>
        <w:r w:rsidR="00141AB9" w:rsidRPr="00141AB9">
          <w:rPr>
            <w:noProof/>
            <w:webHidden/>
          </w:rPr>
        </w:r>
        <w:r w:rsidR="00141AB9" w:rsidRPr="00141AB9">
          <w:rPr>
            <w:noProof/>
            <w:webHidden/>
          </w:rPr>
          <w:fldChar w:fldCharType="separate"/>
        </w:r>
        <w:r w:rsidR="005E1071">
          <w:rPr>
            <w:noProof/>
            <w:webHidden/>
          </w:rPr>
          <w:t>10</w:t>
        </w:r>
        <w:r w:rsidR="00141AB9" w:rsidRPr="00141AB9">
          <w:rPr>
            <w:noProof/>
            <w:webHidden/>
          </w:rPr>
          <w:fldChar w:fldCharType="end"/>
        </w:r>
      </w:hyperlink>
    </w:p>
    <w:p w:rsidR="00141AB9" w:rsidRPr="00141AB9" w:rsidRDefault="00911368" w:rsidP="00C66017">
      <w:pPr>
        <w:pStyle w:val="Tabladeilustraciones"/>
        <w:tabs>
          <w:tab w:val="right" w:leader="dot" w:pos="8828"/>
        </w:tabs>
        <w:spacing w:before="100" w:beforeAutospacing="1" w:after="100" w:afterAutospacing="1" w:line="360" w:lineRule="auto"/>
        <w:contextualSpacing/>
        <w:rPr>
          <w:noProof/>
        </w:rPr>
      </w:pPr>
      <w:hyperlink w:anchor="_Toc514612998" w:history="1">
        <w:r w:rsidR="00141AB9" w:rsidRPr="00141AB9">
          <w:rPr>
            <w:rStyle w:val="Hipervnculo"/>
            <w:rFonts w:ascii="Times New Roman" w:hAnsi="Times New Roman" w:cs="Times New Roman"/>
            <w:noProof/>
          </w:rPr>
          <w:t>Figura 5. Cuando un espacio público (unidad deportiva, parque, jardín, etcétera) no puede ser utilizado por la población debido a que existen grupos delictivos que se han adueñado de estos, la policía de proximidad procede a,</w:t>
        </w:r>
        <w:r w:rsidR="00141AB9" w:rsidRPr="00141AB9">
          <w:rPr>
            <w:noProof/>
            <w:webHidden/>
          </w:rPr>
          <w:tab/>
        </w:r>
        <w:r w:rsidR="00141AB9" w:rsidRPr="00141AB9">
          <w:rPr>
            <w:noProof/>
            <w:webHidden/>
          </w:rPr>
          <w:fldChar w:fldCharType="begin"/>
        </w:r>
        <w:r w:rsidR="00141AB9" w:rsidRPr="00141AB9">
          <w:rPr>
            <w:noProof/>
            <w:webHidden/>
          </w:rPr>
          <w:instrText xml:space="preserve"> PAGEREF _Toc514612998 \h </w:instrText>
        </w:r>
        <w:r w:rsidR="00141AB9" w:rsidRPr="00141AB9">
          <w:rPr>
            <w:noProof/>
            <w:webHidden/>
          </w:rPr>
        </w:r>
        <w:r w:rsidR="00141AB9" w:rsidRPr="00141AB9">
          <w:rPr>
            <w:noProof/>
            <w:webHidden/>
          </w:rPr>
          <w:fldChar w:fldCharType="separate"/>
        </w:r>
        <w:r w:rsidR="005E1071">
          <w:rPr>
            <w:noProof/>
            <w:webHidden/>
          </w:rPr>
          <w:t>11</w:t>
        </w:r>
        <w:r w:rsidR="00141AB9" w:rsidRPr="00141AB9">
          <w:rPr>
            <w:noProof/>
            <w:webHidden/>
          </w:rPr>
          <w:fldChar w:fldCharType="end"/>
        </w:r>
      </w:hyperlink>
    </w:p>
    <w:p w:rsidR="00141AB9" w:rsidRPr="00141AB9" w:rsidRDefault="00911368" w:rsidP="00C66017">
      <w:pPr>
        <w:pStyle w:val="Tabladeilustraciones"/>
        <w:tabs>
          <w:tab w:val="right" w:leader="dot" w:pos="8828"/>
        </w:tabs>
        <w:spacing w:before="100" w:beforeAutospacing="1" w:after="100" w:afterAutospacing="1" w:line="360" w:lineRule="auto"/>
        <w:contextualSpacing/>
        <w:rPr>
          <w:noProof/>
        </w:rPr>
      </w:pPr>
      <w:hyperlink w:anchor="_Toc514612999" w:history="1">
        <w:r w:rsidR="00141AB9" w:rsidRPr="00141AB9">
          <w:rPr>
            <w:rStyle w:val="Hipervnculo"/>
            <w:rFonts w:ascii="Times New Roman" w:hAnsi="Times New Roman" w:cs="Times New Roman"/>
            <w:noProof/>
          </w:rPr>
          <w:t>Figura 6. Si hay un conflicto doméstico, el policía de proximidad acude al llamado y rápidamente trata de resolver el conflicto,  y después monitorea el hogar en donde ocurrieron los hechos</w:t>
        </w:r>
        <w:r w:rsidR="00141AB9" w:rsidRPr="00141AB9">
          <w:rPr>
            <w:noProof/>
            <w:webHidden/>
          </w:rPr>
          <w:tab/>
        </w:r>
        <w:r w:rsidR="00141AB9" w:rsidRPr="00141AB9">
          <w:rPr>
            <w:noProof/>
            <w:webHidden/>
          </w:rPr>
          <w:fldChar w:fldCharType="begin"/>
        </w:r>
        <w:r w:rsidR="00141AB9" w:rsidRPr="00141AB9">
          <w:rPr>
            <w:noProof/>
            <w:webHidden/>
          </w:rPr>
          <w:instrText xml:space="preserve"> PAGEREF _Toc514612999 \h </w:instrText>
        </w:r>
        <w:r w:rsidR="00141AB9" w:rsidRPr="00141AB9">
          <w:rPr>
            <w:noProof/>
            <w:webHidden/>
          </w:rPr>
        </w:r>
        <w:r w:rsidR="00141AB9" w:rsidRPr="00141AB9">
          <w:rPr>
            <w:noProof/>
            <w:webHidden/>
          </w:rPr>
          <w:fldChar w:fldCharType="separate"/>
        </w:r>
        <w:r w:rsidR="005E1071">
          <w:rPr>
            <w:noProof/>
            <w:webHidden/>
          </w:rPr>
          <w:t>12</w:t>
        </w:r>
        <w:r w:rsidR="00141AB9" w:rsidRPr="00141AB9">
          <w:rPr>
            <w:noProof/>
            <w:webHidden/>
          </w:rPr>
          <w:fldChar w:fldCharType="end"/>
        </w:r>
      </w:hyperlink>
    </w:p>
    <w:p w:rsidR="00141AB9" w:rsidRPr="00141AB9" w:rsidRDefault="00911368" w:rsidP="00C66017">
      <w:pPr>
        <w:pStyle w:val="Tabladeilustraciones"/>
        <w:tabs>
          <w:tab w:val="right" w:leader="dot" w:pos="8828"/>
        </w:tabs>
        <w:spacing w:before="100" w:beforeAutospacing="1" w:after="100" w:afterAutospacing="1" w:line="360" w:lineRule="auto"/>
        <w:contextualSpacing/>
        <w:rPr>
          <w:noProof/>
        </w:rPr>
      </w:pPr>
      <w:hyperlink w:anchor="_Toc514613000" w:history="1">
        <w:r w:rsidR="00141AB9" w:rsidRPr="00141AB9">
          <w:rPr>
            <w:rStyle w:val="Hipervnculo"/>
            <w:rFonts w:ascii="Times New Roman" w:hAnsi="Times New Roman" w:cs="Times New Roman"/>
            <w:noProof/>
          </w:rPr>
          <w:t>Figura 7. Si algún individuo se comporta violento con la policía de proximidad, ésta reacciona:</w:t>
        </w:r>
        <w:r w:rsidR="00141AB9" w:rsidRPr="00141AB9">
          <w:rPr>
            <w:noProof/>
            <w:webHidden/>
          </w:rPr>
          <w:tab/>
        </w:r>
        <w:r w:rsidR="00141AB9" w:rsidRPr="00141AB9">
          <w:rPr>
            <w:noProof/>
            <w:webHidden/>
          </w:rPr>
          <w:fldChar w:fldCharType="begin"/>
        </w:r>
        <w:r w:rsidR="00141AB9" w:rsidRPr="00141AB9">
          <w:rPr>
            <w:noProof/>
            <w:webHidden/>
          </w:rPr>
          <w:instrText xml:space="preserve"> PAGEREF _Toc514613000 \h </w:instrText>
        </w:r>
        <w:r w:rsidR="00141AB9" w:rsidRPr="00141AB9">
          <w:rPr>
            <w:noProof/>
            <w:webHidden/>
          </w:rPr>
        </w:r>
        <w:r w:rsidR="00141AB9" w:rsidRPr="00141AB9">
          <w:rPr>
            <w:noProof/>
            <w:webHidden/>
          </w:rPr>
          <w:fldChar w:fldCharType="separate"/>
        </w:r>
        <w:r w:rsidR="005E1071">
          <w:rPr>
            <w:noProof/>
            <w:webHidden/>
          </w:rPr>
          <w:t>12</w:t>
        </w:r>
        <w:r w:rsidR="00141AB9" w:rsidRPr="00141AB9">
          <w:rPr>
            <w:noProof/>
            <w:webHidden/>
          </w:rPr>
          <w:fldChar w:fldCharType="end"/>
        </w:r>
      </w:hyperlink>
    </w:p>
    <w:p w:rsidR="00141AB9" w:rsidRPr="00141AB9" w:rsidRDefault="00911368" w:rsidP="00C66017">
      <w:pPr>
        <w:pStyle w:val="Tabladeilustraciones"/>
        <w:tabs>
          <w:tab w:val="right" w:leader="dot" w:pos="8828"/>
        </w:tabs>
        <w:spacing w:before="100" w:beforeAutospacing="1" w:after="100" w:afterAutospacing="1" w:line="360" w:lineRule="auto"/>
        <w:contextualSpacing/>
        <w:rPr>
          <w:noProof/>
        </w:rPr>
      </w:pPr>
      <w:hyperlink w:anchor="_Toc514613001" w:history="1">
        <w:r w:rsidR="00141AB9" w:rsidRPr="00141AB9">
          <w:rPr>
            <w:rStyle w:val="Hipervnculo"/>
            <w:rFonts w:ascii="Times New Roman" w:hAnsi="Times New Roman" w:cs="Times New Roman"/>
            <w:noProof/>
          </w:rPr>
          <w:t>Figura 8. El policía de proximidad llama a la Dirección Integral de la Familia en caso de que haya observado una conducta violenta recurrente en un hogar</w:t>
        </w:r>
        <w:r w:rsidR="00141AB9" w:rsidRPr="00141AB9">
          <w:rPr>
            <w:noProof/>
            <w:webHidden/>
          </w:rPr>
          <w:tab/>
        </w:r>
        <w:r w:rsidR="00141AB9" w:rsidRPr="00141AB9">
          <w:rPr>
            <w:noProof/>
            <w:webHidden/>
          </w:rPr>
          <w:fldChar w:fldCharType="begin"/>
        </w:r>
        <w:r w:rsidR="00141AB9" w:rsidRPr="00141AB9">
          <w:rPr>
            <w:noProof/>
            <w:webHidden/>
          </w:rPr>
          <w:instrText xml:space="preserve"> PAGEREF _Toc514613001 \h </w:instrText>
        </w:r>
        <w:r w:rsidR="00141AB9" w:rsidRPr="00141AB9">
          <w:rPr>
            <w:noProof/>
            <w:webHidden/>
          </w:rPr>
        </w:r>
        <w:r w:rsidR="00141AB9" w:rsidRPr="00141AB9">
          <w:rPr>
            <w:noProof/>
            <w:webHidden/>
          </w:rPr>
          <w:fldChar w:fldCharType="separate"/>
        </w:r>
        <w:r w:rsidR="005E1071">
          <w:rPr>
            <w:noProof/>
            <w:webHidden/>
          </w:rPr>
          <w:t>13</w:t>
        </w:r>
        <w:r w:rsidR="00141AB9" w:rsidRPr="00141AB9">
          <w:rPr>
            <w:noProof/>
            <w:webHidden/>
          </w:rPr>
          <w:fldChar w:fldCharType="end"/>
        </w:r>
      </w:hyperlink>
    </w:p>
    <w:p w:rsidR="00141AB9" w:rsidRPr="00141AB9" w:rsidRDefault="00911368" w:rsidP="00C66017">
      <w:pPr>
        <w:pStyle w:val="Tabladeilustraciones"/>
        <w:tabs>
          <w:tab w:val="right" w:leader="dot" w:pos="8828"/>
        </w:tabs>
        <w:spacing w:before="100" w:beforeAutospacing="1" w:after="100" w:afterAutospacing="1" w:line="360" w:lineRule="auto"/>
        <w:contextualSpacing/>
        <w:rPr>
          <w:noProof/>
        </w:rPr>
      </w:pPr>
      <w:hyperlink w:anchor="_Toc514613002" w:history="1">
        <w:r w:rsidR="00141AB9" w:rsidRPr="00141AB9">
          <w:rPr>
            <w:rStyle w:val="Hipervnculo"/>
            <w:rFonts w:ascii="Times New Roman" w:hAnsi="Times New Roman" w:cs="Times New Roman"/>
            <w:noProof/>
          </w:rPr>
          <w:t>Figura 9. Si ocurre una emergencia de salud (localizar una clínica o llamar a una ambulancia) el ciudadano busca apoyo de la policía de proximidad directamente</w:t>
        </w:r>
        <w:r w:rsidR="00141AB9" w:rsidRPr="00141AB9">
          <w:rPr>
            <w:noProof/>
            <w:webHidden/>
          </w:rPr>
          <w:tab/>
        </w:r>
        <w:r w:rsidR="00141AB9" w:rsidRPr="00141AB9">
          <w:rPr>
            <w:noProof/>
            <w:webHidden/>
          </w:rPr>
          <w:fldChar w:fldCharType="begin"/>
        </w:r>
        <w:r w:rsidR="00141AB9" w:rsidRPr="00141AB9">
          <w:rPr>
            <w:noProof/>
            <w:webHidden/>
          </w:rPr>
          <w:instrText xml:space="preserve"> PAGEREF _Toc514613002 \h </w:instrText>
        </w:r>
        <w:r w:rsidR="00141AB9" w:rsidRPr="00141AB9">
          <w:rPr>
            <w:noProof/>
            <w:webHidden/>
          </w:rPr>
        </w:r>
        <w:r w:rsidR="00141AB9" w:rsidRPr="00141AB9">
          <w:rPr>
            <w:noProof/>
            <w:webHidden/>
          </w:rPr>
          <w:fldChar w:fldCharType="separate"/>
        </w:r>
        <w:r w:rsidR="005E1071">
          <w:rPr>
            <w:noProof/>
            <w:webHidden/>
          </w:rPr>
          <w:t>14</w:t>
        </w:r>
        <w:r w:rsidR="00141AB9" w:rsidRPr="00141AB9">
          <w:rPr>
            <w:noProof/>
            <w:webHidden/>
          </w:rPr>
          <w:fldChar w:fldCharType="end"/>
        </w:r>
      </w:hyperlink>
    </w:p>
    <w:p w:rsidR="00141AB9" w:rsidRPr="00141AB9" w:rsidRDefault="00911368" w:rsidP="00C66017">
      <w:pPr>
        <w:pStyle w:val="Tabladeilustraciones"/>
        <w:tabs>
          <w:tab w:val="right" w:leader="dot" w:pos="8828"/>
        </w:tabs>
        <w:spacing w:before="100" w:beforeAutospacing="1" w:after="100" w:afterAutospacing="1" w:line="360" w:lineRule="auto"/>
        <w:contextualSpacing/>
        <w:rPr>
          <w:noProof/>
        </w:rPr>
      </w:pPr>
      <w:hyperlink w:anchor="_Toc514613003" w:history="1">
        <w:r w:rsidR="00141AB9" w:rsidRPr="00141AB9">
          <w:rPr>
            <w:rStyle w:val="Hipervnculo"/>
            <w:rFonts w:ascii="Times New Roman" w:hAnsi="Times New Roman" w:cs="Times New Roman"/>
            <w:noProof/>
          </w:rPr>
          <w:t>Figura 10. Definiendo al policía de proximidad, este es</w:t>
        </w:r>
        <w:r w:rsidR="00141AB9" w:rsidRPr="00141AB9">
          <w:rPr>
            <w:noProof/>
            <w:webHidden/>
          </w:rPr>
          <w:tab/>
        </w:r>
        <w:r w:rsidR="00141AB9" w:rsidRPr="00141AB9">
          <w:rPr>
            <w:noProof/>
            <w:webHidden/>
          </w:rPr>
          <w:fldChar w:fldCharType="begin"/>
        </w:r>
        <w:r w:rsidR="00141AB9" w:rsidRPr="00141AB9">
          <w:rPr>
            <w:noProof/>
            <w:webHidden/>
          </w:rPr>
          <w:instrText xml:space="preserve"> PAGEREF _Toc514613003 \h </w:instrText>
        </w:r>
        <w:r w:rsidR="00141AB9" w:rsidRPr="00141AB9">
          <w:rPr>
            <w:noProof/>
            <w:webHidden/>
          </w:rPr>
        </w:r>
        <w:r w:rsidR="00141AB9" w:rsidRPr="00141AB9">
          <w:rPr>
            <w:noProof/>
            <w:webHidden/>
          </w:rPr>
          <w:fldChar w:fldCharType="separate"/>
        </w:r>
        <w:r w:rsidR="005E1071">
          <w:rPr>
            <w:noProof/>
            <w:webHidden/>
          </w:rPr>
          <w:t>14</w:t>
        </w:r>
        <w:r w:rsidR="00141AB9" w:rsidRPr="00141AB9">
          <w:rPr>
            <w:noProof/>
            <w:webHidden/>
          </w:rPr>
          <w:fldChar w:fldCharType="end"/>
        </w:r>
      </w:hyperlink>
    </w:p>
    <w:p w:rsidR="00141AB9" w:rsidRPr="00141AB9" w:rsidRDefault="00911368" w:rsidP="00C66017">
      <w:pPr>
        <w:pStyle w:val="Tabladeilustraciones"/>
        <w:tabs>
          <w:tab w:val="right" w:leader="dot" w:pos="8828"/>
        </w:tabs>
        <w:spacing w:before="100" w:beforeAutospacing="1" w:after="100" w:afterAutospacing="1" w:line="360" w:lineRule="auto"/>
        <w:contextualSpacing/>
        <w:rPr>
          <w:noProof/>
        </w:rPr>
      </w:pPr>
      <w:hyperlink w:anchor="_Toc514613004" w:history="1">
        <w:r w:rsidR="00141AB9" w:rsidRPr="00141AB9">
          <w:rPr>
            <w:rStyle w:val="Hipervnculo"/>
            <w:rFonts w:ascii="Times New Roman" w:hAnsi="Times New Roman" w:cs="Times New Roman"/>
            <w:noProof/>
          </w:rPr>
          <w:t>Figura 11. El modelo de proximidad social consiste en generar confianza en las colonias así como promover el acercamiento de la policía con los vecinos para atender en forma conjunta los problemas de inseguridad</w:t>
        </w:r>
        <w:r w:rsidR="00141AB9" w:rsidRPr="00141AB9">
          <w:rPr>
            <w:noProof/>
            <w:webHidden/>
          </w:rPr>
          <w:tab/>
        </w:r>
        <w:r w:rsidR="00141AB9" w:rsidRPr="00141AB9">
          <w:rPr>
            <w:noProof/>
            <w:webHidden/>
          </w:rPr>
          <w:fldChar w:fldCharType="begin"/>
        </w:r>
        <w:r w:rsidR="00141AB9" w:rsidRPr="00141AB9">
          <w:rPr>
            <w:noProof/>
            <w:webHidden/>
          </w:rPr>
          <w:instrText xml:space="preserve"> PAGEREF _Toc514613004 \h </w:instrText>
        </w:r>
        <w:r w:rsidR="00141AB9" w:rsidRPr="00141AB9">
          <w:rPr>
            <w:noProof/>
            <w:webHidden/>
          </w:rPr>
        </w:r>
        <w:r w:rsidR="00141AB9" w:rsidRPr="00141AB9">
          <w:rPr>
            <w:noProof/>
            <w:webHidden/>
          </w:rPr>
          <w:fldChar w:fldCharType="separate"/>
        </w:r>
        <w:r w:rsidR="005E1071">
          <w:rPr>
            <w:noProof/>
            <w:webHidden/>
          </w:rPr>
          <w:t>15</w:t>
        </w:r>
        <w:r w:rsidR="00141AB9" w:rsidRPr="00141AB9">
          <w:rPr>
            <w:noProof/>
            <w:webHidden/>
          </w:rPr>
          <w:fldChar w:fldCharType="end"/>
        </w:r>
      </w:hyperlink>
    </w:p>
    <w:p w:rsidR="00141AB9" w:rsidRPr="00C66017" w:rsidRDefault="00141AB9" w:rsidP="00C66017">
      <w:pPr>
        <w:spacing w:before="100" w:beforeAutospacing="1" w:after="100" w:afterAutospacing="1" w:line="360" w:lineRule="auto"/>
        <w:contextualSpacing/>
        <w:jc w:val="both"/>
        <w:rPr>
          <w:rFonts w:ascii="Times New Roman" w:hAnsi="Times New Roman" w:cs="Times New Roman"/>
          <w:b/>
          <w:sz w:val="24"/>
          <w:szCs w:val="24"/>
        </w:rPr>
      </w:pPr>
      <w:r w:rsidRPr="00141AB9">
        <w:rPr>
          <w:rFonts w:ascii="Times New Roman" w:hAnsi="Times New Roman" w:cs="Times New Roman"/>
          <w:sz w:val="24"/>
          <w:szCs w:val="24"/>
        </w:rPr>
        <w:lastRenderedPageBreak/>
        <w:fldChar w:fldCharType="end"/>
      </w:r>
      <w:r w:rsidRPr="00C66017">
        <w:rPr>
          <w:rFonts w:ascii="Times New Roman" w:hAnsi="Times New Roman" w:cs="Times New Roman"/>
          <w:b/>
          <w:sz w:val="24"/>
          <w:szCs w:val="24"/>
        </w:rPr>
        <w:t>Índice de Tablas</w:t>
      </w:r>
    </w:p>
    <w:p w:rsidR="00141AB9" w:rsidRPr="00C66017" w:rsidRDefault="00141AB9" w:rsidP="00C66017">
      <w:pPr>
        <w:pStyle w:val="Tabladeilustraciones"/>
        <w:tabs>
          <w:tab w:val="right" w:leader="dot" w:pos="8828"/>
        </w:tabs>
        <w:spacing w:before="100" w:beforeAutospacing="1" w:after="100" w:afterAutospacing="1" w:line="360" w:lineRule="auto"/>
        <w:contextualSpacing/>
        <w:rPr>
          <w:rFonts w:eastAsiaTheme="minorEastAsia"/>
          <w:noProof/>
          <w:lang w:eastAsia="es-MX"/>
        </w:rPr>
      </w:pPr>
      <w:r w:rsidRPr="00C66017">
        <w:rPr>
          <w:rFonts w:ascii="Times New Roman" w:hAnsi="Times New Roman" w:cs="Times New Roman"/>
          <w:sz w:val="24"/>
          <w:szCs w:val="24"/>
        </w:rPr>
        <w:fldChar w:fldCharType="begin"/>
      </w:r>
      <w:r w:rsidRPr="00C66017">
        <w:rPr>
          <w:rFonts w:ascii="Times New Roman" w:hAnsi="Times New Roman" w:cs="Times New Roman"/>
          <w:sz w:val="24"/>
          <w:szCs w:val="24"/>
        </w:rPr>
        <w:instrText xml:space="preserve"> TOC \h \z \c "Tabla" </w:instrText>
      </w:r>
      <w:r w:rsidRPr="00C66017">
        <w:rPr>
          <w:rFonts w:ascii="Times New Roman" w:hAnsi="Times New Roman" w:cs="Times New Roman"/>
          <w:sz w:val="24"/>
          <w:szCs w:val="24"/>
        </w:rPr>
        <w:fldChar w:fldCharType="separate"/>
      </w:r>
      <w:hyperlink w:anchor="_Toc514613016" w:history="1">
        <w:r w:rsidRPr="00C66017">
          <w:rPr>
            <w:rStyle w:val="Hipervnculo"/>
            <w:rFonts w:ascii="Times New Roman" w:hAnsi="Times New Roman" w:cs="Times New Roman"/>
            <w:noProof/>
          </w:rPr>
          <w:t>Tabla 1. Pros y Contras sobre el Programa de Proximidad Social</w:t>
        </w:r>
        <w:r w:rsidRPr="00C66017">
          <w:rPr>
            <w:noProof/>
            <w:webHidden/>
          </w:rPr>
          <w:tab/>
        </w:r>
        <w:r w:rsidRPr="00C66017">
          <w:rPr>
            <w:noProof/>
            <w:webHidden/>
          </w:rPr>
          <w:fldChar w:fldCharType="begin"/>
        </w:r>
        <w:r w:rsidRPr="00C66017">
          <w:rPr>
            <w:noProof/>
            <w:webHidden/>
          </w:rPr>
          <w:instrText xml:space="preserve"> PAGEREF _Toc514613016 \h </w:instrText>
        </w:r>
        <w:r w:rsidRPr="00C66017">
          <w:rPr>
            <w:noProof/>
            <w:webHidden/>
          </w:rPr>
        </w:r>
        <w:r w:rsidRPr="00C66017">
          <w:rPr>
            <w:noProof/>
            <w:webHidden/>
          </w:rPr>
          <w:fldChar w:fldCharType="separate"/>
        </w:r>
        <w:r w:rsidR="005E1071">
          <w:rPr>
            <w:noProof/>
            <w:webHidden/>
          </w:rPr>
          <w:t>17</w:t>
        </w:r>
        <w:r w:rsidRPr="00C66017">
          <w:rPr>
            <w:noProof/>
            <w:webHidden/>
          </w:rPr>
          <w:fldChar w:fldCharType="end"/>
        </w:r>
      </w:hyperlink>
    </w:p>
    <w:p w:rsidR="00141AB9" w:rsidRDefault="00141AB9" w:rsidP="00C66017">
      <w:pPr>
        <w:spacing w:before="100" w:beforeAutospacing="1" w:after="100" w:afterAutospacing="1" w:line="360" w:lineRule="auto"/>
        <w:contextualSpacing/>
        <w:jc w:val="both"/>
        <w:rPr>
          <w:rFonts w:ascii="Times New Roman" w:hAnsi="Times New Roman" w:cs="Times New Roman"/>
          <w:sz w:val="24"/>
          <w:szCs w:val="24"/>
        </w:rPr>
      </w:pPr>
      <w:r w:rsidRPr="00C66017">
        <w:rPr>
          <w:rFonts w:ascii="Times New Roman" w:hAnsi="Times New Roman" w:cs="Times New Roman"/>
          <w:sz w:val="24"/>
          <w:szCs w:val="24"/>
        </w:rPr>
        <w:fldChar w:fldCharType="end"/>
      </w:r>
    </w:p>
    <w:p w:rsidR="00141AB9" w:rsidRDefault="00141AB9" w:rsidP="007F644A">
      <w:pPr>
        <w:spacing w:before="100" w:beforeAutospacing="1" w:after="100" w:afterAutospacing="1" w:line="360" w:lineRule="auto"/>
        <w:jc w:val="both"/>
        <w:rPr>
          <w:rFonts w:ascii="Times New Roman" w:hAnsi="Times New Roman" w:cs="Times New Roman"/>
          <w:sz w:val="24"/>
          <w:szCs w:val="24"/>
        </w:rPr>
      </w:pPr>
    </w:p>
    <w:p w:rsidR="00141AB9" w:rsidRDefault="00141AB9" w:rsidP="007F644A">
      <w:pPr>
        <w:spacing w:before="100" w:beforeAutospacing="1" w:after="100" w:afterAutospacing="1" w:line="360" w:lineRule="auto"/>
        <w:jc w:val="both"/>
        <w:rPr>
          <w:rFonts w:ascii="Times New Roman" w:hAnsi="Times New Roman" w:cs="Times New Roman"/>
          <w:sz w:val="24"/>
          <w:szCs w:val="24"/>
        </w:rPr>
      </w:pPr>
    </w:p>
    <w:p w:rsidR="00141AB9" w:rsidRDefault="00141AB9" w:rsidP="007F644A">
      <w:pPr>
        <w:spacing w:before="100" w:beforeAutospacing="1" w:after="100" w:afterAutospacing="1" w:line="360" w:lineRule="auto"/>
        <w:jc w:val="both"/>
        <w:rPr>
          <w:rFonts w:ascii="Times New Roman" w:hAnsi="Times New Roman" w:cs="Times New Roman"/>
          <w:sz w:val="24"/>
          <w:szCs w:val="24"/>
        </w:rPr>
      </w:pPr>
    </w:p>
    <w:p w:rsidR="00C66017" w:rsidRDefault="00C66017" w:rsidP="007F644A">
      <w:pPr>
        <w:spacing w:before="100" w:beforeAutospacing="1" w:after="100" w:afterAutospacing="1" w:line="360" w:lineRule="auto"/>
        <w:jc w:val="both"/>
        <w:rPr>
          <w:rFonts w:ascii="Times New Roman" w:hAnsi="Times New Roman" w:cs="Times New Roman"/>
          <w:sz w:val="24"/>
          <w:szCs w:val="24"/>
        </w:rPr>
      </w:pPr>
    </w:p>
    <w:p w:rsidR="00C66017" w:rsidRDefault="00C66017" w:rsidP="007F644A">
      <w:pPr>
        <w:spacing w:before="100" w:beforeAutospacing="1" w:after="100" w:afterAutospacing="1" w:line="360" w:lineRule="auto"/>
        <w:jc w:val="both"/>
        <w:rPr>
          <w:rFonts w:ascii="Times New Roman" w:hAnsi="Times New Roman" w:cs="Times New Roman"/>
          <w:sz w:val="24"/>
          <w:szCs w:val="24"/>
        </w:rPr>
      </w:pPr>
    </w:p>
    <w:p w:rsidR="00C66017" w:rsidRDefault="00C66017" w:rsidP="007F644A">
      <w:pPr>
        <w:spacing w:before="100" w:beforeAutospacing="1" w:after="100" w:afterAutospacing="1" w:line="360" w:lineRule="auto"/>
        <w:jc w:val="both"/>
        <w:rPr>
          <w:rFonts w:ascii="Times New Roman" w:hAnsi="Times New Roman" w:cs="Times New Roman"/>
          <w:sz w:val="24"/>
          <w:szCs w:val="24"/>
        </w:rPr>
      </w:pPr>
    </w:p>
    <w:p w:rsidR="00C66017" w:rsidRDefault="00C66017" w:rsidP="007F644A">
      <w:pPr>
        <w:spacing w:before="100" w:beforeAutospacing="1" w:after="100" w:afterAutospacing="1" w:line="360" w:lineRule="auto"/>
        <w:jc w:val="both"/>
        <w:rPr>
          <w:rFonts w:ascii="Times New Roman" w:hAnsi="Times New Roman" w:cs="Times New Roman"/>
          <w:sz w:val="24"/>
          <w:szCs w:val="24"/>
        </w:rPr>
      </w:pPr>
    </w:p>
    <w:p w:rsidR="00C66017" w:rsidRDefault="00C66017" w:rsidP="007F644A">
      <w:pPr>
        <w:spacing w:before="100" w:beforeAutospacing="1" w:after="100" w:afterAutospacing="1" w:line="360" w:lineRule="auto"/>
        <w:jc w:val="both"/>
        <w:rPr>
          <w:rFonts w:ascii="Times New Roman" w:hAnsi="Times New Roman" w:cs="Times New Roman"/>
          <w:sz w:val="24"/>
          <w:szCs w:val="24"/>
        </w:rPr>
      </w:pPr>
    </w:p>
    <w:p w:rsidR="00C66017" w:rsidRDefault="00C66017" w:rsidP="007F644A">
      <w:pPr>
        <w:spacing w:before="100" w:beforeAutospacing="1" w:after="100" w:afterAutospacing="1" w:line="360" w:lineRule="auto"/>
        <w:jc w:val="both"/>
        <w:rPr>
          <w:rFonts w:ascii="Times New Roman" w:hAnsi="Times New Roman" w:cs="Times New Roman"/>
          <w:sz w:val="24"/>
          <w:szCs w:val="24"/>
        </w:rPr>
      </w:pPr>
    </w:p>
    <w:p w:rsidR="00C66017" w:rsidRDefault="00C66017" w:rsidP="007F644A">
      <w:pPr>
        <w:spacing w:before="100" w:beforeAutospacing="1" w:after="100" w:afterAutospacing="1" w:line="360" w:lineRule="auto"/>
        <w:jc w:val="both"/>
        <w:rPr>
          <w:rFonts w:ascii="Times New Roman" w:hAnsi="Times New Roman" w:cs="Times New Roman"/>
          <w:sz w:val="24"/>
          <w:szCs w:val="24"/>
        </w:rPr>
      </w:pPr>
    </w:p>
    <w:p w:rsidR="00C66017" w:rsidRDefault="00C66017" w:rsidP="007F644A">
      <w:pPr>
        <w:spacing w:before="100" w:beforeAutospacing="1" w:after="100" w:afterAutospacing="1" w:line="360" w:lineRule="auto"/>
        <w:jc w:val="both"/>
        <w:rPr>
          <w:rFonts w:ascii="Times New Roman" w:hAnsi="Times New Roman" w:cs="Times New Roman"/>
          <w:sz w:val="24"/>
          <w:szCs w:val="24"/>
        </w:rPr>
      </w:pPr>
    </w:p>
    <w:p w:rsidR="00C66017" w:rsidRDefault="00C66017" w:rsidP="007F644A">
      <w:pPr>
        <w:spacing w:before="100" w:beforeAutospacing="1" w:after="100" w:afterAutospacing="1" w:line="360" w:lineRule="auto"/>
        <w:jc w:val="both"/>
        <w:rPr>
          <w:rFonts w:ascii="Times New Roman" w:hAnsi="Times New Roman" w:cs="Times New Roman"/>
          <w:sz w:val="24"/>
          <w:szCs w:val="24"/>
        </w:rPr>
      </w:pPr>
    </w:p>
    <w:p w:rsidR="00C66017" w:rsidRDefault="00C66017" w:rsidP="007F644A">
      <w:pPr>
        <w:spacing w:before="100" w:beforeAutospacing="1" w:after="100" w:afterAutospacing="1" w:line="360" w:lineRule="auto"/>
        <w:jc w:val="both"/>
        <w:rPr>
          <w:rFonts w:ascii="Times New Roman" w:hAnsi="Times New Roman" w:cs="Times New Roman"/>
          <w:sz w:val="24"/>
          <w:szCs w:val="24"/>
        </w:rPr>
      </w:pPr>
    </w:p>
    <w:p w:rsidR="00C66017" w:rsidRDefault="00C66017" w:rsidP="007F644A">
      <w:pPr>
        <w:spacing w:before="100" w:beforeAutospacing="1" w:after="100" w:afterAutospacing="1" w:line="360" w:lineRule="auto"/>
        <w:jc w:val="both"/>
        <w:rPr>
          <w:rFonts w:ascii="Times New Roman" w:hAnsi="Times New Roman" w:cs="Times New Roman"/>
          <w:sz w:val="24"/>
          <w:szCs w:val="24"/>
        </w:rPr>
      </w:pPr>
    </w:p>
    <w:p w:rsidR="00C66017" w:rsidRDefault="00C66017" w:rsidP="007F644A">
      <w:pPr>
        <w:spacing w:before="100" w:beforeAutospacing="1" w:after="100" w:afterAutospacing="1" w:line="360" w:lineRule="auto"/>
        <w:jc w:val="both"/>
        <w:rPr>
          <w:rFonts w:ascii="Times New Roman" w:hAnsi="Times New Roman" w:cs="Times New Roman"/>
          <w:sz w:val="24"/>
          <w:szCs w:val="24"/>
        </w:rPr>
      </w:pPr>
    </w:p>
    <w:p w:rsidR="00C66017" w:rsidRDefault="00C66017" w:rsidP="007F644A">
      <w:pPr>
        <w:spacing w:before="100" w:beforeAutospacing="1" w:after="100" w:afterAutospacing="1" w:line="360" w:lineRule="auto"/>
        <w:jc w:val="both"/>
        <w:rPr>
          <w:rFonts w:ascii="Times New Roman" w:hAnsi="Times New Roman" w:cs="Times New Roman"/>
          <w:sz w:val="24"/>
          <w:szCs w:val="24"/>
        </w:rPr>
      </w:pPr>
    </w:p>
    <w:p w:rsidR="00AC04FB" w:rsidRPr="007F644A" w:rsidRDefault="00AC04FB" w:rsidP="007F644A">
      <w:pPr>
        <w:spacing w:before="100" w:beforeAutospacing="1" w:after="100" w:afterAutospacing="1" w:line="360" w:lineRule="auto"/>
        <w:jc w:val="both"/>
        <w:rPr>
          <w:rFonts w:ascii="Times New Roman" w:hAnsi="Times New Roman" w:cs="Times New Roman"/>
          <w:sz w:val="24"/>
          <w:szCs w:val="24"/>
        </w:rPr>
      </w:pPr>
      <w:r w:rsidRPr="007F644A">
        <w:rPr>
          <w:rFonts w:ascii="Times New Roman" w:hAnsi="Times New Roman" w:cs="Times New Roman"/>
          <w:sz w:val="24"/>
          <w:szCs w:val="24"/>
        </w:rPr>
        <w:lastRenderedPageBreak/>
        <w:t>En este segundo entregable se presentan los resultados preliminares de la “”Evaluación de resultados del Fondo de Aportaciones para el Fortalecimiento de los Municipios y de las Demarcaciones Territoriales del Distrito Federal (FORTAMUN) del municipio de San Pedro Tlaquepaque, Ejercicio 2017. Para lograr lo anterior se llevó a cabo un Taller, así como entrevistas a actores clave y revisión documental, lo cual se presentará detalladamente en el apartado de metodología.</w:t>
      </w:r>
    </w:p>
    <w:p w:rsidR="00AC04FB" w:rsidRPr="007F644A" w:rsidRDefault="00AC04FB" w:rsidP="007F644A">
      <w:pPr>
        <w:spacing w:before="100" w:beforeAutospacing="1" w:after="100" w:afterAutospacing="1" w:line="360" w:lineRule="auto"/>
        <w:jc w:val="both"/>
        <w:rPr>
          <w:rFonts w:ascii="Times New Roman" w:hAnsi="Times New Roman" w:cs="Times New Roman"/>
          <w:sz w:val="24"/>
          <w:szCs w:val="24"/>
        </w:rPr>
      </w:pPr>
      <w:r w:rsidRPr="007F644A">
        <w:rPr>
          <w:rFonts w:ascii="Times New Roman" w:hAnsi="Times New Roman" w:cs="Times New Roman"/>
          <w:sz w:val="24"/>
          <w:szCs w:val="24"/>
        </w:rPr>
        <w:t>Para iniciar con la presentación de los resultados preliminares, primeramente se presentan los objetivos de la evaluación, así como los alcances de la misma; posteriormente se presenta la metodología llevada a cabo y se finaliza con los resultados preliminares.</w:t>
      </w:r>
    </w:p>
    <w:p w:rsidR="002E4623" w:rsidRPr="00141AB9" w:rsidRDefault="002E4623" w:rsidP="00141AB9">
      <w:pPr>
        <w:pStyle w:val="Ttulo1"/>
        <w:rPr>
          <w:rFonts w:ascii="Times New Roman" w:hAnsi="Times New Roman" w:cs="Times New Roman"/>
          <w:b/>
          <w:color w:val="auto"/>
          <w:sz w:val="24"/>
        </w:rPr>
      </w:pPr>
      <w:bookmarkStart w:id="1" w:name="_Toc514612877"/>
      <w:r w:rsidRPr="00141AB9">
        <w:rPr>
          <w:rFonts w:ascii="Times New Roman" w:hAnsi="Times New Roman" w:cs="Times New Roman"/>
          <w:b/>
          <w:color w:val="auto"/>
          <w:sz w:val="24"/>
        </w:rPr>
        <w:t>Objetivos de la Evaluación</w:t>
      </w:r>
      <w:bookmarkEnd w:id="1"/>
    </w:p>
    <w:p w:rsidR="002E4623" w:rsidRPr="007F644A" w:rsidRDefault="002E4623" w:rsidP="007F644A">
      <w:pPr>
        <w:spacing w:before="100" w:beforeAutospacing="1" w:after="100" w:afterAutospacing="1" w:line="360" w:lineRule="auto"/>
        <w:rPr>
          <w:rFonts w:ascii="Times New Roman" w:hAnsi="Times New Roman" w:cs="Times New Roman"/>
          <w:b/>
          <w:sz w:val="24"/>
          <w:szCs w:val="24"/>
        </w:rPr>
      </w:pPr>
      <w:r w:rsidRPr="007F644A">
        <w:rPr>
          <w:rFonts w:ascii="Times New Roman" w:hAnsi="Times New Roman" w:cs="Times New Roman"/>
          <w:b/>
          <w:sz w:val="24"/>
          <w:szCs w:val="24"/>
        </w:rPr>
        <w:t>Objetivo general</w:t>
      </w:r>
    </w:p>
    <w:p w:rsidR="002E4623" w:rsidRPr="007F644A" w:rsidRDefault="002E4623" w:rsidP="007F644A">
      <w:pPr>
        <w:spacing w:before="100" w:beforeAutospacing="1" w:after="100" w:afterAutospacing="1" w:line="360" w:lineRule="auto"/>
        <w:jc w:val="both"/>
        <w:rPr>
          <w:rFonts w:ascii="Times New Roman" w:hAnsi="Times New Roman" w:cs="Times New Roman"/>
          <w:sz w:val="24"/>
          <w:szCs w:val="24"/>
        </w:rPr>
      </w:pPr>
      <w:r w:rsidRPr="007F644A">
        <w:rPr>
          <w:rFonts w:ascii="Times New Roman" w:hAnsi="Times New Roman" w:cs="Times New Roman"/>
          <w:sz w:val="24"/>
          <w:szCs w:val="24"/>
        </w:rPr>
        <w:t xml:space="preserve">Realizar una evaluación de resultados que permita conocer la gestión de los recursos financieros obtenidos por el FORTAMUN en su etapa de planeación e instrumentación así como los alcances del uso del fondo federal en el municipio de San Pedro Tlaquepaque, Jalisco durante el ejercicio fiscal 2017. </w:t>
      </w:r>
    </w:p>
    <w:p w:rsidR="002E4623" w:rsidRPr="007F644A" w:rsidRDefault="002E4623" w:rsidP="007F644A">
      <w:pPr>
        <w:spacing w:before="100" w:beforeAutospacing="1" w:after="100" w:afterAutospacing="1" w:line="360" w:lineRule="auto"/>
        <w:rPr>
          <w:rFonts w:ascii="Times New Roman" w:hAnsi="Times New Roman" w:cs="Times New Roman"/>
          <w:b/>
          <w:sz w:val="24"/>
          <w:szCs w:val="24"/>
        </w:rPr>
      </w:pPr>
      <w:r w:rsidRPr="007F644A">
        <w:rPr>
          <w:rFonts w:ascii="Times New Roman" w:hAnsi="Times New Roman" w:cs="Times New Roman"/>
          <w:b/>
          <w:sz w:val="24"/>
          <w:szCs w:val="24"/>
        </w:rPr>
        <w:t>Objetivos específicos</w:t>
      </w:r>
    </w:p>
    <w:p w:rsidR="002E4623" w:rsidRPr="007F644A" w:rsidRDefault="002E4623" w:rsidP="007F644A">
      <w:pPr>
        <w:pStyle w:val="Prrafodelista"/>
        <w:numPr>
          <w:ilvl w:val="0"/>
          <w:numId w:val="1"/>
        </w:numPr>
        <w:spacing w:before="100" w:beforeAutospacing="1" w:after="100" w:afterAutospacing="1" w:line="360" w:lineRule="auto"/>
        <w:rPr>
          <w:rFonts w:ascii="Times New Roman" w:hAnsi="Times New Roman" w:cs="Times New Roman"/>
          <w:sz w:val="24"/>
          <w:szCs w:val="24"/>
        </w:rPr>
      </w:pPr>
      <w:r w:rsidRPr="007F644A">
        <w:rPr>
          <w:rFonts w:ascii="Times New Roman" w:hAnsi="Times New Roman" w:cs="Times New Roman"/>
          <w:sz w:val="24"/>
          <w:szCs w:val="24"/>
        </w:rPr>
        <w:t>Analizar la planeación e instrumentación de los recursos del FOTAMUN durante el ejercicio fiscal 2017</w:t>
      </w:r>
    </w:p>
    <w:p w:rsidR="002E4623" w:rsidRPr="007F644A" w:rsidRDefault="002E4623" w:rsidP="007F644A">
      <w:pPr>
        <w:pStyle w:val="Prrafodelista"/>
        <w:numPr>
          <w:ilvl w:val="0"/>
          <w:numId w:val="1"/>
        </w:numPr>
        <w:spacing w:before="100" w:beforeAutospacing="1" w:after="100" w:afterAutospacing="1" w:line="360" w:lineRule="auto"/>
        <w:rPr>
          <w:rFonts w:ascii="Times New Roman" w:hAnsi="Times New Roman" w:cs="Times New Roman"/>
          <w:sz w:val="24"/>
          <w:szCs w:val="24"/>
        </w:rPr>
      </w:pPr>
      <w:r w:rsidRPr="007F644A">
        <w:rPr>
          <w:rFonts w:ascii="Times New Roman" w:hAnsi="Times New Roman" w:cs="Times New Roman"/>
          <w:sz w:val="24"/>
          <w:szCs w:val="24"/>
        </w:rPr>
        <w:t>Determinar la forma y alcances de la planeación municipal para ejercer los recursos de FORTAMUN correspondiente al ejercicio fiscal 2017.</w:t>
      </w:r>
    </w:p>
    <w:p w:rsidR="002E4623" w:rsidRPr="007F644A" w:rsidRDefault="002E4623" w:rsidP="007F644A">
      <w:pPr>
        <w:pStyle w:val="Prrafodelista"/>
        <w:numPr>
          <w:ilvl w:val="0"/>
          <w:numId w:val="1"/>
        </w:numPr>
        <w:spacing w:before="100" w:beforeAutospacing="1" w:after="100" w:afterAutospacing="1" w:line="360" w:lineRule="auto"/>
        <w:rPr>
          <w:rFonts w:ascii="Times New Roman" w:hAnsi="Times New Roman" w:cs="Times New Roman"/>
          <w:sz w:val="24"/>
          <w:szCs w:val="24"/>
        </w:rPr>
      </w:pPr>
      <w:r w:rsidRPr="007F644A">
        <w:rPr>
          <w:rFonts w:ascii="Times New Roman" w:hAnsi="Times New Roman" w:cs="Times New Roman"/>
          <w:sz w:val="24"/>
          <w:szCs w:val="24"/>
        </w:rPr>
        <w:t>Definir las dependencias municipales involucradas en la planeación e instrumentación de los recursos financieros obtenidos por el FORTAMUN</w:t>
      </w:r>
    </w:p>
    <w:p w:rsidR="002E4623" w:rsidRPr="007F644A" w:rsidRDefault="002E4623" w:rsidP="007F644A">
      <w:pPr>
        <w:pStyle w:val="Prrafodelista"/>
        <w:numPr>
          <w:ilvl w:val="0"/>
          <w:numId w:val="1"/>
        </w:numPr>
        <w:spacing w:before="100" w:beforeAutospacing="1" w:after="100" w:afterAutospacing="1" w:line="360" w:lineRule="auto"/>
        <w:rPr>
          <w:rFonts w:ascii="Times New Roman" w:hAnsi="Times New Roman" w:cs="Times New Roman"/>
          <w:sz w:val="24"/>
          <w:szCs w:val="24"/>
        </w:rPr>
      </w:pPr>
      <w:r w:rsidRPr="007F644A">
        <w:rPr>
          <w:rFonts w:ascii="Times New Roman" w:hAnsi="Times New Roman" w:cs="Times New Roman"/>
          <w:sz w:val="24"/>
          <w:szCs w:val="24"/>
        </w:rPr>
        <w:t xml:space="preserve">Identificar los resultados obtenidos por el uso de recursos del FORTAMUN respectivo al ejercicio 2017 en el municipio de San Pedro Tlaquepaque. </w:t>
      </w:r>
    </w:p>
    <w:p w:rsidR="002E4623" w:rsidRPr="00141AB9" w:rsidRDefault="002E4623" w:rsidP="00141AB9">
      <w:pPr>
        <w:pStyle w:val="Ttulo1"/>
        <w:rPr>
          <w:rFonts w:ascii="Times New Roman" w:hAnsi="Times New Roman" w:cs="Times New Roman"/>
          <w:b/>
          <w:color w:val="auto"/>
          <w:sz w:val="24"/>
          <w:szCs w:val="24"/>
        </w:rPr>
      </w:pPr>
      <w:bookmarkStart w:id="2" w:name="_Toc514612878"/>
      <w:r w:rsidRPr="00141AB9">
        <w:rPr>
          <w:rFonts w:ascii="Times New Roman" w:hAnsi="Times New Roman" w:cs="Times New Roman"/>
          <w:b/>
          <w:color w:val="auto"/>
          <w:sz w:val="24"/>
          <w:szCs w:val="24"/>
        </w:rPr>
        <w:lastRenderedPageBreak/>
        <w:t>Alcances de la evaluación</w:t>
      </w:r>
      <w:bookmarkEnd w:id="2"/>
    </w:p>
    <w:p w:rsidR="002E4623" w:rsidRPr="007F644A" w:rsidRDefault="002E4623" w:rsidP="007F644A">
      <w:pPr>
        <w:spacing w:before="100" w:beforeAutospacing="1" w:after="100" w:afterAutospacing="1" w:line="360" w:lineRule="auto"/>
        <w:jc w:val="both"/>
        <w:rPr>
          <w:rFonts w:ascii="Times New Roman" w:hAnsi="Times New Roman" w:cs="Times New Roman"/>
          <w:sz w:val="24"/>
          <w:szCs w:val="24"/>
        </w:rPr>
      </w:pPr>
      <w:r w:rsidRPr="007F644A">
        <w:rPr>
          <w:rFonts w:ascii="Times New Roman" w:hAnsi="Times New Roman" w:cs="Times New Roman"/>
          <w:sz w:val="24"/>
          <w:szCs w:val="24"/>
        </w:rPr>
        <w:t xml:space="preserve">La evaluación de resultados presentada en esta propuesta proporcionará información importante para la toma de decisiones al focalizar el análisis a las etapas de planeación e instrumentación de los recursos del FORTAMUN durante el año 2017. De manera específica se considera que la evaluación permitirá obtener una evaluación de los resultados alcanzados en el uso de los recursos federales, considerando adicionalmente la identificación de las áreas municipales involucradas en la gestión de los recursos federales. </w:t>
      </w:r>
    </w:p>
    <w:p w:rsidR="002E4623" w:rsidRPr="007F644A" w:rsidRDefault="002E4623" w:rsidP="007F644A">
      <w:pPr>
        <w:spacing w:before="100" w:beforeAutospacing="1" w:after="100" w:afterAutospacing="1" w:line="360" w:lineRule="auto"/>
        <w:jc w:val="both"/>
        <w:rPr>
          <w:rFonts w:ascii="Times New Roman" w:hAnsi="Times New Roman" w:cs="Times New Roman"/>
          <w:sz w:val="24"/>
          <w:szCs w:val="24"/>
        </w:rPr>
      </w:pPr>
      <w:r w:rsidRPr="007F644A">
        <w:rPr>
          <w:rFonts w:ascii="Times New Roman" w:hAnsi="Times New Roman" w:cs="Times New Roman"/>
          <w:sz w:val="24"/>
          <w:szCs w:val="24"/>
        </w:rPr>
        <w:t>Adicionalmente, la presente propuesta considera la incorporación de un plan de mejora que permita operacionalizar los resultados y recomendaciones obtenidas en aras de que la administración municipal pueda instrumentar y dar uso a la información resultante de esta evaluación</w:t>
      </w:r>
    </w:p>
    <w:p w:rsidR="00AC04FB" w:rsidRPr="00141AB9" w:rsidRDefault="00AC04FB" w:rsidP="00141AB9">
      <w:pPr>
        <w:pStyle w:val="Ttulo1"/>
        <w:rPr>
          <w:rFonts w:ascii="Times New Roman" w:hAnsi="Times New Roman" w:cs="Times New Roman"/>
          <w:b/>
          <w:color w:val="auto"/>
          <w:sz w:val="24"/>
        </w:rPr>
      </w:pPr>
      <w:bookmarkStart w:id="3" w:name="_Toc514612879"/>
      <w:r w:rsidRPr="00141AB9">
        <w:rPr>
          <w:rFonts w:ascii="Times New Roman" w:hAnsi="Times New Roman" w:cs="Times New Roman"/>
          <w:b/>
          <w:color w:val="auto"/>
          <w:sz w:val="24"/>
        </w:rPr>
        <w:t>Metodología</w:t>
      </w:r>
      <w:bookmarkEnd w:id="3"/>
    </w:p>
    <w:p w:rsidR="00AC04FB" w:rsidRPr="007F644A" w:rsidRDefault="00AC04FB" w:rsidP="007F644A">
      <w:pPr>
        <w:spacing w:before="100" w:beforeAutospacing="1" w:after="100" w:afterAutospacing="1" w:line="360" w:lineRule="auto"/>
        <w:jc w:val="both"/>
        <w:rPr>
          <w:rFonts w:ascii="Times New Roman" w:hAnsi="Times New Roman" w:cs="Times New Roman"/>
          <w:sz w:val="24"/>
          <w:szCs w:val="24"/>
        </w:rPr>
      </w:pPr>
      <w:r w:rsidRPr="007F644A">
        <w:rPr>
          <w:rFonts w:ascii="Times New Roman" w:hAnsi="Times New Roman" w:cs="Times New Roman"/>
          <w:sz w:val="24"/>
          <w:szCs w:val="24"/>
        </w:rPr>
        <w:t xml:space="preserve">Para obtener los resultados preliminares de esta evaluación, se llevaron a cabo las siguientes actividades: </w:t>
      </w:r>
    </w:p>
    <w:p w:rsidR="00EB5604" w:rsidRDefault="00AC04FB" w:rsidP="00EB5604">
      <w:pPr>
        <w:pStyle w:val="Prrafodelista"/>
        <w:numPr>
          <w:ilvl w:val="0"/>
          <w:numId w:val="2"/>
        </w:numPr>
        <w:spacing w:before="100" w:beforeAutospacing="1" w:after="100" w:afterAutospacing="1" w:line="360" w:lineRule="auto"/>
        <w:jc w:val="both"/>
        <w:rPr>
          <w:rFonts w:ascii="Times New Roman" w:hAnsi="Times New Roman" w:cs="Times New Roman"/>
          <w:sz w:val="24"/>
          <w:szCs w:val="24"/>
        </w:rPr>
      </w:pPr>
      <w:r w:rsidRPr="007F644A">
        <w:rPr>
          <w:rFonts w:ascii="Times New Roman" w:hAnsi="Times New Roman" w:cs="Times New Roman"/>
          <w:sz w:val="24"/>
          <w:szCs w:val="24"/>
        </w:rPr>
        <w:t xml:space="preserve">Análisis de gabinete: Se recopiló y analizó información documental relacionada con el FORTAMUN, esta información se obtuvo del Portal de Transparencia en la página </w:t>
      </w:r>
      <w:r w:rsidRPr="002B1C57">
        <w:rPr>
          <w:rFonts w:ascii="Times New Roman" w:hAnsi="Times New Roman" w:cs="Times New Roman"/>
          <w:sz w:val="24"/>
          <w:szCs w:val="24"/>
        </w:rPr>
        <w:t>oficial del Ayuntamiento de San Pedro Tlaquepaque.</w:t>
      </w:r>
    </w:p>
    <w:p w:rsidR="00AC04FB" w:rsidRPr="00EB5604" w:rsidRDefault="00AC04FB" w:rsidP="00EB5604">
      <w:pPr>
        <w:pStyle w:val="Prrafodelista"/>
        <w:numPr>
          <w:ilvl w:val="0"/>
          <w:numId w:val="2"/>
        </w:numPr>
        <w:spacing w:before="100" w:beforeAutospacing="1" w:after="100" w:afterAutospacing="1" w:line="360" w:lineRule="auto"/>
        <w:jc w:val="both"/>
        <w:rPr>
          <w:rFonts w:ascii="Times New Roman" w:hAnsi="Times New Roman" w:cs="Times New Roman"/>
          <w:sz w:val="24"/>
          <w:szCs w:val="24"/>
        </w:rPr>
      </w:pPr>
      <w:r w:rsidRPr="00EB5604">
        <w:rPr>
          <w:rFonts w:ascii="Times New Roman" w:hAnsi="Times New Roman" w:cs="Times New Roman"/>
          <w:sz w:val="24"/>
          <w:szCs w:val="24"/>
        </w:rPr>
        <w:t>Entrevistas semiestructuradas: Una vez analizada la información documental se realizar</w:t>
      </w:r>
      <w:r w:rsidR="008434CA" w:rsidRPr="00EB5604">
        <w:rPr>
          <w:rFonts w:ascii="Times New Roman" w:hAnsi="Times New Roman" w:cs="Times New Roman"/>
          <w:sz w:val="24"/>
          <w:szCs w:val="24"/>
        </w:rPr>
        <w:t>o</w:t>
      </w:r>
      <w:r w:rsidRPr="00EB5604">
        <w:rPr>
          <w:rFonts w:ascii="Times New Roman" w:hAnsi="Times New Roman" w:cs="Times New Roman"/>
          <w:sz w:val="24"/>
          <w:szCs w:val="24"/>
        </w:rPr>
        <w:t xml:space="preserve">n entrevistas semiestructuradas a </w:t>
      </w:r>
      <w:r w:rsidR="008434CA" w:rsidRPr="00EB5604">
        <w:rPr>
          <w:rFonts w:ascii="Times New Roman" w:hAnsi="Times New Roman" w:cs="Times New Roman"/>
          <w:sz w:val="24"/>
          <w:szCs w:val="24"/>
        </w:rPr>
        <w:t>los</w:t>
      </w:r>
      <w:r w:rsidRPr="00EB5604">
        <w:rPr>
          <w:rFonts w:ascii="Times New Roman" w:hAnsi="Times New Roman" w:cs="Times New Roman"/>
          <w:sz w:val="24"/>
          <w:szCs w:val="24"/>
        </w:rPr>
        <w:t xml:space="preserve"> actores clave</w:t>
      </w:r>
      <w:r w:rsidR="00963D0C" w:rsidRPr="00EB5604">
        <w:rPr>
          <w:rFonts w:ascii="Times New Roman" w:hAnsi="Times New Roman" w:cs="Times New Roman"/>
          <w:sz w:val="24"/>
          <w:szCs w:val="24"/>
        </w:rPr>
        <w:t>, entre esto se encuentran: la Directora de la Dirección de Prevención Social del Delito, el Contralor y a la encargada de Sistematizar la Información y los Datos de la Dirección de Prevención Social del Delito.</w:t>
      </w:r>
      <w:r w:rsidR="002B1C57" w:rsidRPr="00EB5604">
        <w:rPr>
          <w:rFonts w:ascii="Times New Roman" w:hAnsi="Times New Roman" w:cs="Times New Roman"/>
          <w:sz w:val="24"/>
          <w:szCs w:val="24"/>
        </w:rPr>
        <w:t xml:space="preserve"> Adicionalmente se entrevistó al Director de Egresos del área de tesorería para obtener información sobre el FORTAMUN</w:t>
      </w:r>
    </w:p>
    <w:p w:rsidR="00963D0C" w:rsidRPr="007F644A" w:rsidRDefault="00963D0C" w:rsidP="007F644A">
      <w:pPr>
        <w:pStyle w:val="Prrafodelista"/>
        <w:numPr>
          <w:ilvl w:val="0"/>
          <w:numId w:val="2"/>
        </w:numPr>
        <w:spacing w:before="100" w:beforeAutospacing="1" w:after="100" w:afterAutospacing="1" w:line="360" w:lineRule="auto"/>
        <w:jc w:val="both"/>
        <w:rPr>
          <w:rFonts w:ascii="Times New Roman" w:hAnsi="Times New Roman" w:cs="Times New Roman"/>
          <w:sz w:val="24"/>
          <w:szCs w:val="24"/>
        </w:rPr>
      </w:pPr>
      <w:r w:rsidRPr="007F644A">
        <w:rPr>
          <w:rFonts w:ascii="Times New Roman" w:hAnsi="Times New Roman" w:cs="Times New Roman"/>
          <w:sz w:val="24"/>
          <w:szCs w:val="24"/>
        </w:rPr>
        <w:t xml:space="preserve">Realización del Taller: el 17 de mayo del 2018 se realizó el Taller el cual involucró la participación de ciudadanos, elementos de la Dirección de Seguridad Pública y personal de otras Direcciones del mismo ayuntamiento. Dentro del taller se aplicaron 21 cuestionarios, </w:t>
      </w:r>
      <w:r w:rsidR="002B623D" w:rsidRPr="007F644A">
        <w:rPr>
          <w:rFonts w:ascii="Times New Roman" w:hAnsi="Times New Roman" w:cs="Times New Roman"/>
          <w:sz w:val="24"/>
          <w:szCs w:val="24"/>
        </w:rPr>
        <w:t>se participó con</w:t>
      </w:r>
      <w:r w:rsidRPr="007F644A">
        <w:rPr>
          <w:rFonts w:ascii="Times New Roman" w:hAnsi="Times New Roman" w:cs="Times New Roman"/>
          <w:sz w:val="24"/>
          <w:szCs w:val="24"/>
        </w:rPr>
        <w:t xml:space="preserve"> lluvia de ideas y discusiones, las cuales se verán reflejadas en los resu</w:t>
      </w:r>
      <w:r w:rsidR="002B623D" w:rsidRPr="007F644A">
        <w:rPr>
          <w:rFonts w:ascii="Times New Roman" w:hAnsi="Times New Roman" w:cs="Times New Roman"/>
          <w:sz w:val="24"/>
          <w:szCs w:val="24"/>
        </w:rPr>
        <w:t>lta</w:t>
      </w:r>
      <w:r w:rsidRPr="007F644A">
        <w:rPr>
          <w:rFonts w:ascii="Times New Roman" w:hAnsi="Times New Roman" w:cs="Times New Roman"/>
          <w:sz w:val="24"/>
          <w:szCs w:val="24"/>
        </w:rPr>
        <w:t>dos.</w:t>
      </w:r>
    </w:p>
    <w:p w:rsidR="002B623D" w:rsidRPr="007F644A" w:rsidRDefault="002B623D" w:rsidP="007F644A">
      <w:pPr>
        <w:pStyle w:val="Prrafodelista"/>
        <w:spacing w:before="100" w:beforeAutospacing="1" w:after="100" w:afterAutospacing="1" w:line="360" w:lineRule="auto"/>
        <w:jc w:val="both"/>
        <w:rPr>
          <w:rFonts w:ascii="Times New Roman" w:hAnsi="Times New Roman" w:cs="Times New Roman"/>
          <w:sz w:val="24"/>
          <w:szCs w:val="24"/>
        </w:rPr>
      </w:pPr>
    </w:p>
    <w:p w:rsidR="00AC04FB" w:rsidRPr="00141AB9" w:rsidRDefault="002B623D" w:rsidP="00141AB9">
      <w:pPr>
        <w:pStyle w:val="Ttulo1"/>
        <w:rPr>
          <w:rFonts w:ascii="Times New Roman" w:hAnsi="Times New Roman" w:cs="Times New Roman"/>
          <w:b/>
          <w:color w:val="auto"/>
          <w:sz w:val="24"/>
        </w:rPr>
      </w:pPr>
      <w:bookmarkStart w:id="4" w:name="_Toc514612880"/>
      <w:r w:rsidRPr="00141AB9">
        <w:rPr>
          <w:rFonts w:ascii="Times New Roman" w:hAnsi="Times New Roman" w:cs="Times New Roman"/>
          <w:b/>
          <w:color w:val="auto"/>
          <w:sz w:val="24"/>
        </w:rPr>
        <w:t>Resultados preliminares</w:t>
      </w:r>
      <w:bookmarkEnd w:id="4"/>
    </w:p>
    <w:p w:rsidR="002B623D" w:rsidRPr="007F644A" w:rsidRDefault="002B623D" w:rsidP="007F644A">
      <w:pPr>
        <w:pStyle w:val="Sinespaciado"/>
        <w:tabs>
          <w:tab w:val="left" w:pos="1440"/>
          <w:tab w:val="left" w:pos="2160"/>
        </w:tabs>
        <w:spacing w:before="100" w:beforeAutospacing="1" w:after="100" w:afterAutospacing="1" w:line="360" w:lineRule="auto"/>
        <w:rPr>
          <w:rFonts w:ascii="Times New Roman" w:hAnsi="Times New Roman" w:cs="Times New Roman"/>
          <w:szCs w:val="24"/>
          <w:lang w:val="es-MX"/>
        </w:rPr>
      </w:pPr>
      <w:r w:rsidRPr="007F644A">
        <w:rPr>
          <w:rFonts w:ascii="Times New Roman" w:hAnsi="Times New Roman" w:cs="Times New Roman"/>
          <w:szCs w:val="24"/>
          <w:lang w:val="es-MX"/>
        </w:rPr>
        <w:t>El destino de los fondos del programa FORTAMUN son planeados, ya sea de forma directa, al mencionar que ciertos aspectos se compensarán con este programa, o de forma indirecta, al establecer estrategias sin especificar de dónde obtendrán los fondos, esta planeación se encuentra establecida en el Plan Municipal de Desarrollo (PMD) 2015-2018 del municipio de San Pedro Tlaquepaque.</w:t>
      </w:r>
    </w:p>
    <w:p w:rsidR="002B623D" w:rsidRPr="007F644A" w:rsidRDefault="002B623D" w:rsidP="007F644A">
      <w:pPr>
        <w:pStyle w:val="Sinespaciado"/>
        <w:tabs>
          <w:tab w:val="left" w:pos="1440"/>
          <w:tab w:val="left" w:pos="2160"/>
        </w:tabs>
        <w:spacing w:before="100" w:beforeAutospacing="1" w:after="100" w:afterAutospacing="1" w:line="360" w:lineRule="auto"/>
        <w:rPr>
          <w:rFonts w:ascii="Times New Roman" w:hAnsi="Times New Roman" w:cs="Times New Roman"/>
          <w:szCs w:val="24"/>
          <w:lang w:val="es-MX"/>
        </w:rPr>
      </w:pPr>
      <w:r w:rsidRPr="007F644A">
        <w:rPr>
          <w:rFonts w:ascii="Times New Roman" w:hAnsi="Times New Roman" w:cs="Times New Roman"/>
          <w:szCs w:val="24"/>
          <w:lang w:val="es-MX"/>
        </w:rPr>
        <w:t>Hablando de la planeación de los fondos del FORTAMUN de forma directa, en el Eje Estratégico VI. Buen gobierno, la Participación Ciudadana, Transparencia y Rendición de Cuentas, del PMD menciona lo siguiente:</w:t>
      </w:r>
    </w:p>
    <w:p w:rsidR="002B623D" w:rsidRPr="007F644A" w:rsidRDefault="002B623D" w:rsidP="007F644A">
      <w:pPr>
        <w:pStyle w:val="Sinespaciado"/>
        <w:tabs>
          <w:tab w:val="left" w:pos="1440"/>
          <w:tab w:val="left" w:pos="2160"/>
        </w:tabs>
        <w:spacing w:before="100" w:beforeAutospacing="1" w:after="100" w:afterAutospacing="1" w:line="360" w:lineRule="auto"/>
        <w:ind w:left="567"/>
        <w:rPr>
          <w:rFonts w:ascii="Times New Roman" w:hAnsi="Times New Roman" w:cs="Times New Roman"/>
          <w:szCs w:val="24"/>
          <w:lang w:val="es-MX"/>
        </w:rPr>
      </w:pPr>
      <w:r w:rsidRPr="007F644A">
        <w:rPr>
          <w:rFonts w:ascii="Times New Roman" w:hAnsi="Times New Roman" w:cs="Times New Roman"/>
          <w:szCs w:val="24"/>
          <w:lang w:val="es-MX"/>
        </w:rPr>
        <w:t>“La Deuda Municipal acumulada es de 708 millones de pesos, al año se pagan casi 100 millones de pesos (96,603,041.00 mp), de los cuales una tercera parte se abona, otra tercera parte se ADEFAS y la última tercera parte es el pago por servicio de deuda a diferentes instituciones bancarias. Al año, éste pago representa el 6.6% por ciento del presupuesto. Por lo tanto Ambos capítulos presupuestales conforman el 65% por ciento del presupuesto. El Capítulo 6000 correspondiente a Inversión Pública refiere a 87,950,000.00 mp provenientes de Aportaciones del Fondo de Infraestructura y del Fondo de Fortalecimiento Federal ambos de origen Federal, que representan el 5.54% por ciento del presupuesto.”</w:t>
      </w:r>
    </w:p>
    <w:p w:rsidR="00D86F8D" w:rsidRPr="007F644A" w:rsidRDefault="002B623D" w:rsidP="007F644A">
      <w:pPr>
        <w:pStyle w:val="Sinespaciado"/>
        <w:tabs>
          <w:tab w:val="left" w:pos="1440"/>
          <w:tab w:val="left" w:pos="2160"/>
        </w:tabs>
        <w:spacing w:before="100" w:beforeAutospacing="1" w:after="100" w:afterAutospacing="1" w:line="360" w:lineRule="auto"/>
        <w:rPr>
          <w:rFonts w:ascii="Times New Roman" w:hAnsi="Times New Roman" w:cs="Times New Roman"/>
          <w:szCs w:val="24"/>
          <w:lang w:val="es-MX"/>
        </w:rPr>
      </w:pPr>
      <w:r w:rsidRPr="007F644A">
        <w:rPr>
          <w:rFonts w:ascii="Times New Roman" w:hAnsi="Times New Roman" w:cs="Times New Roman"/>
          <w:szCs w:val="24"/>
          <w:lang w:val="es-MX"/>
        </w:rPr>
        <w:t>Por lo que ya se tenía contemplada la Deuda Municipal dentro del FORTAMUN. En la planeación en donde no se especifica de dónde se obtendrán los fondos se tiene lo siguiente en materia de Seguridad Pública.</w:t>
      </w:r>
    </w:p>
    <w:p w:rsidR="002B623D" w:rsidRPr="007F644A" w:rsidRDefault="002B623D" w:rsidP="007F644A">
      <w:pPr>
        <w:pStyle w:val="Sinespaciado"/>
        <w:tabs>
          <w:tab w:val="left" w:pos="1440"/>
          <w:tab w:val="left" w:pos="2160"/>
        </w:tabs>
        <w:spacing w:before="100" w:beforeAutospacing="1" w:after="100" w:afterAutospacing="1" w:line="360" w:lineRule="auto"/>
        <w:rPr>
          <w:rFonts w:ascii="Times New Roman" w:hAnsi="Times New Roman" w:cs="Times New Roman"/>
          <w:szCs w:val="24"/>
          <w:lang w:val="es-MX"/>
        </w:rPr>
      </w:pPr>
      <w:r w:rsidRPr="007F644A">
        <w:rPr>
          <w:rFonts w:ascii="Times New Roman" w:hAnsi="Times New Roman" w:cs="Times New Roman"/>
          <w:szCs w:val="24"/>
          <w:lang w:val="es-MX"/>
        </w:rPr>
        <w:t>En la Agenda Política del PMD 2015-2018 se menciona el principio de construir “Con mejor Seguridad”, lo cual conlleva, entre otros aspectos, los siguientes:</w:t>
      </w:r>
    </w:p>
    <w:p w:rsidR="002B623D" w:rsidRPr="007F644A" w:rsidRDefault="002B623D" w:rsidP="007F644A">
      <w:pPr>
        <w:pStyle w:val="Sinespaciado"/>
        <w:numPr>
          <w:ilvl w:val="0"/>
          <w:numId w:val="8"/>
        </w:numPr>
        <w:spacing w:before="100" w:beforeAutospacing="1" w:after="100" w:afterAutospacing="1" w:line="360" w:lineRule="auto"/>
        <w:rPr>
          <w:rFonts w:ascii="Times New Roman" w:hAnsi="Times New Roman" w:cs="Times New Roman"/>
          <w:szCs w:val="24"/>
          <w:lang w:val="es-MX"/>
        </w:rPr>
      </w:pPr>
      <w:r w:rsidRPr="007F644A">
        <w:rPr>
          <w:rFonts w:ascii="Times New Roman" w:hAnsi="Times New Roman" w:cs="Times New Roman"/>
          <w:szCs w:val="24"/>
          <w:lang w:val="es-MX"/>
        </w:rPr>
        <w:t>Continuar con la formación permanente y de especialización de los elementos de seguridad pública municipal.</w:t>
      </w:r>
    </w:p>
    <w:p w:rsidR="002B623D" w:rsidRPr="007F644A" w:rsidRDefault="002B623D" w:rsidP="007F644A">
      <w:pPr>
        <w:pStyle w:val="Sinespaciado"/>
        <w:numPr>
          <w:ilvl w:val="0"/>
          <w:numId w:val="8"/>
        </w:numPr>
        <w:spacing w:before="100" w:beforeAutospacing="1" w:after="100" w:afterAutospacing="1" w:line="360" w:lineRule="auto"/>
        <w:rPr>
          <w:rFonts w:ascii="Times New Roman" w:hAnsi="Times New Roman" w:cs="Times New Roman"/>
          <w:szCs w:val="24"/>
          <w:lang w:val="es-MX"/>
        </w:rPr>
      </w:pPr>
      <w:r w:rsidRPr="007F644A">
        <w:rPr>
          <w:rFonts w:ascii="Times New Roman" w:hAnsi="Times New Roman" w:cs="Times New Roman"/>
          <w:szCs w:val="24"/>
          <w:lang w:val="es-MX"/>
        </w:rPr>
        <w:lastRenderedPageBreak/>
        <w:t>Crear el Servicio Profesional de Carrera Policial, desarrollando el sentido de pertenencia de los servidores públicos e incentivándoles al buen desempeño, así como proceder a la separación de quienes no cuenten con el perfil para su permanencia.</w:t>
      </w:r>
    </w:p>
    <w:p w:rsidR="002B623D" w:rsidRPr="007F644A" w:rsidRDefault="002B623D" w:rsidP="007F644A">
      <w:pPr>
        <w:pStyle w:val="Sinespaciado"/>
        <w:numPr>
          <w:ilvl w:val="0"/>
          <w:numId w:val="8"/>
        </w:numPr>
        <w:spacing w:before="100" w:beforeAutospacing="1" w:after="100" w:afterAutospacing="1" w:line="360" w:lineRule="auto"/>
        <w:rPr>
          <w:rFonts w:ascii="Times New Roman" w:hAnsi="Times New Roman" w:cs="Times New Roman"/>
          <w:szCs w:val="24"/>
          <w:lang w:val="es-MX"/>
        </w:rPr>
      </w:pPr>
      <w:r w:rsidRPr="007F644A">
        <w:rPr>
          <w:rFonts w:ascii="Times New Roman" w:hAnsi="Times New Roman" w:cs="Times New Roman"/>
          <w:szCs w:val="24"/>
          <w:lang w:val="es-MX"/>
        </w:rPr>
        <w:t>Otorgar reconocimientos en vida a los elementos de seguridad pública durante la prestación del servicio.</w:t>
      </w:r>
    </w:p>
    <w:p w:rsidR="002B623D" w:rsidRPr="007F644A" w:rsidRDefault="002B623D" w:rsidP="007F644A">
      <w:pPr>
        <w:pStyle w:val="Sinespaciado"/>
        <w:numPr>
          <w:ilvl w:val="0"/>
          <w:numId w:val="8"/>
        </w:numPr>
        <w:spacing w:before="100" w:beforeAutospacing="1" w:after="100" w:afterAutospacing="1" w:line="360" w:lineRule="auto"/>
        <w:rPr>
          <w:rFonts w:ascii="Times New Roman" w:hAnsi="Times New Roman" w:cs="Times New Roman"/>
          <w:szCs w:val="24"/>
          <w:lang w:val="es-MX"/>
        </w:rPr>
      </w:pPr>
      <w:r w:rsidRPr="007F644A">
        <w:rPr>
          <w:rFonts w:ascii="Times New Roman" w:hAnsi="Times New Roman" w:cs="Times New Roman"/>
          <w:szCs w:val="24"/>
          <w:lang w:val="es-MX"/>
        </w:rPr>
        <w:t>Continuar mejorando las condiciones de equipamiento, seguridad social, prestaciones y salariales de los elementos de seguridad pública.</w:t>
      </w:r>
    </w:p>
    <w:p w:rsidR="002B623D" w:rsidRPr="007F644A" w:rsidRDefault="002B623D" w:rsidP="007F644A">
      <w:pPr>
        <w:spacing w:before="100" w:beforeAutospacing="1" w:after="100" w:afterAutospacing="1" w:line="360" w:lineRule="auto"/>
        <w:jc w:val="both"/>
        <w:rPr>
          <w:rFonts w:ascii="Times New Roman" w:hAnsi="Times New Roman" w:cs="Times New Roman"/>
          <w:sz w:val="24"/>
          <w:szCs w:val="24"/>
        </w:rPr>
      </w:pPr>
      <w:r w:rsidRPr="007F644A">
        <w:rPr>
          <w:rFonts w:ascii="Times New Roman" w:hAnsi="Times New Roman" w:cs="Times New Roman"/>
          <w:sz w:val="24"/>
          <w:szCs w:val="24"/>
        </w:rPr>
        <w:t>El mejorar en el tema de Seguridad Pública se debió al resultado del Diagnóstico Situacional y de Percepción Ciudadana dentro del mismo plan, en donde de  “5,648 peticiones comunitarias recibidas, 829 son del tema de seguridad pública, siendo el segundo lugar de peticiones más solicitadas”, es así que en la planeación, se presenta el objetivo estratégico y las líneas de acción a seguir para cumplir con las demandas anteriores.</w:t>
      </w:r>
      <w:r w:rsidR="00D86F8D" w:rsidRPr="007F644A">
        <w:rPr>
          <w:rFonts w:ascii="Times New Roman" w:hAnsi="Times New Roman" w:cs="Times New Roman"/>
          <w:sz w:val="24"/>
          <w:szCs w:val="24"/>
        </w:rPr>
        <w:t xml:space="preserve"> Aunado a lo anterior se propusieron, entre otras, las siguientes estrategias:</w:t>
      </w:r>
    </w:p>
    <w:p w:rsidR="002B623D" w:rsidRPr="007F644A" w:rsidRDefault="002B623D" w:rsidP="007F644A">
      <w:pPr>
        <w:pStyle w:val="Prrafodelista"/>
        <w:numPr>
          <w:ilvl w:val="0"/>
          <w:numId w:val="6"/>
        </w:numPr>
        <w:spacing w:before="100" w:beforeAutospacing="1" w:after="100" w:afterAutospacing="1" w:line="360" w:lineRule="auto"/>
        <w:jc w:val="both"/>
        <w:rPr>
          <w:rFonts w:ascii="Times New Roman" w:hAnsi="Times New Roman" w:cs="Times New Roman"/>
          <w:sz w:val="24"/>
          <w:szCs w:val="24"/>
        </w:rPr>
      </w:pPr>
      <w:r w:rsidRPr="007F644A">
        <w:rPr>
          <w:rFonts w:ascii="Times New Roman" w:hAnsi="Times New Roman" w:cs="Times New Roman"/>
          <w:sz w:val="24"/>
          <w:szCs w:val="24"/>
        </w:rPr>
        <w:t>Mejora en la prestación del servicio de seguridad pública.</w:t>
      </w:r>
    </w:p>
    <w:p w:rsidR="002B623D" w:rsidRPr="007F644A" w:rsidRDefault="002B623D" w:rsidP="007F644A">
      <w:pPr>
        <w:pStyle w:val="Prrafodelista"/>
        <w:numPr>
          <w:ilvl w:val="0"/>
          <w:numId w:val="6"/>
        </w:numPr>
        <w:spacing w:before="100" w:beforeAutospacing="1" w:after="100" w:afterAutospacing="1" w:line="360" w:lineRule="auto"/>
        <w:jc w:val="both"/>
        <w:rPr>
          <w:rFonts w:ascii="Times New Roman" w:hAnsi="Times New Roman" w:cs="Times New Roman"/>
          <w:sz w:val="24"/>
          <w:szCs w:val="24"/>
        </w:rPr>
      </w:pPr>
      <w:r w:rsidRPr="007F644A">
        <w:rPr>
          <w:rFonts w:ascii="Times New Roman" w:hAnsi="Times New Roman" w:cs="Times New Roman"/>
          <w:sz w:val="24"/>
          <w:szCs w:val="24"/>
        </w:rPr>
        <w:t>Profesionalizar el servicio de seguridad pública.</w:t>
      </w:r>
    </w:p>
    <w:p w:rsidR="002B623D" w:rsidRPr="007F644A" w:rsidRDefault="002B623D" w:rsidP="007F644A">
      <w:pPr>
        <w:pStyle w:val="Prrafodelista"/>
        <w:numPr>
          <w:ilvl w:val="0"/>
          <w:numId w:val="6"/>
        </w:numPr>
        <w:spacing w:before="100" w:beforeAutospacing="1" w:after="100" w:afterAutospacing="1" w:line="360" w:lineRule="auto"/>
        <w:jc w:val="both"/>
        <w:rPr>
          <w:rFonts w:ascii="Times New Roman" w:hAnsi="Times New Roman" w:cs="Times New Roman"/>
          <w:sz w:val="24"/>
          <w:szCs w:val="24"/>
        </w:rPr>
      </w:pPr>
      <w:r w:rsidRPr="007F644A">
        <w:rPr>
          <w:rFonts w:ascii="Times New Roman" w:hAnsi="Times New Roman" w:cs="Times New Roman"/>
          <w:sz w:val="24"/>
          <w:szCs w:val="24"/>
        </w:rPr>
        <w:t>Aplicación del servicio profesional de carrera policial.</w:t>
      </w:r>
    </w:p>
    <w:p w:rsidR="002B623D" w:rsidRPr="007F644A" w:rsidRDefault="002B623D" w:rsidP="007F644A">
      <w:pPr>
        <w:pStyle w:val="Prrafodelista"/>
        <w:numPr>
          <w:ilvl w:val="0"/>
          <w:numId w:val="6"/>
        </w:numPr>
        <w:spacing w:before="100" w:beforeAutospacing="1" w:after="100" w:afterAutospacing="1" w:line="360" w:lineRule="auto"/>
        <w:jc w:val="both"/>
        <w:rPr>
          <w:rFonts w:ascii="Times New Roman" w:hAnsi="Times New Roman" w:cs="Times New Roman"/>
          <w:sz w:val="24"/>
          <w:szCs w:val="24"/>
        </w:rPr>
      </w:pPr>
      <w:r w:rsidRPr="007F644A">
        <w:rPr>
          <w:rFonts w:ascii="Times New Roman" w:hAnsi="Times New Roman" w:cs="Times New Roman"/>
          <w:sz w:val="24"/>
          <w:szCs w:val="24"/>
        </w:rPr>
        <w:t xml:space="preserve">Formación permanente, Evaluación del desempeño, promociones y reconocimiento a los elementos de seguridad pública.  </w:t>
      </w:r>
    </w:p>
    <w:p w:rsidR="002B623D" w:rsidRPr="007F644A" w:rsidRDefault="002B623D" w:rsidP="007F644A">
      <w:pPr>
        <w:pStyle w:val="Prrafodelista"/>
        <w:numPr>
          <w:ilvl w:val="0"/>
          <w:numId w:val="6"/>
        </w:numPr>
        <w:spacing w:before="100" w:beforeAutospacing="1" w:after="100" w:afterAutospacing="1" w:line="360" w:lineRule="auto"/>
        <w:jc w:val="both"/>
        <w:rPr>
          <w:rFonts w:ascii="Times New Roman" w:hAnsi="Times New Roman" w:cs="Times New Roman"/>
          <w:sz w:val="24"/>
          <w:szCs w:val="24"/>
        </w:rPr>
      </w:pPr>
      <w:r w:rsidRPr="007F644A">
        <w:rPr>
          <w:rFonts w:ascii="Times New Roman" w:hAnsi="Times New Roman" w:cs="Times New Roman"/>
          <w:sz w:val="24"/>
          <w:szCs w:val="24"/>
        </w:rPr>
        <w:t>Equipamiento de los elementos de seguridad pública.</w:t>
      </w:r>
    </w:p>
    <w:p w:rsidR="002B623D" w:rsidRPr="007F644A" w:rsidRDefault="002B623D" w:rsidP="007F644A">
      <w:pPr>
        <w:pStyle w:val="Prrafodelista"/>
        <w:numPr>
          <w:ilvl w:val="0"/>
          <w:numId w:val="6"/>
        </w:numPr>
        <w:spacing w:before="100" w:beforeAutospacing="1" w:after="100" w:afterAutospacing="1" w:line="360" w:lineRule="auto"/>
        <w:jc w:val="both"/>
        <w:rPr>
          <w:rFonts w:ascii="Times New Roman" w:hAnsi="Times New Roman" w:cs="Times New Roman"/>
          <w:sz w:val="24"/>
          <w:szCs w:val="24"/>
        </w:rPr>
      </w:pPr>
      <w:r w:rsidRPr="007F644A">
        <w:rPr>
          <w:rFonts w:ascii="Times New Roman" w:hAnsi="Times New Roman" w:cs="Times New Roman"/>
          <w:sz w:val="24"/>
          <w:szCs w:val="24"/>
        </w:rPr>
        <w:t>Cooparticipación en la prestación del servicio de seguridad pública.</w:t>
      </w:r>
    </w:p>
    <w:p w:rsidR="002B623D" w:rsidRPr="007F644A" w:rsidRDefault="002B623D" w:rsidP="007F644A">
      <w:pPr>
        <w:pStyle w:val="Prrafodelista"/>
        <w:numPr>
          <w:ilvl w:val="0"/>
          <w:numId w:val="6"/>
        </w:numPr>
        <w:spacing w:before="100" w:beforeAutospacing="1" w:after="100" w:afterAutospacing="1" w:line="360" w:lineRule="auto"/>
        <w:jc w:val="both"/>
        <w:rPr>
          <w:rFonts w:ascii="Times New Roman" w:hAnsi="Times New Roman" w:cs="Times New Roman"/>
          <w:sz w:val="24"/>
          <w:szCs w:val="24"/>
        </w:rPr>
      </w:pPr>
      <w:r w:rsidRPr="007F644A">
        <w:rPr>
          <w:rFonts w:ascii="Times New Roman" w:hAnsi="Times New Roman" w:cs="Times New Roman"/>
          <w:sz w:val="24"/>
          <w:szCs w:val="24"/>
        </w:rPr>
        <w:t>Implementación del modelo de proximidad social en los barrios.</w:t>
      </w:r>
    </w:p>
    <w:p w:rsidR="00D86F8D" w:rsidRPr="007F644A" w:rsidRDefault="00D86F8D" w:rsidP="007F644A">
      <w:pPr>
        <w:spacing w:before="100" w:beforeAutospacing="1" w:after="100" w:afterAutospacing="1" w:line="360" w:lineRule="auto"/>
        <w:jc w:val="both"/>
        <w:rPr>
          <w:rFonts w:ascii="Times New Roman" w:hAnsi="Times New Roman" w:cs="Times New Roman"/>
          <w:sz w:val="24"/>
          <w:szCs w:val="24"/>
        </w:rPr>
      </w:pPr>
      <w:r w:rsidRPr="007F644A">
        <w:rPr>
          <w:rFonts w:ascii="Times New Roman" w:hAnsi="Times New Roman" w:cs="Times New Roman"/>
          <w:sz w:val="24"/>
          <w:szCs w:val="24"/>
        </w:rPr>
        <w:t>Acorde las entrevistas realizadas, más del 90% de los recursos del FORTAMUN se destinó a la Dirección de Seguridad Pública, lo cual recayó en el incremento salarial y prestaciones a los elementos de esta Dirección. Un mínimo, a parte de aportar a la deuda se destinó en actividades de agua y saneamiento.</w:t>
      </w:r>
    </w:p>
    <w:p w:rsidR="00461AA9" w:rsidRPr="007F644A" w:rsidRDefault="00D86F8D" w:rsidP="007F644A">
      <w:pPr>
        <w:spacing w:before="100" w:beforeAutospacing="1" w:after="100" w:afterAutospacing="1" w:line="360" w:lineRule="auto"/>
        <w:jc w:val="both"/>
        <w:rPr>
          <w:rFonts w:ascii="Times New Roman" w:hAnsi="Times New Roman" w:cs="Times New Roman"/>
          <w:sz w:val="24"/>
          <w:szCs w:val="24"/>
        </w:rPr>
      </w:pPr>
      <w:r w:rsidRPr="007F644A">
        <w:rPr>
          <w:rFonts w:ascii="Times New Roman" w:hAnsi="Times New Roman" w:cs="Times New Roman"/>
          <w:sz w:val="24"/>
          <w:szCs w:val="24"/>
        </w:rPr>
        <w:t xml:space="preserve">Dentro de las entrevista en la Dirección de Seguridad Pública, </w:t>
      </w:r>
      <w:r w:rsidR="00461AA9" w:rsidRPr="007F644A">
        <w:rPr>
          <w:rFonts w:ascii="Times New Roman" w:hAnsi="Times New Roman" w:cs="Times New Roman"/>
          <w:sz w:val="24"/>
          <w:szCs w:val="24"/>
        </w:rPr>
        <w:t xml:space="preserve">en el año 2017, se tuvo un incremento salarial y de prestaciones, sin embargo no se tenía conocimiento del origen del recurso. Así mismo, dentro de la información proporcionada, se explicó la puesta en marcha </w:t>
      </w:r>
      <w:r w:rsidR="00461AA9" w:rsidRPr="007F644A">
        <w:rPr>
          <w:rFonts w:ascii="Times New Roman" w:hAnsi="Times New Roman" w:cs="Times New Roman"/>
          <w:sz w:val="24"/>
          <w:szCs w:val="24"/>
        </w:rPr>
        <w:lastRenderedPageBreak/>
        <w:t>del</w:t>
      </w:r>
      <w:r w:rsidRPr="007F644A">
        <w:rPr>
          <w:rFonts w:ascii="Times New Roman" w:hAnsi="Times New Roman" w:cs="Times New Roman"/>
          <w:sz w:val="24"/>
          <w:szCs w:val="24"/>
        </w:rPr>
        <w:t xml:space="preserve"> Programa de Proximidad Social, el cual </w:t>
      </w:r>
      <w:r w:rsidR="00461AA9" w:rsidRPr="007F644A">
        <w:rPr>
          <w:rFonts w:ascii="Times New Roman" w:hAnsi="Times New Roman" w:cs="Times New Roman"/>
          <w:sz w:val="24"/>
          <w:szCs w:val="24"/>
        </w:rPr>
        <w:t>inició en el año 2017 y entre sus objetivos se pretende “cambiar la precepción que los ciudadanos tienen de la policía, así como que la policía se conecte y se interese por la comunidad de una forma no reactiva” (Directora de Prevención Social del Delito, 27-04-18). Este programa resulta importante para la evaluación ya que pretende permear en todos los elementos de Seguridad Pública</w:t>
      </w:r>
      <w:r w:rsidR="00A7289E" w:rsidRPr="007F644A">
        <w:rPr>
          <w:rFonts w:ascii="Times New Roman" w:hAnsi="Times New Roman" w:cs="Times New Roman"/>
          <w:sz w:val="24"/>
          <w:szCs w:val="24"/>
        </w:rPr>
        <w:t xml:space="preserve"> y proviene directamente del Gobierno Federal. A</w:t>
      </w:r>
      <w:r w:rsidR="00461AA9" w:rsidRPr="007F644A">
        <w:rPr>
          <w:rFonts w:ascii="Times New Roman" w:hAnsi="Times New Roman" w:cs="Times New Roman"/>
          <w:sz w:val="24"/>
          <w:szCs w:val="24"/>
        </w:rPr>
        <w:t>ctualmente</w:t>
      </w:r>
      <w:r w:rsidR="00A7289E" w:rsidRPr="007F644A">
        <w:rPr>
          <w:rFonts w:ascii="Times New Roman" w:hAnsi="Times New Roman" w:cs="Times New Roman"/>
          <w:sz w:val="24"/>
          <w:szCs w:val="24"/>
        </w:rPr>
        <w:t xml:space="preserve">, en el municipio, se cuenta con </w:t>
      </w:r>
      <w:r w:rsidR="00461AA9" w:rsidRPr="007F644A">
        <w:rPr>
          <w:rFonts w:ascii="Times New Roman" w:hAnsi="Times New Roman" w:cs="Times New Roman"/>
          <w:sz w:val="24"/>
          <w:szCs w:val="24"/>
        </w:rPr>
        <w:t>8 Policías de Proximidad base</w:t>
      </w:r>
      <w:r w:rsidR="00A7289E" w:rsidRPr="007F644A">
        <w:rPr>
          <w:rFonts w:ascii="Times New Roman" w:hAnsi="Times New Roman" w:cs="Times New Roman"/>
          <w:sz w:val="24"/>
          <w:szCs w:val="24"/>
        </w:rPr>
        <w:t xml:space="preserve"> y se iniciaron capacitaciones con 8 elementos de la Policía que pertenecen a otras áreas.</w:t>
      </w:r>
    </w:p>
    <w:p w:rsidR="009A73A2" w:rsidRPr="007F644A" w:rsidRDefault="009A73A2" w:rsidP="007F644A">
      <w:pPr>
        <w:spacing w:before="100" w:beforeAutospacing="1" w:after="100" w:afterAutospacing="1" w:line="360" w:lineRule="auto"/>
        <w:jc w:val="both"/>
        <w:rPr>
          <w:rFonts w:ascii="Times New Roman" w:hAnsi="Times New Roman" w:cs="Times New Roman"/>
          <w:sz w:val="24"/>
          <w:szCs w:val="24"/>
        </w:rPr>
      </w:pPr>
      <w:r w:rsidRPr="007F644A">
        <w:rPr>
          <w:rFonts w:ascii="Times New Roman" w:hAnsi="Times New Roman" w:cs="Times New Roman"/>
          <w:sz w:val="24"/>
          <w:szCs w:val="24"/>
        </w:rPr>
        <w:t>Debido a la información anterior fue que se decidió realizar el taller con los siguientes actores clave: Miembros de la Dirección de Seguridad Pública, Miembros de otra Dirección del propio ayuntamiento y Ciudadanos.</w:t>
      </w:r>
    </w:p>
    <w:p w:rsidR="009A73A2" w:rsidRDefault="009A73A2" w:rsidP="007F644A">
      <w:pPr>
        <w:spacing w:before="100" w:beforeAutospacing="1" w:after="100" w:afterAutospacing="1" w:line="360" w:lineRule="auto"/>
        <w:jc w:val="both"/>
        <w:rPr>
          <w:rFonts w:ascii="Times New Roman" w:hAnsi="Times New Roman" w:cs="Times New Roman"/>
          <w:sz w:val="24"/>
          <w:szCs w:val="24"/>
        </w:rPr>
      </w:pPr>
      <w:r w:rsidRPr="007F644A">
        <w:rPr>
          <w:rFonts w:ascii="Times New Roman" w:hAnsi="Times New Roman" w:cs="Times New Roman"/>
          <w:sz w:val="24"/>
          <w:szCs w:val="24"/>
        </w:rPr>
        <w:t>El Taller tenía el objetivo de obtener información para realizar la evaluación del FORTAMUN 2017 en el municipio de San Pedro Tlaquepaque, enfocándose en la Dirección de Seguridad Pública.</w:t>
      </w:r>
    </w:p>
    <w:p w:rsidR="00B55D2F" w:rsidRDefault="00B55D2F" w:rsidP="007F644A">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Taller se aplicaron 21 cuestionarios, en la siguiente figura se presenta el tipo de actor el cual </w:t>
      </w:r>
      <w:r w:rsidR="005D023E">
        <w:rPr>
          <w:rFonts w:ascii="Times New Roman" w:hAnsi="Times New Roman" w:cs="Times New Roman"/>
          <w:sz w:val="24"/>
          <w:szCs w:val="24"/>
        </w:rPr>
        <w:t>participó.</w:t>
      </w:r>
    </w:p>
    <w:p w:rsidR="00B55D2F" w:rsidRDefault="00B55D2F" w:rsidP="00B55D2F">
      <w:pPr>
        <w:spacing w:after="0" w:line="240" w:lineRule="auto"/>
        <w:jc w:val="center"/>
        <w:rPr>
          <w:rFonts w:ascii="Times New Roman" w:hAnsi="Times New Roman" w:cs="Times New Roman"/>
          <w:sz w:val="24"/>
          <w:szCs w:val="24"/>
        </w:rPr>
      </w:pPr>
      <w:r>
        <w:rPr>
          <w:noProof/>
          <w:lang w:val="es-ES" w:eastAsia="es-ES"/>
        </w:rPr>
        <w:drawing>
          <wp:inline distT="0" distB="0" distL="0" distR="0" wp14:anchorId="60927031" wp14:editId="6CE6EFF3">
            <wp:extent cx="4076700" cy="2314575"/>
            <wp:effectExtent l="0" t="0" r="0" b="9525"/>
            <wp:docPr id="1" name="Gráfico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038951F-CC6C-4EFA-A67C-595E6E7616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55D2F" w:rsidRPr="00BA145C" w:rsidRDefault="00BA145C" w:rsidP="00054EA8">
      <w:pPr>
        <w:pStyle w:val="Descripcin"/>
        <w:spacing w:after="0"/>
        <w:jc w:val="center"/>
        <w:rPr>
          <w:rFonts w:ascii="Times New Roman" w:hAnsi="Times New Roman" w:cs="Times New Roman"/>
          <w:b/>
          <w:i w:val="0"/>
          <w:color w:val="auto"/>
          <w:sz w:val="22"/>
          <w:szCs w:val="22"/>
        </w:rPr>
      </w:pPr>
      <w:bookmarkStart w:id="5" w:name="_Toc514612994"/>
      <w:r w:rsidRPr="00BA145C">
        <w:rPr>
          <w:rFonts w:ascii="Times New Roman" w:hAnsi="Times New Roman" w:cs="Times New Roman"/>
          <w:b/>
          <w:i w:val="0"/>
          <w:color w:val="auto"/>
          <w:sz w:val="22"/>
          <w:szCs w:val="22"/>
        </w:rPr>
        <w:t xml:space="preserve">Figura </w:t>
      </w:r>
      <w:r w:rsidRPr="00BA145C">
        <w:rPr>
          <w:rFonts w:ascii="Times New Roman" w:hAnsi="Times New Roman" w:cs="Times New Roman"/>
          <w:b/>
          <w:i w:val="0"/>
          <w:color w:val="auto"/>
          <w:sz w:val="22"/>
          <w:szCs w:val="22"/>
        </w:rPr>
        <w:fldChar w:fldCharType="begin"/>
      </w:r>
      <w:r w:rsidRPr="00BA145C">
        <w:rPr>
          <w:rFonts w:ascii="Times New Roman" w:hAnsi="Times New Roman" w:cs="Times New Roman"/>
          <w:b/>
          <w:i w:val="0"/>
          <w:color w:val="auto"/>
          <w:sz w:val="22"/>
          <w:szCs w:val="22"/>
        </w:rPr>
        <w:instrText xml:space="preserve"> SEQ Figura \* ARABIC </w:instrText>
      </w:r>
      <w:r w:rsidRPr="00BA145C">
        <w:rPr>
          <w:rFonts w:ascii="Times New Roman" w:hAnsi="Times New Roman" w:cs="Times New Roman"/>
          <w:b/>
          <w:i w:val="0"/>
          <w:color w:val="auto"/>
          <w:sz w:val="22"/>
          <w:szCs w:val="22"/>
        </w:rPr>
        <w:fldChar w:fldCharType="separate"/>
      </w:r>
      <w:r w:rsidR="005E1071">
        <w:rPr>
          <w:rFonts w:ascii="Times New Roman" w:hAnsi="Times New Roman" w:cs="Times New Roman"/>
          <w:b/>
          <w:i w:val="0"/>
          <w:noProof/>
          <w:color w:val="auto"/>
          <w:sz w:val="22"/>
          <w:szCs w:val="22"/>
        </w:rPr>
        <w:t>1</w:t>
      </w:r>
      <w:r w:rsidRPr="00BA145C">
        <w:rPr>
          <w:rFonts w:ascii="Times New Roman" w:hAnsi="Times New Roman" w:cs="Times New Roman"/>
          <w:b/>
          <w:i w:val="0"/>
          <w:color w:val="auto"/>
          <w:sz w:val="22"/>
          <w:szCs w:val="22"/>
        </w:rPr>
        <w:fldChar w:fldCharType="end"/>
      </w:r>
      <w:r w:rsidR="00B55D2F" w:rsidRPr="00BA145C">
        <w:rPr>
          <w:rFonts w:ascii="Times New Roman" w:hAnsi="Times New Roman" w:cs="Times New Roman"/>
          <w:b/>
          <w:i w:val="0"/>
          <w:color w:val="auto"/>
          <w:sz w:val="22"/>
          <w:szCs w:val="22"/>
        </w:rPr>
        <w:t>. Tipo de actor</w:t>
      </w:r>
      <w:bookmarkEnd w:id="5"/>
    </w:p>
    <w:p w:rsidR="00B55D2F" w:rsidRPr="00B55D2F" w:rsidRDefault="00B55D2F" w:rsidP="00054EA8">
      <w:pPr>
        <w:spacing w:after="0" w:line="240" w:lineRule="auto"/>
        <w:jc w:val="center"/>
        <w:rPr>
          <w:rFonts w:ascii="Times New Roman" w:hAnsi="Times New Roman" w:cs="Times New Roman"/>
          <w:sz w:val="20"/>
          <w:szCs w:val="24"/>
        </w:rPr>
      </w:pPr>
      <w:r w:rsidRPr="00B55D2F">
        <w:rPr>
          <w:rFonts w:ascii="Times New Roman" w:hAnsi="Times New Roman" w:cs="Times New Roman"/>
          <w:sz w:val="20"/>
          <w:szCs w:val="24"/>
        </w:rPr>
        <w:t>Fuente: Elaboración propia</w:t>
      </w:r>
    </w:p>
    <w:p w:rsidR="00EC2009" w:rsidRDefault="00B55D2F" w:rsidP="00054EA8">
      <w:pPr>
        <w:spacing w:before="100" w:beforeAutospacing="1" w:after="100" w:afterAutospacing="1" w:line="360" w:lineRule="auto"/>
        <w:jc w:val="both"/>
        <w:rPr>
          <w:rFonts w:ascii="Times New Roman" w:hAnsi="Times New Roman" w:cs="Times New Roman"/>
          <w:sz w:val="24"/>
        </w:rPr>
      </w:pPr>
      <w:r>
        <w:rPr>
          <w:rFonts w:ascii="Times New Roman" w:hAnsi="Times New Roman" w:cs="Times New Roman"/>
          <w:sz w:val="24"/>
        </w:rPr>
        <w:t xml:space="preserve">Como se observa, </w:t>
      </w:r>
      <w:r w:rsidR="00D91655">
        <w:rPr>
          <w:rFonts w:ascii="Times New Roman" w:hAnsi="Times New Roman" w:cs="Times New Roman"/>
          <w:sz w:val="24"/>
        </w:rPr>
        <w:t xml:space="preserve">la mayor parte de los asistentes al taller fueron trabajadores de la Dirección de seguridad pública, así mismo se tuvo buena participación de los ciudadanos. En el </w:t>
      </w:r>
      <w:r w:rsidR="00D91655">
        <w:rPr>
          <w:rFonts w:ascii="Times New Roman" w:hAnsi="Times New Roman" w:cs="Times New Roman"/>
          <w:sz w:val="24"/>
        </w:rPr>
        <w:lastRenderedPageBreak/>
        <w:t>cuestionario se abarcaron preguntas sobre conocimiento sobre el Programa de Proximidad Social, Actitudes</w:t>
      </w:r>
      <w:r w:rsidR="003666C2">
        <w:rPr>
          <w:rFonts w:ascii="Times New Roman" w:hAnsi="Times New Roman" w:cs="Times New Roman"/>
          <w:sz w:val="24"/>
        </w:rPr>
        <w:t xml:space="preserve"> y forma de actuar</w:t>
      </w:r>
      <w:r w:rsidR="00D91655">
        <w:rPr>
          <w:rFonts w:ascii="Times New Roman" w:hAnsi="Times New Roman" w:cs="Times New Roman"/>
          <w:sz w:val="24"/>
        </w:rPr>
        <w:t xml:space="preserve"> de los elementos de Proximidad Social y Actitudes y formas de actuar de los ciudadanos ante ciertas situaciones, los resultados se presentan a continuación.</w:t>
      </w:r>
    </w:p>
    <w:p w:rsidR="00D91655" w:rsidRDefault="00D91655" w:rsidP="00054EA8">
      <w:pPr>
        <w:spacing w:before="100" w:beforeAutospacing="1" w:after="100" w:afterAutospacing="1" w:line="360" w:lineRule="auto"/>
        <w:jc w:val="both"/>
        <w:rPr>
          <w:rFonts w:ascii="Times New Roman" w:hAnsi="Times New Roman" w:cs="Times New Roman"/>
          <w:sz w:val="24"/>
        </w:rPr>
      </w:pPr>
      <w:r>
        <w:rPr>
          <w:rFonts w:ascii="Times New Roman" w:hAnsi="Times New Roman" w:cs="Times New Roman"/>
          <w:sz w:val="24"/>
        </w:rPr>
        <w:t>En cuanto a los resultados sobre el conocimiento del Programa de Proximidad Social, así como sus objetivos, se cuestionó sobre la actividad principal de la unidad, teniendo las respuestas en la Figura 2.</w:t>
      </w:r>
    </w:p>
    <w:p w:rsidR="00D91655" w:rsidRDefault="002B1C57" w:rsidP="00D91655">
      <w:pPr>
        <w:jc w:val="center"/>
        <w:rPr>
          <w:rFonts w:ascii="Times New Roman" w:hAnsi="Times New Roman" w:cs="Times New Roman"/>
          <w:sz w:val="24"/>
        </w:rPr>
      </w:pPr>
      <w:r>
        <w:rPr>
          <w:noProof/>
          <w:lang w:val="es-ES" w:eastAsia="es-ES"/>
        </w:rPr>
        <w:drawing>
          <wp:inline distT="0" distB="0" distL="0" distR="0" wp14:anchorId="6B489AC6" wp14:editId="7E60BD49">
            <wp:extent cx="5612130" cy="2333625"/>
            <wp:effectExtent l="0" t="0" r="7620"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1655" w:rsidRDefault="00BA145C" w:rsidP="00054EA8">
      <w:pPr>
        <w:pStyle w:val="Descripcin"/>
        <w:spacing w:after="0"/>
        <w:jc w:val="center"/>
        <w:rPr>
          <w:rFonts w:ascii="Times New Roman" w:hAnsi="Times New Roman" w:cs="Times New Roman"/>
          <w:b/>
          <w:i w:val="0"/>
          <w:color w:val="auto"/>
          <w:sz w:val="22"/>
          <w:szCs w:val="22"/>
        </w:rPr>
      </w:pPr>
      <w:bookmarkStart w:id="6" w:name="_Toc514612995"/>
      <w:r w:rsidRPr="00BA145C">
        <w:rPr>
          <w:rFonts w:ascii="Times New Roman" w:hAnsi="Times New Roman" w:cs="Times New Roman"/>
          <w:b/>
          <w:i w:val="0"/>
          <w:color w:val="auto"/>
          <w:sz w:val="22"/>
          <w:szCs w:val="22"/>
        </w:rPr>
        <w:t xml:space="preserve">Figura </w:t>
      </w:r>
      <w:r w:rsidRPr="00BA145C">
        <w:rPr>
          <w:rFonts w:ascii="Times New Roman" w:hAnsi="Times New Roman" w:cs="Times New Roman"/>
          <w:b/>
          <w:i w:val="0"/>
          <w:color w:val="auto"/>
          <w:sz w:val="22"/>
          <w:szCs w:val="22"/>
        </w:rPr>
        <w:fldChar w:fldCharType="begin"/>
      </w:r>
      <w:r w:rsidRPr="00BA145C">
        <w:rPr>
          <w:rFonts w:ascii="Times New Roman" w:hAnsi="Times New Roman" w:cs="Times New Roman"/>
          <w:b/>
          <w:i w:val="0"/>
          <w:color w:val="auto"/>
          <w:sz w:val="22"/>
          <w:szCs w:val="22"/>
        </w:rPr>
        <w:instrText xml:space="preserve"> SEQ Figura \* ARABIC </w:instrText>
      </w:r>
      <w:r w:rsidRPr="00BA145C">
        <w:rPr>
          <w:rFonts w:ascii="Times New Roman" w:hAnsi="Times New Roman" w:cs="Times New Roman"/>
          <w:b/>
          <w:i w:val="0"/>
          <w:color w:val="auto"/>
          <w:sz w:val="22"/>
          <w:szCs w:val="22"/>
        </w:rPr>
        <w:fldChar w:fldCharType="separate"/>
      </w:r>
      <w:r w:rsidR="005E1071">
        <w:rPr>
          <w:rFonts w:ascii="Times New Roman" w:hAnsi="Times New Roman" w:cs="Times New Roman"/>
          <w:b/>
          <w:i w:val="0"/>
          <w:noProof/>
          <w:color w:val="auto"/>
          <w:sz w:val="22"/>
          <w:szCs w:val="22"/>
        </w:rPr>
        <w:t>2</w:t>
      </w:r>
      <w:r w:rsidRPr="00BA145C">
        <w:rPr>
          <w:rFonts w:ascii="Times New Roman" w:hAnsi="Times New Roman" w:cs="Times New Roman"/>
          <w:b/>
          <w:i w:val="0"/>
          <w:color w:val="auto"/>
          <w:sz w:val="22"/>
          <w:szCs w:val="22"/>
        </w:rPr>
        <w:fldChar w:fldCharType="end"/>
      </w:r>
      <w:r w:rsidRPr="00BA145C">
        <w:rPr>
          <w:rFonts w:ascii="Times New Roman" w:hAnsi="Times New Roman" w:cs="Times New Roman"/>
          <w:b/>
          <w:i w:val="0"/>
          <w:color w:val="auto"/>
          <w:sz w:val="22"/>
          <w:szCs w:val="22"/>
        </w:rPr>
        <w:t xml:space="preserve">. </w:t>
      </w:r>
      <w:r w:rsidR="00D91655" w:rsidRPr="00BA145C">
        <w:rPr>
          <w:rFonts w:ascii="Times New Roman" w:hAnsi="Times New Roman" w:cs="Times New Roman"/>
          <w:b/>
          <w:i w:val="0"/>
          <w:color w:val="auto"/>
          <w:sz w:val="22"/>
          <w:szCs w:val="22"/>
        </w:rPr>
        <w:t xml:space="preserve"> Qué tan de acuerdo está en que la actividad principal de la Unidad de Proximidad Social es “contacto inminente con la ciudadanía y necesariamente obliga al policía a realizar su función con estricto apego a los principios constitucionales</w:t>
      </w:r>
      <w:bookmarkEnd w:id="6"/>
    </w:p>
    <w:p w:rsidR="00054EA8" w:rsidRPr="00B55D2F" w:rsidRDefault="00054EA8" w:rsidP="00054EA8">
      <w:pPr>
        <w:spacing w:after="0" w:line="240" w:lineRule="auto"/>
        <w:jc w:val="center"/>
        <w:rPr>
          <w:rFonts w:ascii="Times New Roman" w:hAnsi="Times New Roman" w:cs="Times New Roman"/>
          <w:sz w:val="20"/>
          <w:szCs w:val="24"/>
        </w:rPr>
      </w:pPr>
      <w:r w:rsidRPr="00B55D2F">
        <w:rPr>
          <w:rFonts w:ascii="Times New Roman" w:hAnsi="Times New Roman" w:cs="Times New Roman"/>
          <w:sz w:val="20"/>
          <w:szCs w:val="24"/>
        </w:rPr>
        <w:t>Fuente: Elaboración propia</w:t>
      </w:r>
    </w:p>
    <w:p w:rsidR="00054EA8" w:rsidRPr="00054EA8" w:rsidRDefault="00054EA8" w:rsidP="00054EA8"/>
    <w:p w:rsidR="00D91655" w:rsidRDefault="00D91655" w:rsidP="00054EA8">
      <w:pPr>
        <w:spacing w:before="100" w:beforeAutospacing="1" w:after="100" w:afterAutospacing="1" w:line="360" w:lineRule="auto"/>
        <w:jc w:val="both"/>
        <w:rPr>
          <w:rFonts w:ascii="Times New Roman" w:hAnsi="Times New Roman" w:cs="Times New Roman"/>
          <w:sz w:val="24"/>
        </w:rPr>
      </w:pPr>
      <w:r>
        <w:rPr>
          <w:rFonts w:ascii="Times New Roman" w:hAnsi="Times New Roman" w:cs="Times New Roman"/>
          <w:sz w:val="24"/>
        </w:rPr>
        <w:t>Como se observa, la mayoría de los asistentes están de acuerdo con la actividad principal de la Unidad de Proximidad Social, lo que permite ver que se tiene una noción de la misma.</w:t>
      </w:r>
      <w:r w:rsidR="003666C2">
        <w:rPr>
          <w:rFonts w:ascii="Times New Roman" w:hAnsi="Times New Roman" w:cs="Times New Roman"/>
          <w:sz w:val="24"/>
        </w:rPr>
        <w:t xml:space="preserve"> Cuando se mencionó el conocimiento sobre el territorio que vigilan los policías de proximidad se tuvieron diversas respuestas, ya que como se observa, no se tiene claro si deben estar asignados directamente a una colonia o están dispersos en el municipio.</w:t>
      </w:r>
    </w:p>
    <w:p w:rsidR="003666C2" w:rsidRDefault="003666C2" w:rsidP="00054EA8">
      <w:pPr>
        <w:spacing w:before="100" w:beforeAutospacing="1" w:after="100" w:afterAutospacing="1" w:line="360" w:lineRule="auto"/>
        <w:jc w:val="both"/>
        <w:rPr>
          <w:rFonts w:ascii="Times New Roman" w:hAnsi="Times New Roman" w:cs="Times New Roman"/>
          <w:sz w:val="24"/>
        </w:rPr>
      </w:pPr>
    </w:p>
    <w:p w:rsidR="003666C2" w:rsidRDefault="002B1C57" w:rsidP="00054EA8">
      <w:pPr>
        <w:spacing w:after="0" w:line="240" w:lineRule="auto"/>
        <w:jc w:val="center"/>
        <w:rPr>
          <w:rFonts w:ascii="Times New Roman" w:hAnsi="Times New Roman" w:cs="Times New Roman"/>
          <w:sz w:val="24"/>
        </w:rPr>
      </w:pPr>
      <w:r>
        <w:rPr>
          <w:noProof/>
          <w:lang w:val="es-ES" w:eastAsia="es-ES"/>
        </w:rPr>
        <w:lastRenderedPageBreak/>
        <w:drawing>
          <wp:inline distT="0" distB="0" distL="0" distR="0" wp14:anchorId="4FF70D8A" wp14:editId="7C50FC8B">
            <wp:extent cx="5612130" cy="2162175"/>
            <wp:effectExtent l="0" t="0" r="7620" b="952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66C2" w:rsidRDefault="00BA145C" w:rsidP="00054EA8">
      <w:pPr>
        <w:pStyle w:val="Descripcin"/>
        <w:spacing w:after="0"/>
        <w:jc w:val="center"/>
        <w:rPr>
          <w:rFonts w:ascii="Times New Roman" w:hAnsi="Times New Roman" w:cs="Times New Roman"/>
          <w:b/>
          <w:i w:val="0"/>
          <w:color w:val="auto"/>
          <w:sz w:val="22"/>
          <w:szCs w:val="22"/>
        </w:rPr>
      </w:pPr>
      <w:bookmarkStart w:id="7" w:name="_Toc514612996"/>
      <w:r w:rsidRPr="00BA145C">
        <w:rPr>
          <w:rFonts w:ascii="Times New Roman" w:hAnsi="Times New Roman" w:cs="Times New Roman"/>
          <w:b/>
          <w:i w:val="0"/>
          <w:color w:val="auto"/>
          <w:sz w:val="22"/>
          <w:szCs w:val="22"/>
        </w:rPr>
        <w:t xml:space="preserve">Figura </w:t>
      </w:r>
      <w:r w:rsidRPr="00BA145C">
        <w:rPr>
          <w:rFonts w:ascii="Times New Roman" w:hAnsi="Times New Roman" w:cs="Times New Roman"/>
          <w:b/>
          <w:i w:val="0"/>
          <w:color w:val="auto"/>
          <w:sz w:val="22"/>
          <w:szCs w:val="22"/>
        </w:rPr>
        <w:fldChar w:fldCharType="begin"/>
      </w:r>
      <w:r w:rsidRPr="00BA145C">
        <w:rPr>
          <w:rFonts w:ascii="Times New Roman" w:hAnsi="Times New Roman" w:cs="Times New Roman"/>
          <w:b/>
          <w:i w:val="0"/>
          <w:color w:val="auto"/>
          <w:sz w:val="22"/>
          <w:szCs w:val="22"/>
        </w:rPr>
        <w:instrText xml:space="preserve"> SEQ Figura \* ARABIC </w:instrText>
      </w:r>
      <w:r w:rsidRPr="00BA145C">
        <w:rPr>
          <w:rFonts w:ascii="Times New Roman" w:hAnsi="Times New Roman" w:cs="Times New Roman"/>
          <w:b/>
          <w:i w:val="0"/>
          <w:color w:val="auto"/>
          <w:sz w:val="22"/>
          <w:szCs w:val="22"/>
        </w:rPr>
        <w:fldChar w:fldCharType="separate"/>
      </w:r>
      <w:r w:rsidR="005E1071">
        <w:rPr>
          <w:rFonts w:ascii="Times New Roman" w:hAnsi="Times New Roman" w:cs="Times New Roman"/>
          <w:b/>
          <w:i w:val="0"/>
          <w:noProof/>
          <w:color w:val="auto"/>
          <w:sz w:val="22"/>
          <w:szCs w:val="22"/>
        </w:rPr>
        <w:t>3</w:t>
      </w:r>
      <w:r w:rsidRPr="00BA145C">
        <w:rPr>
          <w:rFonts w:ascii="Times New Roman" w:hAnsi="Times New Roman" w:cs="Times New Roman"/>
          <w:b/>
          <w:i w:val="0"/>
          <w:color w:val="auto"/>
          <w:sz w:val="22"/>
          <w:szCs w:val="22"/>
        </w:rPr>
        <w:fldChar w:fldCharType="end"/>
      </w:r>
      <w:r w:rsidRPr="00BA145C">
        <w:rPr>
          <w:rFonts w:ascii="Times New Roman" w:hAnsi="Times New Roman" w:cs="Times New Roman"/>
          <w:b/>
          <w:i w:val="0"/>
          <w:color w:val="auto"/>
          <w:sz w:val="22"/>
          <w:szCs w:val="22"/>
        </w:rPr>
        <w:t xml:space="preserve">. </w:t>
      </w:r>
      <w:r w:rsidR="003666C2" w:rsidRPr="00BA145C">
        <w:rPr>
          <w:rFonts w:ascii="Times New Roman" w:hAnsi="Times New Roman" w:cs="Times New Roman"/>
          <w:b/>
          <w:i w:val="0"/>
          <w:color w:val="auto"/>
          <w:sz w:val="22"/>
          <w:szCs w:val="22"/>
        </w:rPr>
        <w:t>Los policías de proximidad de San Pedro Tlaquepaque están asignados a una colonia o barrio</w:t>
      </w:r>
      <w:bookmarkEnd w:id="7"/>
    </w:p>
    <w:p w:rsidR="00054EA8" w:rsidRPr="00B55D2F" w:rsidRDefault="00054EA8" w:rsidP="00054EA8">
      <w:pPr>
        <w:spacing w:after="0" w:line="240" w:lineRule="auto"/>
        <w:jc w:val="center"/>
        <w:rPr>
          <w:rFonts w:ascii="Times New Roman" w:hAnsi="Times New Roman" w:cs="Times New Roman"/>
          <w:sz w:val="20"/>
          <w:szCs w:val="24"/>
        </w:rPr>
      </w:pPr>
      <w:r w:rsidRPr="00B55D2F">
        <w:rPr>
          <w:rFonts w:ascii="Times New Roman" w:hAnsi="Times New Roman" w:cs="Times New Roman"/>
          <w:sz w:val="20"/>
          <w:szCs w:val="24"/>
        </w:rPr>
        <w:t>Fuente: Elaboración propia</w:t>
      </w:r>
    </w:p>
    <w:p w:rsidR="003666C2" w:rsidRDefault="003666C2" w:rsidP="00054EA8">
      <w:pPr>
        <w:spacing w:before="100" w:beforeAutospacing="1" w:after="100" w:afterAutospacing="1" w:line="360" w:lineRule="auto"/>
        <w:jc w:val="both"/>
        <w:rPr>
          <w:rFonts w:ascii="Times New Roman" w:hAnsi="Times New Roman" w:cs="Times New Roman"/>
          <w:sz w:val="24"/>
        </w:rPr>
      </w:pPr>
      <w:r>
        <w:rPr>
          <w:rFonts w:ascii="Times New Roman" w:hAnsi="Times New Roman" w:cs="Times New Roman"/>
          <w:sz w:val="24"/>
        </w:rPr>
        <w:t xml:space="preserve">Dentro de la discusión en el taller se mencionó que los Policías de Proximidad no tienen un territorio fijo, esto podría deberse </w:t>
      </w:r>
      <w:r w:rsidR="002B1C57">
        <w:rPr>
          <w:rFonts w:ascii="Times New Roman" w:hAnsi="Times New Roman" w:cs="Times New Roman"/>
          <w:sz w:val="24"/>
        </w:rPr>
        <w:t>al</w:t>
      </w:r>
      <w:r>
        <w:rPr>
          <w:rFonts w:ascii="Times New Roman" w:hAnsi="Times New Roman" w:cs="Times New Roman"/>
          <w:sz w:val="24"/>
        </w:rPr>
        <w:t xml:space="preserve"> reducido número de elementos y el hecho de que sólo tengan dos vehículos disponibles.</w:t>
      </w:r>
    </w:p>
    <w:p w:rsidR="003666C2" w:rsidRDefault="003666C2" w:rsidP="00054EA8">
      <w:pPr>
        <w:spacing w:before="100" w:beforeAutospacing="1" w:after="100" w:afterAutospacing="1" w:line="360" w:lineRule="auto"/>
        <w:jc w:val="both"/>
        <w:rPr>
          <w:rFonts w:ascii="Times New Roman" w:hAnsi="Times New Roman" w:cs="Times New Roman"/>
          <w:sz w:val="24"/>
        </w:rPr>
      </w:pPr>
      <w:r>
        <w:rPr>
          <w:rFonts w:ascii="Times New Roman" w:hAnsi="Times New Roman" w:cs="Times New Roman"/>
          <w:sz w:val="24"/>
        </w:rPr>
        <w:t>En cuanto a las actitudes y forma de actuar de la Policía de Proximidad se tienen las siguientes preguntas con sus resultados.</w:t>
      </w:r>
    </w:p>
    <w:p w:rsidR="00D91655" w:rsidRDefault="002B1C57" w:rsidP="00054EA8">
      <w:pPr>
        <w:spacing w:after="0" w:line="240" w:lineRule="auto"/>
        <w:jc w:val="center"/>
        <w:rPr>
          <w:rFonts w:ascii="Times New Roman" w:hAnsi="Times New Roman" w:cs="Times New Roman"/>
          <w:sz w:val="24"/>
        </w:rPr>
      </w:pPr>
      <w:r>
        <w:rPr>
          <w:noProof/>
          <w:lang w:val="es-ES" w:eastAsia="es-ES"/>
        </w:rPr>
        <w:drawing>
          <wp:inline distT="0" distB="0" distL="0" distR="0" wp14:anchorId="19751D5D" wp14:editId="677F012A">
            <wp:extent cx="5612130" cy="1981200"/>
            <wp:effectExtent l="0" t="0" r="762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1655" w:rsidRDefault="00BA145C" w:rsidP="00054EA8">
      <w:pPr>
        <w:pStyle w:val="Descripcin"/>
        <w:spacing w:after="0"/>
        <w:jc w:val="center"/>
        <w:rPr>
          <w:rFonts w:ascii="Times New Roman" w:hAnsi="Times New Roman" w:cs="Times New Roman"/>
          <w:b/>
          <w:i w:val="0"/>
          <w:color w:val="auto"/>
          <w:sz w:val="22"/>
          <w:szCs w:val="22"/>
        </w:rPr>
      </w:pPr>
      <w:bookmarkStart w:id="8" w:name="_Toc514612997"/>
      <w:r w:rsidRPr="00BA145C">
        <w:rPr>
          <w:rFonts w:ascii="Times New Roman" w:hAnsi="Times New Roman" w:cs="Times New Roman"/>
          <w:b/>
          <w:i w:val="0"/>
          <w:color w:val="auto"/>
          <w:sz w:val="22"/>
          <w:szCs w:val="22"/>
        </w:rPr>
        <w:t xml:space="preserve">Figura </w:t>
      </w:r>
      <w:r w:rsidRPr="00BA145C">
        <w:rPr>
          <w:rFonts w:ascii="Times New Roman" w:hAnsi="Times New Roman" w:cs="Times New Roman"/>
          <w:b/>
          <w:i w:val="0"/>
          <w:color w:val="auto"/>
          <w:sz w:val="22"/>
          <w:szCs w:val="22"/>
        </w:rPr>
        <w:fldChar w:fldCharType="begin"/>
      </w:r>
      <w:r w:rsidRPr="00BA145C">
        <w:rPr>
          <w:rFonts w:ascii="Times New Roman" w:hAnsi="Times New Roman" w:cs="Times New Roman"/>
          <w:b/>
          <w:i w:val="0"/>
          <w:color w:val="auto"/>
          <w:sz w:val="22"/>
          <w:szCs w:val="22"/>
        </w:rPr>
        <w:instrText xml:space="preserve"> SEQ Figura \* ARABIC </w:instrText>
      </w:r>
      <w:r w:rsidRPr="00BA145C">
        <w:rPr>
          <w:rFonts w:ascii="Times New Roman" w:hAnsi="Times New Roman" w:cs="Times New Roman"/>
          <w:b/>
          <w:i w:val="0"/>
          <w:color w:val="auto"/>
          <w:sz w:val="22"/>
          <w:szCs w:val="22"/>
        </w:rPr>
        <w:fldChar w:fldCharType="separate"/>
      </w:r>
      <w:r w:rsidR="005E1071">
        <w:rPr>
          <w:rFonts w:ascii="Times New Roman" w:hAnsi="Times New Roman" w:cs="Times New Roman"/>
          <w:b/>
          <w:i w:val="0"/>
          <w:noProof/>
          <w:color w:val="auto"/>
          <w:sz w:val="22"/>
          <w:szCs w:val="22"/>
        </w:rPr>
        <w:t>4</w:t>
      </w:r>
      <w:r w:rsidRPr="00BA145C">
        <w:rPr>
          <w:rFonts w:ascii="Times New Roman" w:hAnsi="Times New Roman" w:cs="Times New Roman"/>
          <w:b/>
          <w:i w:val="0"/>
          <w:color w:val="auto"/>
          <w:sz w:val="22"/>
          <w:szCs w:val="22"/>
        </w:rPr>
        <w:fldChar w:fldCharType="end"/>
      </w:r>
      <w:r w:rsidRPr="00BA145C">
        <w:rPr>
          <w:rFonts w:ascii="Times New Roman" w:hAnsi="Times New Roman" w:cs="Times New Roman"/>
          <w:b/>
          <w:i w:val="0"/>
          <w:color w:val="auto"/>
          <w:sz w:val="22"/>
          <w:szCs w:val="22"/>
        </w:rPr>
        <w:t xml:space="preserve">. </w:t>
      </w:r>
      <w:r w:rsidR="003666C2" w:rsidRPr="00BA145C">
        <w:rPr>
          <w:rFonts w:ascii="Times New Roman" w:hAnsi="Times New Roman" w:cs="Times New Roman"/>
          <w:b/>
          <w:i w:val="0"/>
          <w:color w:val="auto"/>
          <w:sz w:val="22"/>
          <w:szCs w:val="22"/>
        </w:rPr>
        <w:t>Cuando ocurre un evento (ya sea robo casa habitación, emergencias de salud, etcétera) la policía de proximidad siempre sigue los mismos procedimientos para resolver el problema</w:t>
      </w:r>
      <w:bookmarkEnd w:id="8"/>
    </w:p>
    <w:p w:rsidR="00054EA8" w:rsidRPr="00B55D2F" w:rsidRDefault="00054EA8" w:rsidP="00054EA8">
      <w:pPr>
        <w:spacing w:after="0" w:line="240" w:lineRule="auto"/>
        <w:jc w:val="center"/>
        <w:rPr>
          <w:rFonts w:ascii="Times New Roman" w:hAnsi="Times New Roman" w:cs="Times New Roman"/>
          <w:sz w:val="20"/>
          <w:szCs w:val="24"/>
        </w:rPr>
      </w:pPr>
      <w:r w:rsidRPr="00B55D2F">
        <w:rPr>
          <w:rFonts w:ascii="Times New Roman" w:hAnsi="Times New Roman" w:cs="Times New Roman"/>
          <w:sz w:val="20"/>
          <w:szCs w:val="24"/>
        </w:rPr>
        <w:t>Fuente: Elaboración propia</w:t>
      </w:r>
    </w:p>
    <w:p w:rsidR="00054EA8" w:rsidRPr="00054EA8" w:rsidRDefault="00054EA8" w:rsidP="00054EA8"/>
    <w:p w:rsidR="003666C2" w:rsidRDefault="003666C2" w:rsidP="00054EA8">
      <w:pPr>
        <w:spacing w:before="100" w:beforeAutospacing="1" w:after="100" w:afterAutospacing="1" w:line="360" w:lineRule="auto"/>
        <w:jc w:val="both"/>
        <w:rPr>
          <w:rFonts w:ascii="Times New Roman" w:hAnsi="Times New Roman" w:cs="Times New Roman"/>
          <w:sz w:val="24"/>
        </w:rPr>
      </w:pPr>
      <w:r>
        <w:rPr>
          <w:rFonts w:ascii="Times New Roman" w:hAnsi="Times New Roman" w:cs="Times New Roman"/>
          <w:sz w:val="24"/>
        </w:rPr>
        <w:t xml:space="preserve">En los resultados de la figura anterior no se tienen grandes discrepancias entre los </w:t>
      </w:r>
      <w:r w:rsidR="00BA145C">
        <w:rPr>
          <w:rFonts w:ascii="Times New Roman" w:hAnsi="Times New Roman" w:cs="Times New Roman"/>
          <w:sz w:val="24"/>
        </w:rPr>
        <w:t>involucrados</w:t>
      </w:r>
      <w:r>
        <w:rPr>
          <w:rFonts w:ascii="Times New Roman" w:hAnsi="Times New Roman" w:cs="Times New Roman"/>
          <w:sz w:val="24"/>
        </w:rPr>
        <w:t>.</w:t>
      </w:r>
    </w:p>
    <w:p w:rsidR="004C0C51" w:rsidRDefault="004C0C51" w:rsidP="00054EA8">
      <w:pPr>
        <w:spacing w:before="100" w:beforeAutospacing="1" w:after="100" w:afterAutospacing="1" w:line="360" w:lineRule="auto"/>
        <w:jc w:val="both"/>
        <w:rPr>
          <w:rFonts w:ascii="Times New Roman" w:hAnsi="Times New Roman" w:cs="Times New Roman"/>
          <w:sz w:val="24"/>
        </w:rPr>
      </w:pPr>
      <w:r>
        <w:rPr>
          <w:rFonts w:ascii="Times New Roman" w:hAnsi="Times New Roman" w:cs="Times New Roman"/>
          <w:sz w:val="24"/>
        </w:rPr>
        <w:lastRenderedPageBreak/>
        <w:t xml:space="preserve">En cuanto al procedimiento de actuar de un Policía de Proximidad Social la recuperación de espacios públicos </w:t>
      </w:r>
      <w:r w:rsidR="00B458A2">
        <w:rPr>
          <w:rFonts w:ascii="Times New Roman" w:hAnsi="Times New Roman" w:cs="Times New Roman"/>
          <w:sz w:val="24"/>
        </w:rPr>
        <w:t xml:space="preserve">es importante para los ciudadanos, sin embargo </w:t>
      </w:r>
      <w:r>
        <w:rPr>
          <w:rFonts w:ascii="Times New Roman" w:hAnsi="Times New Roman" w:cs="Times New Roman"/>
          <w:sz w:val="24"/>
        </w:rPr>
        <w:t>los que respondieron no</w:t>
      </w:r>
      <w:r w:rsidR="00B458A2">
        <w:rPr>
          <w:rFonts w:ascii="Times New Roman" w:hAnsi="Times New Roman" w:cs="Times New Roman"/>
          <w:sz w:val="24"/>
        </w:rPr>
        <w:t xml:space="preserve"> tienen muy claros los procedimientos de actuar de estos elementos, por lo que existen diferencias en sus resultados.</w:t>
      </w:r>
    </w:p>
    <w:p w:rsidR="003666C2" w:rsidRDefault="003666C2">
      <w:pPr>
        <w:rPr>
          <w:rFonts w:ascii="Times New Roman" w:hAnsi="Times New Roman" w:cs="Times New Roman"/>
          <w:sz w:val="24"/>
        </w:rPr>
      </w:pPr>
    </w:p>
    <w:p w:rsidR="003666C2" w:rsidRDefault="002B1C57" w:rsidP="00AE0F23">
      <w:pPr>
        <w:spacing w:after="0" w:line="240" w:lineRule="auto"/>
        <w:jc w:val="center"/>
        <w:rPr>
          <w:rFonts w:ascii="Times New Roman" w:hAnsi="Times New Roman" w:cs="Times New Roman"/>
          <w:sz w:val="24"/>
        </w:rPr>
      </w:pPr>
      <w:r>
        <w:rPr>
          <w:noProof/>
          <w:lang w:val="es-ES" w:eastAsia="es-ES"/>
        </w:rPr>
        <w:drawing>
          <wp:inline distT="0" distB="0" distL="0" distR="0" wp14:anchorId="6EBF6E42" wp14:editId="44E5A776">
            <wp:extent cx="5612130" cy="3351530"/>
            <wp:effectExtent l="0" t="0" r="7620" b="127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66C2" w:rsidRDefault="00BA145C" w:rsidP="00AE0F23">
      <w:pPr>
        <w:pStyle w:val="Descripcin"/>
        <w:spacing w:after="0"/>
        <w:jc w:val="center"/>
        <w:rPr>
          <w:rFonts w:ascii="Times New Roman" w:hAnsi="Times New Roman" w:cs="Times New Roman"/>
          <w:sz w:val="24"/>
        </w:rPr>
      </w:pPr>
      <w:bookmarkStart w:id="9" w:name="_Toc514612998"/>
      <w:r w:rsidRPr="00BA145C">
        <w:rPr>
          <w:rFonts w:ascii="Times New Roman" w:hAnsi="Times New Roman" w:cs="Times New Roman"/>
          <w:b/>
          <w:i w:val="0"/>
          <w:color w:val="auto"/>
          <w:sz w:val="22"/>
          <w:szCs w:val="22"/>
        </w:rPr>
        <w:t xml:space="preserve">Figura </w:t>
      </w:r>
      <w:r w:rsidRPr="00BA145C">
        <w:rPr>
          <w:rFonts w:ascii="Times New Roman" w:hAnsi="Times New Roman" w:cs="Times New Roman"/>
          <w:b/>
          <w:i w:val="0"/>
          <w:color w:val="auto"/>
          <w:sz w:val="22"/>
          <w:szCs w:val="22"/>
        </w:rPr>
        <w:fldChar w:fldCharType="begin"/>
      </w:r>
      <w:r w:rsidRPr="00BA145C">
        <w:rPr>
          <w:rFonts w:ascii="Times New Roman" w:hAnsi="Times New Roman" w:cs="Times New Roman"/>
          <w:b/>
          <w:i w:val="0"/>
          <w:color w:val="auto"/>
          <w:sz w:val="22"/>
          <w:szCs w:val="22"/>
        </w:rPr>
        <w:instrText xml:space="preserve"> SEQ Figura \* ARABIC </w:instrText>
      </w:r>
      <w:r w:rsidRPr="00BA145C">
        <w:rPr>
          <w:rFonts w:ascii="Times New Roman" w:hAnsi="Times New Roman" w:cs="Times New Roman"/>
          <w:b/>
          <w:i w:val="0"/>
          <w:color w:val="auto"/>
          <w:sz w:val="22"/>
          <w:szCs w:val="22"/>
        </w:rPr>
        <w:fldChar w:fldCharType="separate"/>
      </w:r>
      <w:r w:rsidR="005E1071">
        <w:rPr>
          <w:rFonts w:ascii="Times New Roman" w:hAnsi="Times New Roman" w:cs="Times New Roman"/>
          <w:b/>
          <w:i w:val="0"/>
          <w:noProof/>
          <w:color w:val="auto"/>
          <w:sz w:val="22"/>
          <w:szCs w:val="22"/>
        </w:rPr>
        <w:t>5</w:t>
      </w:r>
      <w:r w:rsidRPr="00BA145C">
        <w:rPr>
          <w:rFonts w:ascii="Times New Roman" w:hAnsi="Times New Roman" w:cs="Times New Roman"/>
          <w:b/>
          <w:i w:val="0"/>
          <w:color w:val="auto"/>
          <w:sz w:val="22"/>
          <w:szCs w:val="22"/>
        </w:rPr>
        <w:fldChar w:fldCharType="end"/>
      </w:r>
      <w:r w:rsidRPr="00BA145C">
        <w:rPr>
          <w:rFonts w:ascii="Times New Roman" w:hAnsi="Times New Roman" w:cs="Times New Roman"/>
          <w:b/>
          <w:i w:val="0"/>
          <w:color w:val="auto"/>
          <w:sz w:val="22"/>
          <w:szCs w:val="22"/>
        </w:rPr>
        <w:t xml:space="preserve">. </w:t>
      </w:r>
      <w:r w:rsidR="003666C2" w:rsidRPr="00BA145C">
        <w:rPr>
          <w:rFonts w:ascii="Times New Roman" w:hAnsi="Times New Roman" w:cs="Times New Roman"/>
          <w:b/>
          <w:i w:val="0"/>
          <w:color w:val="auto"/>
          <w:sz w:val="22"/>
          <w:szCs w:val="22"/>
        </w:rPr>
        <w:t>Cuando un espacio público (unidad deportiva, parque, jardín, etcétera) no puede ser utilizado por la población debido a que existen grupos delictivos que se han adueñado de estos, la policía de proximidad procede a</w:t>
      </w:r>
      <w:r w:rsidR="00B458A2">
        <w:rPr>
          <w:rFonts w:ascii="Times New Roman" w:hAnsi="Times New Roman" w:cs="Times New Roman"/>
          <w:sz w:val="24"/>
        </w:rPr>
        <w:t>,</w:t>
      </w:r>
      <w:bookmarkEnd w:id="9"/>
    </w:p>
    <w:p w:rsidR="00AE0F23" w:rsidRPr="00B55D2F" w:rsidRDefault="00AE0F23" w:rsidP="00AE0F23">
      <w:pPr>
        <w:spacing w:after="0" w:line="240" w:lineRule="auto"/>
        <w:jc w:val="center"/>
        <w:rPr>
          <w:rFonts w:ascii="Times New Roman" w:hAnsi="Times New Roman" w:cs="Times New Roman"/>
          <w:sz w:val="20"/>
          <w:szCs w:val="24"/>
        </w:rPr>
      </w:pPr>
      <w:r w:rsidRPr="00B55D2F">
        <w:rPr>
          <w:rFonts w:ascii="Times New Roman" w:hAnsi="Times New Roman" w:cs="Times New Roman"/>
          <w:sz w:val="20"/>
          <w:szCs w:val="24"/>
        </w:rPr>
        <w:t>Fuente: Elaboración propia</w:t>
      </w:r>
    </w:p>
    <w:p w:rsidR="00B458A2" w:rsidRDefault="00B458A2" w:rsidP="00AE0F23">
      <w:pPr>
        <w:spacing w:before="100" w:beforeAutospacing="1" w:after="100" w:afterAutospacing="1" w:line="360" w:lineRule="auto"/>
        <w:jc w:val="both"/>
        <w:rPr>
          <w:rFonts w:ascii="Times New Roman" w:hAnsi="Times New Roman" w:cs="Times New Roman"/>
          <w:sz w:val="24"/>
        </w:rPr>
      </w:pPr>
      <w:r>
        <w:rPr>
          <w:rFonts w:ascii="Times New Roman" w:hAnsi="Times New Roman" w:cs="Times New Roman"/>
          <w:sz w:val="24"/>
        </w:rPr>
        <w:t>Continuando con identificar los procedimientos y formas de actuar de la Policía de Proximidad, los actores concordaron en que este elemento reacciona rápido para resolver conflictos domésticos, esto se muestra en la siguiente figura.</w:t>
      </w:r>
    </w:p>
    <w:p w:rsidR="00B458A2" w:rsidRPr="00BA145C" w:rsidRDefault="002B1C57" w:rsidP="00AE0F23">
      <w:pPr>
        <w:spacing w:after="0" w:line="240" w:lineRule="auto"/>
        <w:jc w:val="center"/>
        <w:rPr>
          <w:rFonts w:ascii="Times New Roman" w:hAnsi="Times New Roman" w:cs="Times New Roman"/>
          <w:sz w:val="24"/>
        </w:rPr>
      </w:pPr>
      <w:r>
        <w:rPr>
          <w:noProof/>
          <w:lang w:val="es-ES" w:eastAsia="es-ES"/>
        </w:rPr>
        <w:lastRenderedPageBreak/>
        <w:drawing>
          <wp:inline distT="0" distB="0" distL="0" distR="0" wp14:anchorId="211A1D2E" wp14:editId="68334E70">
            <wp:extent cx="5612130" cy="3290570"/>
            <wp:effectExtent l="0" t="0" r="7620" b="508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458A2" w:rsidRDefault="00BA145C" w:rsidP="00AE0F23">
      <w:pPr>
        <w:pStyle w:val="Descripcin"/>
        <w:spacing w:after="0"/>
        <w:jc w:val="center"/>
        <w:rPr>
          <w:rFonts w:ascii="Times New Roman" w:hAnsi="Times New Roman" w:cs="Times New Roman"/>
          <w:b/>
          <w:i w:val="0"/>
          <w:color w:val="auto"/>
          <w:sz w:val="22"/>
          <w:szCs w:val="22"/>
        </w:rPr>
      </w:pPr>
      <w:bookmarkStart w:id="10" w:name="_Toc514612999"/>
      <w:r w:rsidRPr="00BA145C">
        <w:rPr>
          <w:rFonts w:ascii="Times New Roman" w:hAnsi="Times New Roman" w:cs="Times New Roman"/>
          <w:b/>
          <w:i w:val="0"/>
          <w:color w:val="auto"/>
          <w:sz w:val="22"/>
          <w:szCs w:val="22"/>
        </w:rPr>
        <w:t xml:space="preserve">Figura </w:t>
      </w:r>
      <w:r w:rsidRPr="00BA145C">
        <w:rPr>
          <w:rFonts w:ascii="Times New Roman" w:hAnsi="Times New Roman" w:cs="Times New Roman"/>
          <w:b/>
          <w:i w:val="0"/>
          <w:color w:val="auto"/>
          <w:sz w:val="22"/>
          <w:szCs w:val="22"/>
        </w:rPr>
        <w:fldChar w:fldCharType="begin"/>
      </w:r>
      <w:r w:rsidRPr="00BA145C">
        <w:rPr>
          <w:rFonts w:ascii="Times New Roman" w:hAnsi="Times New Roman" w:cs="Times New Roman"/>
          <w:b/>
          <w:i w:val="0"/>
          <w:color w:val="auto"/>
          <w:sz w:val="22"/>
          <w:szCs w:val="22"/>
        </w:rPr>
        <w:instrText xml:space="preserve"> SEQ Figura \* ARABIC </w:instrText>
      </w:r>
      <w:r w:rsidRPr="00BA145C">
        <w:rPr>
          <w:rFonts w:ascii="Times New Roman" w:hAnsi="Times New Roman" w:cs="Times New Roman"/>
          <w:b/>
          <w:i w:val="0"/>
          <w:color w:val="auto"/>
          <w:sz w:val="22"/>
          <w:szCs w:val="22"/>
        </w:rPr>
        <w:fldChar w:fldCharType="separate"/>
      </w:r>
      <w:r w:rsidR="005E1071">
        <w:rPr>
          <w:rFonts w:ascii="Times New Roman" w:hAnsi="Times New Roman" w:cs="Times New Roman"/>
          <w:b/>
          <w:i w:val="0"/>
          <w:noProof/>
          <w:color w:val="auto"/>
          <w:sz w:val="22"/>
          <w:szCs w:val="22"/>
        </w:rPr>
        <w:t>6</w:t>
      </w:r>
      <w:r w:rsidRPr="00BA145C">
        <w:rPr>
          <w:rFonts w:ascii="Times New Roman" w:hAnsi="Times New Roman" w:cs="Times New Roman"/>
          <w:b/>
          <w:i w:val="0"/>
          <w:color w:val="auto"/>
          <w:sz w:val="22"/>
          <w:szCs w:val="22"/>
        </w:rPr>
        <w:fldChar w:fldCharType="end"/>
      </w:r>
      <w:r w:rsidRPr="00BA145C">
        <w:rPr>
          <w:rFonts w:ascii="Times New Roman" w:hAnsi="Times New Roman" w:cs="Times New Roman"/>
          <w:b/>
          <w:i w:val="0"/>
          <w:color w:val="auto"/>
          <w:sz w:val="22"/>
          <w:szCs w:val="22"/>
        </w:rPr>
        <w:t xml:space="preserve">. </w:t>
      </w:r>
      <w:r w:rsidR="00B458A2" w:rsidRPr="00BA145C">
        <w:rPr>
          <w:rFonts w:ascii="Times New Roman" w:hAnsi="Times New Roman" w:cs="Times New Roman"/>
          <w:b/>
          <w:i w:val="0"/>
          <w:color w:val="auto"/>
          <w:sz w:val="22"/>
          <w:szCs w:val="22"/>
        </w:rPr>
        <w:t>Si hay un conflicto doméstico, el policía de proximidad acude al llamado y rápidamente trata de resolver el conflicto,  y después monitorea el hogar en donde ocurrieron los hechos</w:t>
      </w:r>
      <w:bookmarkEnd w:id="10"/>
    </w:p>
    <w:p w:rsidR="00AE0F23" w:rsidRPr="00B55D2F" w:rsidRDefault="00AE0F23" w:rsidP="00AE0F23">
      <w:pPr>
        <w:spacing w:after="0" w:line="240" w:lineRule="auto"/>
        <w:jc w:val="center"/>
        <w:rPr>
          <w:rFonts w:ascii="Times New Roman" w:hAnsi="Times New Roman" w:cs="Times New Roman"/>
          <w:sz w:val="20"/>
          <w:szCs w:val="24"/>
        </w:rPr>
      </w:pPr>
      <w:r w:rsidRPr="00B55D2F">
        <w:rPr>
          <w:rFonts w:ascii="Times New Roman" w:hAnsi="Times New Roman" w:cs="Times New Roman"/>
          <w:sz w:val="20"/>
          <w:szCs w:val="24"/>
        </w:rPr>
        <w:t>Fuente: Elaboración propia</w:t>
      </w:r>
    </w:p>
    <w:p w:rsidR="00AE0F23" w:rsidRPr="00AE0F23" w:rsidRDefault="00AE0F23" w:rsidP="00AE0F23"/>
    <w:p w:rsidR="00E17E73" w:rsidRDefault="002B1C57" w:rsidP="00AE0F23">
      <w:pPr>
        <w:spacing w:after="0" w:line="240" w:lineRule="auto"/>
        <w:jc w:val="center"/>
        <w:rPr>
          <w:rFonts w:ascii="Times New Roman" w:hAnsi="Times New Roman" w:cs="Times New Roman"/>
          <w:sz w:val="24"/>
        </w:rPr>
      </w:pPr>
      <w:r>
        <w:rPr>
          <w:noProof/>
          <w:lang w:val="es-ES" w:eastAsia="es-ES"/>
        </w:rPr>
        <w:drawing>
          <wp:inline distT="0" distB="0" distL="0" distR="0" wp14:anchorId="36F5BC07" wp14:editId="5DD91EF6">
            <wp:extent cx="5612130" cy="3290570"/>
            <wp:effectExtent l="0" t="0" r="7620" b="508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5167A" w:rsidRDefault="00BA145C" w:rsidP="00AE0F23">
      <w:pPr>
        <w:pStyle w:val="Descripcin"/>
        <w:spacing w:after="0"/>
        <w:jc w:val="center"/>
        <w:rPr>
          <w:rFonts w:ascii="Times New Roman" w:hAnsi="Times New Roman" w:cs="Times New Roman"/>
          <w:b/>
          <w:i w:val="0"/>
          <w:color w:val="auto"/>
          <w:sz w:val="22"/>
          <w:szCs w:val="22"/>
        </w:rPr>
      </w:pPr>
      <w:bookmarkStart w:id="11" w:name="_Toc514613000"/>
      <w:r w:rsidRPr="00BA145C">
        <w:rPr>
          <w:rFonts w:ascii="Times New Roman" w:hAnsi="Times New Roman" w:cs="Times New Roman"/>
          <w:b/>
          <w:i w:val="0"/>
          <w:color w:val="auto"/>
          <w:sz w:val="22"/>
          <w:szCs w:val="22"/>
        </w:rPr>
        <w:t xml:space="preserve">Figura </w:t>
      </w:r>
      <w:r w:rsidRPr="00BA145C">
        <w:rPr>
          <w:rFonts w:ascii="Times New Roman" w:hAnsi="Times New Roman" w:cs="Times New Roman"/>
          <w:b/>
          <w:i w:val="0"/>
          <w:color w:val="auto"/>
          <w:sz w:val="22"/>
          <w:szCs w:val="22"/>
        </w:rPr>
        <w:fldChar w:fldCharType="begin"/>
      </w:r>
      <w:r w:rsidRPr="00BA145C">
        <w:rPr>
          <w:rFonts w:ascii="Times New Roman" w:hAnsi="Times New Roman" w:cs="Times New Roman"/>
          <w:b/>
          <w:i w:val="0"/>
          <w:color w:val="auto"/>
          <w:sz w:val="22"/>
          <w:szCs w:val="22"/>
        </w:rPr>
        <w:instrText xml:space="preserve"> SEQ Figura \* ARABIC </w:instrText>
      </w:r>
      <w:r w:rsidRPr="00BA145C">
        <w:rPr>
          <w:rFonts w:ascii="Times New Roman" w:hAnsi="Times New Roman" w:cs="Times New Roman"/>
          <w:b/>
          <w:i w:val="0"/>
          <w:color w:val="auto"/>
          <w:sz w:val="22"/>
          <w:szCs w:val="22"/>
        </w:rPr>
        <w:fldChar w:fldCharType="separate"/>
      </w:r>
      <w:r w:rsidR="005E1071">
        <w:rPr>
          <w:rFonts w:ascii="Times New Roman" w:hAnsi="Times New Roman" w:cs="Times New Roman"/>
          <w:b/>
          <w:i w:val="0"/>
          <w:noProof/>
          <w:color w:val="auto"/>
          <w:sz w:val="22"/>
          <w:szCs w:val="22"/>
        </w:rPr>
        <w:t>7</w:t>
      </w:r>
      <w:r w:rsidRPr="00BA145C">
        <w:rPr>
          <w:rFonts w:ascii="Times New Roman" w:hAnsi="Times New Roman" w:cs="Times New Roman"/>
          <w:b/>
          <w:i w:val="0"/>
          <w:color w:val="auto"/>
          <w:sz w:val="22"/>
          <w:szCs w:val="22"/>
        </w:rPr>
        <w:fldChar w:fldCharType="end"/>
      </w:r>
      <w:r w:rsidRPr="00BA145C">
        <w:rPr>
          <w:rFonts w:ascii="Times New Roman" w:hAnsi="Times New Roman" w:cs="Times New Roman"/>
          <w:b/>
          <w:i w:val="0"/>
          <w:color w:val="auto"/>
          <w:sz w:val="22"/>
          <w:szCs w:val="22"/>
        </w:rPr>
        <w:t xml:space="preserve">. </w:t>
      </w:r>
      <w:r w:rsidR="0055167A" w:rsidRPr="00BA145C">
        <w:rPr>
          <w:rFonts w:ascii="Times New Roman" w:hAnsi="Times New Roman" w:cs="Times New Roman"/>
          <w:b/>
          <w:i w:val="0"/>
          <w:color w:val="auto"/>
          <w:sz w:val="22"/>
          <w:szCs w:val="22"/>
        </w:rPr>
        <w:t>Si algún individuo se comporta violento con la policía de proximidad, ésta reacciona:</w:t>
      </w:r>
      <w:bookmarkEnd w:id="11"/>
    </w:p>
    <w:p w:rsidR="00AE0F23" w:rsidRPr="00B55D2F" w:rsidRDefault="00AE0F23" w:rsidP="00AE0F23">
      <w:pPr>
        <w:spacing w:after="0" w:line="240" w:lineRule="auto"/>
        <w:jc w:val="center"/>
        <w:rPr>
          <w:rFonts w:ascii="Times New Roman" w:hAnsi="Times New Roman" w:cs="Times New Roman"/>
          <w:sz w:val="20"/>
          <w:szCs w:val="24"/>
        </w:rPr>
      </w:pPr>
      <w:r w:rsidRPr="00B55D2F">
        <w:rPr>
          <w:rFonts w:ascii="Times New Roman" w:hAnsi="Times New Roman" w:cs="Times New Roman"/>
          <w:sz w:val="20"/>
          <w:szCs w:val="24"/>
        </w:rPr>
        <w:t>Fuente: Elaboración propia</w:t>
      </w:r>
    </w:p>
    <w:p w:rsidR="00AE0F23" w:rsidRPr="00AE0F23" w:rsidRDefault="00AE0F23" w:rsidP="00AE0F23">
      <w:pPr>
        <w:spacing w:after="0" w:line="240" w:lineRule="auto"/>
      </w:pPr>
    </w:p>
    <w:p w:rsidR="00E17E73" w:rsidRDefault="00E17E73" w:rsidP="00AE0F23">
      <w:pPr>
        <w:spacing w:before="100" w:beforeAutospacing="1" w:after="100" w:afterAutospacing="1" w:line="360" w:lineRule="auto"/>
        <w:jc w:val="both"/>
        <w:rPr>
          <w:rFonts w:ascii="Times New Roman" w:hAnsi="Times New Roman" w:cs="Times New Roman"/>
          <w:sz w:val="24"/>
        </w:rPr>
      </w:pPr>
      <w:r>
        <w:rPr>
          <w:rFonts w:ascii="Times New Roman" w:hAnsi="Times New Roman" w:cs="Times New Roman"/>
          <w:sz w:val="24"/>
        </w:rPr>
        <w:lastRenderedPageBreak/>
        <w:t xml:space="preserve">En la pregunta anterior, se puede observar que la Policía de Proximidad no es reactiva, y trata de razonar con aquellas personas que cometen delitos, lo cual habla de la sensibilidad de </w:t>
      </w:r>
      <w:r w:rsidR="0055167A">
        <w:rPr>
          <w:rFonts w:ascii="Times New Roman" w:hAnsi="Times New Roman" w:cs="Times New Roman"/>
          <w:sz w:val="24"/>
        </w:rPr>
        <w:t>ante eventos violentos.</w:t>
      </w:r>
    </w:p>
    <w:p w:rsidR="0055167A" w:rsidRDefault="0055167A" w:rsidP="00AE0F23">
      <w:pPr>
        <w:spacing w:before="100" w:beforeAutospacing="1" w:after="100" w:afterAutospacing="1" w:line="360" w:lineRule="auto"/>
        <w:jc w:val="both"/>
        <w:rPr>
          <w:rFonts w:ascii="Times New Roman" w:hAnsi="Times New Roman" w:cs="Times New Roman"/>
          <w:sz w:val="24"/>
        </w:rPr>
      </w:pPr>
      <w:r>
        <w:rPr>
          <w:rFonts w:ascii="Times New Roman" w:hAnsi="Times New Roman" w:cs="Times New Roman"/>
          <w:sz w:val="24"/>
        </w:rPr>
        <w:t>Así mismo, se tuvo un acuerdo casi al 100% en que la Policía de Proximidad puede actuar sin un llamando específico, como lo es el contactar y canalizar problemas ante diversas dependencias.</w:t>
      </w:r>
    </w:p>
    <w:p w:rsidR="0055167A" w:rsidRDefault="002B1C57" w:rsidP="00AE0F23">
      <w:pPr>
        <w:spacing w:after="0" w:line="240" w:lineRule="auto"/>
        <w:jc w:val="center"/>
        <w:rPr>
          <w:rFonts w:ascii="Times New Roman" w:hAnsi="Times New Roman" w:cs="Times New Roman"/>
          <w:sz w:val="24"/>
        </w:rPr>
      </w:pPr>
      <w:r>
        <w:rPr>
          <w:noProof/>
          <w:lang w:val="es-ES" w:eastAsia="es-ES"/>
        </w:rPr>
        <w:drawing>
          <wp:inline distT="0" distB="0" distL="0" distR="0" wp14:anchorId="1586FFDB" wp14:editId="7A70773D">
            <wp:extent cx="5612130" cy="2562225"/>
            <wp:effectExtent l="0" t="0" r="7620" b="9525"/>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5167A" w:rsidRDefault="00BA145C" w:rsidP="00AE0F23">
      <w:pPr>
        <w:pStyle w:val="Descripcin"/>
        <w:spacing w:after="0"/>
        <w:jc w:val="center"/>
        <w:rPr>
          <w:rFonts w:ascii="Times New Roman" w:hAnsi="Times New Roman" w:cs="Times New Roman"/>
          <w:b/>
          <w:i w:val="0"/>
          <w:color w:val="auto"/>
          <w:sz w:val="22"/>
          <w:szCs w:val="22"/>
        </w:rPr>
      </w:pPr>
      <w:bookmarkStart w:id="12" w:name="_Toc514613001"/>
      <w:r w:rsidRPr="00BA145C">
        <w:rPr>
          <w:rFonts w:ascii="Times New Roman" w:hAnsi="Times New Roman" w:cs="Times New Roman"/>
          <w:b/>
          <w:i w:val="0"/>
          <w:color w:val="auto"/>
          <w:sz w:val="22"/>
          <w:szCs w:val="22"/>
        </w:rPr>
        <w:t xml:space="preserve">Figura </w:t>
      </w:r>
      <w:r w:rsidRPr="00BA145C">
        <w:rPr>
          <w:rFonts w:ascii="Times New Roman" w:hAnsi="Times New Roman" w:cs="Times New Roman"/>
          <w:b/>
          <w:i w:val="0"/>
          <w:color w:val="auto"/>
          <w:sz w:val="22"/>
          <w:szCs w:val="22"/>
        </w:rPr>
        <w:fldChar w:fldCharType="begin"/>
      </w:r>
      <w:r w:rsidRPr="00BA145C">
        <w:rPr>
          <w:rFonts w:ascii="Times New Roman" w:hAnsi="Times New Roman" w:cs="Times New Roman"/>
          <w:b/>
          <w:i w:val="0"/>
          <w:color w:val="auto"/>
          <w:sz w:val="22"/>
          <w:szCs w:val="22"/>
        </w:rPr>
        <w:instrText xml:space="preserve"> SEQ Figura \* ARABIC </w:instrText>
      </w:r>
      <w:r w:rsidRPr="00BA145C">
        <w:rPr>
          <w:rFonts w:ascii="Times New Roman" w:hAnsi="Times New Roman" w:cs="Times New Roman"/>
          <w:b/>
          <w:i w:val="0"/>
          <w:color w:val="auto"/>
          <w:sz w:val="22"/>
          <w:szCs w:val="22"/>
        </w:rPr>
        <w:fldChar w:fldCharType="separate"/>
      </w:r>
      <w:r w:rsidR="005E1071">
        <w:rPr>
          <w:rFonts w:ascii="Times New Roman" w:hAnsi="Times New Roman" w:cs="Times New Roman"/>
          <w:b/>
          <w:i w:val="0"/>
          <w:noProof/>
          <w:color w:val="auto"/>
          <w:sz w:val="22"/>
          <w:szCs w:val="22"/>
        </w:rPr>
        <w:t>8</w:t>
      </w:r>
      <w:r w:rsidRPr="00BA145C">
        <w:rPr>
          <w:rFonts w:ascii="Times New Roman" w:hAnsi="Times New Roman" w:cs="Times New Roman"/>
          <w:b/>
          <w:i w:val="0"/>
          <w:color w:val="auto"/>
          <w:sz w:val="22"/>
          <w:szCs w:val="22"/>
        </w:rPr>
        <w:fldChar w:fldCharType="end"/>
      </w:r>
      <w:r w:rsidRPr="00BA145C">
        <w:rPr>
          <w:rFonts w:ascii="Times New Roman" w:hAnsi="Times New Roman" w:cs="Times New Roman"/>
          <w:b/>
          <w:i w:val="0"/>
          <w:color w:val="auto"/>
          <w:sz w:val="22"/>
          <w:szCs w:val="22"/>
        </w:rPr>
        <w:t xml:space="preserve">. </w:t>
      </w:r>
      <w:r w:rsidR="0055167A" w:rsidRPr="00BA145C">
        <w:rPr>
          <w:rFonts w:ascii="Times New Roman" w:hAnsi="Times New Roman" w:cs="Times New Roman"/>
          <w:b/>
          <w:i w:val="0"/>
          <w:color w:val="auto"/>
          <w:sz w:val="22"/>
          <w:szCs w:val="22"/>
        </w:rPr>
        <w:t>El policía de proximidad llama a la Dirección Integral de la Familia en caso de que haya observado una conducta violenta recurrente en un hogar</w:t>
      </w:r>
      <w:bookmarkEnd w:id="12"/>
    </w:p>
    <w:p w:rsidR="00AE0F23" w:rsidRPr="00B55D2F" w:rsidRDefault="00AE0F23" w:rsidP="00AE0F23">
      <w:pPr>
        <w:spacing w:after="0" w:line="240" w:lineRule="auto"/>
        <w:jc w:val="center"/>
        <w:rPr>
          <w:rFonts w:ascii="Times New Roman" w:hAnsi="Times New Roman" w:cs="Times New Roman"/>
          <w:sz w:val="20"/>
          <w:szCs w:val="24"/>
        </w:rPr>
      </w:pPr>
      <w:r w:rsidRPr="00B55D2F">
        <w:rPr>
          <w:rFonts w:ascii="Times New Roman" w:hAnsi="Times New Roman" w:cs="Times New Roman"/>
          <w:sz w:val="20"/>
          <w:szCs w:val="24"/>
        </w:rPr>
        <w:t>Fuente: Elaboración propia</w:t>
      </w:r>
    </w:p>
    <w:p w:rsidR="00B458A2" w:rsidRDefault="00B458A2" w:rsidP="00AE0F23">
      <w:pPr>
        <w:spacing w:before="100" w:beforeAutospacing="1" w:after="100" w:afterAutospacing="1" w:line="360" w:lineRule="auto"/>
        <w:rPr>
          <w:rFonts w:ascii="Times New Roman" w:hAnsi="Times New Roman" w:cs="Times New Roman"/>
          <w:sz w:val="24"/>
        </w:rPr>
      </w:pPr>
      <w:r>
        <w:rPr>
          <w:rFonts w:ascii="Times New Roman" w:hAnsi="Times New Roman" w:cs="Times New Roman"/>
          <w:sz w:val="24"/>
        </w:rPr>
        <w:t xml:space="preserve">En lo que respecta a la relación Ciudadano-Policía, </w:t>
      </w:r>
      <w:r w:rsidR="007C2F87">
        <w:rPr>
          <w:rFonts w:ascii="Times New Roman" w:hAnsi="Times New Roman" w:cs="Times New Roman"/>
          <w:sz w:val="24"/>
        </w:rPr>
        <w:t xml:space="preserve">a </w:t>
      </w:r>
      <w:r>
        <w:rPr>
          <w:rFonts w:ascii="Times New Roman" w:hAnsi="Times New Roman" w:cs="Times New Roman"/>
          <w:sz w:val="24"/>
        </w:rPr>
        <w:t>la confianza</w:t>
      </w:r>
      <w:r w:rsidR="007C2F87">
        <w:rPr>
          <w:rFonts w:ascii="Times New Roman" w:hAnsi="Times New Roman" w:cs="Times New Roman"/>
          <w:sz w:val="24"/>
        </w:rPr>
        <w:t xml:space="preserve"> y</w:t>
      </w:r>
      <w:r>
        <w:rPr>
          <w:rFonts w:ascii="Times New Roman" w:hAnsi="Times New Roman" w:cs="Times New Roman"/>
          <w:sz w:val="24"/>
        </w:rPr>
        <w:t xml:space="preserve"> que puede existir entre estos</w:t>
      </w:r>
      <w:r w:rsidR="007C2F87">
        <w:rPr>
          <w:rFonts w:ascii="Times New Roman" w:hAnsi="Times New Roman" w:cs="Times New Roman"/>
          <w:sz w:val="24"/>
        </w:rPr>
        <w:t>, y a la percepción de los mismos</w:t>
      </w:r>
      <w:r>
        <w:rPr>
          <w:rFonts w:ascii="Times New Roman" w:hAnsi="Times New Roman" w:cs="Times New Roman"/>
          <w:sz w:val="24"/>
        </w:rPr>
        <w:t xml:space="preserve"> se tienen los siguientes resultados.</w:t>
      </w:r>
    </w:p>
    <w:p w:rsidR="00B458A2" w:rsidRDefault="002B1C57" w:rsidP="00AE0F23">
      <w:pPr>
        <w:spacing w:after="0" w:line="240" w:lineRule="auto"/>
        <w:jc w:val="center"/>
        <w:rPr>
          <w:rFonts w:ascii="Times New Roman" w:hAnsi="Times New Roman" w:cs="Times New Roman"/>
          <w:sz w:val="24"/>
        </w:rPr>
      </w:pPr>
      <w:r>
        <w:rPr>
          <w:noProof/>
          <w:lang w:val="es-ES" w:eastAsia="es-ES"/>
        </w:rPr>
        <w:lastRenderedPageBreak/>
        <w:drawing>
          <wp:inline distT="0" distB="0" distL="0" distR="0" wp14:anchorId="74CB6A9D" wp14:editId="2D8525BF">
            <wp:extent cx="5612130" cy="2705100"/>
            <wp:effectExtent l="0" t="0" r="762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458A2" w:rsidRDefault="00BA145C" w:rsidP="00AE0F23">
      <w:pPr>
        <w:pStyle w:val="Descripcin"/>
        <w:spacing w:after="0"/>
        <w:jc w:val="center"/>
        <w:rPr>
          <w:rFonts w:ascii="Times New Roman" w:hAnsi="Times New Roman" w:cs="Times New Roman"/>
          <w:b/>
          <w:i w:val="0"/>
          <w:color w:val="auto"/>
          <w:sz w:val="22"/>
          <w:szCs w:val="22"/>
        </w:rPr>
      </w:pPr>
      <w:bookmarkStart w:id="13" w:name="_Toc514613002"/>
      <w:r w:rsidRPr="00BA145C">
        <w:rPr>
          <w:rFonts w:ascii="Times New Roman" w:hAnsi="Times New Roman" w:cs="Times New Roman"/>
          <w:b/>
          <w:i w:val="0"/>
          <w:color w:val="auto"/>
          <w:sz w:val="22"/>
          <w:szCs w:val="22"/>
        </w:rPr>
        <w:t xml:space="preserve">Figura </w:t>
      </w:r>
      <w:r w:rsidRPr="00BA145C">
        <w:rPr>
          <w:rFonts w:ascii="Times New Roman" w:hAnsi="Times New Roman" w:cs="Times New Roman"/>
          <w:b/>
          <w:i w:val="0"/>
          <w:color w:val="auto"/>
          <w:sz w:val="22"/>
          <w:szCs w:val="22"/>
        </w:rPr>
        <w:fldChar w:fldCharType="begin"/>
      </w:r>
      <w:r w:rsidRPr="00BA145C">
        <w:rPr>
          <w:rFonts w:ascii="Times New Roman" w:hAnsi="Times New Roman" w:cs="Times New Roman"/>
          <w:b/>
          <w:i w:val="0"/>
          <w:color w:val="auto"/>
          <w:sz w:val="22"/>
          <w:szCs w:val="22"/>
        </w:rPr>
        <w:instrText xml:space="preserve"> SEQ Figura \* ARABIC </w:instrText>
      </w:r>
      <w:r w:rsidRPr="00BA145C">
        <w:rPr>
          <w:rFonts w:ascii="Times New Roman" w:hAnsi="Times New Roman" w:cs="Times New Roman"/>
          <w:b/>
          <w:i w:val="0"/>
          <w:color w:val="auto"/>
          <w:sz w:val="22"/>
          <w:szCs w:val="22"/>
        </w:rPr>
        <w:fldChar w:fldCharType="separate"/>
      </w:r>
      <w:r w:rsidR="005E1071">
        <w:rPr>
          <w:rFonts w:ascii="Times New Roman" w:hAnsi="Times New Roman" w:cs="Times New Roman"/>
          <w:b/>
          <w:i w:val="0"/>
          <w:noProof/>
          <w:color w:val="auto"/>
          <w:sz w:val="22"/>
          <w:szCs w:val="22"/>
        </w:rPr>
        <w:t>9</w:t>
      </w:r>
      <w:r w:rsidRPr="00BA145C">
        <w:rPr>
          <w:rFonts w:ascii="Times New Roman" w:hAnsi="Times New Roman" w:cs="Times New Roman"/>
          <w:b/>
          <w:i w:val="0"/>
          <w:color w:val="auto"/>
          <w:sz w:val="22"/>
          <w:szCs w:val="22"/>
        </w:rPr>
        <w:fldChar w:fldCharType="end"/>
      </w:r>
      <w:r w:rsidRPr="00BA145C">
        <w:rPr>
          <w:rFonts w:ascii="Times New Roman" w:hAnsi="Times New Roman" w:cs="Times New Roman"/>
          <w:b/>
          <w:i w:val="0"/>
          <w:color w:val="auto"/>
          <w:sz w:val="22"/>
          <w:szCs w:val="22"/>
        </w:rPr>
        <w:t xml:space="preserve">. </w:t>
      </w:r>
      <w:r w:rsidR="00B458A2" w:rsidRPr="00BA145C">
        <w:rPr>
          <w:rFonts w:ascii="Times New Roman" w:hAnsi="Times New Roman" w:cs="Times New Roman"/>
          <w:b/>
          <w:i w:val="0"/>
          <w:color w:val="auto"/>
          <w:sz w:val="22"/>
          <w:szCs w:val="22"/>
        </w:rPr>
        <w:t>Si ocurre una emergencia de salud (localizar una clínica o llamar a una ambulancia) el ciudadano busca apoyo de la policía de proximidad directamente</w:t>
      </w:r>
      <w:bookmarkEnd w:id="13"/>
    </w:p>
    <w:p w:rsidR="00AE0F23" w:rsidRPr="00B55D2F" w:rsidRDefault="00AE0F23" w:rsidP="00AE0F23">
      <w:pPr>
        <w:spacing w:after="0" w:line="240" w:lineRule="auto"/>
        <w:jc w:val="center"/>
        <w:rPr>
          <w:rFonts w:ascii="Times New Roman" w:hAnsi="Times New Roman" w:cs="Times New Roman"/>
          <w:sz w:val="20"/>
          <w:szCs w:val="24"/>
        </w:rPr>
      </w:pPr>
      <w:r w:rsidRPr="00B55D2F">
        <w:rPr>
          <w:rFonts w:ascii="Times New Roman" w:hAnsi="Times New Roman" w:cs="Times New Roman"/>
          <w:sz w:val="20"/>
          <w:szCs w:val="24"/>
        </w:rPr>
        <w:t>Fuente: Elaboración propia</w:t>
      </w:r>
    </w:p>
    <w:p w:rsidR="00AE0F23" w:rsidRPr="00AE0F23" w:rsidRDefault="00AE0F23" w:rsidP="00AE0F23"/>
    <w:p w:rsidR="00B458A2" w:rsidRDefault="00B458A2" w:rsidP="00AE0F23">
      <w:pPr>
        <w:spacing w:before="100" w:beforeAutospacing="1" w:after="100" w:afterAutospacing="1" w:line="360" w:lineRule="auto"/>
        <w:jc w:val="both"/>
        <w:rPr>
          <w:rFonts w:ascii="Times New Roman" w:hAnsi="Times New Roman" w:cs="Times New Roman"/>
          <w:sz w:val="24"/>
        </w:rPr>
      </w:pPr>
      <w:r>
        <w:rPr>
          <w:rFonts w:ascii="Times New Roman" w:hAnsi="Times New Roman" w:cs="Times New Roman"/>
          <w:sz w:val="24"/>
        </w:rPr>
        <w:t>En la figura anterior se puede apreciar que la mayoría coincide en que un Policía de Proximidad puede apoyar en una emergencia de salud, y que el ciudadano puede estar consciente de este apoyo.</w:t>
      </w:r>
    </w:p>
    <w:p w:rsidR="007C2F87" w:rsidRDefault="007C2F87" w:rsidP="00AE0F23">
      <w:pPr>
        <w:spacing w:before="100" w:beforeAutospacing="1" w:after="100" w:afterAutospacing="1" w:line="360" w:lineRule="auto"/>
        <w:jc w:val="both"/>
        <w:rPr>
          <w:rFonts w:ascii="Times New Roman" w:hAnsi="Times New Roman" w:cs="Times New Roman"/>
          <w:sz w:val="24"/>
        </w:rPr>
      </w:pPr>
      <w:r>
        <w:rPr>
          <w:rFonts w:ascii="Times New Roman" w:hAnsi="Times New Roman" w:cs="Times New Roman"/>
          <w:sz w:val="24"/>
        </w:rPr>
        <w:t>Dentro del taller, resultó fundamental el definir a un Policía de Proximidad, para esto se realizó el siguiente ejercicio:</w:t>
      </w:r>
    </w:p>
    <w:p w:rsidR="00B458A2" w:rsidRDefault="002B1C57" w:rsidP="00AE0F23">
      <w:pPr>
        <w:spacing w:after="0" w:line="240" w:lineRule="auto"/>
        <w:jc w:val="center"/>
        <w:rPr>
          <w:rFonts w:ascii="Times New Roman" w:hAnsi="Times New Roman" w:cs="Times New Roman"/>
          <w:sz w:val="24"/>
        </w:rPr>
      </w:pPr>
      <w:r>
        <w:rPr>
          <w:noProof/>
          <w:lang w:val="es-ES" w:eastAsia="es-ES"/>
        </w:rPr>
        <w:drawing>
          <wp:inline distT="0" distB="0" distL="0" distR="0" wp14:anchorId="34A67ECD" wp14:editId="79B2C59A">
            <wp:extent cx="5612130" cy="2552700"/>
            <wp:effectExtent l="0" t="0" r="7620" b="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D3E2A" w:rsidRDefault="00BA145C" w:rsidP="00AE0F23">
      <w:pPr>
        <w:pStyle w:val="Descripcin"/>
        <w:spacing w:after="0"/>
        <w:jc w:val="center"/>
        <w:rPr>
          <w:rFonts w:ascii="Times New Roman" w:hAnsi="Times New Roman" w:cs="Times New Roman"/>
          <w:b/>
          <w:i w:val="0"/>
          <w:color w:val="auto"/>
          <w:sz w:val="22"/>
          <w:szCs w:val="24"/>
        </w:rPr>
      </w:pPr>
      <w:bookmarkStart w:id="14" w:name="_Toc514613003"/>
      <w:r w:rsidRPr="00BA145C">
        <w:rPr>
          <w:rFonts w:ascii="Times New Roman" w:hAnsi="Times New Roman" w:cs="Times New Roman"/>
          <w:b/>
          <w:i w:val="0"/>
          <w:color w:val="auto"/>
          <w:sz w:val="22"/>
          <w:szCs w:val="24"/>
        </w:rPr>
        <w:t xml:space="preserve">Figura </w:t>
      </w:r>
      <w:r w:rsidRPr="00BA145C">
        <w:rPr>
          <w:rFonts w:ascii="Times New Roman" w:hAnsi="Times New Roman" w:cs="Times New Roman"/>
          <w:b/>
          <w:i w:val="0"/>
          <w:color w:val="auto"/>
          <w:sz w:val="22"/>
          <w:szCs w:val="24"/>
        </w:rPr>
        <w:fldChar w:fldCharType="begin"/>
      </w:r>
      <w:r w:rsidRPr="00BA145C">
        <w:rPr>
          <w:rFonts w:ascii="Times New Roman" w:hAnsi="Times New Roman" w:cs="Times New Roman"/>
          <w:b/>
          <w:i w:val="0"/>
          <w:color w:val="auto"/>
          <w:sz w:val="22"/>
          <w:szCs w:val="24"/>
        </w:rPr>
        <w:instrText xml:space="preserve"> SEQ Figura \* ARABIC </w:instrText>
      </w:r>
      <w:r w:rsidRPr="00BA145C">
        <w:rPr>
          <w:rFonts w:ascii="Times New Roman" w:hAnsi="Times New Roman" w:cs="Times New Roman"/>
          <w:b/>
          <w:i w:val="0"/>
          <w:color w:val="auto"/>
          <w:sz w:val="22"/>
          <w:szCs w:val="24"/>
        </w:rPr>
        <w:fldChar w:fldCharType="separate"/>
      </w:r>
      <w:r w:rsidR="005E1071">
        <w:rPr>
          <w:rFonts w:ascii="Times New Roman" w:hAnsi="Times New Roman" w:cs="Times New Roman"/>
          <w:b/>
          <w:i w:val="0"/>
          <w:noProof/>
          <w:color w:val="auto"/>
          <w:sz w:val="22"/>
          <w:szCs w:val="24"/>
        </w:rPr>
        <w:t>10</w:t>
      </w:r>
      <w:r w:rsidRPr="00BA145C">
        <w:rPr>
          <w:rFonts w:ascii="Times New Roman" w:hAnsi="Times New Roman" w:cs="Times New Roman"/>
          <w:b/>
          <w:i w:val="0"/>
          <w:color w:val="auto"/>
          <w:sz w:val="22"/>
          <w:szCs w:val="24"/>
        </w:rPr>
        <w:fldChar w:fldCharType="end"/>
      </w:r>
      <w:r w:rsidRPr="00BA145C">
        <w:rPr>
          <w:rFonts w:ascii="Times New Roman" w:hAnsi="Times New Roman" w:cs="Times New Roman"/>
          <w:b/>
          <w:i w:val="0"/>
          <w:color w:val="auto"/>
          <w:sz w:val="22"/>
          <w:szCs w:val="24"/>
        </w:rPr>
        <w:t xml:space="preserve">. </w:t>
      </w:r>
      <w:r w:rsidR="009D3E2A" w:rsidRPr="00BA145C">
        <w:rPr>
          <w:rFonts w:ascii="Times New Roman" w:hAnsi="Times New Roman" w:cs="Times New Roman"/>
          <w:b/>
          <w:i w:val="0"/>
          <w:color w:val="auto"/>
          <w:sz w:val="22"/>
          <w:szCs w:val="24"/>
        </w:rPr>
        <w:t>Definiendo al policía de proximidad, este es</w:t>
      </w:r>
      <w:bookmarkEnd w:id="14"/>
    </w:p>
    <w:p w:rsidR="00AE0F23" w:rsidRPr="00B55D2F" w:rsidRDefault="00AE0F23" w:rsidP="00AE0F23">
      <w:pPr>
        <w:spacing w:after="0" w:line="240" w:lineRule="auto"/>
        <w:jc w:val="center"/>
        <w:rPr>
          <w:rFonts w:ascii="Times New Roman" w:hAnsi="Times New Roman" w:cs="Times New Roman"/>
          <w:sz w:val="20"/>
          <w:szCs w:val="24"/>
        </w:rPr>
      </w:pPr>
      <w:r w:rsidRPr="00B55D2F">
        <w:rPr>
          <w:rFonts w:ascii="Times New Roman" w:hAnsi="Times New Roman" w:cs="Times New Roman"/>
          <w:sz w:val="20"/>
          <w:szCs w:val="24"/>
        </w:rPr>
        <w:t>Fuente: Elaboración propia</w:t>
      </w:r>
    </w:p>
    <w:p w:rsidR="00AE0F23" w:rsidRPr="00AE0F23" w:rsidRDefault="00AE0F23" w:rsidP="00AE0F23">
      <w:pPr>
        <w:spacing w:after="0" w:line="240" w:lineRule="auto"/>
      </w:pPr>
    </w:p>
    <w:p w:rsidR="007C2F87" w:rsidRDefault="007C2F87" w:rsidP="00AE0F23">
      <w:pPr>
        <w:spacing w:before="100" w:beforeAutospacing="1" w:after="100" w:afterAutospacing="1" w:line="360" w:lineRule="auto"/>
        <w:rPr>
          <w:rFonts w:ascii="Times New Roman" w:hAnsi="Times New Roman" w:cs="Times New Roman"/>
          <w:sz w:val="24"/>
        </w:rPr>
      </w:pPr>
      <w:r>
        <w:rPr>
          <w:rFonts w:ascii="Times New Roman" w:hAnsi="Times New Roman" w:cs="Times New Roman"/>
          <w:sz w:val="24"/>
        </w:rPr>
        <w:lastRenderedPageBreak/>
        <w:t>La mayoría de los asistentes al taller concordaron en que el Policía de Proximidad es Confiable y Respetuoso, por lo que implica que el programa está avanzando y logrando su objetivo.</w:t>
      </w:r>
    </w:p>
    <w:p w:rsidR="00BA145C" w:rsidRDefault="00BA145C" w:rsidP="00AE0F23">
      <w:pPr>
        <w:spacing w:before="100" w:beforeAutospacing="1" w:after="100" w:afterAutospacing="1" w:line="360" w:lineRule="auto"/>
        <w:rPr>
          <w:rFonts w:ascii="Times New Roman" w:hAnsi="Times New Roman" w:cs="Times New Roman"/>
          <w:sz w:val="24"/>
        </w:rPr>
      </w:pPr>
      <w:r>
        <w:rPr>
          <w:rFonts w:ascii="Times New Roman" w:hAnsi="Times New Roman" w:cs="Times New Roman"/>
          <w:sz w:val="24"/>
        </w:rPr>
        <w:t>Por último, se tuvo un acuerdo en definir que el modelo de Proximidad Social consiste en generar confianza, lo cual se presenta en la figura siguiente.</w:t>
      </w:r>
    </w:p>
    <w:p w:rsidR="00BA145C" w:rsidRDefault="002B1C57" w:rsidP="00AE0F23">
      <w:pPr>
        <w:spacing w:after="0" w:line="240" w:lineRule="auto"/>
        <w:jc w:val="center"/>
        <w:rPr>
          <w:rFonts w:ascii="Times New Roman" w:hAnsi="Times New Roman" w:cs="Times New Roman"/>
          <w:sz w:val="24"/>
        </w:rPr>
      </w:pPr>
      <w:r>
        <w:rPr>
          <w:noProof/>
          <w:lang w:val="es-ES" w:eastAsia="es-ES"/>
        </w:rPr>
        <w:drawing>
          <wp:inline distT="0" distB="0" distL="0" distR="0" wp14:anchorId="3433AA58" wp14:editId="5054CA20">
            <wp:extent cx="5612130" cy="2105025"/>
            <wp:effectExtent l="0" t="0" r="7620" b="9525"/>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A145C" w:rsidRDefault="00BA145C" w:rsidP="00AE0F23">
      <w:pPr>
        <w:pStyle w:val="Descripcin"/>
        <w:spacing w:after="0"/>
        <w:jc w:val="center"/>
        <w:rPr>
          <w:rFonts w:ascii="Times New Roman" w:hAnsi="Times New Roman" w:cs="Times New Roman"/>
          <w:b/>
          <w:i w:val="0"/>
          <w:color w:val="auto"/>
          <w:sz w:val="22"/>
          <w:szCs w:val="22"/>
        </w:rPr>
      </w:pPr>
      <w:bookmarkStart w:id="15" w:name="_Toc514613004"/>
      <w:r w:rsidRPr="00BA145C">
        <w:rPr>
          <w:rFonts w:ascii="Times New Roman" w:hAnsi="Times New Roman" w:cs="Times New Roman"/>
          <w:b/>
          <w:i w:val="0"/>
          <w:color w:val="auto"/>
          <w:sz w:val="22"/>
          <w:szCs w:val="22"/>
        </w:rPr>
        <w:t xml:space="preserve">Figura </w:t>
      </w:r>
      <w:r w:rsidRPr="00BA145C">
        <w:rPr>
          <w:rFonts w:ascii="Times New Roman" w:hAnsi="Times New Roman" w:cs="Times New Roman"/>
          <w:b/>
          <w:i w:val="0"/>
          <w:color w:val="auto"/>
          <w:sz w:val="22"/>
          <w:szCs w:val="22"/>
        </w:rPr>
        <w:fldChar w:fldCharType="begin"/>
      </w:r>
      <w:r w:rsidRPr="00BA145C">
        <w:rPr>
          <w:rFonts w:ascii="Times New Roman" w:hAnsi="Times New Roman" w:cs="Times New Roman"/>
          <w:b/>
          <w:i w:val="0"/>
          <w:color w:val="auto"/>
          <w:sz w:val="22"/>
          <w:szCs w:val="22"/>
        </w:rPr>
        <w:instrText xml:space="preserve"> SEQ Figura \* ARABIC </w:instrText>
      </w:r>
      <w:r w:rsidRPr="00BA145C">
        <w:rPr>
          <w:rFonts w:ascii="Times New Roman" w:hAnsi="Times New Roman" w:cs="Times New Roman"/>
          <w:b/>
          <w:i w:val="0"/>
          <w:color w:val="auto"/>
          <w:sz w:val="22"/>
          <w:szCs w:val="22"/>
        </w:rPr>
        <w:fldChar w:fldCharType="separate"/>
      </w:r>
      <w:r w:rsidR="005E1071">
        <w:rPr>
          <w:rFonts w:ascii="Times New Roman" w:hAnsi="Times New Roman" w:cs="Times New Roman"/>
          <w:b/>
          <w:i w:val="0"/>
          <w:noProof/>
          <w:color w:val="auto"/>
          <w:sz w:val="22"/>
          <w:szCs w:val="22"/>
        </w:rPr>
        <w:t>11</w:t>
      </w:r>
      <w:r w:rsidRPr="00BA145C">
        <w:rPr>
          <w:rFonts w:ascii="Times New Roman" w:hAnsi="Times New Roman" w:cs="Times New Roman"/>
          <w:b/>
          <w:i w:val="0"/>
          <w:color w:val="auto"/>
          <w:sz w:val="22"/>
          <w:szCs w:val="22"/>
        </w:rPr>
        <w:fldChar w:fldCharType="end"/>
      </w:r>
      <w:r w:rsidRPr="00BA145C">
        <w:rPr>
          <w:rFonts w:ascii="Times New Roman" w:hAnsi="Times New Roman" w:cs="Times New Roman"/>
          <w:b/>
          <w:i w:val="0"/>
          <w:color w:val="auto"/>
          <w:sz w:val="22"/>
          <w:szCs w:val="22"/>
        </w:rPr>
        <w:t>. El modelo de proximidad social consiste en generar confianza en las colonias así como promover el acercamiento de la policía con los vecinos para atender en forma conjunta los problemas de inseguridad</w:t>
      </w:r>
      <w:bookmarkEnd w:id="15"/>
    </w:p>
    <w:p w:rsidR="00AE0F23" w:rsidRPr="00B55D2F" w:rsidRDefault="00AE0F23" w:rsidP="00AE0F23">
      <w:pPr>
        <w:spacing w:after="0" w:line="240" w:lineRule="auto"/>
        <w:jc w:val="center"/>
        <w:rPr>
          <w:rFonts w:ascii="Times New Roman" w:hAnsi="Times New Roman" w:cs="Times New Roman"/>
          <w:sz w:val="20"/>
          <w:szCs w:val="24"/>
        </w:rPr>
      </w:pPr>
      <w:r w:rsidRPr="00B55D2F">
        <w:rPr>
          <w:rFonts w:ascii="Times New Roman" w:hAnsi="Times New Roman" w:cs="Times New Roman"/>
          <w:sz w:val="20"/>
          <w:szCs w:val="24"/>
        </w:rPr>
        <w:t>Fuente: Elaboración propia</w:t>
      </w:r>
    </w:p>
    <w:p w:rsidR="006C30D7" w:rsidRDefault="006C30D7" w:rsidP="006C30D7">
      <w:pPr>
        <w:pStyle w:val="Prrafodelista"/>
        <w:jc w:val="both"/>
      </w:pPr>
    </w:p>
    <w:p w:rsidR="006C30D7" w:rsidRPr="00796A24" w:rsidRDefault="006C30D7" w:rsidP="00796A24">
      <w:pPr>
        <w:pStyle w:val="Prrafodelista"/>
        <w:spacing w:before="100" w:beforeAutospacing="1" w:after="100" w:afterAutospacing="1" w:line="360" w:lineRule="auto"/>
        <w:ind w:left="0"/>
        <w:jc w:val="both"/>
        <w:rPr>
          <w:rFonts w:ascii="Times New Roman" w:hAnsi="Times New Roman" w:cs="Times New Roman"/>
          <w:sz w:val="24"/>
        </w:rPr>
      </w:pPr>
      <w:r w:rsidRPr="00796A24">
        <w:rPr>
          <w:rFonts w:ascii="Times New Roman" w:hAnsi="Times New Roman" w:cs="Times New Roman"/>
          <w:sz w:val="24"/>
        </w:rPr>
        <w:t xml:space="preserve">El cuestionario aplicado así como sus respuestas permitieron en un primer momento sondear el conocimiento de los actores, así como el reconocer si existe o no un mínimo de confianza entre los ciudadanos y la policía. Como se pudo ver, en las gráficas anteriores, sí se tiene una relación más próxima entre ciertos ciudadanos con la Policía de Proximidad, sin embargo, y acorde lo mencionado en el taller, los ciudadanos no sabían que existían dos tipos de policía, el de proximidad y el reactivo, sin embargo sus opiniones y percepciones sobre estos son, en su mayoría positivas, </w:t>
      </w:r>
      <w:r w:rsidR="00796A24">
        <w:rPr>
          <w:rFonts w:ascii="Times New Roman" w:hAnsi="Times New Roman" w:cs="Times New Roman"/>
          <w:sz w:val="24"/>
        </w:rPr>
        <w:t>teniendo una relación de confianza entre Ciudadano-Policía, a continuación se presentan los resultados de las percepciones de los ciudadanos.</w:t>
      </w:r>
    </w:p>
    <w:p w:rsidR="006C30D7" w:rsidRPr="00796A24" w:rsidRDefault="006C30D7" w:rsidP="00796A24">
      <w:pPr>
        <w:pStyle w:val="Prrafodelista"/>
        <w:spacing w:before="100" w:beforeAutospacing="1" w:after="100" w:afterAutospacing="1" w:line="360" w:lineRule="auto"/>
        <w:ind w:left="0"/>
        <w:jc w:val="both"/>
        <w:rPr>
          <w:rFonts w:ascii="Times New Roman" w:hAnsi="Times New Roman" w:cs="Times New Roman"/>
          <w:sz w:val="24"/>
        </w:rPr>
      </w:pPr>
    </w:p>
    <w:p w:rsidR="00AE0F23" w:rsidRPr="00796A24" w:rsidRDefault="00AE0F23" w:rsidP="00796A24">
      <w:pPr>
        <w:pStyle w:val="Prrafodelista"/>
        <w:numPr>
          <w:ilvl w:val="0"/>
          <w:numId w:val="9"/>
        </w:numPr>
        <w:spacing w:before="100" w:beforeAutospacing="1" w:after="100" w:afterAutospacing="1" w:line="360" w:lineRule="auto"/>
        <w:jc w:val="both"/>
        <w:rPr>
          <w:rFonts w:ascii="Times New Roman" w:hAnsi="Times New Roman" w:cs="Times New Roman"/>
          <w:sz w:val="24"/>
        </w:rPr>
      </w:pPr>
      <w:r w:rsidRPr="00796A24">
        <w:rPr>
          <w:rFonts w:ascii="Times New Roman" w:hAnsi="Times New Roman" w:cs="Times New Roman"/>
          <w:sz w:val="24"/>
        </w:rPr>
        <w:t>De acuerdo con ciudadano, el trato recibido por la policía ha sido excelente, pues han sido eficientes cuando se les solicita apoyo “</w:t>
      </w:r>
      <w:r w:rsidR="006C30D7" w:rsidRPr="00796A24">
        <w:rPr>
          <w:rFonts w:ascii="Times New Roman" w:hAnsi="Times New Roman" w:cs="Times New Roman"/>
          <w:sz w:val="24"/>
        </w:rPr>
        <w:t>e</w:t>
      </w:r>
      <w:r w:rsidRPr="00796A24">
        <w:rPr>
          <w:rFonts w:ascii="Times New Roman" w:hAnsi="Times New Roman" w:cs="Times New Roman"/>
          <w:sz w:val="24"/>
        </w:rPr>
        <w:t>n cuatro minutos están ahí”.</w:t>
      </w:r>
      <w:r w:rsidR="006C30D7" w:rsidRPr="00796A24">
        <w:rPr>
          <w:rFonts w:ascii="Times New Roman" w:hAnsi="Times New Roman" w:cs="Times New Roman"/>
          <w:sz w:val="24"/>
        </w:rPr>
        <w:t xml:space="preserve"> Tienen un</w:t>
      </w:r>
      <w:r w:rsidRPr="00796A24">
        <w:rPr>
          <w:rFonts w:ascii="Times New Roman" w:hAnsi="Times New Roman" w:cs="Times New Roman"/>
          <w:sz w:val="24"/>
        </w:rPr>
        <w:t xml:space="preserve"> </w:t>
      </w:r>
      <w:r w:rsidR="006C30D7" w:rsidRPr="00796A24">
        <w:rPr>
          <w:rFonts w:ascii="Times New Roman" w:hAnsi="Times New Roman" w:cs="Times New Roman"/>
          <w:sz w:val="24"/>
        </w:rPr>
        <w:t>s</w:t>
      </w:r>
      <w:r w:rsidRPr="00796A24">
        <w:rPr>
          <w:rFonts w:ascii="Times New Roman" w:hAnsi="Times New Roman" w:cs="Times New Roman"/>
          <w:sz w:val="24"/>
        </w:rPr>
        <w:t>istema práctico, son respetuosos con las víctimas y victimarios. Su nivel de profesionalismo es alto. Todas sus experiencias han sido buenas.</w:t>
      </w:r>
    </w:p>
    <w:p w:rsidR="00796A24" w:rsidRPr="00796A24" w:rsidRDefault="006C30D7" w:rsidP="00796A24">
      <w:pPr>
        <w:pStyle w:val="Prrafodelista"/>
        <w:numPr>
          <w:ilvl w:val="0"/>
          <w:numId w:val="9"/>
        </w:numPr>
        <w:spacing w:before="100" w:beforeAutospacing="1" w:after="100" w:afterAutospacing="1" w:line="360" w:lineRule="auto"/>
        <w:jc w:val="both"/>
        <w:rPr>
          <w:rFonts w:ascii="Times New Roman" w:hAnsi="Times New Roman" w:cs="Times New Roman"/>
          <w:sz w:val="24"/>
        </w:rPr>
      </w:pPr>
      <w:r w:rsidRPr="00796A24">
        <w:rPr>
          <w:rFonts w:ascii="Times New Roman" w:hAnsi="Times New Roman" w:cs="Times New Roman"/>
          <w:sz w:val="24"/>
        </w:rPr>
        <w:lastRenderedPageBreak/>
        <w:t>Algunos ciudadanos se</w:t>
      </w:r>
      <w:r w:rsidR="00AE0F23" w:rsidRPr="00796A24">
        <w:rPr>
          <w:rFonts w:ascii="Times New Roman" w:hAnsi="Times New Roman" w:cs="Times New Roman"/>
          <w:sz w:val="24"/>
        </w:rPr>
        <w:t xml:space="preserve"> apoya</w:t>
      </w:r>
      <w:r w:rsidRPr="00796A24">
        <w:rPr>
          <w:rFonts w:ascii="Times New Roman" w:hAnsi="Times New Roman" w:cs="Times New Roman"/>
          <w:sz w:val="24"/>
        </w:rPr>
        <w:t>n</w:t>
      </w:r>
      <w:r w:rsidR="00AE0F23" w:rsidRPr="00796A24">
        <w:rPr>
          <w:rFonts w:ascii="Times New Roman" w:hAnsi="Times New Roman" w:cs="Times New Roman"/>
          <w:sz w:val="24"/>
        </w:rPr>
        <w:t xml:space="preserve"> y confía</w:t>
      </w:r>
      <w:r w:rsidRPr="00796A24">
        <w:rPr>
          <w:rFonts w:ascii="Times New Roman" w:hAnsi="Times New Roman" w:cs="Times New Roman"/>
          <w:sz w:val="24"/>
        </w:rPr>
        <w:t>n</w:t>
      </w:r>
      <w:r w:rsidR="00AE0F23" w:rsidRPr="00796A24">
        <w:rPr>
          <w:rFonts w:ascii="Times New Roman" w:hAnsi="Times New Roman" w:cs="Times New Roman"/>
          <w:sz w:val="24"/>
        </w:rPr>
        <w:t xml:space="preserve"> en </w:t>
      </w:r>
      <w:r w:rsidRPr="00796A24">
        <w:rPr>
          <w:rFonts w:ascii="Times New Roman" w:hAnsi="Times New Roman" w:cs="Times New Roman"/>
          <w:sz w:val="24"/>
        </w:rPr>
        <w:t>la policía de proximidad</w:t>
      </w:r>
      <w:r w:rsidR="00AE0F23" w:rsidRPr="00796A24">
        <w:rPr>
          <w:rFonts w:ascii="Times New Roman" w:hAnsi="Times New Roman" w:cs="Times New Roman"/>
          <w:sz w:val="24"/>
        </w:rPr>
        <w:t>, pero</w:t>
      </w:r>
      <w:r w:rsidRPr="00796A24">
        <w:rPr>
          <w:rFonts w:ascii="Times New Roman" w:hAnsi="Times New Roman" w:cs="Times New Roman"/>
          <w:sz w:val="24"/>
        </w:rPr>
        <w:t xml:space="preserve"> se reconoció que </w:t>
      </w:r>
      <w:r w:rsidR="00AE0F23" w:rsidRPr="00796A24">
        <w:rPr>
          <w:rFonts w:ascii="Times New Roman" w:hAnsi="Times New Roman" w:cs="Times New Roman"/>
          <w:sz w:val="24"/>
        </w:rPr>
        <w:t xml:space="preserve"> el 80% de la población no confía en ellos porque no conocen </w:t>
      </w:r>
      <w:r w:rsidR="00796A24" w:rsidRPr="00796A24">
        <w:rPr>
          <w:rFonts w:ascii="Times New Roman" w:hAnsi="Times New Roman" w:cs="Times New Roman"/>
          <w:sz w:val="24"/>
        </w:rPr>
        <w:t xml:space="preserve">el programa </w:t>
      </w:r>
      <w:r w:rsidR="00AE0F23" w:rsidRPr="00796A24">
        <w:rPr>
          <w:rFonts w:ascii="Times New Roman" w:hAnsi="Times New Roman" w:cs="Times New Roman"/>
          <w:sz w:val="24"/>
        </w:rPr>
        <w:t xml:space="preserve">por falta de divulgación. El desconocimiento de la población de las maneras de proceder de la policía  es la que provoca esta falta de confianza y cuesta trabajo involucrarlos. </w:t>
      </w:r>
    </w:p>
    <w:p w:rsidR="00AE0F23" w:rsidRPr="00796A24" w:rsidRDefault="00796A24" w:rsidP="00796A24">
      <w:pPr>
        <w:pStyle w:val="Prrafodelista"/>
        <w:numPr>
          <w:ilvl w:val="0"/>
          <w:numId w:val="9"/>
        </w:numPr>
        <w:spacing w:before="100" w:beforeAutospacing="1" w:after="100" w:afterAutospacing="1" w:line="360" w:lineRule="auto"/>
        <w:jc w:val="both"/>
        <w:rPr>
          <w:rFonts w:ascii="Times New Roman" w:hAnsi="Times New Roman" w:cs="Times New Roman"/>
          <w:sz w:val="24"/>
        </w:rPr>
      </w:pPr>
      <w:r w:rsidRPr="00796A24">
        <w:rPr>
          <w:rFonts w:ascii="Times New Roman" w:hAnsi="Times New Roman" w:cs="Times New Roman"/>
          <w:sz w:val="24"/>
        </w:rPr>
        <w:t>Se tiene una p</w:t>
      </w:r>
      <w:r w:rsidR="00AE0F23" w:rsidRPr="00796A24">
        <w:rPr>
          <w:rFonts w:ascii="Times New Roman" w:hAnsi="Times New Roman" w:cs="Times New Roman"/>
          <w:sz w:val="24"/>
        </w:rPr>
        <w:t xml:space="preserve">ercepción </w:t>
      </w:r>
      <w:r w:rsidRPr="00796A24">
        <w:rPr>
          <w:rFonts w:ascii="Times New Roman" w:hAnsi="Times New Roman" w:cs="Times New Roman"/>
          <w:sz w:val="24"/>
        </w:rPr>
        <w:t>p</w:t>
      </w:r>
      <w:r w:rsidR="00AE0F23" w:rsidRPr="00796A24">
        <w:rPr>
          <w:rFonts w:ascii="Times New Roman" w:hAnsi="Times New Roman" w:cs="Times New Roman"/>
          <w:sz w:val="24"/>
        </w:rPr>
        <w:t xml:space="preserve">ositiva. </w:t>
      </w:r>
      <w:r w:rsidRPr="00796A24">
        <w:rPr>
          <w:rFonts w:ascii="Times New Roman" w:hAnsi="Times New Roman" w:cs="Times New Roman"/>
          <w:sz w:val="24"/>
        </w:rPr>
        <w:t>Los Policías de Proximidad e</w:t>
      </w:r>
      <w:r w:rsidR="00AE0F23" w:rsidRPr="00796A24">
        <w:rPr>
          <w:rFonts w:ascii="Times New Roman" w:hAnsi="Times New Roman" w:cs="Times New Roman"/>
          <w:sz w:val="24"/>
        </w:rPr>
        <w:t xml:space="preserve">stán al pendiente, pero hay deficiencia en el 911 y ellos pagan las consecuencias. </w:t>
      </w:r>
    </w:p>
    <w:p w:rsidR="00AE0F23" w:rsidRPr="00031E57" w:rsidRDefault="00796A24" w:rsidP="00031E57">
      <w:pPr>
        <w:spacing w:before="100" w:beforeAutospacing="1" w:after="100" w:afterAutospacing="1" w:line="360" w:lineRule="auto"/>
        <w:jc w:val="both"/>
        <w:rPr>
          <w:rFonts w:ascii="Times New Roman" w:hAnsi="Times New Roman" w:cs="Times New Roman"/>
          <w:sz w:val="24"/>
        </w:rPr>
      </w:pPr>
      <w:r w:rsidRPr="00031E57">
        <w:rPr>
          <w:rFonts w:ascii="Times New Roman" w:hAnsi="Times New Roman" w:cs="Times New Roman"/>
          <w:sz w:val="24"/>
        </w:rPr>
        <w:t>En cuanto a la opinión y percepción de los policías hacia los ciudadanos y hacia el gobierno se tiene lo siguiente:</w:t>
      </w:r>
    </w:p>
    <w:p w:rsidR="00AE0F23" w:rsidRPr="00031E57" w:rsidRDefault="00796A24" w:rsidP="00031E57">
      <w:pPr>
        <w:pStyle w:val="Prrafodelista"/>
        <w:numPr>
          <w:ilvl w:val="0"/>
          <w:numId w:val="10"/>
        </w:numPr>
        <w:spacing w:before="100" w:beforeAutospacing="1" w:after="100" w:afterAutospacing="1" w:line="360" w:lineRule="auto"/>
        <w:jc w:val="both"/>
        <w:rPr>
          <w:rFonts w:ascii="Times New Roman" w:hAnsi="Times New Roman" w:cs="Times New Roman"/>
          <w:sz w:val="24"/>
        </w:rPr>
      </w:pPr>
      <w:r w:rsidRPr="00031E57">
        <w:rPr>
          <w:rFonts w:ascii="Times New Roman" w:hAnsi="Times New Roman" w:cs="Times New Roman"/>
          <w:sz w:val="24"/>
        </w:rPr>
        <w:t>Los policías perciben</w:t>
      </w:r>
      <w:r w:rsidR="00AE0F23" w:rsidRPr="00031E57">
        <w:rPr>
          <w:rFonts w:ascii="Times New Roman" w:hAnsi="Times New Roman" w:cs="Times New Roman"/>
          <w:sz w:val="24"/>
        </w:rPr>
        <w:t xml:space="preserve"> respuesta positiva por parte de </w:t>
      </w:r>
      <w:r w:rsidRPr="00031E57">
        <w:rPr>
          <w:rFonts w:ascii="Times New Roman" w:hAnsi="Times New Roman" w:cs="Times New Roman"/>
          <w:sz w:val="24"/>
        </w:rPr>
        <w:t>los ciudadanos</w:t>
      </w:r>
      <w:r w:rsidR="00AE0F23" w:rsidRPr="00031E57">
        <w:rPr>
          <w:rFonts w:ascii="Times New Roman" w:hAnsi="Times New Roman" w:cs="Times New Roman"/>
          <w:sz w:val="24"/>
        </w:rPr>
        <w:t>, ha cambiado la percepción pero hace falta interés en la mayoría de los ciudadanos para hacer la conjunción de policía</w:t>
      </w:r>
      <w:r w:rsidRPr="00031E57">
        <w:rPr>
          <w:rFonts w:ascii="Times New Roman" w:hAnsi="Times New Roman" w:cs="Times New Roman"/>
          <w:sz w:val="24"/>
        </w:rPr>
        <w:t xml:space="preserve"> -</w:t>
      </w:r>
      <w:r w:rsidR="00AE0F23" w:rsidRPr="00031E57">
        <w:rPr>
          <w:rFonts w:ascii="Times New Roman" w:hAnsi="Times New Roman" w:cs="Times New Roman"/>
          <w:sz w:val="24"/>
        </w:rPr>
        <w:t xml:space="preserve"> gobierno </w:t>
      </w:r>
      <w:r w:rsidRPr="00031E57">
        <w:rPr>
          <w:rFonts w:ascii="Times New Roman" w:hAnsi="Times New Roman" w:cs="Times New Roman"/>
          <w:sz w:val="24"/>
        </w:rPr>
        <w:t xml:space="preserve">- </w:t>
      </w:r>
      <w:r w:rsidR="00AE0F23" w:rsidRPr="00031E57">
        <w:rPr>
          <w:rFonts w:ascii="Times New Roman" w:hAnsi="Times New Roman" w:cs="Times New Roman"/>
          <w:sz w:val="24"/>
        </w:rPr>
        <w:t>ciudadano. Existe respeto</w:t>
      </w:r>
      <w:r w:rsidR="00031E57" w:rsidRPr="00031E57">
        <w:rPr>
          <w:rFonts w:ascii="Times New Roman" w:hAnsi="Times New Roman" w:cs="Times New Roman"/>
          <w:sz w:val="24"/>
        </w:rPr>
        <w:t>,</w:t>
      </w:r>
      <w:r w:rsidR="00AE0F23" w:rsidRPr="00031E57">
        <w:rPr>
          <w:rFonts w:ascii="Times New Roman" w:hAnsi="Times New Roman" w:cs="Times New Roman"/>
          <w:sz w:val="24"/>
        </w:rPr>
        <w:t xml:space="preserve"> pero la ciudadanía tiene que cambiar, tiene que cambiar la percepción que se tiene de la policía represiva, sin embargo ha ido cambiando poco a poco.</w:t>
      </w:r>
    </w:p>
    <w:p w:rsidR="00031E57" w:rsidRPr="00031E57" w:rsidRDefault="00AE0F23" w:rsidP="00031E57">
      <w:pPr>
        <w:pStyle w:val="Prrafodelista"/>
        <w:numPr>
          <w:ilvl w:val="0"/>
          <w:numId w:val="10"/>
        </w:numPr>
        <w:spacing w:before="100" w:beforeAutospacing="1" w:after="100" w:afterAutospacing="1" w:line="360" w:lineRule="auto"/>
        <w:jc w:val="both"/>
        <w:rPr>
          <w:rFonts w:ascii="Times New Roman" w:hAnsi="Times New Roman" w:cs="Times New Roman"/>
          <w:sz w:val="24"/>
        </w:rPr>
      </w:pPr>
      <w:r w:rsidRPr="00031E57">
        <w:rPr>
          <w:rFonts w:ascii="Times New Roman" w:hAnsi="Times New Roman" w:cs="Times New Roman"/>
          <w:sz w:val="24"/>
        </w:rPr>
        <w:t>En ocasiones los ciudadanos saben cuáles son sus derechos pero no sus obligaciones. El ciudadano debe denuncia</w:t>
      </w:r>
      <w:r w:rsidR="00031E57" w:rsidRPr="00031E57">
        <w:rPr>
          <w:rFonts w:ascii="Times New Roman" w:hAnsi="Times New Roman" w:cs="Times New Roman"/>
          <w:sz w:val="24"/>
        </w:rPr>
        <w:t>r</w:t>
      </w:r>
      <w:r w:rsidRPr="00031E57">
        <w:rPr>
          <w:rFonts w:ascii="Times New Roman" w:hAnsi="Times New Roman" w:cs="Times New Roman"/>
          <w:sz w:val="24"/>
        </w:rPr>
        <w:t xml:space="preserve">. </w:t>
      </w:r>
    </w:p>
    <w:p w:rsidR="00031E57" w:rsidRPr="00031E57" w:rsidRDefault="00AE0F23" w:rsidP="00031E57">
      <w:pPr>
        <w:pStyle w:val="Prrafodelista"/>
        <w:numPr>
          <w:ilvl w:val="0"/>
          <w:numId w:val="10"/>
        </w:numPr>
        <w:spacing w:before="100" w:beforeAutospacing="1" w:after="100" w:afterAutospacing="1" w:line="360" w:lineRule="auto"/>
        <w:jc w:val="both"/>
        <w:rPr>
          <w:rFonts w:ascii="Times New Roman" w:hAnsi="Times New Roman" w:cs="Times New Roman"/>
          <w:sz w:val="24"/>
        </w:rPr>
      </w:pPr>
      <w:r w:rsidRPr="00031E57">
        <w:rPr>
          <w:rFonts w:ascii="Times New Roman" w:hAnsi="Times New Roman" w:cs="Times New Roman"/>
          <w:sz w:val="24"/>
        </w:rPr>
        <w:t xml:space="preserve">Hay una controversia porque se opaca el trabajo de </w:t>
      </w:r>
      <w:r w:rsidR="00031E57" w:rsidRPr="00031E57">
        <w:rPr>
          <w:rFonts w:ascii="Times New Roman" w:hAnsi="Times New Roman" w:cs="Times New Roman"/>
          <w:sz w:val="24"/>
        </w:rPr>
        <w:t>los policías de proximidad</w:t>
      </w:r>
      <w:r w:rsidRPr="00031E57">
        <w:rPr>
          <w:rFonts w:ascii="Times New Roman" w:hAnsi="Times New Roman" w:cs="Times New Roman"/>
          <w:sz w:val="24"/>
        </w:rPr>
        <w:t xml:space="preserve">, </w:t>
      </w:r>
      <w:r w:rsidR="00031E57" w:rsidRPr="00031E57">
        <w:rPr>
          <w:rFonts w:ascii="Times New Roman" w:hAnsi="Times New Roman" w:cs="Times New Roman"/>
          <w:sz w:val="24"/>
        </w:rPr>
        <w:t xml:space="preserve"> como sucedió el mes pasado con la policía federal.</w:t>
      </w:r>
      <w:r w:rsidRPr="00031E57">
        <w:rPr>
          <w:rFonts w:ascii="Times New Roman" w:hAnsi="Times New Roman" w:cs="Times New Roman"/>
          <w:sz w:val="24"/>
        </w:rPr>
        <w:t xml:space="preserve"> </w:t>
      </w:r>
    </w:p>
    <w:p w:rsidR="00AE0F23" w:rsidRPr="00031E57" w:rsidRDefault="00031E57" w:rsidP="00031E57">
      <w:pPr>
        <w:pStyle w:val="Prrafodelista"/>
        <w:numPr>
          <w:ilvl w:val="0"/>
          <w:numId w:val="10"/>
        </w:numPr>
        <w:spacing w:before="100" w:beforeAutospacing="1" w:after="100" w:afterAutospacing="1" w:line="360" w:lineRule="auto"/>
        <w:jc w:val="both"/>
        <w:rPr>
          <w:rFonts w:ascii="Times New Roman" w:hAnsi="Times New Roman" w:cs="Times New Roman"/>
          <w:sz w:val="24"/>
        </w:rPr>
      </w:pPr>
      <w:r w:rsidRPr="00031E57">
        <w:rPr>
          <w:rFonts w:ascii="Times New Roman" w:hAnsi="Times New Roman" w:cs="Times New Roman"/>
          <w:sz w:val="24"/>
        </w:rPr>
        <w:t>Los policías de proximidad f</w:t>
      </w:r>
      <w:r w:rsidR="00AE0F23" w:rsidRPr="00031E57">
        <w:rPr>
          <w:rFonts w:ascii="Times New Roman" w:hAnsi="Times New Roman" w:cs="Times New Roman"/>
          <w:sz w:val="24"/>
        </w:rPr>
        <w:t>ung</w:t>
      </w:r>
      <w:r w:rsidRPr="00031E57">
        <w:rPr>
          <w:rFonts w:ascii="Times New Roman" w:hAnsi="Times New Roman" w:cs="Times New Roman"/>
          <w:sz w:val="24"/>
        </w:rPr>
        <w:t>en</w:t>
      </w:r>
      <w:r w:rsidR="00AE0F23" w:rsidRPr="00031E57">
        <w:rPr>
          <w:rFonts w:ascii="Times New Roman" w:hAnsi="Times New Roman" w:cs="Times New Roman"/>
          <w:sz w:val="24"/>
        </w:rPr>
        <w:t xml:space="preserve"> como monitores para ayudar a la ciudadanía por la confianza que se ha generado.</w:t>
      </w:r>
    </w:p>
    <w:p w:rsidR="00AE0F23" w:rsidRPr="00031E57" w:rsidRDefault="00031E57" w:rsidP="00031E57">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rPr>
        <w:t xml:space="preserve">En lo que respecta a funcionarios de diferentes Direcciones, éstos opinaron lo siguiente sobre </w:t>
      </w:r>
      <w:r w:rsidRPr="00031E57">
        <w:rPr>
          <w:rFonts w:ascii="Times New Roman" w:hAnsi="Times New Roman" w:cs="Times New Roman"/>
          <w:sz w:val="24"/>
          <w:szCs w:val="24"/>
        </w:rPr>
        <w:t xml:space="preserve">el tema de proximidad y la relación de los ciudadanos con la policía y viceversa. </w:t>
      </w:r>
    </w:p>
    <w:p w:rsidR="00AE0F23" w:rsidRPr="00031E57" w:rsidRDefault="00031E57" w:rsidP="00031E57">
      <w:pPr>
        <w:pStyle w:val="Prrafodelista"/>
        <w:numPr>
          <w:ilvl w:val="0"/>
          <w:numId w:val="10"/>
        </w:numPr>
        <w:spacing w:before="100" w:beforeAutospacing="1" w:after="100" w:afterAutospacing="1" w:line="360" w:lineRule="auto"/>
        <w:jc w:val="both"/>
        <w:rPr>
          <w:rFonts w:ascii="Times New Roman" w:hAnsi="Times New Roman" w:cs="Times New Roman"/>
          <w:sz w:val="24"/>
          <w:szCs w:val="24"/>
        </w:rPr>
      </w:pPr>
      <w:r w:rsidRPr="00031E57">
        <w:rPr>
          <w:rFonts w:ascii="Times New Roman" w:hAnsi="Times New Roman" w:cs="Times New Roman"/>
          <w:sz w:val="24"/>
          <w:szCs w:val="24"/>
        </w:rPr>
        <w:t>E</w:t>
      </w:r>
      <w:r w:rsidR="00AE0F23" w:rsidRPr="00031E57">
        <w:rPr>
          <w:rFonts w:ascii="Times New Roman" w:hAnsi="Times New Roman" w:cs="Times New Roman"/>
          <w:sz w:val="24"/>
          <w:szCs w:val="24"/>
        </w:rPr>
        <w:t xml:space="preserve">l ciudadano no entiende el concepto de policía de proximidad, se debe entender cuál es la responsabilidad del policía y cuál la del ciudadano. </w:t>
      </w:r>
    </w:p>
    <w:p w:rsidR="00AE0F23" w:rsidRPr="00031E57" w:rsidRDefault="00AE0F23" w:rsidP="00031E57">
      <w:pPr>
        <w:pStyle w:val="Prrafodelista"/>
        <w:numPr>
          <w:ilvl w:val="0"/>
          <w:numId w:val="10"/>
        </w:numPr>
        <w:spacing w:before="100" w:beforeAutospacing="1" w:after="100" w:afterAutospacing="1" w:line="360" w:lineRule="auto"/>
        <w:jc w:val="both"/>
        <w:rPr>
          <w:rFonts w:ascii="Times New Roman" w:hAnsi="Times New Roman" w:cs="Times New Roman"/>
          <w:sz w:val="24"/>
          <w:szCs w:val="24"/>
        </w:rPr>
      </w:pPr>
      <w:r w:rsidRPr="00031E57">
        <w:rPr>
          <w:rFonts w:ascii="Times New Roman" w:hAnsi="Times New Roman" w:cs="Times New Roman"/>
          <w:sz w:val="24"/>
          <w:szCs w:val="24"/>
        </w:rPr>
        <w:t>Los ciudadanos presentes</w:t>
      </w:r>
      <w:r w:rsidR="00031E57" w:rsidRPr="00031E57">
        <w:rPr>
          <w:rFonts w:ascii="Times New Roman" w:hAnsi="Times New Roman" w:cs="Times New Roman"/>
          <w:sz w:val="24"/>
          <w:szCs w:val="24"/>
        </w:rPr>
        <w:t xml:space="preserve"> en el taller</w:t>
      </w:r>
      <w:r w:rsidRPr="00031E57">
        <w:rPr>
          <w:rFonts w:ascii="Times New Roman" w:hAnsi="Times New Roman" w:cs="Times New Roman"/>
          <w:sz w:val="24"/>
          <w:szCs w:val="24"/>
        </w:rPr>
        <w:t xml:space="preserve"> son muy activos en sus colonias y fomentan la difusión en sus colonias, ellos ayudan a controlar a la población cuando esta actúa de manera negativa, ellos intervienen y controlan a la población</w:t>
      </w:r>
      <w:r w:rsidR="00031E57" w:rsidRPr="00031E57">
        <w:rPr>
          <w:rFonts w:ascii="Times New Roman" w:hAnsi="Times New Roman" w:cs="Times New Roman"/>
          <w:sz w:val="24"/>
          <w:szCs w:val="24"/>
        </w:rPr>
        <w:t>.</w:t>
      </w:r>
    </w:p>
    <w:p w:rsidR="00AE0F23" w:rsidRDefault="00AE0F23" w:rsidP="00031E57">
      <w:pPr>
        <w:pStyle w:val="Prrafodelista"/>
        <w:numPr>
          <w:ilvl w:val="0"/>
          <w:numId w:val="10"/>
        </w:numPr>
        <w:spacing w:before="100" w:beforeAutospacing="1" w:after="100" w:afterAutospacing="1" w:line="360" w:lineRule="auto"/>
        <w:jc w:val="both"/>
        <w:rPr>
          <w:rFonts w:ascii="Times New Roman" w:hAnsi="Times New Roman" w:cs="Times New Roman"/>
          <w:sz w:val="24"/>
          <w:szCs w:val="24"/>
        </w:rPr>
      </w:pPr>
      <w:r w:rsidRPr="00031E57">
        <w:rPr>
          <w:rFonts w:ascii="Times New Roman" w:hAnsi="Times New Roman" w:cs="Times New Roman"/>
          <w:sz w:val="24"/>
          <w:szCs w:val="24"/>
        </w:rPr>
        <w:lastRenderedPageBreak/>
        <w:t xml:space="preserve">La divulgación es importante, se ha estado haciendo un trabajo coordinado que no siempre funciona a corto plazo por la falta de participación ciudadana, por eso es importante divulgar que hace falta que participen, hay cosas que se están haciendo pero no se publican ni siquiera de manera interna. </w:t>
      </w:r>
    </w:p>
    <w:p w:rsidR="00031E57" w:rsidRDefault="00031E57" w:rsidP="00031E57">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Como se puede observar, se tienen diversas opiniones, las cuales </w:t>
      </w:r>
      <w:r w:rsidR="007B70FF">
        <w:rPr>
          <w:rFonts w:ascii="Times New Roman" w:hAnsi="Times New Roman" w:cs="Times New Roman"/>
          <w:sz w:val="24"/>
          <w:szCs w:val="24"/>
        </w:rPr>
        <w:t>se clasificaron en Pros y Contras sobre el Programa de Proximidad Social, lo cual se puede ver en la Tabla 1.</w:t>
      </w:r>
    </w:p>
    <w:p w:rsidR="007B70FF" w:rsidRPr="007B70FF" w:rsidRDefault="007B70FF" w:rsidP="007B70FF">
      <w:pPr>
        <w:pStyle w:val="Descripcin"/>
        <w:jc w:val="center"/>
        <w:rPr>
          <w:rFonts w:ascii="Times New Roman" w:hAnsi="Times New Roman" w:cs="Times New Roman"/>
          <w:b/>
          <w:i w:val="0"/>
          <w:color w:val="auto"/>
          <w:sz w:val="22"/>
          <w:szCs w:val="22"/>
        </w:rPr>
      </w:pPr>
      <w:bookmarkStart w:id="16" w:name="_Toc514613016"/>
      <w:r w:rsidRPr="007B70FF">
        <w:rPr>
          <w:rFonts w:ascii="Times New Roman" w:hAnsi="Times New Roman" w:cs="Times New Roman"/>
          <w:b/>
          <w:i w:val="0"/>
          <w:color w:val="auto"/>
          <w:sz w:val="22"/>
          <w:szCs w:val="22"/>
        </w:rPr>
        <w:t xml:space="preserve">Tabla </w:t>
      </w:r>
      <w:r w:rsidRPr="007B70FF">
        <w:rPr>
          <w:rFonts w:ascii="Times New Roman" w:hAnsi="Times New Roman" w:cs="Times New Roman"/>
          <w:b/>
          <w:i w:val="0"/>
          <w:color w:val="auto"/>
          <w:sz w:val="22"/>
          <w:szCs w:val="22"/>
        </w:rPr>
        <w:fldChar w:fldCharType="begin"/>
      </w:r>
      <w:r w:rsidRPr="007B70FF">
        <w:rPr>
          <w:rFonts w:ascii="Times New Roman" w:hAnsi="Times New Roman" w:cs="Times New Roman"/>
          <w:b/>
          <w:i w:val="0"/>
          <w:color w:val="auto"/>
          <w:sz w:val="22"/>
          <w:szCs w:val="22"/>
        </w:rPr>
        <w:instrText xml:space="preserve"> SEQ Tabla \* ARABIC </w:instrText>
      </w:r>
      <w:r w:rsidRPr="007B70FF">
        <w:rPr>
          <w:rFonts w:ascii="Times New Roman" w:hAnsi="Times New Roman" w:cs="Times New Roman"/>
          <w:b/>
          <w:i w:val="0"/>
          <w:color w:val="auto"/>
          <w:sz w:val="22"/>
          <w:szCs w:val="22"/>
        </w:rPr>
        <w:fldChar w:fldCharType="separate"/>
      </w:r>
      <w:r w:rsidR="005E1071">
        <w:rPr>
          <w:rFonts w:ascii="Times New Roman" w:hAnsi="Times New Roman" w:cs="Times New Roman"/>
          <w:b/>
          <w:i w:val="0"/>
          <w:noProof/>
          <w:color w:val="auto"/>
          <w:sz w:val="22"/>
          <w:szCs w:val="22"/>
        </w:rPr>
        <w:t>1</w:t>
      </w:r>
      <w:r w:rsidRPr="007B70FF">
        <w:rPr>
          <w:rFonts w:ascii="Times New Roman" w:hAnsi="Times New Roman" w:cs="Times New Roman"/>
          <w:b/>
          <w:i w:val="0"/>
          <w:color w:val="auto"/>
          <w:sz w:val="22"/>
          <w:szCs w:val="22"/>
        </w:rPr>
        <w:fldChar w:fldCharType="end"/>
      </w:r>
      <w:r w:rsidRPr="007B70FF">
        <w:rPr>
          <w:rFonts w:ascii="Times New Roman" w:hAnsi="Times New Roman" w:cs="Times New Roman"/>
          <w:b/>
          <w:i w:val="0"/>
          <w:color w:val="auto"/>
          <w:sz w:val="22"/>
          <w:szCs w:val="22"/>
        </w:rPr>
        <w:t>. Pros y Contras sobre el Programa de Proximidad Social</w:t>
      </w:r>
      <w:bookmarkEnd w:id="16"/>
    </w:p>
    <w:tbl>
      <w:tblPr>
        <w:tblStyle w:val="Tablaconcuadrcula"/>
        <w:tblW w:w="0" w:type="auto"/>
        <w:tblLook w:val="04A0" w:firstRow="1" w:lastRow="0" w:firstColumn="1" w:lastColumn="0" w:noHBand="0" w:noVBand="1"/>
      </w:tblPr>
      <w:tblGrid>
        <w:gridCol w:w="4414"/>
        <w:gridCol w:w="4414"/>
      </w:tblGrid>
      <w:tr w:rsidR="00031E57" w:rsidRPr="007B70FF" w:rsidTr="007B70FF">
        <w:tc>
          <w:tcPr>
            <w:tcW w:w="4414" w:type="dxa"/>
            <w:shd w:val="clear" w:color="auto" w:fill="D9D9D9" w:themeFill="background1" w:themeFillShade="D9"/>
          </w:tcPr>
          <w:p w:rsidR="00031E57" w:rsidRPr="007B70FF" w:rsidRDefault="00031E57" w:rsidP="007B70FF">
            <w:pPr>
              <w:jc w:val="center"/>
              <w:rPr>
                <w:rFonts w:ascii="Times New Roman" w:hAnsi="Times New Roman" w:cs="Times New Roman"/>
                <w:b/>
                <w:sz w:val="24"/>
              </w:rPr>
            </w:pPr>
            <w:r w:rsidRPr="007B70FF">
              <w:rPr>
                <w:rFonts w:ascii="Times New Roman" w:hAnsi="Times New Roman" w:cs="Times New Roman"/>
                <w:b/>
                <w:sz w:val="24"/>
              </w:rPr>
              <w:t>PROS</w:t>
            </w:r>
          </w:p>
        </w:tc>
        <w:tc>
          <w:tcPr>
            <w:tcW w:w="4414" w:type="dxa"/>
            <w:shd w:val="clear" w:color="auto" w:fill="D9D9D9" w:themeFill="background1" w:themeFillShade="D9"/>
          </w:tcPr>
          <w:p w:rsidR="00031E57" w:rsidRPr="007B70FF" w:rsidRDefault="00031E57" w:rsidP="007B70FF">
            <w:pPr>
              <w:jc w:val="center"/>
              <w:rPr>
                <w:rFonts w:ascii="Times New Roman" w:hAnsi="Times New Roman" w:cs="Times New Roman"/>
                <w:b/>
                <w:sz w:val="24"/>
              </w:rPr>
            </w:pPr>
            <w:r w:rsidRPr="007B70FF">
              <w:rPr>
                <w:rFonts w:ascii="Times New Roman" w:hAnsi="Times New Roman" w:cs="Times New Roman"/>
                <w:b/>
                <w:sz w:val="24"/>
              </w:rPr>
              <w:t>CONTRAS</w:t>
            </w:r>
          </w:p>
        </w:tc>
      </w:tr>
      <w:tr w:rsidR="00031E57" w:rsidTr="007B70FF">
        <w:tc>
          <w:tcPr>
            <w:tcW w:w="4414" w:type="dxa"/>
          </w:tcPr>
          <w:p w:rsidR="00141AB9" w:rsidRPr="00031E57" w:rsidRDefault="00141AB9" w:rsidP="007B70FF">
            <w:pPr>
              <w:numPr>
                <w:ilvl w:val="0"/>
                <w:numId w:val="13"/>
              </w:numPr>
              <w:tabs>
                <w:tab w:val="clear" w:pos="720"/>
              </w:tabs>
              <w:ind w:left="306" w:hanging="273"/>
              <w:jc w:val="both"/>
              <w:rPr>
                <w:rFonts w:ascii="Times New Roman" w:hAnsi="Times New Roman" w:cs="Times New Roman"/>
                <w:sz w:val="24"/>
              </w:rPr>
            </w:pPr>
            <w:r w:rsidRPr="00031E57">
              <w:rPr>
                <w:rFonts w:ascii="Times New Roman" w:hAnsi="Times New Roman" w:cs="Times New Roman"/>
                <w:sz w:val="24"/>
              </w:rPr>
              <w:t>Respuesta rápida</w:t>
            </w:r>
          </w:p>
          <w:p w:rsidR="00141AB9" w:rsidRPr="00031E57" w:rsidRDefault="00141AB9" w:rsidP="007B70FF">
            <w:pPr>
              <w:numPr>
                <w:ilvl w:val="0"/>
                <w:numId w:val="13"/>
              </w:numPr>
              <w:tabs>
                <w:tab w:val="clear" w:pos="720"/>
              </w:tabs>
              <w:ind w:left="306" w:hanging="273"/>
              <w:jc w:val="both"/>
              <w:rPr>
                <w:rFonts w:ascii="Times New Roman" w:hAnsi="Times New Roman" w:cs="Times New Roman"/>
                <w:sz w:val="24"/>
              </w:rPr>
            </w:pPr>
            <w:r w:rsidRPr="00031E57">
              <w:rPr>
                <w:rFonts w:ascii="Times New Roman" w:hAnsi="Times New Roman" w:cs="Times New Roman"/>
                <w:sz w:val="24"/>
              </w:rPr>
              <w:t>Se ha generado confianza ciudadanos-policía proximidad</w:t>
            </w:r>
          </w:p>
          <w:p w:rsidR="00141AB9" w:rsidRPr="00031E57" w:rsidRDefault="00141AB9" w:rsidP="007B70FF">
            <w:pPr>
              <w:numPr>
                <w:ilvl w:val="0"/>
                <w:numId w:val="13"/>
              </w:numPr>
              <w:tabs>
                <w:tab w:val="clear" w:pos="720"/>
              </w:tabs>
              <w:ind w:left="306" w:hanging="273"/>
              <w:jc w:val="both"/>
              <w:rPr>
                <w:rFonts w:ascii="Times New Roman" w:hAnsi="Times New Roman" w:cs="Times New Roman"/>
                <w:sz w:val="24"/>
              </w:rPr>
            </w:pPr>
            <w:r w:rsidRPr="00031E57">
              <w:rPr>
                <w:rFonts w:ascii="Times New Roman" w:hAnsi="Times New Roman" w:cs="Times New Roman"/>
                <w:sz w:val="24"/>
              </w:rPr>
              <w:t>Se capacita a la ciudadanía y proporcionan información</w:t>
            </w:r>
          </w:p>
          <w:p w:rsidR="00141AB9" w:rsidRPr="00031E57" w:rsidRDefault="00141AB9" w:rsidP="007B70FF">
            <w:pPr>
              <w:numPr>
                <w:ilvl w:val="0"/>
                <w:numId w:val="13"/>
              </w:numPr>
              <w:tabs>
                <w:tab w:val="clear" w:pos="720"/>
              </w:tabs>
              <w:ind w:left="306" w:hanging="273"/>
              <w:jc w:val="both"/>
              <w:rPr>
                <w:rFonts w:ascii="Times New Roman" w:hAnsi="Times New Roman" w:cs="Times New Roman"/>
                <w:sz w:val="24"/>
              </w:rPr>
            </w:pPr>
            <w:r w:rsidRPr="00031E57">
              <w:rPr>
                <w:rFonts w:ascii="Times New Roman" w:hAnsi="Times New Roman" w:cs="Times New Roman"/>
                <w:sz w:val="24"/>
              </w:rPr>
              <w:t>Se fomenta la participación</w:t>
            </w:r>
          </w:p>
          <w:p w:rsidR="00141AB9" w:rsidRPr="00031E57" w:rsidRDefault="00141AB9" w:rsidP="007B70FF">
            <w:pPr>
              <w:numPr>
                <w:ilvl w:val="0"/>
                <w:numId w:val="13"/>
              </w:numPr>
              <w:tabs>
                <w:tab w:val="clear" w:pos="720"/>
              </w:tabs>
              <w:ind w:left="306" w:hanging="273"/>
              <w:jc w:val="both"/>
              <w:rPr>
                <w:rFonts w:ascii="Times New Roman" w:hAnsi="Times New Roman" w:cs="Times New Roman"/>
                <w:sz w:val="24"/>
              </w:rPr>
            </w:pPr>
            <w:r w:rsidRPr="00031E57">
              <w:rPr>
                <w:rFonts w:ascii="Times New Roman" w:hAnsi="Times New Roman" w:cs="Times New Roman"/>
                <w:sz w:val="24"/>
              </w:rPr>
              <w:t>Genera nuevos canales de interacción</w:t>
            </w:r>
          </w:p>
          <w:p w:rsidR="00141AB9" w:rsidRPr="00031E57" w:rsidRDefault="00141AB9" w:rsidP="007B70FF">
            <w:pPr>
              <w:numPr>
                <w:ilvl w:val="0"/>
                <w:numId w:val="13"/>
              </w:numPr>
              <w:tabs>
                <w:tab w:val="clear" w:pos="720"/>
              </w:tabs>
              <w:ind w:left="306" w:hanging="273"/>
              <w:jc w:val="both"/>
              <w:rPr>
                <w:rFonts w:ascii="Times New Roman" w:hAnsi="Times New Roman" w:cs="Times New Roman"/>
                <w:sz w:val="24"/>
              </w:rPr>
            </w:pPr>
            <w:r w:rsidRPr="00031E57">
              <w:rPr>
                <w:rFonts w:ascii="Times New Roman" w:hAnsi="Times New Roman" w:cs="Times New Roman"/>
                <w:sz w:val="24"/>
              </w:rPr>
              <w:t>Se genera un monitoreo de las necesidades de la población</w:t>
            </w:r>
          </w:p>
          <w:p w:rsidR="00141AB9" w:rsidRPr="00031E57" w:rsidRDefault="00141AB9" w:rsidP="007B70FF">
            <w:pPr>
              <w:numPr>
                <w:ilvl w:val="0"/>
                <w:numId w:val="13"/>
              </w:numPr>
              <w:tabs>
                <w:tab w:val="clear" w:pos="720"/>
              </w:tabs>
              <w:ind w:left="306" w:hanging="273"/>
              <w:jc w:val="both"/>
              <w:rPr>
                <w:rFonts w:ascii="Times New Roman" w:hAnsi="Times New Roman" w:cs="Times New Roman"/>
                <w:sz w:val="24"/>
              </w:rPr>
            </w:pPr>
            <w:r w:rsidRPr="00031E57">
              <w:rPr>
                <w:rFonts w:ascii="Times New Roman" w:hAnsi="Times New Roman" w:cs="Times New Roman"/>
                <w:sz w:val="24"/>
              </w:rPr>
              <w:t>Existe canalización de las demandas y necesidades de la población al interior del gobierno municipal</w:t>
            </w:r>
          </w:p>
          <w:p w:rsidR="00141AB9" w:rsidRPr="00031E57" w:rsidRDefault="00141AB9" w:rsidP="007B70FF">
            <w:pPr>
              <w:numPr>
                <w:ilvl w:val="0"/>
                <w:numId w:val="13"/>
              </w:numPr>
              <w:tabs>
                <w:tab w:val="clear" w:pos="720"/>
              </w:tabs>
              <w:ind w:left="306" w:hanging="273"/>
              <w:jc w:val="both"/>
              <w:rPr>
                <w:rFonts w:ascii="Times New Roman" w:hAnsi="Times New Roman" w:cs="Times New Roman"/>
                <w:sz w:val="24"/>
              </w:rPr>
            </w:pPr>
            <w:r w:rsidRPr="00031E57">
              <w:rPr>
                <w:rFonts w:ascii="Times New Roman" w:hAnsi="Times New Roman" w:cs="Times New Roman"/>
                <w:sz w:val="24"/>
              </w:rPr>
              <w:t>Proporcionan canales más directos de contacto ciudadanos-</w:t>
            </w:r>
            <w:r w:rsidR="007B70FF" w:rsidRPr="00031E57">
              <w:rPr>
                <w:rFonts w:ascii="Times New Roman" w:hAnsi="Times New Roman" w:cs="Times New Roman"/>
                <w:sz w:val="24"/>
              </w:rPr>
              <w:t>policía</w:t>
            </w:r>
          </w:p>
          <w:p w:rsidR="00031E57" w:rsidRDefault="00031E57" w:rsidP="007B70FF">
            <w:pPr>
              <w:jc w:val="center"/>
              <w:rPr>
                <w:rFonts w:ascii="Times New Roman" w:hAnsi="Times New Roman" w:cs="Times New Roman"/>
                <w:sz w:val="24"/>
              </w:rPr>
            </w:pPr>
          </w:p>
        </w:tc>
        <w:tc>
          <w:tcPr>
            <w:tcW w:w="4414" w:type="dxa"/>
          </w:tcPr>
          <w:p w:rsidR="00141AB9" w:rsidRPr="00031E57" w:rsidRDefault="00141AB9" w:rsidP="007B70FF">
            <w:pPr>
              <w:numPr>
                <w:ilvl w:val="0"/>
                <w:numId w:val="14"/>
              </w:numPr>
              <w:tabs>
                <w:tab w:val="clear" w:pos="720"/>
                <w:tab w:val="num" w:pos="291"/>
              </w:tabs>
              <w:ind w:left="291"/>
              <w:jc w:val="both"/>
              <w:rPr>
                <w:rFonts w:ascii="Times New Roman" w:hAnsi="Times New Roman" w:cs="Times New Roman"/>
                <w:sz w:val="24"/>
              </w:rPr>
            </w:pPr>
            <w:r w:rsidRPr="00031E57">
              <w:rPr>
                <w:rFonts w:ascii="Times New Roman" w:hAnsi="Times New Roman" w:cs="Times New Roman"/>
                <w:sz w:val="24"/>
              </w:rPr>
              <w:t>Falta de difusión y conocimiento entre ciudadanos</w:t>
            </w:r>
          </w:p>
          <w:p w:rsidR="00141AB9" w:rsidRPr="00031E57" w:rsidRDefault="00141AB9" w:rsidP="007B70FF">
            <w:pPr>
              <w:numPr>
                <w:ilvl w:val="0"/>
                <w:numId w:val="14"/>
              </w:numPr>
              <w:tabs>
                <w:tab w:val="clear" w:pos="720"/>
                <w:tab w:val="num" w:pos="291"/>
              </w:tabs>
              <w:ind w:left="291"/>
              <w:jc w:val="both"/>
              <w:rPr>
                <w:rFonts w:ascii="Times New Roman" w:hAnsi="Times New Roman" w:cs="Times New Roman"/>
                <w:sz w:val="24"/>
              </w:rPr>
            </w:pPr>
            <w:r w:rsidRPr="00031E57">
              <w:rPr>
                <w:rFonts w:ascii="Times New Roman" w:hAnsi="Times New Roman" w:cs="Times New Roman"/>
                <w:sz w:val="24"/>
              </w:rPr>
              <w:t>Fallas en el 911</w:t>
            </w:r>
          </w:p>
          <w:p w:rsidR="00141AB9" w:rsidRPr="00031E57" w:rsidRDefault="00141AB9" w:rsidP="007B70FF">
            <w:pPr>
              <w:numPr>
                <w:ilvl w:val="0"/>
                <w:numId w:val="14"/>
              </w:numPr>
              <w:tabs>
                <w:tab w:val="clear" w:pos="720"/>
                <w:tab w:val="num" w:pos="291"/>
              </w:tabs>
              <w:ind w:left="291"/>
              <w:jc w:val="both"/>
              <w:rPr>
                <w:rFonts w:ascii="Times New Roman" w:hAnsi="Times New Roman" w:cs="Times New Roman"/>
                <w:sz w:val="24"/>
              </w:rPr>
            </w:pPr>
            <w:r w:rsidRPr="00031E57">
              <w:rPr>
                <w:rFonts w:ascii="Times New Roman" w:hAnsi="Times New Roman" w:cs="Times New Roman"/>
                <w:sz w:val="24"/>
              </w:rPr>
              <w:t>Los ciudadanos no dan continuidad</w:t>
            </w:r>
          </w:p>
          <w:p w:rsidR="00141AB9" w:rsidRPr="00031E57" w:rsidRDefault="00141AB9" w:rsidP="007B70FF">
            <w:pPr>
              <w:numPr>
                <w:ilvl w:val="0"/>
                <w:numId w:val="14"/>
              </w:numPr>
              <w:tabs>
                <w:tab w:val="clear" w:pos="720"/>
                <w:tab w:val="num" w:pos="291"/>
              </w:tabs>
              <w:ind w:left="291"/>
              <w:jc w:val="both"/>
              <w:rPr>
                <w:rFonts w:ascii="Times New Roman" w:hAnsi="Times New Roman" w:cs="Times New Roman"/>
                <w:sz w:val="24"/>
              </w:rPr>
            </w:pPr>
            <w:r w:rsidRPr="00031E57">
              <w:rPr>
                <w:rFonts w:ascii="Times New Roman" w:hAnsi="Times New Roman" w:cs="Times New Roman"/>
                <w:sz w:val="24"/>
              </w:rPr>
              <w:t>Divisiones internas en las colonias</w:t>
            </w:r>
          </w:p>
          <w:p w:rsidR="00141AB9" w:rsidRPr="00031E57" w:rsidRDefault="00141AB9" w:rsidP="007B70FF">
            <w:pPr>
              <w:numPr>
                <w:ilvl w:val="0"/>
                <w:numId w:val="14"/>
              </w:numPr>
              <w:tabs>
                <w:tab w:val="clear" w:pos="720"/>
                <w:tab w:val="num" w:pos="291"/>
              </w:tabs>
              <w:ind w:left="291"/>
              <w:jc w:val="both"/>
              <w:rPr>
                <w:rFonts w:ascii="Times New Roman" w:hAnsi="Times New Roman" w:cs="Times New Roman"/>
                <w:sz w:val="24"/>
              </w:rPr>
            </w:pPr>
            <w:r w:rsidRPr="00031E57">
              <w:rPr>
                <w:rFonts w:ascii="Times New Roman" w:hAnsi="Times New Roman" w:cs="Times New Roman"/>
                <w:sz w:val="24"/>
              </w:rPr>
              <w:t>Resistencia entre la ciudadanía ante el nuevo modelo</w:t>
            </w:r>
          </w:p>
          <w:p w:rsidR="00141AB9" w:rsidRPr="00031E57" w:rsidRDefault="00141AB9" w:rsidP="007B70FF">
            <w:pPr>
              <w:numPr>
                <w:ilvl w:val="0"/>
                <w:numId w:val="14"/>
              </w:numPr>
              <w:tabs>
                <w:tab w:val="clear" w:pos="720"/>
                <w:tab w:val="num" w:pos="291"/>
              </w:tabs>
              <w:ind w:left="291"/>
              <w:jc w:val="both"/>
              <w:rPr>
                <w:rFonts w:ascii="Times New Roman" w:hAnsi="Times New Roman" w:cs="Times New Roman"/>
                <w:sz w:val="24"/>
              </w:rPr>
            </w:pPr>
            <w:r w:rsidRPr="00031E57">
              <w:rPr>
                <w:rFonts w:ascii="Times New Roman" w:hAnsi="Times New Roman" w:cs="Times New Roman"/>
                <w:sz w:val="24"/>
              </w:rPr>
              <w:t>Falta de infraestructura o servicios públicos</w:t>
            </w:r>
          </w:p>
          <w:p w:rsidR="00031E57" w:rsidRDefault="00031E57" w:rsidP="007B70FF">
            <w:pPr>
              <w:jc w:val="center"/>
              <w:rPr>
                <w:rFonts w:ascii="Times New Roman" w:hAnsi="Times New Roman" w:cs="Times New Roman"/>
                <w:sz w:val="24"/>
              </w:rPr>
            </w:pPr>
          </w:p>
        </w:tc>
      </w:tr>
    </w:tbl>
    <w:p w:rsidR="007B70FF" w:rsidRPr="00B55D2F" w:rsidRDefault="007B70FF" w:rsidP="007B70FF">
      <w:pPr>
        <w:spacing w:after="0" w:line="240" w:lineRule="auto"/>
        <w:jc w:val="center"/>
        <w:rPr>
          <w:rFonts w:ascii="Times New Roman" w:hAnsi="Times New Roman" w:cs="Times New Roman"/>
          <w:sz w:val="20"/>
          <w:szCs w:val="24"/>
        </w:rPr>
      </w:pPr>
      <w:r w:rsidRPr="00B55D2F">
        <w:rPr>
          <w:rFonts w:ascii="Times New Roman" w:hAnsi="Times New Roman" w:cs="Times New Roman"/>
          <w:sz w:val="20"/>
          <w:szCs w:val="24"/>
        </w:rPr>
        <w:t>Fuente: Elaboración propia</w:t>
      </w:r>
    </w:p>
    <w:p w:rsidR="00C66017" w:rsidRDefault="00C66017" w:rsidP="00C66017">
      <w:pPr>
        <w:spacing w:before="100" w:beforeAutospacing="1" w:after="100" w:afterAutospacing="1" w:line="360" w:lineRule="auto"/>
        <w:jc w:val="both"/>
        <w:rPr>
          <w:rFonts w:ascii="Times New Roman" w:hAnsi="Times New Roman" w:cs="Times New Roman"/>
          <w:sz w:val="24"/>
        </w:rPr>
      </w:pPr>
      <w:r>
        <w:rPr>
          <w:rFonts w:ascii="Times New Roman" w:hAnsi="Times New Roman" w:cs="Times New Roman"/>
          <w:sz w:val="24"/>
        </w:rPr>
        <w:t xml:space="preserve">Lo anterior permite ver que el programa va avanzando a pesar de las dificultades presentadas, como lo es la falta de difusión de éste y la tardanza en las líneas de auxilio o informe a nivel general como lo es el 911. Sin embargo, es importante remarcar que la confianza y los ciudadanos son la base del programa, y esto se puede ver en la siguiente figura, en donde se presenta de forma cualitativa las palabras reiterativas en el taller. </w:t>
      </w:r>
    </w:p>
    <w:p w:rsidR="00C66017" w:rsidRDefault="00C66017" w:rsidP="00C66017">
      <w:pPr>
        <w:spacing w:after="0" w:line="240" w:lineRule="auto"/>
        <w:jc w:val="center"/>
        <w:rPr>
          <w:rFonts w:ascii="Times New Roman" w:hAnsi="Times New Roman" w:cs="Times New Roman"/>
          <w:sz w:val="24"/>
        </w:rPr>
      </w:pPr>
      <w:r>
        <w:rPr>
          <w:noProof/>
          <w:lang w:val="es-ES" w:eastAsia="es-ES"/>
        </w:rPr>
        <w:lastRenderedPageBreak/>
        <w:drawing>
          <wp:inline distT="0" distB="0" distL="0" distR="0">
            <wp:extent cx="3305175" cy="261215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l="13409" t="12221" r="12927" b="10154"/>
                    <a:stretch/>
                  </pic:blipFill>
                  <pic:spPr bwMode="auto">
                    <a:xfrm>
                      <a:off x="0" y="0"/>
                      <a:ext cx="3319974" cy="2623852"/>
                    </a:xfrm>
                    <a:prstGeom prst="rect">
                      <a:avLst/>
                    </a:prstGeom>
                    <a:noFill/>
                    <a:ln>
                      <a:noFill/>
                    </a:ln>
                    <a:extLst>
                      <a:ext uri="{53640926-AAD7-44D8-BBD7-CCE9431645EC}">
                        <a14:shadowObscured xmlns:a14="http://schemas.microsoft.com/office/drawing/2010/main"/>
                      </a:ext>
                    </a:extLst>
                  </pic:spPr>
                </pic:pic>
              </a:graphicData>
            </a:graphic>
          </wp:inline>
        </w:drawing>
      </w:r>
    </w:p>
    <w:p w:rsidR="00C66017" w:rsidRPr="00C66017" w:rsidRDefault="00C66017" w:rsidP="00C66017">
      <w:pPr>
        <w:spacing w:after="0" w:line="240" w:lineRule="auto"/>
        <w:jc w:val="center"/>
        <w:rPr>
          <w:rFonts w:ascii="Times New Roman" w:hAnsi="Times New Roman" w:cs="Times New Roman"/>
          <w:sz w:val="20"/>
        </w:rPr>
      </w:pPr>
      <w:r w:rsidRPr="00C66017">
        <w:rPr>
          <w:rFonts w:ascii="Times New Roman" w:hAnsi="Times New Roman" w:cs="Times New Roman"/>
          <w:sz w:val="20"/>
        </w:rPr>
        <w:t>Fuente: Elaboración propia</w:t>
      </w:r>
    </w:p>
    <w:p w:rsidR="00C66017" w:rsidRPr="00C66017" w:rsidRDefault="00C66017" w:rsidP="00C66017"/>
    <w:sectPr w:rsidR="00C66017" w:rsidRPr="00C66017">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E55" w:rsidRDefault="00EF7E55" w:rsidP="007F644A">
      <w:pPr>
        <w:spacing w:after="0" w:line="240" w:lineRule="auto"/>
      </w:pPr>
      <w:r>
        <w:separator/>
      </w:r>
    </w:p>
  </w:endnote>
  <w:endnote w:type="continuationSeparator" w:id="0">
    <w:p w:rsidR="00EF7E55" w:rsidRDefault="00EF7E55" w:rsidP="007F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248770"/>
      <w:docPartObj>
        <w:docPartGallery w:val="Page Numbers (Bottom of Page)"/>
        <w:docPartUnique/>
      </w:docPartObj>
    </w:sdtPr>
    <w:sdtEndPr/>
    <w:sdtContent>
      <w:p w:rsidR="00141AB9" w:rsidRDefault="00141AB9">
        <w:pPr>
          <w:pStyle w:val="Piedepgina"/>
          <w:jc w:val="right"/>
        </w:pPr>
        <w:r>
          <w:fldChar w:fldCharType="begin"/>
        </w:r>
        <w:r>
          <w:instrText>PAGE   \* MERGEFORMAT</w:instrText>
        </w:r>
        <w:r>
          <w:fldChar w:fldCharType="separate"/>
        </w:r>
        <w:r w:rsidR="00911368" w:rsidRPr="00911368">
          <w:rPr>
            <w:noProof/>
            <w:lang w:val="es-ES"/>
          </w:rPr>
          <w:t>1</w:t>
        </w:r>
        <w:r>
          <w:fldChar w:fldCharType="end"/>
        </w:r>
      </w:p>
    </w:sdtContent>
  </w:sdt>
  <w:p w:rsidR="00141AB9" w:rsidRDefault="00141A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E55" w:rsidRDefault="00EF7E55" w:rsidP="007F644A">
      <w:pPr>
        <w:spacing w:after="0" w:line="240" w:lineRule="auto"/>
      </w:pPr>
      <w:r>
        <w:separator/>
      </w:r>
    </w:p>
  </w:footnote>
  <w:footnote w:type="continuationSeparator" w:id="0">
    <w:p w:rsidR="00EF7E55" w:rsidRDefault="00EF7E55" w:rsidP="007F6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34F5A"/>
    <w:multiLevelType w:val="hybridMultilevel"/>
    <w:tmpl w:val="029EA1B6"/>
    <w:lvl w:ilvl="0" w:tplc="67BAAC0C">
      <w:start w:val="1"/>
      <w:numFmt w:val="bullet"/>
      <w:lvlText w:val="•"/>
      <w:lvlJc w:val="left"/>
      <w:pPr>
        <w:tabs>
          <w:tab w:val="num" w:pos="720"/>
        </w:tabs>
        <w:ind w:left="720" w:hanging="360"/>
      </w:pPr>
      <w:rPr>
        <w:rFonts w:ascii="Arial" w:hAnsi="Arial" w:hint="default"/>
      </w:rPr>
    </w:lvl>
    <w:lvl w:ilvl="1" w:tplc="BFE899F4" w:tentative="1">
      <w:start w:val="1"/>
      <w:numFmt w:val="bullet"/>
      <w:lvlText w:val="•"/>
      <w:lvlJc w:val="left"/>
      <w:pPr>
        <w:tabs>
          <w:tab w:val="num" w:pos="1440"/>
        </w:tabs>
        <w:ind w:left="1440" w:hanging="360"/>
      </w:pPr>
      <w:rPr>
        <w:rFonts w:ascii="Arial" w:hAnsi="Arial" w:hint="default"/>
      </w:rPr>
    </w:lvl>
    <w:lvl w:ilvl="2" w:tplc="AF2A71EA" w:tentative="1">
      <w:start w:val="1"/>
      <w:numFmt w:val="bullet"/>
      <w:lvlText w:val="•"/>
      <w:lvlJc w:val="left"/>
      <w:pPr>
        <w:tabs>
          <w:tab w:val="num" w:pos="2160"/>
        </w:tabs>
        <w:ind w:left="2160" w:hanging="360"/>
      </w:pPr>
      <w:rPr>
        <w:rFonts w:ascii="Arial" w:hAnsi="Arial" w:hint="default"/>
      </w:rPr>
    </w:lvl>
    <w:lvl w:ilvl="3" w:tplc="80A0E558" w:tentative="1">
      <w:start w:val="1"/>
      <w:numFmt w:val="bullet"/>
      <w:lvlText w:val="•"/>
      <w:lvlJc w:val="left"/>
      <w:pPr>
        <w:tabs>
          <w:tab w:val="num" w:pos="2880"/>
        </w:tabs>
        <w:ind w:left="2880" w:hanging="360"/>
      </w:pPr>
      <w:rPr>
        <w:rFonts w:ascii="Arial" w:hAnsi="Arial" w:hint="default"/>
      </w:rPr>
    </w:lvl>
    <w:lvl w:ilvl="4" w:tplc="193A10B6" w:tentative="1">
      <w:start w:val="1"/>
      <w:numFmt w:val="bullet"/>
      <w:lvlText w:val="•"/>
      <w:lvlJc w:val="left"/>
      <w:pPr>
        <w:tabs>
          <w:tab w:val="num" w:pos="3600"/>
        </w:tabs>
        <w:ind w:left="3600" w:hanging="360"/>
      </w:pPr>
      <w:rPr>
        <w:rFonts w:ascii="Arial" w:hAnsi="Arial" w:hint="default"/>
      </w:rPr>
    </w:lvl>
    <w:lvl w:ilvl="5" w:tplc="8B0E0C24" w:tentative="1">
      <w:start w:val="1"/>
      <w:numFmt w:val="bullet"/>
      <w:lvlText w:val="•"/>
      <w:lvlJc w:val="left"/>
      <w:pPr>
        <w:tabs>
          <w:tab w:val="num" w:pos="4320"/>
        </w:tabs>
        <w:ind w:left="4320" w:hanging="360"/>
      </w:pPr>
      <w:rPr>
        <w:rFonts w:ascii="Arial" w:hAnsi="Arial" w:hint="default"/>
      </w:rPr>
    </w:lvl>
    <w:lvl w:ilvl="6" w:tplc="3D486DC2" w:tentative="1">
      <w:start w:val="1"/>
      <w:numFmt w:val="bullet"/>
      <w:lvlText w:val="•"/>
      <w:lvlJc w:val="left"/>
      <w:pPr>
        <w:tabs>
          <w:tab w:val="num" w:pos="5040"/>
        </w:tabs>
        <w:ind w:left="5040" w:hanging="360"/>
      </w:pPr>
      <w:rPr>
        <w:rFonts w:ascii="Arial" w:hAnsi="Arial" w:hint="default"/>
      </w:rPr>
    </w:lvl>
    <w:lvl w:ilvl="7" w:tplc="48729B8C" w:tentative="1">
      <w:start w:val="1"/>
      <w:numFmt w:val="bullet"/>
      <w:lvlText w:val="•"/>
      <w:lvlJc w:val="left"/>
      <w:pPr>
        <w:tabs>
          <w:tab w:val="num" w:pos="5760"/>
        </w:tabs>
        <w:ind w:left="5760" w:hanging="360"/>
      </w:pPr>
      <w:rPr>
        <w:rFonts w:ascii="Arial" w:hAnsi="Arial" w:hint="default"/>
      </w:rPr>
    </w:lvl>
    <w:lvl w:ilvl="8" w:tplc="C5889F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907E34"/>
    <w:multiLevelType w:val="hybridMultilevel"/>
    <w:tmpl w:val="C73E1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9442B0A"/>
    <w:multiLevelType w:val="hybridMultilevel"/>
    <w:tmpl w:val="BE52C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B3D4F86"/>
    <w:multiLevelType w:val="hybridMultilevel"/>
    <w:tmpl w:val="6B5E9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F752C23"/>
    <w:multiLevelType w:val="hybridMultilevel"/>
    <w:tmpl w:val="AB5ECC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234720"/>
    <w:multiLevelType w:val="hybridMultilevel"/>
    <w:tmpl w:val="C3B0BE02"/>
    <w:lvl w:ilvl="0" w:tplc="15EC3E9E">
      <w:start w:val="1"/>
      <w:numFmt w:val="bullet"/>
      <w:lvlText w:val="­"/>
      <w:lvlJc w:val="left"/>
      <w:pPr>
        <w:tabs>
          <w:tab w:val="num" w:pos="720"/>
        </w:tabs>
        <w:ind w:left="720" w:hanging="360"/>
      </w:pPr>
      <w:rPr>
        <w:rFonts w:ascii="New Century Schoolbook" w:hAnsi="New Century Schoolbook" w:hint="default"/>
        <w:sz w:val="28"/>
        <w:u w:color="006400"/>
      </w:rPr>
    </w:lvl>
    <w:lvl w:ilvl="1" w:tplc="AFB64D1C" w:tentative="1">
      <w:start w:val="1"/>
      <w:numFmt w:val="bullet"/>
      <w:lvlText w:val="•"/>
      <w:lvlJc w:val="left"/>
      <w:pPr>
        <w:tabs>
          <w:tab w:val="num" w:pos="1440"/>
        </w:tabs>
        <w:ind w:left="1440" w:hanging="360"/>
      </w:pPr>
      <w:rPr>
        <w:rFonts w:ascii="Arial" w:hAnsi="Arial" w:hint="default"/>
      </w:rPr>
    </w:lvl>
    <w:lvl w:ilvl="2" w:tplc="BD4A35E2" w:tentative="1">
      <w:start w:val="1"/>
      <w:numFmt w:val="bullet"/>
      <w:lvlText w:val="•"/>
      <w:lvlJc w:val="left"/>
      <w:pPr>
        <w:tabs>
          <w:tab w:val="num" w:pos="2160"/>
        </w:tabs>
        <w:ind w:left="2160" w:hanging="360"/>
      </w:pPr>
      <w:rPr>
        <w:rFonts w:ascii="Arial" w:hAnsi="Arial" w:hint="default"/>
      </w:rPr>
    </w:lvl>
    <w:lvl w:ilvl="3" w:tplc="AD9E0F9A" w:tentative="1">
      <w:start w:val="1"/>
      <w:numFmt w:val="bullet"/>
      <w:lvlText w:val="•"/>
      <w:lvlJc w:val="left"/>
      <w:pPr>
        <w:tabs>
          <w:tab w:val="num" w:pos="2880"/>
        </w:tabs>
        <w:ind w:left="2880" w:hanging="360"/>
      </w:pPr>
      <w:rPr>
        <w:rFonts w:ascii="Arial" w:hAnsi="Arial" w:hint="default"/>
      </w:rPr>
    </w:lvl>
    <w:lvl w:ilvl="4" w:tplc="C8E45A30" w:tentative="1">
      <w:start w:val="1"/>
      <w:numFmt w:val="bullet"/>
      <w:lvlText w:val="•"/>
      <w:lvlJc w:val="left"/>
      <w:pPr>
        <w:tabs>
          <w:tab w:val="num" w:pos="3600"/>
        </w:tabs>
        <w:ind w:left="3600" w:hanging="360"/>
      </w:pPr>
      <w:rPr>
        <w:rFonts w:ascii="Arial" w:hAnsi="Arial" w:hint="default"/>
      </w:rPr>
    </w:lvl>
    <w:lvl w:ilvl="5" w:tplc="3A38E040" w:tentative="1">
      <w:start w:val="1"/>
      <w:numFmt w:val="bullet"/>
      <w:lvlText w:val="•"/>
      <w:lvlJc w:val="left"/>
      <w:pPr>
        <w:tabs>
          <w:tab w:val="num" w:pos="4320"/>
        </w:tabs>
        <w:ind w:left="4320" w:hanging="360"/>
      </w:pPr>
      <w:rPr>
        <w:rFonts w:ascii="Arial" w:hAnsi="Arial" w:hint="default"/>
      </w:rPr>
    </w:lvl>
    <w:lvl w:ilvl="6" w:tplc="A8C8A11A" w:tentative="1">
      <w:start w:val="1"/>
      <w:numFmt w:val="bullet"/>
      <w:lvlText w:val="•"/>
      <w:lvlJc w:val="left"/>
      <w:pPr>
        <w:tabs>
          <w:tab w:val="num" w:pos="5040"/>
        </w:tabs>
        <w:ind w:left="5040" w:hanging="360"/>
      </w:pPr>
      <w:rPr>
        <w:rFonts w:ascii="Arial" w:hAnsi="Arial" w:hint="default"/>
      </w:rPr>
    </w:lvl>
    <w:lvl w:ilvl="7" w:tplc="E306DB54" w:tentative="1">
      <w:start w:val="1"/>
      <w:numFmt w:val="bullet"/>
      <w:lvlText w:val="•"/>
      <w:lvlJc w:val="left"/>
      <w:pPr>
        <w:tabs>
          <w:tab w:val="num" w:pos="5760"/>
        </w:tabs>
        <w:ind w:left="5760" w:hanging="360"/>
      </w:pPr>
      <w:rPr>
        <w:rFonts w:ascii="Arial" w:hAnsi="Arial" w:hint="default"/>
      </w:rPr>
    </w:lvl>
    <w:lvl w:ilvl="8" w:tplc="A4C803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661B77"/>
    <w:multiLevelType w:val="hybridMultilevel"/>
    <w:tmpl w:val="9DF43AC6"/>
    <w:lvl w:ilvl="0" w:tplc="15EC3E9E">
      <w:start w:val="1"/>
      <w:numFmt w:val="bullet"/>
      <w:lvlText w:val="­"/>
      <w:lvlJc w:val="left"/>
      <w:pPr>
        <w:tabs>
          <w:tab w:val="num" w:pos="720"/>
        </w:tabs>
        <w:ind w:left="720" w:hanging="360"/>
      </w:pPr>
      <w:rPr>
        <w:rFonts w:ascii="New Century Schoolbook" w:hAnsi="New Century Schoolbook" w:hint="default"/>
        <w:sz w:val="28"/>
        <w:u w:color="006400"/>
      </w:rPr>
    </w:lvl>
    <w:lvl w:ilvl="1" w:tplc="BFE899F4" w:tentative="1">
      <w:start w:val="1"/>
      <w:numFmt w:val="bullet"/>
      <w:lvlText w:val="•"/>
      <w:lvlJc w:val="left"/>
      <w:pPr>
        <w:tabs>
          <w:tab w:val="num" w:pos="1440"/>
        </w:tabs>
        <w:ind w:left="1440" w:hanging="360"/>
      </w:pPr>
      <w:rPr>
        <w:rFonts w:ascii="Arial" w:hAnsi="Arial" w:hint="default"/>
      </w:rPr>
    </w:lvl>
    <w:lvl w:ilvl="2" w:tplc="AF2A71EA" w:tentative="1">
      <w:start w:val="1"/>
      <w:numFmt w:val="bullet"/>
      <w:lvlText w:val="•"/>
      <w:lvlJc w:val="left"/>
      <w:pPr>
        <w:tabs>
          <w:tab w:val="num" w:pos="2160"/>
        </w:tabs>
        <w:ind w:left="2160" w:hanging="360"/>
      </w:pPr>
      <w:rPr>
        <w:rFonts w:ascii="Arial" w:hAnsi="Arial" w:hint="default"/>
      </w:rPr>
    </w:lvl>
    <w:lvl w:ilvl="3" w:tplc="80A0E558" w:tentative="1">
      <w:start w:val="1"/>
      <w:numFmt w:val="bullet"/>
      <w:lvlText w:val="•"/>
      <w:lvlJc w:val="left"/>
      <w:pPr>
        <w:tabs>
          <w:tab w:val="num" w:pos="2880"/>
        </w:tabs>
        <w:ind w:left="2880" w:hanging="360"/>
      </w:pPr>
      <w:rPr>
        <w:rFonts w:ascii="Arial" w:hAnsi="Arial" w:hint="default"/>
      </w:rPr>
    </w:lvl>
    <w:lvl w:ilvl="4" w:tplc="193A10B6" w:tentative="1">
      <w:start w:val="1"/>
      <w:numFmt w:val="bullet"/>
      <w:lvlText w:val="•"/>
      <w:lvlJc w:val="left"/>
      <w:pPr>
        <w:tabs>
          <w:tab w:val="num" w:pos="3600"/>
        </w:tabs>
        <w:ind w:left="3600" w:hanging="360"/>
      </w:pPr>
      <w:rPr>
        <w:rFonts w:ascii="Arial" w:hAnsi="Arial" w:hint="default"/>
      </w:rPr>
    </w:lvl>
    <w:lvl w:ilvl="5" w:tplc="8B0E0C24" w:tentative="1">
      <w:start w:val="1"/>
      <w:numFmt w:val="bullet"/>
      <w:lvlText w:val="•"/>
      <w:lvlJc w:val="left"/>
      <w:pPr>
        <w:tabs>
          <w:tab w:val="num" w:pos="4320"/>
        </w:tabs>
        <w:ind w:left="4320" w:hanging="360"/>
      </w:pPr>
      <w:rPr>
        <w:rFonts w:ascii="Arial" w:hAnsi="Arial" w:hint="default"/>
      </w:rPr>
    </w:lvl>
    <w:lvl w:ilvl="6" w:tplc="3D486DC2" w:tentative="1">
      <w:start w:val="1"/>
      <w:numFmt w:val="bullet"/>
      <w:lvlText w:val="•"/>
      <w:lvlJc w:val="left"/>
      <w:pPr>
        <w:tabs>
          <w:tab w:val="num" w:pos="5040"/>
        </w:tabs>
        <w:ind w:left="5040" w:hanging="360"/>
      </w:pPr>
      <w:rPr>
        <w:rFonts w:ascii="Arial" w:hAnsi="Arial" w:hint="default"/>
      </w:rPr>
    </w:lvl>
    <w:lvl w:ilvl="7" w:tplc="48729B8C" w:tentative="1">
      <w:start w:val="1"/>
      <w:numFmt w:val="bullet"/>
      <w:lvlText w:val="•"/>
      <w:lvlJc w:val="left"/>
      <w:pPr>
        <w:tabs>
          <w:tab w:val="num" w:pos="5760"/>
        </w:tabs>
        <w:ind w:left="5760" w:hanging="360"/>
      </w:pPr>
      <w:rPr>
        <w:rFonts w:ascii="Arial" w:hAnsi="Arial" w:hint="default"/>
      </w:rPr>
    </w:lvl>
    <w:lvl w:ilvl="8" w:tplc="C5889F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A746F12"/>
    <w:multiLevelType w:val="hybridMultilevel"/>
    <w:tmpl w:val="829054E6"/>
    <w:lvl w:ilvl="0" w:tplc="7E18E8DA">
      <w:start w:val="4"/>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15:restartNumberingAfterBreak="0">
    <w:nsid w:val="61984865"/>
    <w:multiLevelType w:val="hybridMultilevel"/>
    <w:tmpl w:val="336876D6"/>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31C6418"/>
    <w:multiLevelType w:val="hybridMultilevel"/>
    <w:tmpl w:val="57C45DBE"/>
    <w:lvl w:ilvl="0" w:tplc="15EC3E9E">
      <w:start w:val="1"/>
      <w:numFmt w:val="bullet"/>
      <w:lvlText w:val="­"/>
      <w:lvlJc w:val="left"/>
      <w:pPr>
        <w:ind w:left="720" w:hanging="360"/>
      </w:pPr>
      <w:rPr>
        <w:rFonts w:ascii="New Century Schoolbook" w:hAnsi="New Century Schoolbook" w:hint="default"/>
        <w:sz w:val="28"/>
        <w:u w:color="0064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2C824B3"/>
    <w:multiLevelType w:val="hybridMultilevel"/>
    <w:tmpl w:val="3C8AF03A"/>
    <w:lvl w:ilvl="0" w:tplc="15EC3E9E">
      <w:start w:val="1"/>
      <w:numFmt w:val="bullet"/>
      <w:lvlText w:val="­"/>
      <w:lvlJc w:val="left"/>
      <w:pPr>
        <w:ind w:left="720" w:hanging="360"/>
      </w:pPr>
      <w:rPr>
        <w:rFonts w:ascii="New Century Schoolbook" w:hAnsi="New Century Schoolbook" w:hint="default"/>
        <w:sz w:val="28"/>
        <w:u w:color="0064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75E320A"/>
    <w:multiLevelType w:val="hybridMultilevel"/>
    <w:tmpl w:val="AC98D93E"/>
    <w:lvl w:ilvl="0" w:tplc="15EC3E9E">
      <w:start w:val="1"/>
      <w:numFmt w:val="bullet"/>
      <w:lvlText w:val="­"/>
      <w:lvlJc w:val="left"/>
      <w:pPr>
        <w:ind w:left="720" w:hanging="360"/>
      </w:pPr>
      <w:rPr>
        <w:rFonts w:ascii="New Century Schoolbook" w:hAnsi="New Century Schoolbook" w:hint="default"/>
        <w:sz w:val="28"/>
        <w:u w:color="0064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81C12DD"/>
    <w:multiLevelType w:val="hybridMultilevel"/>
    <w:tmpl w:val="C8445A36"/>
    <w:lvl w:ilvl="0" w:tplc="495A7338">
      <w:start w:val="1"/>
      <w:numFmt w:val="bullet"/>
      <w:lvlText w:val="•"/>
      <w:lvlJc w:val="left"/>
      <w:pPr>
        <w:tabs>
          <w:tab w:val="num" w:pos="720"/>
        </w:tabs>
        <w:ind w:left="720" w:hanging="360"/>
      </w:pPr>
      <w:rPr>
        <w:rFonts w:ascii="Arial" w:hAnsi="Arial" w:hint="default"/>
      </w:rPr>
    </w:lvl>
    <w:lvl w:ilvl="1" w:tplc="AFB64D1C" w:tentative="1">
      <w:start w:val="1"/>
      <w:numFmt w:val="bullet"/>
      <w:lvlText w:val="•"/>
      <w:lvlJc w:val="left"/>
      <w:pPr>
        <w:tabs>
          <w:tab w:val="num" w:pos="1440"/>
        </w:tabs>
        <w:ind w:left="1440" w:hanging="360"/>
      </w:pPr>
      <w:rPr>
        <w:rFonts w:ascii="Arial" w:hAnsi="Arial" w:hint="default"/>
      </w:rPr>
    </w:lvl>
    <w:lvl w:ilvl="2" w:tplc="BD4A35E2" w:tentative="1">
      <w:start w:val="1"/>
      <w:numFmt w:val="bullet"/>
      <w:lvlText w:val="•"/>
      <w:lvlJc w:val="left"/>
      <w:pPr>
        <w:tabs>
          <w:tab w:val="num" w:pos="2160"/>
        </w:tabs>
        <w:ind w:left="2160" w:hanging="360"/>
      </w:pPr>
      <w:rPr>
        <w:rFonts w:ascii="Arial" w:hAnsi="Arial" w:hint="default"/>
      </w:rPr>
    </w:lvl>
    <w:lvl w:ilvl="3" w:tplc="AD9E0F9A" w:tentative="1">
      <w:start w:val="1"/>
      <w:numFmt w:val="bullet"/>
      <w:lvlText w:val="•"/>
      <w:lvlJc w:val="left"/>
      <w:pPr>
        <w:tabs>
          <w:tab w:val="num" w:pos="2880"/>
        </w:tabs>
        <w:ind w:left="2880" w:hanging="360"/>
      </w:pPr>
      <w:rPr>
        <w:rFonts w:ascii="Arial" w:hAnsi="Arial" w:hint="default"/>
      </w:rPr>
    </w:lvl>
    <w:lvl w:ilvl="4" w:tplc="C8E45A30" w:tentative="1">
      <w:start w:val="1"/>
      <w:numFmt w:val="bullet"/>
      <w:lvlText w:val="•"/>
      <w:lvlJc w:val="left"/>
      <w:pPr>
        <w:tabs>
          <w:tab w:val="num" w:pos="3600"/>
        </w:tabs>
        <w:ind w:left="3600" w:hanging="360"/>
      </w:pPr>
      <w:rPr>
        <w:rFonts w:ascii="Arial" w:hAnsi="Arial" w:hint="default"/>
      </w:rPr>
    </w:lvl>
    <w:lvl w:ilvl="5" w:tplc="3A38E040" w:tentative="1">
      <w:start w:val="1"/>
      <w:numFmt w:val="bullet"/>
      <w:lvlText w:val="•"/>
      <w:lvlJc w:val="left"/>
      <w:pPr>
        <w:tabs>
          <w:tab w:val="num" w:pos="4320"/>
        </w:tabs>
        <w:ind w:left="4320" w:hanging="360"/>
      </w:pPr>
      <w:rPr>
        <w:rFonts w:ascii="Arial" w:hAnsi="Arial" w:hint="default"/>
      </w:rPr>
    </w:lvl>
    <w:lvl w:ilvl="6" w:tplc="A8C8A11A" w:tentative="1">
      <w:start w:val="1"/>
      <w:numFmt w:val="bullet"/>
      <w:lvlText w:val="•"/>
      <w:lvlJc w:val="left"/>
      <w:pPr>
        <w:tabs>
          <w:tab w:val="num" w:pos="5040"/>
        </w:tabs>
        <w:ind w:left="5040" w:hanging="360"/>
      </w:pPr>
      <w:rPr>
        <w:rFonts w:ascii="Arial" w:hAnsi="Arial" w:hint="default"/>
      </w:rPr>
    </w:lvl>
    <w:lvl w:ilvl="7" w:tplc="E306DB54" w:tentative="1">
      <w:start w:val="1"/>
      <w:numFmt w:val="bullet"/>
      <w:lvlText w:val="•"/>
      <w:lvlJc w:val="left"/>
      <w:pPr>
        <w:tabs>
          <w:tab w:val="num" w:pos="5760"/>
        </w:tabs>
        <w:ind w:left="5760" w:hanging="360"/>
      </w:pPr>
      <w:rPr>
        <w:rFonts w:ascii="Arial" w:hAnsi="Arial" w:hint="default"/>
      </w:rPr>
    </w:lvl>
    <w:lvl w:ilvl="8" w:tplc="A4C8031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F3B4F8B"/>
    <w:multiLevelType w:val="hybridMultilevel"/>
    <w:tmpl w:val="A512332E"/>
    <w:lvl w:ilvl="0" w:tplc="C77C63C2">
      <w:start w:val="13"/>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7"/>
  </w:num>
  <w:num w:numId="5">
    <w:abstractNumId w:val="1"/>
  </w:num>
  <w:num w:numId="6">
    <w:abstractNumId w:val="9"/>
  </w:num>
  <w:num w:numId="7">
    <w:abstractNumId w:val="11"/>
  </w:num>
  <w:num w:numId="8">
    <w:abstractNumId w:val="10"/>
  </w:num>
  <w:num w:numId="9">
    <w:abstractNumId w:val="2"/>
  </w:num>
  <w:num w:numId="10">
    <w:abstractNumId w:val="3"/>
  </w:num>
  <w:num w:numId="11">
    <w:abstractNumId w:val="12"/>
  </w:num>
  <w:num w:numId="12">
    <w:abstractNumId w:val="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23"/>
    <w:rsid w:val="00031E57"/>
    <w:rsid w:val="00054EA8"/>
    <w:rsid w:val="000B4194"/>
    <w:rsid w:val="00141AB9"/>
    <w:rsid w:val="002B1C57"/>
    <w:rsid w:val="002B623D"/>
    <w:rsid w:val="002E4623"/>
    <w:rsid w:val="003666C2"/>
    <w:rsid w:val="0037447A"/>
    <w:rsid w:val="00461AA9"/>
    <w:rsid w:val="004C0C51"/>
    <w:rsid w:val="0055167A"/>
    <w:rsid w:val="005D023E"/>
    <w:rsid w:val="005E1071"/>
    <w:rsid w:val="006C30D7"/>
    <w:rsid w:val="00796A24"/>
    <w:rsid w:val="007B70FF"/>
    <w:rsid w:val="007C2F87"/>
    <w:rsid w:val="007F644A"/>
    <w:rsid w:val="008434CA"/>
    <w:rsid w:val="00911368"/>
    <w:rsid w:val="0092134B"/>
    <w:rsid w:val="00963D0C"/>
    <w:rsid w:val="009A73A2"/>
    <w:rsid w:val="009D3E2A"/>
    <w:rsid w:val="00A36DC2"/>
    <w:rsid w:val="00A7289E"/>
    <w:rsid w:val="00AC04FB"/>
    <w:rsid w:val="00AE0F23"/>
    <w:rsid w:val="00B458A2"/>
    <w:rsid w:val="00B55D2F"/>
    <w:rsid w:val="00BA145C"/>
    <w:rsid w:val="00C11744"/>
    <w:rsid w:val="00C47AA4"/>
    <w:rsid w:val="00C66017"/>
    <w:rsid w:val="00D84A29"/>
    <w:rsid w:val="00D86F8D"/>
    <w:rsid w:val="00D91655"/>
    <w:rsid w:val="00DB3688"/>
    <w:rsid w:val="00E17E73"/>
    <w:rsid w:val="00EB5604"/>
    <w:rsid w:val="00EC2009"/>
    <w:rsid w:val="00EE79E1"/>
    <w:rsid w:val="00EF7E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F8834-72FE-4E44-83B4-432040E9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623"/>
    <w:pPr>
      <w:spacing w:line="256" w:lineRule="auto"/>
    </w:pPr>
  </w:style>
  <w:style w:type="paragraph" w:styleId="Ttulo1">
    <w:name w:val="heading 1"/>
    <w:basedOn w:val="Normal"/>
    <w:next w:val="Normal"/>
    <w:link w:val="Ttulo1Car"/>
    <w:uiPriority w:val="9"/>
    <w:qFormat/>
    <w:rsid w:val="00141A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4623"/>
    <w:pPr>
      <w:spacing w:line="259" w:lineRule="auto"/>
      <w:ind w:left="720"/>
      <w:contextualSpacing/>
    </w:pPr>
  </w:style>
  <w:style w:type="paragraph" w:styleId="Sinespaciado">
    <w:name w:val="No Spacing"/>
    <w:link w:val="SinespaciadoCar"/>
    <w:qFormat/>
    <w:rsid w:val="002B623D"/>
    <w:pPr>
      <w:spacing w:after="0" w:line="240" w:lineRule="auto"/>
      <w:jc w:val="both"/>
    </w:pPr>
    <w:rPr>
      <w:rFonts w:ascii="Arial" w:eastAsia="Calibri" w:hAnsi="Arial" w:cs="Arial"/>
      <w:sz w:val="24"/>
      <w:lang w:val="es-ES"/>
    </w:rPr>
  </w:style>
  <w:style w:type="character" w:customStyle="1" w:styleId="SinespaciadoCar">
    <w:name w:val="Sin espaciado Car"/>
    <w:link w:val="Sinespaciado"/>
    <w:rsid w:val="002B623D"/>
    <w:rPr>
      <w:rFonts w:ascii="Arial" w:eastAsia="Calibri" w:hAnsi="Arial" w:cs="Arial"/>
      <w:sz w:val="24"/>
      <w:lang w:val="es-ES"/>
    </w:rPr>
  </w:style>
  <w:style w:type="paragraph" w:styleId="Encabezado">
    <w:name w:val="header"/>
    <w:basedOn w:val="Normal"/>
    <w:link w:val="EncabezadoCar"/>
    <w:uiPriority w:val="99"/>
    <w:unhideWhenUsed/>
    <w:rsid w:val="007F64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44A"/>
  </w:style>
  <w:style w:type="paragraph" w:styleId="Piedepgina">
    <w:name w:val="footer"/>
    <w:basedOn w:val="Normal"/>
    <w:link w:val="PiedepginaCar"/>
    <w:uiPriority w:val="99"/>
    <w:unhideWhenUsed/>
    <w:rsid w:val="007F64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44A"/>
  </w:style>
  <w:style w:type="paragraph" w:styleId="NormalWeb">
    <w:name w:val="Normal (Web)"/>
    <w:basedOn w:val="Normal"/>
    <w:uiPriority w:val="99"/>
    <w:semiHidden/>
    <w:unhideWhenUsed/>
    <w:rsid w:val="0055167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Descripcin">
    <w:name w:val="caption"/>
    <w:basedOn w:val="Normal"/>
    <w:next w:val="Normal"/>
    <w:uiPriority w:val="35"/>
    <w:unhideWhenUsed/>
    <w:qFormat/>
    <w:rsid w:val="00BA145C"/>
    <w:pPr>
      <w:spacing w:after="200" w:line="240" w:lineRule="auto"/>
    </w:pPr>
    <w:rPr>
      <w:i/>
      <w:iCs/>
      <w:color w:val="44546A" w:themeColor="text2"/>
      <w:sz w:val="18"/>
      <w:szCs w:val="18"/>
    </w:rPr>
  </w:style>
  <w:style w:type="table" w:styleId="Tablaconcuadrcula">
    <w:name w:val="Table Grid"/>
    <w:basedOn w:val="Tablanormal"/>
    <w:uiPriority w:val="39"/>
    <w:rsid w:val="00031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41AB9"/>
    <w:rPr>
      <w:rFonts w:asciiTheme="majorHAnsi" w:eastAsiaTheme="majorEastAsia" w:hAnsiTheme="majorHAnsi" w:cstheme="majorBidi"/>
      <w:color w:val="2F5496" w:themeColor="accent1" w:themeShade="BF"/>
      <w:sz w:val="32"/>
      <w:szCs w:val="32"/>
    </w:rPr>
  </w:style>
  <w:style w:type="paragraph" w:styleId="TtulodeTDC">
    <w:name w:val="TOC Heading"/>
    <w:basedOn w:val="Ttulo1"/>
    <w:next w:val="Normal"/>
    <w:uiPriority w:val="39"/>
    <w:unhideWhenUsed/>
    <w:qFormat/>
    <w:rsid w:val="00141AB9"/>
    <w:pPr>
      <w:spacing w:line="259" w:lineRule="auto"/>
      <w:outlineLvl w:val="9"/>
    </w:pPr>
    <w:rPr>
      <w:lang w:eastAsia="es-MX"/>
    </w:rPr>
  </w:style>
  <w:style w:type="paragraph" w:styleId="TDC1">
    <w:name w:val="toc 1"/>
    <w:basedOn w:val="Normal"/>
    <w:next w:val="Normal"/>
    <w:autoRedefine/>
    <w:uiPriority w:val="39"/>
    <w:unhideWhenUsed/>
    <w:rsid w:val="00141AB9"/>
    <w:pPr>
      <w:spacing w:after="100"/>
    </w:pPr>
  </w:style>
  <w:style w:type="character" w:styleId="Hipervnculo">
    <w:name w:val="Hyperlink"/>
    <w:basedOn w:val="Fuentedeprrafopredeter"/>
    <w:uiPriority w:val="99"/>
    <w:unhideWhenUsed/>
    <w:rsid w:val="00141AB9"/>
    <w:rPr>
      <w:color w:val="0563C1" w:themeColor="hyperlink"/>
      <w:u w:val="single"/>
    </w:rPr>
  </w:style>
  <w:style w:type="paragraph" w:styleId="Tabladeilustraciones">
    <w:name w:val="table of figures"/>
    <w:basedOn w:val="Normal"/>
    <w:next w:val="Normal"/>
    <w:uiPriority w:val="99"/>
    <w:unhideWhenUsed/>
    <w:rsid w:val="00141AB9"/>
    <w:pPr>
      <w:spacing w:after="0"/>
    </w:pPr>
  </w:style>
  <w:style w:type="paragraph" w:styleId="Textodeglobo">
    <w:name w:val="Balloon Text"/>
    <w:basedOn w:val="Normal"/>
    <w:link w:val="TextodegloboCar"/>
    <w:uiPriority w:val="99"/>
    <w:semiHidden/>
    <w:unhideWhenUsed/>
    <w:rsid w:val="005E10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1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1539">
      <w:bodyDiv w:val="1"/>
      <w:marLeft w:val="0"/>
      <w:marRight w:val="0"/>
      <w:marTop w:val="0"/>
      <w:marBottom w:val="0"/>
      <w:divBdr>
        <w:top w:val="none" w:sz="0" w:space="0" w:color="auto"/>
        <w:left w:val="none" w:sz="0" w:space="0" w:color="auto"/>
        <w:bottom w:val="none" w:sz="0" w:space="0" w:color="auto"/>
        <w:right w:val="none" w:sz="0" w:space="0" w:color="auto"/>
      </w:divBdr>
      <w:divsChild>
        <w:div w:id="671373925">
          <w:marLeft w:val="547"/>
          <w:marRight w:val="0"/>
          <w:marTop w:val="77"/>
          <w:marBottom w:val="0"/>
          <w:divBdr>
            <w:top w:val="none" w:sz="0" w:space="0" w:color="auto"/>
            <w:left w:val="none" w:sz="0" w:space="0" w:color="auto"/>
            <w:bottom w:val="none" w:sz="0" w:space="0" w:color="auto"/>
            <w:right w:val="none" w:sz="0" w:space="0" w:color="auto"/>
          </w:divBdr>
        </w:div>
        <w:div w:id="263266226">
          <w:marLeft w:val="547"/>
          <w:marRight w:val="0"/>
          <w:marTop w:val="77"/>
          <w:marBottom w:val="0"/>
          <w:divBdr>
            <w:top w:val="none" w:sz="0" w:space="0" w:color="auto"/>
            <w:left w:val="none" w:sz="0" w:space="0" w:color="auto"/>
            <w:bottom w:val="none" w:sz="0" w:space="0" w:color="auto"/>
            <w:right w:val="none" w:sz="0" w:space="0" w:color="auto"/>
          </w:divBdr>
        </w:div>
        <w:div w:id="201946520">
          <w:marLeft w:val="547"/>
          <w:marRight w:val="0"/>
          <w:marTop w:val="77"/>
          <w:marBottom w:val="0"/>
          <w:divBdr>
            <w:top w:val="none" w:sz="0" w:space="0" w:color="auto"/>
            <w:left w:val="none" w:sz="0" w:space="0" w:color="auto"/>
            <w:bottom w:val="none" w:sz="0" w:space="0" w:color="auto"/>
            <w:right w:val="none" w:sz="0" w:space="0" w:color="auto"/>
          </w:divBdr>
        </w:div>
        <w:div w:id="1054622021">
          <w:marLeft w:val="547"/>
          <w:marRight w:val="0"/>
          <w:marTop w:val="77"/>
          <w:marBottom w:val="0"/>
          <w:divBdr>
            <w:top w:val="none" w:sz="0" w:space="0" w:color="auto"/>
            <w:left w:val="none" w:sz="0" w:space="0" w:color="auto"/>
            <w:bottom w:val="none" w:sz="0" w:space="0" w:color="auto"/>
            <w:right w:val="none" w:sz="0" w:space="0" w:color="auto"/>
          </w:divBdr>
        </w:div>
        <w:div w:id="569315375">
          <w:marLeft w:val="547"/>
          <w:marRight w:val="0"/>
          <w:marTop w:val="77"/>
          <w:marBottom w:val="0"/>
          <w:divBdr>
            <w:top w:val="none" w:sz="0" w:space="0" w:color="auto"/>
            <w:left w:val="none" w:sz="0" w:space="0" w:color="auto"/>
            <w:bottom w:val="none" w:sz="0" w:space="0" w:color="auto"/>
            <w:right w:val="none" w:sz="0" w:space="0" w:color="auto"/>
          </w:divBdr>
        </w:div>
        <w:div w:id="1922330855">
          <w:marLeft w:val="547"/>
          <w:marRight w:val="0"/>
          <w:marTop w:val="77"/>
          <w:marBottom w:val="0"/>
          <w:divBdr>
            <w:top w:val="none" w:sz="0" w:space="0" w:color="auto"/>
            <w:left w:val="none" w:sz="0" w:space="0" w:color="auto"/>
            <w:bottom w:val="none" w:sz="0" w:space="0" w:color="auto"/>
            <w:right w:val="none" w:sz="0" w:space="0" w:color="auto"/>
          </w:divBdr>
        </w:div>
      </w:divsChild>
    </w:div>
    <w:div w:id="201332709">
      <w:bodyDiv w:val="1"/>
      <w:marLeft w:val="0"/>
      <w:marRight w:val="0"/>
      <w:marTop w:val="0"/>
      <w:marBottom w:val="0"/>
      <w:divBdr>
        <w:top w:val="none" w:sz="0" w:space="0" w:color="auto"/>
        <w:left w:val="none" w:sz="0" w:space="0" w:color="auto"/>
        <w:bottom w:val="none" w:sz="0" w:space="0" w:color="auto"/>
        <w:right w:val="none" w:sz="0" w:space="0" w:color="auto"/>
      </w:divBdr>
    </w:div>
    <w:div w:id="673267210">
      <w:bodyDiv w:val="1"/>
      <w:marLeft w:val="0"/>
      <w:marRight w:val="0"/>
      <w:marTop w:val="0"/>
      <w:marBottom w:val="0"/>
      <w:divBdr>
        <w:top w:val="none" w:sz="0" w:space="0" w:color="auto"/>
        <w:left w:val="none" w:sz="0" w:space="0" w:color="auto"/>
        <w:bottom w:val="none" w:sz="0" w:space="0" w:color="auto"/>
        <w:right w:val="none" w:sz="0" w:space="0" w:color="auto"/>
      </w:divBdr>
    </w:div>
    <w:div w:id="1051613139">
      <w:bodyDiv w:val="1"/>
      <w:marLeft w:val="0"/>
      <w:marRight w:val="0"/>
      <w:marTop w:val="0"/>
      <w:marBottom w:val="0"/>
      <w:divBdr>
        <w:top w:val="none" w:sz="0" w:space="0" w:color="auto"/>
        <w:left w:val="none" w:sz="0" w:space="0" w:color="auto"/>
        <w:bottom w:val="none" w:sz="0" w:space="0" w:color="auto"/>
        <w:right w:val="none" w:sz="0" w:space="0" w:color="auto"/>
      </w:divBdr>
    </w:div>
    <w:div w:id="1419522331">
      <w:bodyDiv w:val="1"/>
      <w:marLeft w:val="0"/>
      <w:marRight w:val="0"/>
      <w:marTop w:val="0"/>
      <w:marBottom w:val="0"/>
      <w:divBdr>
        <w:top w:val="none" w:sz="0" w:space="0" w:color="auto"/>
        <w:left w:val="none" w:sz="0" w:space="0" w:color="auto"/>
        <w:bottom w:val="none" w:sz="0" w:space="0" w:color="auto"/>
        <w:right w:val="none" w:sz="0" w:space="0" w:color="auto"/>
      </w:divBdr>
      <w:divsChild>
        <w:div w:id="1224027988">
          <w:marLeft w:val="547"/>
          <w:marRight w:val="0"/>
          <w:marTop w:val="77"/>
          <w:marBottom w:val="0"/>
          <w:divBdr>
            <w:top w:val="none" w:sz="0" w:space="0" w:color="auto"/>
            <w:left w:val="none" w:sz="0" w:space="0" w:color="auto"/>
            <w:bottom w:val="none" w:sz="0" w:space="0" w:color="auto"/>
            <w:right w:val="none" w:sz="0" w:space="0" w:color="auto"/>
          </w:divBdr>
        </w:div>
        <w:div w:id="978191807">
          <w:marLeft w:val="547"/>
          <w:marRight w:val="0"/>
          <w:marTop w:val="77"/>
          <w:marBottom w:val="0"/>
          <w:divBdr>
            <w:top w:val="none" w:sz="0" w:space="0" w:color="auto"/>
            <w:left w:val="none" w:sz="0" w:space="0" w:color="auto"/>
            <w:bottom w:val="none" w:sz="0" w:space="0" w:color="auto"/>
            <w:right w:val="none" w:sz="0" w:space="0" w:color="auto"/>
          </w:divBdr>
        </w:div>
        <w:div w:id="1943686987">
          <w:marLeft w:val="547"/>
          <w:marRight w:val="0"/>
          <w:marTop w:val="77"/>
          <w:marBottom w:val="0"/>
          <w:divBdr>
            <w:top w:val="none" w:sz="0" w:space="0" w:color="auto"/>
            <w:left w:val="none" w:sz="0" w:space="0" w:color="auto"/>
            <w:bottom w:val="none" w:sz="0" w:space="0" w:color="auto"/>
            <w:right w:val="none" w:sz="0" w:space="0" w:color="auto"/>
          </w:divBdr>
        </w:div>
        <w:div w:id="704792429">
          <w:marLeft w:val="547"/>
          <w:marRight w:val="0"/>
          <w:marTop w:val="77"/>
          <w:marBottom w:val="0"/>
          <w:divBdr>
            <w:top w:val="none" w:sz="0" w:space="0" w:color="auto"/>
            <w:left w:val="none" w:sz="0" w:space="0" w:color="auto"/>
            <w:bottom w:val="none" w:sz="0" w:space="0" w:color="auto"/>
            <w:right w:val="none" w:sz="0" w:space="0" w:color="auto"/>
          </w:divBdr>
        </w:div>
        <w:div w:id="2105374549">
          <w:marLeft w:val="547"/>
          <w:marRight w:val="0"/>
          <w:marTop w:val="77"/>
          <w:marBottom w:val="0"/>
          <w:divBdr>
            <w:top w:val="none" w:sz="0" w:space="0" w:color="auto"/>
            <w:left w:val="none" w:sz="0" w:space="0" w:color="auto"/>
            <w:bottom w:val="none" w:sz="0" w:space="0" w:color="auto"/>
            <w:right w:val="none" w:sz="0" w:space="0" w:color="auto"/>
          </w:divBdr>
        </w:div>
        <w:div w:id="208302935">
          <w:marLeft w:val="547"/>
          <w:marRight w:val="0"/>
          <w:marTop w:val="77"/>
          <w:marBottom w:val="0"/>
          <w:divBdr>
            <w:top w:val="none" w:sz="0" w:space="0" w:color="auto"/>
            <w:left w:val="none" w:sz="0" w:space="0" w:color="auto"/>
            <w:bottom w:val="none" w:sz="0" w:space="0" w:color="auto"/>
            <w:right w:val="none" w:sz="0" w:space="0" w:color="auto"/>
          </w:divBdr>
        </w:div>
        <w:div w:id="793327707">
          <w:marLeft w:val="547"/>
          <w:marRight w:val="0"/>
          <w:marTop w:val="77"/>
          <w:marBottom w:val="0"/>
          <w:divBdr>
            <w:top w:val="none" w:sz="0" w:space="0" w:color="auto"/>
            <w:left w:val="none" w:sz="0" w:space="0" w:color="auto"/>
            <w:bottom w:val="none" w:sz="0" w:space="0" w:color="auto"/>
            <w:right w:val="none" w:sz="0" w:space="0" w:color="auto"/>
          </w:divBdr>
        </w:div>
        <w:div w:id="1829861633">
          <w:marLeft w:val="547"/>
          <w:marRight w:val="0"/>
          <w:marTop w:val="77"/>
          <w:marBottom w:val="0"/>
          <w:divBdr>
            <w:top w:val="none" w:sz="0" w:space="0" w:color="auto"/>
            <w:left w:val="none" w:sz="0" w:space="0" w:color="auto"/>
            <w:bottom w:val="none" w:sz="0" w:space="0" w:color="auto"/>
            <w:right w:val="none" w:sz="0" w:space="0" w:color="auto"/>
          </w:divBdr>
        </w:div>
      </w:divsChild>
    </w:div>
    <w:div w:id="1459447810">
      <w:bodyDiv w:val="1"/>
      <w:marLeft w:val="0"/>
      <w:marRight w:val="0"/>
      <w:marTop w:val="0"/>
      <w:marBottom w:val="0"/>
      <w:divBdr>
        <w:top w:val="none" w:sz="0" w:space="0" w:color="auto"/>
        <w:left w:val="none" w:sz="0" w:space="0" w:color="auto"/>
        <w:bottom w:val="none" w:sz="0" w:space="0" w:color="auto"/>
        <w:right w:val="none" w:sz="0" w:space="0" w:color="auto"/>
      </w:divBdr>
    </w:div>
    <w:div w:id="1533417564">
      <w:bodyDiv w:val="1"/>
      <w:marLeft w:val="0"/>
      <w:marRight w:val="0"/>
      <w:marTop w:val="0"/>
      <w:marBottom w:val="0"/>
      <w:divBdr>
        <w:top w:val="none" w:sz="0" w:space="0" w:color="auto"/>
        <w:left w:val="none" w:sz="0" w:space="0" w:color="auto"/>
        <w:bottom w:val="none" w:sz="0" w:space="0" w:color="auto"/>
        <w:right w:val="none" w:sz="0" w:space="0" w:color="auto"/>
      </w:divBdr>
    </w:div>
    <w:div w:id="1576284845">
      <w:bodyDiv w:val="1"/>
      <w:marLeft w:val="0"/>
      <w:marRight w:val="0"/>
      <w:marTop w:val="0"/>
      <w:marBottom w:val="0"/>
      <w:divBdr>
        <w:top w:val="none" w:sz="0" w:space="0" w:color="auto"/>
        <w:left w:val="none" w:sz="0" w:space="0" w:color="auto"/>
        <w:bottom w:val="none" w:sz="0" w:space="0" w:color="auto"/>
        <w:right w:val="none" w:sz="0" w:space="0" w:color="auto"/>
      </w:divBdr>
    </w:div>
    <w:div w:id="177578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F:\Taller%20Fortamun\Base%20cuestionario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E:\Taller%20Fortamun\Base%20cuestionario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E:\Taller%20Fortamun\Base%20cuestionarios.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E:\Taller%20Fortamun\Base%20cuestionari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Taller%20Fortamun\Base%20cuestionario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Taller%20Fortamun\Base%20cuestionario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Taller%20Fortamun\Base%20cuestionario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Taller%20Fortamun\Base%20cuestionario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Taller%20Fortamun\Base%20cuestionario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E:\Taller%20Fortamun\Base%20cuestionario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E:\Taller%20Fortamun\Base%20cuestionario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CC66FF"/>
              </a:solidFill>
              <a:ln w="19050">
                <a:solidFill>
                  <a:schemeClr val="lt1"/>
                </a:solidFill>
              </a:ln>
              <a:effectLst/>
            </c:spPr>
            <c:extLst xmlns:c16r2="http://schemas.microsoft.com/office/drawing/2015/06/chart">
              <c:ext xmlns:c16="http://schemas.microsoft.com/office/drawing/2014/chart" uri="{C3380CC4-5D6E-409C-BE32-E72D297353CC}">
                <c16:uniqueId val="{00000001-CB65-4EFA-BFA6-4275874C13F4}"/>
              </c:ext>
            </c:extLst>
          </c:dPt>
          <c:dPt>
            <c:idx val="1"/>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3-CB65-4EFA-BFA6-4275874C13F4}"/>
              </c:ext>
            </c:extLst>
          </c:dPt>
          <c:dPt>
            <c:idx val="2"/>
            <c:bubble3D val="0"/>
            <c:spPr>
              <a:solidFill>
                <a:srgbClr val="CC0099"/>
              </a:solidFill>
              <a:ln w="19050">
                <a:solidFill>
                  <a:schemeClr val="lt1"/>
                </a:solidFill>
              </a:ln>
              <a:effectLst/>
            </c:spPr>
            <c:extLst xmlns:c16r2="http://schemas.microsoft.com/office/drawing/2015/06/chart">
              <c:ext xmlns:c16="http://schemas.microsoft.com/office/drawing/2014/chart" uri="{C3380CC4-5D6E-409C-BE32-E72D297353CC}">
                <c16:uniqueId val="{00000005-CB65-4EFA-BFA6-4275874C13F4}"/>
              </c:ext>
            </c:extLst>
          </c:dPt>
          <c:dPt>
            <c:idx val="3"/>
            <c:bubble3D val="0"/>
            <c:spPr>
              <a:solidFill>
                <a:srgbClr val="9966FF"/>
              </a:solidFill>
              <a:ln w="19050">
                <a:solidFill>
                  <a:schemeClr val="lt1"/>
                </a:solidFill>
              </a:ln>
              <a:effectLst/>
            </c:spPr>
            <c:extLst xmlns:c16r2="http://schemas.microsoft.com/office/drawing/2015/06/chart">
              <c:ext xmlns:c16="http://schemas.microsoft.com/office/drawing/2014/chart" uri="{C3380CC4-5D6E-409C-BE32-E72D297353CC}">
                <c16:uniqueId val="{00000007-CB65-4EFA-BFA6-4275874C13F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E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'Base general'!$C$41:$C$44</c:f>
              <c:strCache>
                <c:ptCount val="4"/>
                <c:pt idx="0">
                  <c:v>Ciudadano</c:v>
                </c:pt>
                <c:pt idx="1">
                  <c:v>Funcionario otra area</c:v>
                </c:pt>
                <c:pt idx="2">
                  <c:v>Seguridad Pública</c:v>
                </c:pt>
                <c:pt idx="3">
                  <c:v>No identificado </c:v>
                </c:pt>
              </c:strCache>
            </c:strRef>
          </c:cat>
          <c:val>
            <c:numRef>
              <c:f>'Base general'!$D$41:$D$44</c:f>
              <c:numCache>
                <c:formatCode>0%</c:formatCode>
                <c:ptCount val="4"/>
                <c:pt idx="0">
                  <c:v>0.33333333333333331</c:v>
                </c:pt>
                <c:pt idx="1">
                  <c:v>0.14285714285714285</c:v>
                </c:pt>
                <c:pt idx="2">
                  <c:v>0.47619047619047616</c:v>
                </c:pt>
                <c:pt idx="3">
                  <c:v>4.7619047619047616E-2</c:v>
                </c:pt>
              </c:numCache>
            </c:numRef>
          </c:val>
          <c:extLst xmlns:c16r2="http://schemas.microsoft.com/office/drawing/2015/06/chart">
            <c:ext xmlns:c16="http://schemas.microsoft.com/office/drawing/2014/chart" uri="{C3380CC4-5D6E-409C-BE32-E72D297353CC}">
              <c16:uniqueId val="{00000008-CB65-4EFA-BFA6-4275874C13F4}"/>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[Base cuestionarios.xlsx]P9!Tabla dinámica5</c:name>
    <c:fmtId val="-1"/>
  </c:pivotSource>
  <c:chart>
    <c:autoTitleDeleted val="1"/>
    <c:pivotFmts>
      <c:pivotFmt>
        <c:idx val="0"/>
        <c:spPr>
          <a:solidFill>
            <a:srgbClr val="A86FD3"/>
          </a:solidFill>
          <a:ln>
            <a:noFill/>
          </a:ln>
          <a:effectLst/>
        </c:spPr>
        <c:marker>
          <c:symbol val="none"/>
        </c:marker>
      </c:pivotFmt>
      <c:pivotFmt>
        <c:idx val="1"/>
        <c:spPr>
          <a:solidFill>
            <a:srgbClr val="A86FD3"/>
          </a:solidFill>
          <a:ln>
            <a:noFill/>
          </a:ln>
          <a:effectLst/>
        </c:spPr>
        <c:marker>
          <c:symbol val="none"/>
        </c:marker>
      </c:pivotFmt>
      <c:pivotFmt>
        <c:idx val="2"/>
        <c:spPr>
          <a:solidFill>
            <a:srgbClr val="A86FD3"/>
          </a:solidFill>
          <a:ln>
            <a:noFill/>
          </a:ln>
          <a:effectLst/>
        </c:spPr>
        <c:marker>
          <c:symbol val="none"/>
        </c:marker>
      </c:pivotFmt>
    </c:pivotFmts>
    <c:plotArea>
      <c:layout/>
      <c:barChart>
        <c:barDir val="col"/>
        <c:grouping val="clustered"/>
        <c:varyColors val="0"/>
        <c:ser>
          <c:idx val="0"/>
          <c:order val="0"/>
          <c:tx>
            <c:strRef>
              <c:f>'P9'!$D$12</c:f>
              <c:strCache>
                <c:ptCount val="1"/>
                <c:pt idx="0">
                  <c:v>Total</c:v>
                </c:pt>
              </c:strCache>
            </c:strRef>
          </c:tx>
          <c:spPr>
            <a:solidFill>
              <a:srgbClr val="A86FD3"/>
            </a:solidFill>
            <a:ln>
              <a:noFill/>
            </a:ln>
            <a:effectLst/>
          </c:spPr>
          <c:invertIfNegative val="0"/>
          <c:cat>
            <c:strRef>
              <c:f>'P9'!$C$13:$C$22</c:f>
              <c:strCache>
                <c:ptCount val="9"/>
                <c:pt idx="0">
                  <c:v>Respetuoso y confiable</c:v>
                </c:pt>
                <c:pt idx="1">
                  <c:v>Respetuoso </c:v>
                </c:pt>
                <c:pt idx="2">
                  <c:v>Confiable</c:v>
                </c:pt>
                <c:pt idx="3">
                  <c:v>Igual a los demás policias</c:v>
                </c:pt>
                <c:pt idx="4">
                  <c:v>Respetuoso, amable, confiable, igual a los demás policias</c:v>
                </c:pt>
                <c:pt idx="5">
                  <c:v>Respetuoso</c:v>
                </c:pt>
                <c:pt idx="6">
                  <c:v>Respetuoso y amable</c:v>
                </c:pt>
                <c:pt idx="7">
                  <c:v>Amable</c:v>
                </c:pt>
                <c:pt idx="8">
                  <c:v>Respetuoso, amable y confiable</c:v>
                </c:pt>
              </c:strCache>
            </c:strRef>
          </c:cat>
          <c:val>
            <c:numRef>
              <c:f>'P9'!$D$13:$D$22</c:f>
              <c:numCache>
                <c:formatCode>General</c:formatCode>
                <c:ptCount val="9"/>
                <c:pt idx="0">
                  <c:v>1</c:v>
                </c:pt>
                <c:pt idx="1">
                  <c:v>1</c:v>
                </c:pt>
                <c:pt idx="2">
                  <c:v>8</c:v>
                </c:pt>
                <c:pt idx="3">
                  <c:v>3</c:v>
                </c:pt>
                <c:pt idx="4">
                  <c:v>1</c:v>
                </c:pt>
                <c:pt idx="5">
                  <c:v>3</c:v>
                </c:pt>
                <c:pt idx="6">
                  <c:v>1</c:v>
                </c:pt>
                <c:pt idx="7">
                  <c:v>2</c:v>
                </c:pt>
                <c:pt idx="8">
                  <c:v>1</c:v>
                </c:pt>
              </c:numCache>
            </c:numRef>
          </c:val>
        </c:ser>
        <c:dLbls>
          <c:showLegendKey val="0"/>
          <c:showVal val="0"/>
          <c:showCatName val="0"/>
          <c:showSerName val="0"/>
          <c:showPercent val="0"/>
          <c:showBubbleSize val="0"/>
        </c:dLbls>
        <c:gapWidth val="219"/>
        <c:overlap val="-27"/>
        <c:axId val="439988544"/>
        <c:axId val="439985800"/>
      </c:barChart>
      <c:catAx>
        <c:axId val="43998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39985800"/>
        <c:crosses val="autoZero"/>
        <c:auto val="1"/>
        <c:lblAlgn val="ctr"/>
        <c:lblOffset val="100"/>
        <c:noMultiLvlLbl val="0"/>
      </c:catAx>
      <c:valAx>
        <c:axId val="439985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3998854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[Base cuestionarios.xlsx]P10!Tabla dinámica4</c:name>
    <c:fmtId val="-1"/>
  </c:pivotSource>
  <c:chart>
    <c:autoTitleDeleted val="1"/>
    <c:pivotFmts>
      <c:pivotFmt>
        <c:idx val="0"/>
        <c:spPr>
          <a:solidFill>
            <a:srgbClr val="A86FD3"/>
          </a:solidFill>
          <a:ln>
            <a:noFill/>
          </a:ln>
          <a:effectLst/>
        </c:spPr>
        <c:marker>
          <c:symbol val="none"/>
        </c:marker>
      </c:pivotFmt>
      <c:pivotFmt>
        <c:idx val="1"/>
        <c:spPr>
          <a:solidFill>
            <a:srgbClr val="A86FD3"/>
          </a:solidFill>
          <a:ln>
            <a:noFill/>
          </a:ln>
          <a:effectLst/>
        </c:spPr>
        <c:marker>
          <c:symbol val="none"/>
        </c:marker>
      </c:pivotFmt>
      <c:pivotFmt>
        <c:idx val="2"/>
        <c:spPr>
          <a:solidFill>
            <a:srgbClr val="A86FD3"/>
          </a:solidFill>
          <a:ln>
            <a:noFill/>
          </a:ln>
          <a:effectLst/>
        </c:spPr>
        <c:marker>
          <c:symbol val="none"/>
        </c:marker>
      </c:pivotFmt>
    </c:pivotFmts>
    <c:plotArea>
      <c:layout/>
      <c:barChart>
        <c:barDir val="col"/>
        <c:grouping val="clustered"/>
        <c:varyColors val="0"/>
        <c:ser>
          <c:idx val="0"/>
          <c:order val="0"/>
          <c:tx>
            <c:strRef>
              <c:f>'P10'!$D$12</c:f>
              <c:strCache>
                <c:ptCount val="1"/>
                <c:pt idx="0">
                  <c:v>Total</c:v>
                </c:pt>
              </c:strCache>
            </c:strRef>
          </c:tx>
          <c:spPr>
            <a:solidFill>
              <a:srgbClr val="A86FD3"/>
            </a:solidFill>
            <a:ln>
              <a:noFill/>
            </a:ln>
            <a:effectLst/>
          </c:spPr>
          <c:invertIfNegative val="0"/>
          <c:cat>
            <c:strRef>
              <c:f>'P10'!$C$13:$C$15</c:f>
              <c:strCache>
                <c:ptCount val="2"/>
                <c:pt idx="0">
                  <c:v>Muy de acuerdo</c:v>
                </c:pt>
                <c:pt idx="1">
                  <c:v>Algo de acuerdo</c:v>
                </c:pt>
              </c:strCache>
            </c:strRef>
          </c:cat>
          <c:val>
            <c:numRef>
              <c:f>'P10'!$D$13:$D$15</c:f>
              <c:numCache>
                <c:formatCode>General</c:formatCode>
                <c:ptCount val="2"/>
                <c:pt idx="0">
                  <c:v>16</c:v>
                </c:pt>
                <c:pt idx="1">
                  <c:v>5</c:v>
                </c:pt>
              </c:numCache>
            </c:numRef>
          </c:val>
        </c:ser>
        <c:dLbls>
          <c:showLegendKey val="0"/>
          <c:showVal val="0"/>
          <c:showCatName val="0"/>
          <c:showSerName val="0"/>
          <c:showPercent val="0"/>
          <c:showBubbleSize val="0"/>
        </c:dLbls>
        <c:gapWidth val="219"/>
        <c:overlap val="-27"/>
        <c:axId val="439986976"/>
        <c:axId val="439988936"/>
      </c:barChart>
      <c:catAx>
        <c:axId val="439986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39988936"/>
        <c:crosses val="autoZero"/>
        <c:auto val="1"/>
        <c:lblAlgn val="ctr"/>
        <c:lblOffset val="100"/>
        <c:noMultiLvlLbl val="0"/>
      </c:catAx>
      <c:valAx>
        <c:axId val="439988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3998697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[Base cuestionarios.xlsx]P1!Tabla dinámica1</c:name>
    <c:fmtId val="-1"/>
  </c:pivotSource>
  <c:chart>
    <c:autoTitleDeleted val="1"/>
    <c:pivotFmts>
      <c:pivotFmt>
        <c:idx val="0"/>
        <c:spPr>
          <a:solidFill>
            <a:srgbClr val="BC8FDD"/>
          </a:solidFill>
          <a:ln>
            <a:noFill/>
          </a:ln>
          <a:effectLst/>
        </c:spPr>
        <c:marker>
          <c:symbol val="none"/>
        </c:marker>
      </c:pivotFmt>
      <c:pivotFmt>
        <c:idx val="1"/>
        <c:spPr>
          <a:solidFill>
            <a:srgbClr val="BC8FDD"/>
          </a:solidFill>
          <a:ln>
            <a:noFill/>
          </a:ln>
          <a:effectLst/>
        </c:spPr>
        <c:marker>
          <c:symbol val="none"/>
        </c:marker>
      </c:pivotFmt>
      <c:pivotFmt>
        <c:idx val="2"/>
        <c:spPr>
          <a:solidFill>
            <a:srgbClr val="BC8FDD"/>
          </a:solidFill>
          <a:ln>
            <a:noFill/>
          </a:ln>
          <a:effectLst/>
        </c:spPr>
        <c:marker>
          <c:symbol val="none"/>
        </c:marker>
      </c:pivotFmt>
    </c:pivotFmts>
    <c:plotArea>
      <c:layout/>
      <c:barChart>
        <c:barDir val="col"/>
        <c:grouping val="clustered"/>
        <c:varyColors val="0"/>
        <c:ser>
          <c:idx val="0"/>
          <c:order val="0"/>
          <c:tx>
            <c:strRef>
              <c:f>'P1'!$D$12</c:f>
              <c:strCache>
                <c:ptCount val="1"/>
                <c:pt idx="0">
                  <c:v>Total</c:v>
                </c:pt>
              </c:strCache>
            </c:strRef>
          </c:tx>
          <c:spPr>
            <a:solidFill>
              <a:srgbClr val="BC8FDD"/>
            </a:solidFill>
            <a:ln>
              <a:noFill/>
            </a:ln>
            <a:effectLst/>
          </c:spPr>
          <c:invertIfNegative val="0"/>
          <c:cat>
            <c:strRef>
              <c:f>'P1'!$C$13:$C$16</c:f>
              <c:strCache>
                <c:ptCount val="3"/>
                <c:pt idx="0">
                  <c:v>Muy de acuerdo</c:v>
                </c:pt>
                <c:pt idx="1">
                  <c:v>Algo en desacuerdo</c:v>
                </c:pt>
                <c:pt idx="2">
                  <c:v>Algo de acuerdo</c:v>
                </c:pt>
              </c:strCache>
            </c:strRef>
          </c:cat>
          <c:val>
            <c:numRef>
              <c:f>'P1'!$D$13:$D$16</c:f>
              <c:numCache>
                <c:formatCode>General</c:formatCode>
                <c:ptCount val="3"/>
                <c:pt idx="0">
                  <c:v>19</c:v>
                </c:pt>
                <c:pt idx="1">
                  <c:v>1</c:v>
                </c:pt>
                <c:pt idx="2">
                  <c:v>1</c:v>
                </c:pt>
              </c:numCache>
            </c:numRef>
          </c:val>
        </c:ser>
        <c:dLbls>
          <c:showLegendKey val="0"/>
          <c:showVal val="0"/>
          <c:showCatName val="0"/>
          <c:showSerName val="0"/>
          <c:showPercent val="0"/>
          <c:showBubbleSize val="0"/>
        </c:dLbls>
        <c:gapWidth val="219"/>
        <c:overlap val="-27"/>
        <c:axId val="448849768"/>
        <c:axId val="398463640"/>
      </c:barChart>
      <c:catAx>
        <c:axId val="448849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98463640"/>
        <c:crosses val="autoZero"/>
        <c:auto val="1"/>
        <c:lblAlgn val="ctr"/>
        <c:lblOffset val="100"/>
        <c:noMultiLvlLbl val="0"/>
      </c:catAx>
      <c:valAx>
        <c:axId val="398463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4884976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[Base cuestionarios.xlsx]P3!Tabla dinámica3</c:name>
    <c:fmtId val="-1"/>
  </c:pivotSource>
  <c:chart>
    <c:autoTitleDeleted val="1"/>
    <c:pivotFmts>
      <c:pivotFmt>
        <c:idx val="0"/>
        <c:spPr>
          <a:solidFill>
            <a:srgbClr val="A86FD3"/>
          </a:solidFill>
          <a:ln>
            <a:noFill/>
          </a:ln>
          <a:effectLst/>
        </c:spPr>
        <c:marker>
          <c:symbol val="none"/>
        </c:marker>
      </c:pivotFmt>
      <c:pivotFmt>
        <c:idx val="1"/>
        <c:spPr>
          <a:solidFill>
            <a:srgbClr val="A86FD3"/>
          </a:solidFill>
          <a:ln>
            <a:noFill/>
          </a:ln>
          <a:effectLst/>
        </c:spPr>
        <c:marker>
          <c:symbol val="none"/>
        </c:marker>
      </c:pivotFmt>
      <c:pivotFmt>
        <c:idx val="2"/>
        <c:spPr>
          <a:solidFill>
            <a:srgbClr val="A86FD3"/>
          </a:solidFill>
          <a:ln>
            <a:noFill/>
          </a:ln>
          <a:effectLst/>
        </c:spPr>
        <c:marker>
          <c:symbol val="none"/>
        </c:marker>
      </c:pivotFmt>
    </c:pivotFmts>
    <c:plotArea>
      <c:layout/>
      <c:barChart>
        <c:barDir val="col"/>
        <c:grouping val="clustered"/>
        <c:varyColors val="0"/>
        <c:ser>
          <c:idx val="0"/>
          <c:order val="0"/>
          <c:tx>
            <c:strRef>
              <c:f>'P3'!$D$12</c:f>
              <c:strCache>
                <c:ptCount val="1"/>
                <c:pt idx="0">
                  <c:v>Total</c:v>
                </c:pt>
              </c:strCache>
            </c:strRef>
          </c:tx>
          <c:spPr>
            <a:solidFill>
              <a:srgbClr val="A86FD3"/>
            </a:solidFill>
            <a:ln>
              <a:noFill/>
            </a:ln>
            <a:effectLst/>
          </c:spPr>
          <c:invertIfNegative val="0"/>
          <c:cat>
            <c:strRef>
              <c:f>'P3'!$C$13:$C$18</c:f>
              <c:strCache>
                <c:ptCount val="5"/>
                <c:pt idx="0">
                  <c:v>Muy de acuerdo</c:v>
                </c:pt>
                <c:pt idx="1">
                  <c:v>Muy en desacuerdo</c:v>
                </c:pt>
                <c:pt idx="2">
                  <c:v>Ni de acuerdo ni desacuerdo</c:v>
                </c:pt>
                <c:pt idx="3">
                  <c:v>Algo de acuerdo</c:v>
                </c:pt>
                <c:pt idx="4">
                  <c:v>Algo en desacuerdo</c:v>
                </c:pt>
              </c:strCache>
            </c:strRef>
          </c:cat>
          <c:val>
            <c:numRef>
              <c:f>'P3'!$D$13:$D$18</c:f>
              <c:numCache>
                <c:formatCode>General</c:formatCode>
                <c:ptCount val="5"/>
                <c:pt idx="0">
                  <c:v>7</c:v>
                </c:pt>
                <c:pt idx="1">
                  <c:v>5</c:v>
                </c:pt>
                <c:pt idx="2">
                  <c:v>4</c:v>
                </c:pt>
                <c:pt idx="3">
                  <c:v>4</c:v>
                </c:pt>
                <c:pt idx="4">
                  <c:v>1</c:v>
                </c:pt>
              </c:numCache>
            </c:numRef>
          </c:val>
        </c:ser>
        <c:dLbls>
          <c:showLegendKey val="0"/>
          <c:showVal val="0"/>
          <c:showCatName val="0"/>
          <c:showSerName val="0"/>
          <c:showPercent val="0"/>
          <c:showBubbleSize val="0"/>
        </c:dLbls>
        <c:gapWidth val="219"/>
        <c:overlap val="-27"/>
        <c:axId val="480236008"/>
        <c:axId val="480235224"/>
      </c:barChart>
      <c:catAx>
        <c:axId val="480236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80235224"/>
        <c:crosses val="autoZero"/>
        <c:auto val="1"/>
        <c:lblAlgn val="ctr"/>
        <c:lblOffset val="100"/>
        <c:noMultiLvlLbl val="0"/>
      </c:catAx>
      <c:valAx>
        <c:axId val="480235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8023600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[Base cuestionarios.xlsx]P2!Tabla dinámica2</c:name>
    <c:fmtId val="-1"/>
  </c:pivotSource>
  <c:chart>
    <c:autoTitleDeleted val="1"/>
    <c:pivotFmts>
      <c:pivotFmt>
        <c:idx val="0"/>
        <c:spPr>
          <a:solidFill>
            <a:srgbClr val="A86FD3"/>
          </a:solidFill>
          <a:ln>
            <a:noFill/>
          </a:ln>
          <a:effectLst/>
        </c:spPr>
        <c:marker>
          <c:symbol val="none"/>
        </c:marker>
      </c:pivotFmt>
      <c:pivotFmt>
        <c:idx val="1"/>
        <c:spPr>
          <a:solidFill>
            <a:srgbClr val="A86FD3"/>
          </a:solidFill>
          <a:ln>
            <a:noFill/>
          </a:ln>
          <a:effectLst/>
        </c:spPr>
        <c:marker>
          <c:symbol val="none"/>
        </c:marker>
      </c:pivotFmt>
      <c:pivotFmt>
        <c:idx val="2"/>
        <c:spPr>
          <a:solidFill>
            <a:srgbClr val="A86FD3"/>
          </a:solidFill>
          <a:ln>
            <a:noFill/>
          </a:ln>
          <a:effectLst/>
        </c:spPr>
        <c:marker>
          <c:symbol val="none"/>
        </c:marker>
      </c:pivotFmt>
    </c:pivotFmts>
    <c:plotArea>
      <c:layout/>
      <c:barChart>
        <c:barDir val="col"/>
        <c:grouping val="clustered"/>
        <c:varyColors val="0"/>
        <c:ser>
          <c:idx val="0"/>
          <c:order val="0"/>
          <c:tx>
            <c:strRef>
              <c:f>'P2'!$D$12</c:f>
              <c:strCache>
                <c:ptCount val="1"/>
                <c:pt idx="0">
                  <c:v>Total</c:v>
                </c:pt>
              </c:strCache>
            </c:strRef>
          </c:tx>
          <c:spPr>
            <a:solidFill>
              <a:srgbClr val="A86FD3"/>
            </a:solidFill>
            <a:ln>
              <a:noFill/>
            </a:ln>
            <a:effectLst/>
          </c:spPr>
          <c:invertIfNegative val="0"/>
          <c:cat>
            <c:strRef>
              <c:f>'P2'!$C$13:$C$17</c:f>
              <c:strCache>
                <c:ptCount val="4"/>
                <c:pt idx="0">
                  <c:v>Algo de acuerdo</c:v>
                </c:pt>
                <c:pt idx="1">
                  <c:v>Muy de acuerdo</c:v>
                </c:pt>
                <c:pt idx="2">
                  <c:v>Algo en desacuerdo</c:v>
                </c:pt>
                <c:pt idx="3">
                  <c:v>Ni deacuerdo ni en desacuerdo</c:v>
                </c:pt>
              </c:strCache>
            </c:strRef>
          </c:cat>
          <c:val>
            <c:numRef>
              <c:f>'P2'!$D$13:$D$17</c:f>
              <c:numCache>
                <c:formatCode>General</c:formatCode>
                <c:ptCount val="4"/>
                <c:pt idx="0">
                  <c:v>7</c:v>
                </c:pt>
                <c:pt idx="1">
                  <c:v>11</c:v>
                </c:pt>
                <c:pt idx="2">
                  <c:v>1</c:v>
                </c:pt>
                <c:pt idx="3">
                  <c:v>2</c:v>
                </c:pt>
              </c:numCache>
            </c:numRef>
          </c:val>
        </c:ser>
        <c:dLbls>
          <c:showLegendKey val="0"/>
          <c:showVal val="0"/>
          <c:showCatName val="0"/>
          <c:showSerName val="0"/>
          <c:showPercent val="0"/>
          <c:showBubbleSize val="0"/>
        </c:dLbls>
        <c:gapWidth val="219"/>
        <c:overlap val="-27"/>
        <c:axId val="480232872"/>
        <c:axId val="480235616"/>
      </c:barChart>
      <c:catAx>
        <c:axId val="480232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80235616"/>
        <c:crosses val="autoZero"/>
        <c:auto val="1"/>
        <c:lblAlgn val="ctr"/>
        <c:lblOffset val="100"/>
        <c:noMultiLvlLbl val="0"/>
      </c:catAx>
      <c:valAx>
        <c:axId val="480235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8023287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[Base cuestionarios.xlsx]P4!Tabla dinámica10</c:name>
    <c:fmtId val="-1"/>
  </c:pivotSource>
  <c:chart>
    <c:autoTitleDeleted val="1"/>
    <c:pivotFmts>
      <c:pivotFmt>
        <c:idx val="0"/>
        <c:spPr>
          <a:solidFill>
            <a:srgbClr val="A86FD3"/>
          </a:solidFill>
          <a:ln>
            <a:noFill/>
          </a:ln>
          <a:effectLst/>
        </c:spPr>
        <c:marker>
          <c:symbol val="none"/>
        </c:marker>
      </c:pivotFmt>
      <c:pivotFmt>
        <c:idx val="1"/>
        <c:spPr>
          <a:solidFill>
            <a:srgbClr val="A86FD3"/>
          </a:solidFill>
          <a:ln>
            <a:noFill/>
          </a:ln>
          <a:effectLst/>
        </c:spPr>
        <c:marker>
          <c:symbol val="none"/>
        </c:marker>
      </c:pivotFmt>
      <c:pivotFmt>
        <c:idx val="2"/>
        <c:spPr>
          <a:solidFill>
            <a:srgbClr val="A86FD3"/>
          </a:solidFill>
          <a:ln>
            <a:noFill/>
          </a:ln>
          <a:effectLst/>
        </c:spPr>
        <c:marker>
          <c:symbol val="none"/>
        </c:marker>
      </c:pivotFmt>
    </c:pivotFmts>
    <c:plotArea>
      <c:layout/>
      <c:barChart>
        <c:barDir val="col"/>
        <c:grouping val="clustered"/>
        <c:varyColors val="0"/>
        <c:ser>
          <c:idx val="0"/>
          <c:order val="0"/>
          <c:tx>
            <c:strRef>
              <c:f>'P4'!$D$12</c:f>
              <c:strCache>
                <c:ptCount val="1"/>
                <c:pt idx="0">
                  <c:v>Total</c:v>
                </c:pt>
              </c:strCache>
            </c:strRef>
          </c:tx>
          <c:spPr>
            <a:solidFill>
              <a:srgbClr val="A86FD3"/>
            </a:solidFill>
            <a:ln>
              <a:noFill/>
            </a:ln>
            <a:effectLst/>
          </c:spPr>
          <c:invertIfNegative val="0"/>
          <c:cat>
            <c:strRef>
              <c:f>'P4'!$C$13:$C$18</c:f>
              <c:strCache>
                <c:ptCount val="5"/>
                <c:pt idx="0">
                  <c:v>Hacer un reporte</c:v>
                </c:pt>
                <c:pt idx="1">
                  <c:v>El policia hablo directamente con el responsable del ayuntamiento para resolver el problema</c:v>
                </c:pt>
                <c:pt idx="2">
                  <c:v>Hacer un reporte pero no llega respuesta</c:v>
                </c:pt>
                <c:pt idx="3">
                  <c:v>No levanta reporte y resuelve el problema</c:v>
                </c:pt>
                <c:pt idx="4">
                  <c:v>No sabe</c:v>
                </c:pt>
              </c:strCache>
            </c:strRef>
          </c:cat>
          <c:val>
            <c:numRef>
              <c:f>'P4'!$D$13:$D$18</c:f>
              <c:numCache>
                <c:formatCode>General</c:formatCode>
                <c:ptCount val="5"/>
                <c:pt idx="0">
                  <c:v>9</c:v>
                </c:pt>
                <c:pt idx="1">
                  <c:v>4</c:v>
                </c:pt>
                <c:pt idx="2">
                  <c:v>5</c:v>
                </c:pt>
                <c:pt idx="3">
                  <c:v>2</c:v>
                </c:pt>
                <c:pt idx="4">
                  <c:v>1</c:v>
                </c:pt>
              </c:numCache>
            </c:numRef>
          </c:val>
        </c:ser>
        <c:dLbls>
          <c:showLegendKey val="0"/>
          <c:showVal val="0"/>
          <c:showCatName val="0"/>
          <c:showSerName val="0"/>
          <c:showPercent val="0"/>
          <c:showBubbleSize val="0"/>
        </c:dLbls>
        <c:gapWidth val="219"/>
        <c:overlap val="-27"/>
        <c:axId val="480234048"/>
        <c:axId val="480234440"/>
      </c:barChart>
      <c:catAx>
        <c:axId val="48023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80234440"/>
        <c:crosses val="autoZero"/>
        <c:auto val="1"/>
        <c:lblAlgn val="ctr"/>
        <c:lblOffset val="100"/>
        <c:noMultiLvlLbl val="0"/>
      </c:catAx>
      <c:valAx>
        <c:axId val="480234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8023404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[Base cuestionarios.xlsx]P6!Tabla dinámica8</c:name>
    <c:fmtId val="-1"/>
  </c:pivotSource>
  <c:chart>
    <c:autoTitleDeleted val="1"/>
    <c:pivotFmts>
      <c:pivotFmt>
        <c:idx val="0"/>
        <c:spPr>
          <a:solidFill>
            <a:srgbClr val="A86FD3"/>
          </a:solidFill>
          <a:ln>
            <a:noFill/>
          </a:ln>
          <a:effectLst/>
        </c:spPr>
        <c:marker>
          <c:symbol val="none"/>
        </c:marker>
      </c:pivotFmt>
      <c:pivotFmt>
        <c:idx val="1"/>
        <c:spPr>
          <a:solidFill>
            <a:srgbClr val="A86FD3"/>
          </a:solidFill>
          <a:ln>
            <a:noFill/>
          </a:ln>
          <a:effectLst/>
        </c:spPr>
        <c:marker>
          <c:symbol val="none"/>
        </c:marker>
      </c:pivotFmt>
      <c:pivotFmt>
        <c:idx val="2"/>
        <c:spPr>
          <a:solidFill>
            <a:srgbClr val="A86FD3"/>
          </a:solidFill>
          <a:ln>
            <a:noFill/>
          </a:ln>
          <a:effectLst/>
        </c:spPr>
        <c:marker>
          <c:symbol val="none"/>
        </c:marker>
      </c:pivotFmt>
    </c:pivotFmts>
    <c:plotArea>
      <c:layout/>
      <c:barChart>
        <c:barDir val="col"/>
        <c:grouping val="clustered"/>
        <c:varyColors val="0"/>
        <c:ser>
          <c:idx val="0"/>
          <c:order val="0"/>
          <c:tx>
            <c:strRef>
              <c:f>'P6'!$D$12</c:f>
              <c:strCache>
                <c:ptCount val="1"/>
                <c:pt idx="0">
                  <c:v>Total</c:v>
                </c:pt>
              </c:strCache>
            </c:strRef>
          </c:tx>
          <c:spPr>
            <a:solidFill>
              <a:srgbClr val="A86FD3"/>
            </a:solidFill>
            <a:ln>
              <a:noFill/>
            </a:ln>
            <a:effectLst/>
          </c:spPr>
          <c:invertIfNegative val="0"/>
          <c:cat>
            <c:strRef>
              <c:f>'P6'!$C$13:$C$19</c:f>
              <c:strCache>
                <c:ptCount val="6"/>
                <c:pt idx="0">
                  <c:v>Muy de acuerdo</c:v>
                </c:pt>
                <c:pt idx="1">
                  <c:v>Algo de acuerdo</c:v>
                </c:pt>
                <c:pt idx="2">
                  <c:v>Ni de acuerdo ni en desacuerdo</c:v>
                </c:pt>
                <c:pt idx="3">
                  <c:v>Algo en desacuerdo</c:v>
                </c:pt>
                <c:pt idx="4">
                  <c:v>Sin responder</c:v>
                </c:pt>
                <c:pt idx="5">
                  <c:v>Muy en desacuerdo</c:v>
                </c:pt>
              </c:strCache>
            </c:strRef>
          </c:cat>
          <c:val>
            <c:numRef>
              <c:f>'P6'!$D$13:$D$19</c:f>
              <c:numCache>
                <c:formatCode>General</c:formatCode>
                <c:ptCount val="6"/>
                <c:pt idx="0">
                  <c:v>8</c:v>
                </c:pt>
                <c:pt idx="1">
                  <c:v>7</c:v>
                </c:pt>
                <c:pt idx="2">
                  <c:v>3</c:v>
                </c:pt>
                <c:pt idx="3">
                  <c:v>1</c:v>
                </c:pt>
                <c:pt idx="4">
                  <c:v>1</c:v>
                </c:pt>
                <c:pt idx="5">
                  <c:v>1</c:v>
                </c:pt>
              </c:numCache>
            </c:numRef>
          </c:val>
        </c:ser>
        <c:dLbls>
          <c:showLegendKey val="0"/>
          <c:showVal val="0"/>
          <c:showCatName val="0"/>
          <c:showSerName val="0"/>
          <c:showPercent val="0"/>
          <c:showBubbleSize val="0"/>
        </c:dLbls>
        <c:gapWidth val="219"/>
        <c:overlap val="-27"/>
        <c:axId val="448387776"/>
        <c:axId val="448388560"/>
      </c:barChart>
      <c:catAx>
        <c:axId val="448387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48388560"/>
        <c:crosses val="autoZero"/>
        <c:auto val="1"/>
        <c:lblAlgn val="ctr"/>
        <c:lblOffset val="100"/>
        <c:noMultiLvlLbl val="0"/>
      </c:catAx>
      <c:valAx>
        <c:axId val="448388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4838777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[Base cuestionarios.xlsx]P6!Tabla dinámica8</c:name>
    <c:fmtId val="-1"/>
  </c:pivotSource>
  <c:chart>
    <c:autoTitleDeleted val="1"/>
    <c:pivotFmts>
      <c:pivotFmt>
        <c:idx val="0"/>
        <c:spPr>
          <a:solidFill>
            <a:srgbClr val="A86FD3"/>
          </a:solidFill>
          <a:ln>
            <a:noFill/>
          </a:ln>
          <a:effectLst/>
        </c:spPr>
        <c:marker>
          <c:symbol val="none"/>
        </c:marker>
      </c:pivotFmt>
      <c:pivotFmt>
        <c:idx val="1"/>
        <c:spPr>
          <a:solidFill>
            <a:srgbClr val="A86FD3"/>
          </a:solidFill>
          <a:ln>
            <a:noFill/>
          </a:ln>
          <a:effectLst/>
        </c:spPr>
        <c:marker>
          <c:symbol val="none"/>
        </c:marker>
      </c:pivotFmt>
      <c:pivotFmt>
        <c:idx val="2"/>
        <c:spPr>
          <a:solidFill>
            <a:srgbClr val="A86FD3"/>
          </a:solidFill>
          <a:ln>
            <a:noFill/>
          </a:ln>
          <a:effectLst/>
        </c:spPr>
        <c:marker>
          <c:symbol val="none"/>
        </c:marker>
      </c:pivotFmt>
    </c:pivotFmts>
    <c:plotArea>
      <c:layout/>
      <c:barChart>
        <c:barDir val="col"/>
        <c:grouping val="clustered"/>
        <c:varyColors val="0"/>
        <c:ser>
          <c:idx val="0"/>
          <c:order val="0"/>
          <c:tx>
            <c:strRef>
              <c:f>'P6'!$D$12</c:f>
              <c:strCache>
                <c:ptCount val="1"/>
                <c:pt idx="0">
                  <c:v>Total</c:v>
                </c:pt>
              </c:strCache>
            </c:strRef>
          </c:tx>
          <c:spPr>
            <a:solidFill>
              <a:srgbClr val="A86FD3"/>
            </a:solidFill>
            <a:ln>
              <a:noFill/>
            </a:ln>
            <a:effectLst/>
          </c:spPr>
          <c:invertIfNegative val="0"/>
          <c:cat>
            <c:strRef>
              <c:f>'P6'!$C$13:$C$19</c:f>
              <c:strCache>
                <c:ptCount val="6"/>
                <c:pt idx="0">
                  <c:v>Muy de acuerdo</c:v>
                </c:pt>
                <c:pt idx="1">
                  <c:v>Algo de acuerdo</c:v>
                </c:pt>
                <c:pt idx="2">
                  <c:v>Ni de acuerdo ni en desacuerdo</c:v>
                </c:pt>
                <c:pt idx="3">
                  <c:v>Algo en desacuerdo</c:v>
                </c:pt>
                <c:pt idx="4">
                  <c:v>Sin responder</c:v>
                </c:pt>
                <c:pt idx="5">
                  <c:v>Muy en desacuerdo</c:v>
                </c:pt>
              </c:strCache>
            </c:strRef>
          </c:cat>
          <c:val>
            <c:numRef>
              <c:f>'P6'!$D$13:$D$19</c:f>
              <c:numCache>
                <c:formatCode>General</c:formatCode>
                <c:ptCount val="6"/>
                <c:pt idx="0">
                  <c:v>8</c:v>
                </c:pt>
                <c:pt idx="1">
                  <c:v>7</c:v>
                </c:pt>
                <c:pt idx="2">
                  <c:v>3</c:v>
                </c:pt>
                <c:pt idx="3">
                  <c:v>1</c:v>
                </c:pt>
                <c:pt idx="4">
                  <c:v>1</c:v>
                </c:pt>
                <c:pt idx="5">
                  <c:v>1</c:v>
                </c:pt>
              </c:numCache>
            </c:numRef>
          </c:val>
        </c:ser>
        <c:dLbls>
          <c:showLegendKey val="0"/>
          <c:showVal val="0"/>
          <c:showCatName val="0"/>
          <c:showSerName val="0"/>
          <c:showPercent val="0"/>
          <c:showBubbleSize val="0"/>
        </c:dLbls>
        <c:gapWidth val="219"/>
        <c:overlap val="-27"/>
        <c:axId val="448390912"/>
        <c:axId val="448389344"/>
      </c:barChart>
      <c:catAx>
        <c:axId val="448390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48389344"/>
        <c:crosses val="autoZero"/>
        <c:auto val="1"/>
        <c:lblAlgn val="ctr"/>
        <c:lblOffset val="100"/>
        <c:noMultiLvlLbl val="0"/>
      </c:catAx>
      <c:valAx>
        <c:axId val="448389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4839091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[Base cuestionarios.xlsx]P8!Tabla dinámica6</c:name>
    <c:fmtId val="-1"/>
  </c:pivotSource>
  <c:chart>
    <c:autoTitleDeleted val="1"/>
    <c:pivotFmts>
      <c:pivotFmt>
        <c:idx val="0"/>
        <c:spPr>
          <a:solidFill>
            <a:srgbClr val="A86FD3"/>
          </a:solidFill>
          <a:ln>
            <a:noFill/>
          </a:ln>
          <a:effectLst/>
        </c:spPr>
        <c:marker>
          <c:symbol val="none"/>
        </c:marker>
      </c:pivotFmt>
      <c:pivotFmt>
        <c:idx val="1"/>
        <c:spPr>
          <a:solidFill>
            <a:srgbClr val="A86FD3"/>
          </a:solidFill>
          <a:ln>
            <a:noFill/>
          </a:ln>
          <a:effectLst/>
        </c:spPr>
        <c:marker>
          <c:symbol val="none"/>
        </c:marker>
      </c:pivotFmt>
      <c:pivotFmt>
        <c:idx val="2"/>
        <c:spPr>
          <a:solidFill>
            <a:srgbClr val="A86FD3"/>
          </a:solidFill>
          <a:ln>
            <a:noFill/>
          </a:ln>
          <a:effectLst/>
        </c:spPr>
        <c:marker>
          <c:symbol val="none"/>
        </c:marker>
      </c:pivotFmt>
    </c:pivotFmts>
    <c:plotArea>
      <c:layout/>
      <c:barChart>
        <c:barDir val="col"/>
        <c:grouping val="clustered"/>
        <c:varyColors val="0"/>
        <c:ser>
          <c:idx val="0"/>
          <c:order val="0"/>
          <c:tx>
            <c:strRef>
              <c:f>'P8'!$D$12</c:f>
              <c:strCache>
                <c:ptCount val="1"/>
                <c:pt idx="0">
                  <c:v>Total</c:v>
                </c:pt>
              </c:strCache>
            </c:strRef>
          </c:tx>
          <c:spPr>
            <a:solidFill>
              <a:srgbClr val="A86FD3"/>
            </a:solidFill>
            <a:ln>
              <a:noFill/>
            </a:ln>
            <a:effectLst/>
          </c:spPr>
          <c:invertIfNegative val="0"/>
          <c:cat>
            <c:strRef>
              <c:f>'P8'!$C$13:$C$17</c:f>
              <c:strCache>
                <c:ptCount val="4"/>
                <c:pt idx="0">
                  <c:v>Muy de acuerdo</c:v>
                </c:pt>
                <c:pt idx="1">
                  <c:v>Algo de acuerdo</c:v>
                </c:pt>
                <c:pt idx="2">
                  <c:v>Algo en desacuerdo</c:v>
                </c:pt>
                <c:pt idx="3">
                  <c:v>No sabe</c:v>
                </c:pt>
              </c:strCache>
            </c:strRef>
          </c:cat>
          <c:val>
            <c:numRef>
              <c:f>'P8'!$D$13:$D$17</c:f>
              <c:numCache>
                <c:formatCode>General</c:formatCode>
                <c:ptCount val="4"/>
                <c:pt idx="0">
                  <c:v>14</c:v>
                </c:pt>
                <c:pt idx="1">
                  <c:v>5</c:v>
                </c:pt>
                <c:pt idx="2">
                  <c:v>1</c:v>
                </c:pt>
                <c:pt idx="3">
                  <c:v>1</c:v>
                </c:pt>
              </c:numCache>
            </c:numRef>
          </c:val>
        </c:ser>
        <c:dLbls>
          <c:showLegendKey val="0"/>
          <c:showVal val="0"/>
          <c:showCatName val="0"/>
          <c:showSerName val="0"/>
          <c:showPercent val="0"/>
          <c:showBubbleSize val="0"/>
        </c:dLbls>
        <c:gapWidth val="219"/>
        <c:overlap val="-27"/>
        <c:axId val="448390520"/>
        <c:axId val="448389736"/>
      </c:barChart>
      <c:catAx>
        <c:axId val="448390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48389736"/>
        <c:crosses val="autoZero"/>
        <c:auto val="1"/>
        <c:lblAlgn val="ctr"/>
        <c:lblOffset val="100"/>
        <c:noMultiLvlLbl val="0"/>
      </c:catAx>
      <c:valAx>
        <c:axId val="448389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4839052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[Base cuestionarios.xlsx]P5!Tabla dinámica9</c:name>
    <c:fmtId val="-1"/>
  </c:pivotSource>
  <c:chart>
    <c:autoTitleDeleted val="1"/>
    <c:pivotFmts>
      <c:pivotFmt>
        <c:idx val="0"/>
        <c:spPr>
          <a:solidFill>
            <a:srgbClr val="A86FD3"/>
          </a:solidFill>
          <a:ln>
            <a:noFill/>
          </a:ln>
          <a:effectLst/>
        </c:spPr>
        <c:marker>
          <c:symbol val="none"/>
        </c:marker>
      </c:pivotFmt>
      <c:pivotFmt>
        <c:idx val="1"/>
        <c:spPr>
          <a:solidFill>
            <a:srgbClr val="A86FD3"/>
          </a:solidFill>
          <a:ln>
            <a:noFill/>
          </a:ln>
          <a:effectLst/>
        </c:spPr>
        <c:marker>
          <c:symbol val="none"/>
        </c:marker>
      </c:pivotFmt>
      <c:pivotFmt>
        <c:idx val="2"/>
        <c:spPr>
          <a:solidFill>
            <a:srgbClr val="A86FD3"/>
          </a:solidFill>
          <a:ln>
            <a:noFill/>
          </a:ln>
          <a:effectLst/>
        </c:spPr>
        <c:marker>
          <c:symbol val="none"/>
        </c:marker>
      </c:pivotFmt>
    </c:pivotFmts>
    <c:plotArea>
      <c:layout/>
      <c:barChart>
        <c:barDir val="col"/>
        <c:grouping val="clustered"/>
        <c:varyColors val="0"/>
        <c:ser>
          <c:idx val="0"/>
          <c:order val="0"/>
          <c:tx>
            <c:strRef>
              <c:f>'P5'!$D$12</c:f>
              <c:strCache>
                <c:ptCount val="1"/>
                <c:pt idx="0">
                  <c:v>Total</c:v>
                </c:pt>
              </c:strCache>
            </c:strRef>
          </c:tx>
          <c:spPr>
            <a:solidFill>
              <a:srgbClr val="A86FD3"/>
            </a:solidFill>
            <a:ln>
              <a:noFill/>
            </a:ln>
            <a:effectLst/>
          </c:spPr>
          <c:invertIfNegative val="0"/>
          <c:cat>
            <c:strRef>
              <c:f>'P5'!$C$13:$C$17</c:f>
              <c:strCache>
                <c:ptCount val="4"/>
                <c:pt idx="0">
                  <c:v>Algo en desacuerdo</c:v>
                </c:pt>
                <c:pt idx="1">
                  <c:v>Muy de acuerdo</c:v>
                </c:pt>
                <c:pt idx="2">
                  <c:v>Algo de acuerdo</c:v>
                </c:pt>
                <c:pt idx="3">
                  <c:v>Ni de acuerdo ni en desacuerdo</c:v>
                </c:pt>
              </c:strCache>
            </c:strRef>
          </c:cat>
          <c:val>
            <c:numRef>
              <c:f>'P5'!$D$13:$D$17</c:f>
              <c:numCache>
                <c:formatCode>General</c:formatCode>
                <c:ptCount val="4"/>
                <c:pt idx="0">
                  <c:v>3</c:v>
                </c:pt>
                <c:pt idx="1">
                  <c:v>10</c:v>
                </c:pt>
                <c:pt idx="2">
                  <c:v>6</c:v>
                </c:pt>
                <c:pt idx="3">
                  <c:v>2</c:v>
                </c:pt>
              </c:numCache>
            </c:numRef>
          </c:val>
        </c:ser>
        <c:dLbls>
          <c:showLegendKey val="0"/>
          <c:showVal val="0"/>
          <c:showCatName val="0"/>
          <c:showSerName val="0"/>
          <c:showPercent val="0"/>
          <c:showBubbleSize val="0"/>
        </c:dLbls>
        <c:gapWidth val="219"/>
        <c:overlap val="-27"/>
        <c:axId val="448387384"/>
        <c:axId val="439988152"/>
      </c:barChart>
      <c:catAx>
        <c:axId val="448387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39988152"/>
        <c:crosses val="autoZero"/>
        <c:auto val="1"/>
        <c:lblAlgn val="ctr"/>
        <c:lblOffset val="100"/>
        <c:noMultiLvlLbl val="0"/>
      </c:catAx>
      <c:valAx>
        <c:axId val="439988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4838738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5635F-1F0D-4555-A6DB-8241F2A4F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3441</Words>
  <Characters>18927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dc:creator>
  <cp:keywords/>
  <dc:description/>
  <cp:lastModifiedBy>Maria Isela Vazquez Espinoza</cp:lastModifiedBy>
  <cp:revision>2</cp:revision>
  <cp:lastPrinted>2018-05-23T15:11:00Z</cp:lastPrinted>
  <dcterms:created xsi:type="dcterms:W3CDTF">2018-05-23T20:50:00Z</dcterms:created>
  <dcterms:modified xsi:type="dcterms:W3CDTF">2018-05-23T20:50:00Z</dcterms:modified>
</cp:coreProperties>
</file>