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83DDC" w14:textId="77777777" w:rsidR="00344686" w:rsidRPr="00993030" w:rsidRDefault="00344686" w:rsidP="00344686">
      <w:pPr>
        <w:tabs>
          <w:tab w:val="center" w:pos="6502"/>
          <w:tab w:val="left" w:pos="11434"/>
        </w:tabs>
        <w:rPr>
          <w:rFonts w:ascii="Arial" w:hAnsi="Arial" w:cs="Arial"/>
          <w:sz w:val="28"/>
        </w:rPr>
      </w:pPr>
      <w:r w:rsidRPr="00993030">
        <w:rPr>
          <w:rFonts w:ascii="Arial" w:hAnsi="Arial" w:cs="Arial"/>
          <w:b/>
          <w:sz w:val="48"/>
        </w:rPr>
        <w:t xml:space="preserve">ANEXO 1: </w:t>
      </w:r>
      <w:r w:rsidRPr="00993030">
        <w:rPr>
          <w:rFonts w:ascii="Arial" w:hAnsi="Arial" w:cs="Arial"/>
          <w:sz w:val="28"/>
        </w:rPr>
        <w:t>DATOS GENERALES</w:t>
      </w:r>
    </w:p>
    <w:p w14:paraId="64CA0433" w14:textId="77777777" w:rsidR="00344686" w:rsidRPr="0068316A" w:rsidRDefault="00344686" w:rsidP="00344686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344686" w14:paraId="5ED088C0" w14:textId="77777777" w:rsidTr="00442C16">
        <w:tc>
          <w:tcPr>
            <w:tcW w:w="3652" w:type="dxa"/>
            <w:gridSpan w:val="4"/>
            <w:shd w:val="clear" w:color="auto" w:fill="D9D9D9" w:themeFill="background1" w:themeFillShade="D9"/>
          </w:tcPr>
          <w:p w14:paraId="35100C38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14:paraId="0C4FF2F6" w14:textId="1605A848" w:rsidR="00344686" w:rsidRPr="00AE1A99" w:rsidRDefault="0054442F" w:rsidP="0054442F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es-ES_tradnl" w:eastAsia="es-ES"/>
              </w:rPr>
            </w:pPr>
            <w:r w:rsidRPr="0054442F">
              <w:rPr>
                <w:rFonts w:ascii="Calibri" w:hAnsi="Calibri" w:cs="Arial"/>
              </w:rPr>
              <w:t>Proyecto de revisión y actualización de la normatividad con base a la reforma de la Ley de Obra Pública.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72287D63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165F3DBF" w14:textId="2CE3929A" w:rsidR="00344686" w:rsidRPr="00AE1A99" w:rsidRDefault="002413CA" w:rsidP="00AE1A99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</w:tr>
      <w:tr w:rsidR="00344686" w14:paraId="12E9C8F5" w14:textId="77777777" w:rsidTr="00442C16">
        <w:tc>
          <w:tcPr>
            <w:tcW w:w="3652" w:type="dxa"/>
            <w:gridSpan w:val="4"/>
            <w:shd w:val="clear" w:color="auto" w:fill="D9D9D9" w:themeFill="background1" w:themeFillShade="D9"/>
          </w:tcPr>
          <w:p w14:paraId="011B08B8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B) Dirección o Área Responsable</w:t>
            </w:r>
          </w:p>
        </w:tc>
        <w:tc>
          <w:tcPr>
            <w:tcW w:w="6662" w:type="dxa"/>
            <w:gridSpan w:val="6"/>
          </w:tcPr>
          <w:p w14:paraId="3B7131CB" w14:textId="3C135149" w:rsidR="00344686" w:rsidRPr="00AE1A99" w:rsidRDefault="00993030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Dirección de Normatividad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00901818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32F8EEB1" w14:textId="317BE0EF" w:rsidR="00344686" w:rsidRPr="00AE1A99" w:rsidRDefault="002413CA" w:rsidP="00AE1A99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4.2</w:t>
            </w:r>
          </w:p>
        </w:tc>
      </w:tr>
      <w:tr w:rsidR="00344686" w14:paraId="484AC1BE" w14:textId="77777777" w:rsidTr="00442C16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14:paraId="2DCF1704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14:paraId="0892A450" w14:textId="66552FB1" w:rsidR="00344686" w:rsidRPr="00AE1A99" w:rsidRDefault="00A511F3" w:rsidP="00BE4A3B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Lagunas existentes en los artículos que regula la Obra Pública en el municipio.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7CB637F2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758D4987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14:paraId="64BB189B" w14:textId="77777777" w:rsidTr="00442C16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14:paraId="76F7800B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6662" w:type="dxa"/>
            <w:gridSpan w:val="6"/>
            <w:vMerge/>
          </w:tcPr>
          <w:p w14:paraId="0FF82707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3DFDE2ED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4FF77E74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14:paraId="23269280" w14:textId="77777777" w:rsidTr="00442C16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14:paraId="78ABE4CC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14:paraId="3147FAD0" w14:textId="581171D3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Municipio de 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316DDB00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5E7755E1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14:paraId="12DC0E3E" w14:textId="77777777" w:rsidTr="00442C16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14:paraId="19CEF259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6662" w:type="dxa"/>
            <w:gridSpan w:val="6"/>
            <w:vMerge/>
          </w:tcPr>
          <w:p w14:paraId="3333FC80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6C6A8EDE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4EF7C8B8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14:paraId="1DE8E4CE" w14:textId="77777777" w:rsidTr="00442C16">
        <w:tc>
          <w:tcPr>
            <w:tcW w:w="3652" w:type="dxa"/>
            <w:gridSpan w:val="4"/>
            <w:shd w:val="clear" w:color="auto" w:fill="D9D9D9" w:themeFill="background1" w:themeFillShade="D9"/>
          </w:tcPr>
          <w:p w14:paraId="1F1B1A5F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E) Nombre del Enlace o Responsable</w:t>
            </w:r>
          </w:p>
        </w:tc>
        <w:tc>
          <w:tcPr>
            <w:tcW w:w="6662" w:type="dxa"/>
            <w:gridSpan w:val="6"/>
          </w:tcPr>
          <w:p w14:paraId="6DCF6AAD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Eduardo Huerta Marcial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493C6994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2DAB40FD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14:paraId="413DD2DC" w14:textId="77777777" w:rsidTr="00442C16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14:paraId="0A9E83D6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14:paraId="72972B20" w14:textId="68E03F9F" w:rsidR="00344686" w:rsidRPr="00AE1A99" w:rsidRDefault="002413CA" w:rsidP="00BE4A3B">
            <w:pPr>
              <w:spacing w:after="0"/>
              <w:rPr>
                <w:rFonts w:ascii="Calibri" w:hAnsi="Calibri" w:cs="Arial"/>
              </w:rPr>
            </w:pPr>
            <w:r w:rsidRPr="002413CA">
              <w:rPr>
                <w:rFonts w:ascii="Calibri" w:hAnsi="Calibri" w:cs="Arial"/>
              </w:rPr>
              <w:t>Reglamentos municipales actualizados con apego a reformas de la Ley de Obra Pública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2C5E5D44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3B2CD03F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14:paraId="62BA9A06" w14:textId="77777777" w:rsidTr="00442C16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14:paraId="7BCF10D1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6662" w:type="dxa"/>
            <w:gridSpan w:val="6"/>
            <w:vMerge/>
          </w:tcPr>
          <w:p w14:paraId="51C52C64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1444EBF2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331C60CE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14:paraId="390E02A1" w14:textId="77777777" w:rsidTr="00442C16">
        <w:tc>
          <w:tcPr>
            <w:tcW w:w="3652" w:type="dxa"/>
            <w:gridSpan w:val="4"/>
            <w:shd w:val="clear" w:color="auto" w:fill="D9D9D9" w:themeFill="background1" w:themeFillShade="D9"/>
          </w:tcPr>
          <w:p w14:paraId="2BB3B431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14:paraId="281497BD" w14:textId="17A70F82" w:rsidR="00344686" w:rsidRPr="00AE1A99" w:rsidRDefault="00993030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 xml:space="preserve">Ciudadanos </w:t>
            </w:r>
            <w:r w:rsidR="00A511F3">
              <w:rPr>
                <w:rFonts w:ascii="Calibri" w:hAnsi="Calibri" w:cs="Arial"/>
              </w:rPr>
              <w:t xml:space="preserve"> solicitantes</w:t>
            </w:r>
          </w:p>
        </w:tc>
      </w:tr>
      <w:tr w:rsidR="00344686" w14:paraId="33E3E996" w14:textId="77777777" w:rsidTr="00442C16">
        <w:tc>
          <w:tcPr>
            <w:tcW w:w="4599" w:type="dxa"/>
            <w:gridSpan w:val="5"/>
            <w:shd w:val="clear" w:color="auto" w:fill="D9D9D9" w:themeFill="background1" w:themeFillShade="D9"/>
          </w:tcPr>
          <w:p w14:paraId="6987B393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14:paraId="16010D7C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14:paraId="416F03EC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14:paraId="5AF63F36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Fecha de Cierre</w:t>
            </w:r>
          </w:p>
        </w:tc>
      </w:tr>
      <w:tr w:rsidR="00344686" w14:paraId="5068C7DF" w14:textId="77777777" w:rsidTr="00442C16">
        <w:tc>
          <w:tcPr>
            <w:tcW w:w="1092" w:type="dxa"/>
            <w:shd w:val="clear" w:color="auto" w:fill="D9D9D9" w:themeFill="background1" w:themeFillShade="D9"/>
          </w:tcPr>
          <w:p w14:paraId="4984F9B5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14:paraId="0D6C62E8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14:paraId="121B2312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14:paraId="361D1346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14:paraId="147944F1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B56833B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14:paraId="10F53252" w14:textId="0F0180E3" w:rsidR="00344686" w:rsidRPr="00AE1A99" w:rsidRDefault="00BE4A3B" w:rsidP="00AE1A99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01 enero 2017</w:t>
            </w:r>
          </w:p>
        </w:tc>
        <w:tc>
          <w:tcPr>
            <w:tcW w:w="2694" w:type="dxa"/>
            <w:gridSpan w:val="4"/>
            <w:shd w:val="clear" w:color="auto" w:fill="auto"/>
          </w:tcPr>
          <w:p w14:paraId="29983CFF" w14:textId="125E9F25" w:rsidR="00344686" w:rsidRPr="00AE1A99" w:rsidRDefault="00BE4A3B" w:rsidP="00AE1A99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31 de diciembre 2017</w:t>
            </w:r>
          </w:p>
        </w:tc>
      </w:tr>
      <w:tr w:rsidR="00344686" w14:paraId="3B5B3D16" w14:textId="77777777" w:rsidTr="00442C16">
        <w:tc>
          <w:tcPr>
            <w:tcW w:w="1092" w:type="dxa"/>
          </w:tcPr>
          <w:p w14:paraId="5EC8898E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1060" w:type="dxa"/>
          </w:tcPr>
          <w:p w14:paraId="4E51FABB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915" w:type="dxa"/>
          </w:tcPr>
          <w:p w14:paraId="3A0CB239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X</w:t>
            </w:r>
          </w:p>
        </w:tc>
        <w:tc>
          <w:tcPr>
            <w:tcW w:w="1532" w:type="dxa"/>
            <w:gridSpan w:val="2"/>
          </w:tcPr>
          <w:p w14:paraId="141E09D4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1678" w:type="dxa"/>
          </w:tcPr>
          <w:p w14:paraId="5F6BCAAD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1417" w:type="dxa"/>
          </w:tcPr>
          <w:p w14:paraId="454B45AF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14:paraId="73BD278F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14:paraId="3AA382C0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14:paraId="2DDBC582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14:paraId="6334EA2F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14:paraId="000904BD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14:paraId="75077D34" w14:textId="0D08F930" w:rsidR="00344686" w:rsidRPr="00AE1A99" w:rsidRDefault="00BE4A3B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X</w:t>
            </w:r>
          </w:p>
        </w:tc>
      </w:tr>
      <w:tr w:rsidR="00344686" w14:paraId="5FF51428" w14:textId="77777777" w:rsidTr="00442C16">
        <w:tc>
          <w:tcPr>
            <w:tcW w:w="3067" w:type="dxa"/>
            <w:gridSpan w:val="3"/>
            <w:shd w:val="clear" w:color="auto" w:fill="D9D9D9" w:themeFill="background1" w:themeFillShade="D9"/>
          </w:tcPr>
          <w:p w14:paraId="36434C96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I) Monto total estimado</w:t>
            </w:r>
          </w:p>
        </w:tc>
        <w:tc>
          <w:tcPr>
            <w:tcW w:w="1532" w:type="dxa"/>
            <w:gridSpan w:val="2"/>
          </w:tcPr>
          <w:p w14:paraId="4EDDD6EE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14:paraId="2F8B4A65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14:paraId="0DB1C7AE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898" w:type="dxa"/>
            <w:shd w:val="clear" w:color="auto" w:fill="FABF8F" w:themeFill="accent6" w:themeFillTint="99"/>
          </w:tcPr>
          <w:p w14:paraId="78462085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825" w:type="dxa"/>
            <w:shd w:val="clear" w:color="auto" w:fill="FABF8F" w:themeFill="accent6" w:themeFillTint="99"/>
          </w:tcPr>
          <w:p w14:paraId="355A8501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946" w:type="dxa"/>
            <w:shd w:val="clear" w:color="auto" w:fill="FABF8F" w:themeFill="accent6" w:themeFillTint="99"/>
          </w:tcPr>
          <w:p w14:paraId="6CAD4669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874" w:type="dxa"/>
            <w:gridSpan w:val="2"/>
            <w:shd w:val="clear" w:color="auto" w:fill="FABF8F" w:themeFill="accent6" w:themeFillTint="99"/>
          </w:tcPr>
          <w:p w14:paraId="4E731C2F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874" w:type="dxa"/>
            <w:shd w:val="clear" w:color="auto" w:fill="FABF8F" w:themeFill="accent6" w:themeFillTint="99"/>
          </w:tcPr>
          <w:p w14:paraId="310D2299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</w:tbl>
    <w:p w14:paraId="581334CC" w14:textId="77777777" w:rsidR="00344686" w:rsidRDefault="00344686" w:rsidP="00344686">
      <w:r>
        <w:br w:type="page"/>
      </w:r>
    </w:p>
    <w:p w14:paraId="73DD5005" w14:textId="77777777" w:rsidR="00344686" w:rsidRPr="00993030" w:rsidRDefault="00344686" w:rsidP="00344686">
      <w:pPr>
        <w:tabs>
          <w:tab w:val="left" w:pos="1710"/>
          <w:tab w:val="center" w:pos="6502"/>
        </w:tabs>
        <w:jc w:val="both"/>
        <w:rPr>
          <w:rFonts w:ascii="Arial" w:hAnsi="Arial" w:cs="Arial"/>
          <w:sz w:val="28"/>
        </w:rPr>
      </w:pPr>
      <w:r w:rsidRPr="00993030">
        <w:rPr>
          <w:rFonts w:ascii="Arial" w:hAnsi="Arial" w:cs="Arial"/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59264" behindDoc="1" locked="0" layoutInCell="1" allowOverlap="1" wp14:anchorId="08A9C1B7" wp14:editId="73793696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3030">
        <w:rPr>
          <w:rFonts w:ascii="Arial" w:hAnsi="Arial" w:cs="Arial"/>
          <w:b/>
          <w:sz w:val="48"/>
        </w:rPr>
        <w:t xml:space="preserve">ANEXO 2: </w:t>
      </w:r>
      <w:r w:rsidRPr="00993030">
        <w:rPr>
          <w:rFonts w:ascii="Arial" w:hAnsi="Arial" w:cs="Arial"/>
          <w:sz w:val="28"/>
        </w:rPr>
        <w:t>OPERACIÓN DE LA PROPUESTA</w:t>
      </w:r>
    </w:p>
    <w:p w14:paraId="0C53CED3" w14:textId="77777777" w:rsidR="00344686" w:rsidRDefault="00344686" w:rsidP="00344686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299"/>
        <w:gridCol w:w="1039"/>
        <w:gridCol w:w="980"/>
        <w:gridCol w:w="644"/>
        <w:gridCol w:w="7"/>
        <w:gridCol w:w="1059"/>
        <w:gridCol w:w="320"/>
        <w:gridCol w:w="319"/>
        <w:gridCol w:w="1033"/>
        <w:gridCol w:w="930"/>
        <w:gridCol w:w="1061"/>
        <w:gridCol w:w="270"/>
        <w:gridCol w:w="269"/>
        <w:gridCol w:w="1067"/>
        <w:gridCol w:w="1154"/>
        <w:gridCol w:w="541"/>
      </w:tblGrid>
      <w:tr w:rsidR="00344686" w:rsidRPr="00993030" w14:paraId="7C59DE7F" w14:textId="77777777" w:rsidTr="002413CA">
        <w:trPr>
          <w:trHeight w:val="547"/>
        </w:trPr>
        <w:tc>
          <w:tcPr>
            <w:tcW w:w="1230" w:type="pct"/>
            <w:shd w:val="clear" w:color="auto" w:fill="D9D9D9" w:themeFill="background1" w:themeFillShade="D9"/>
          </w:tcPr>
          <w:p w14:paraId="4C8DD36B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 xml:space="preserve">A)Actividades a realizar para la obtención del producto esperado </w:t>
            </w:r>
          </w:p>
        </w:tc>
        <w:tc>
          <w:tcPr>
            <w:tcW w:w="3770" w:type="pct"/>
            <w:gridSpan w:val="15"/>
            <w:shd w:val="clear" w:color="auto" w:fill="auto"/>
          </w:tcPr>
          <w:p w14:paraId="77F49A57" w14:textId="6E280E90" w:rsidR="008C78C3" w:rsidRPr="00AE1A99" w:rsidRDefault="00A511F3" w:rsidP="00AE1A99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val="es-ES_tradnl" w:eastAsia="es-ES"/>
              </w:rPr>
            </w:pPr>
            <w:r>
              <w:rPr>
                <w:rFonts w:ascii="Calibri" w:eastAsia="Times New Roman" w:hAnsi="Calibri" w:cs="Arial"/>
                <w:szCs w:val="20"/>
                <w:lang w:val="es-ES_tradnl" w:eastAsia="es-ES"/>
              </w:rPr>
              <w:t xml:space="preserve">Escrutinio del articulado que conforma los ordenamientos correspondientes; elaboración de puntos que sufrirán reformas y presentación de la propuesta </w:t>
            </w:r>
            <w:r w:rsidR="00605949">
              <w:rPr>
                <w:rFonts w:ascii="Calibri" w:eastAsia="Times New Roman" w:hAnsi="Calibri" w:cs="Arial"/>
                <w:szCs w:val="20"/>
                <w:lang w:val="es-ES_tradnl" w:eastAsia="es-ES"/>
              </w:rPr>
              <w:t xml:space="preserve"> </w:t>
            </w:r>
            <w:r>
              <w:rPr>
                <w:rFonts w:ascii="Calibri" w:eastAsia="Times New Roman" w:hAnsi="Calibri" w:cs="Arial"/>
                <w:szCs w:val="20"/>
                <w:lang w:val="es-ES_tradnl" w:eastAsia="es-ES"/>
              </w:rPr>
              <w:t>ante</w:t>
            </w:r>
            <w:r w:rsidR="00605949">
              <w:rPr>
                <w:rFonts w:ascii="Calibri" w:eastAsia="Times New Roman" w:hAnsi="Calibri" w:cs="Arial"/>
                <w:szCs w:val="20"/>
                <w:lang w:val="es-ES_tradnl" w:eastAsia="es-ES"/>
              </w:rPr>
              <w:t xml:space="preserve"> </w:t>
            </w:r>
            <w:r>
              <w:rPr>
                <w:rFonts w:ascii="Calibri" w:eastAsia="Times New Roman" w:hAnsi="Calibri" w:cs="Arial"/>
                <w:szCs w:val="20"/>
                <w:lang w:val="es-ES_tradnl" w:eastAsia="es-ES"/>
              </w:rPr>
              <w:t>el cabildo para su análisis, discusión y aprobación.</w:t>
            </w:r>
          </w:p>
          <w:p w14:paraId="7DD20013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:rsidRPr="00993030" w14:paraId="068C697E" w14:textId="77777777" w:rsidTr="002413CA">
        <w:trPr>
          <w:trHeight w:val="547"/>
        </w:trPr>
        <w:tc>
          <w:tcPr>
            <w:tcW w:w="1230" w:type="pct"/>
            <w:shd w:val="clear" w:color="auto" w:fill="D9D9D9" w:themeFill="background1" w:themeFillShade="D9"/>
          </w:tcPr>
          <w:p w14:paraId="1EB9A93F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B) Principal producto esperado (base para el establecimiento de metas)</w:t>
            </w:r>
          </w:p>
        </w:tc>
        <w:tc>
          <w:tcPr>
            <w:tcW w:w="3770" w:type="pct"/>
            <w:gridSpan w:val="15"/>
            <w:shd w:val="clear" w:color="auto" w:fill="auto"/>
          </w:tcPr>
          <w:p w14:paraId="539E9A25" w14:textId="7064FD7A" w:rsidR="00344686" w:rsidRPr="00AE1A99" w:rsidRDefault="00CE5020" w:rsidP="00CE5020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Publicación de las reformas propuestas.</w:t>
            </w:r>
          </w:p>
        </w:tc>
      </w:tr>
      <w:tr w:rsidR="00344686" w:rsidRPr="00993030" w14:paraId="0CE35148" w14:textId="77777777" w:rsidTr="002413CA">
        <w:trPr>
          <w:trHeight w:val="547"/>
        </w:trPr>
        <w:tc>
          <w:tcPr>
            <w:tcW w:w="1230" w:type="pct"/>
            <w:shd w:val="clear" w:color="auto" w:fill="D9D9D9" w:themeFill="background1" w:themeFillShade="D9"/>
          </w:tcPr>
          <w:p w14:paraId="53B7B767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 xml:space="preserve">Indicador de Resultados vinculado al PMD según Línea de Acción </w:t>
            </w:r>
          </w:p>
        </w:tc>
        <w:tc>
          <w:tcPr>
            <w:tcW w:w="3770" w:type="pct"/>
            <w:gridSpan w:val="15"/>
            <w:shd w:val="clear" w:color="auto" w:fill="FABF8F" w:themeFill="accent6" w:themeFillTint="99"/>
          </w:tcPr>
          <w:p w14:paraId="4A03BFD6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:rsidRPr="00993030" w14:paraId="638C73CF" w14:textId="77777777" w:rsidTr="002413CA">
        <w:trPr>
          <w:trHeight w:val="547"/>
        </w:trPr>
        <w:tc>
          <w:tcPr>
            <w:tcW w:w="1230" w:type="pct"/>
            <w:shd w:val="clear" w:color="auto" w:fill="D9D9D9" w:themeFill="background1" w:themeFillShade="D9"/>
          </w:tcPr>
          <w:p w14:paraId="07B1F726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 xml:space="preserve">Indicador vinculado a los Objetivos de Desarrollo Sostenible </w:t>
            </w:r>
          </w:p>
        </w:tc>
        <w:tc>
          <w:tcPr>
            <w:tcW w:w="3770" w:type="pct"/>
            <w:gridSpan w:val="15"/>
            <w:shd w:val="clear" w:color="auto" w:fill="FABF8F" w:themeFill="accent6" w:themeFillTint="99"/>
          </w:tcPr>
          <w:p w14:paraId="516324ED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:rsidRPr="00993030" w14:paraId="1D2A38DB" w14:textId="77777777" w:rsidTr="002413CA">
        <w:tc>
          <w:tcPr>
            <w:tcW w:w="1230" w:type="pct"/>
            <w:vMerge w:val="restart"/>
            <w:shd w:val="clear" w:color="auto" w:fill="D9D9D9" w:themeFill="background1" w:themeFillShade="D9"/>
          </w:tcPr>
          <w:p w14:paraId="1E43B2A1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Alcance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</w:tcPr>
          <w:p w14:paraId="26288994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Corto Plazo</w:t>
            </w:r>
          </w:p>
        </w:tc>
        <w:tc>
          <w:tcPr>
            <w:tcW w:w="1665" w:type="pct"/>
            <w:gridSpan w:val="7"/>
            <w:shd w:val="clear" w:color="auto" w:fill="D9D9D9" w:themeFill="background1" w:themeFillShade="D9"/>
          </w:tcPr>
          <w:p w14:paraId="7C32CA5A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Mediano Plazo</w:t>
            </w:r>
          </w:p>
        </w:tc>
        <w:tc>
          <w:tcPr>
            <w:tcW w:w="1336" w:type="pct"/>
            <w:gridSpan w:val="5"/>
            <w:shd w:val="clear" w:color="auto" w:fill="D9D9D9" w:themeFill="background1" w:themeFillShade="D9"/>
          </w:tcPr>
          <w:p w14:paraId="4389EBDC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Largo Plazo</w:t>
            </w:r>
          </w:p>
        </w:tc>
      </w:tr>
      <w:tr w:rsidR="00344686" w:rsidRPr="00993030" w14:paraId="7A2EF151" w14:textId="77777777" w:rsidTr="002413CA">
        <w:tc>
          <w:tcPr>
            <w:tcW w:w="1230" w:type="pct"/>
            <w:vMerge/>
            <w:shd w:val="clear" w:color="auto" w:fill="D9D9D9" w:themeFill="background1" w:themeFillShade="D9"/>
          </w:tcPr>
          <w:p w14:paraId="77D3EC8B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14:paraId="1826792C" w14:textId="6D5D2E99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665" w:type="pct"/>
            <w:gridSpan w:val="7"/>
            <w:shd w:val="clear" w:color="auto" w:fill="auto"/>
          </w:tcPr>
          <w:p w14:paraId="17035D63" w14:textId="2AD19866" w:rsidR="00344686" w:rsidRPr="00AE1A99" w:rsidRDefault="00CE5020" w:rsidP="00AE1A99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X</w:t>
            </w:r>
          </w:p>
        </w:tc>
        <w:tc>
          <w:tcPr>
            <w:tcW w:w="1336" w:type="pct"/>
            <w:gridSpan w:val="5"/>
            <w:shd w:val="clear" w:color="auto" w:fill="auto"/>
          </w:tcPr>
          <w:p w14:paraId="77224E9E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</w:tr>
      <w:tr w:rsidR="002413CA" w:rsidRPr="00993030" w14:paraId="1BB1895B" w14:textId="77777777" w:rsidTr="002413CA">
        <w:tc>
          <w:tcPr>
            <w:tcW w:w="1230" w:type="pct"/>
            <w:shd w:val="clear" w:color="auto" w:fill="D9D9D9" w:themeFill="background1" w:themeFillShade="D9"/>
          </w:tcPr>
          <w:p w14:paraId="75EC9C3F" w14:textId="77777777" w:rsidR="002413CA" w:rsidRPr="00AE1A99" w:rsidRDefault="002413CA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C) Valor Inicial de la Meta</w:t>
            </w:r>
          </w:p>
        </w:tc>
        <w:tc>
          <w:tcPr>
            <w:tcW w:w="1343" w:type="pct"/>
            <w:gridSpan w:val="6"/>
            <w:shd w:val="clear" w:color="auto" w:fill="D9D9D9" w:themeFill="background1" w:themeFillShade="D9"/>
          </w:tcPr>
          <w:p w14:paraId="1133056A" w14:textId="77777777" w:rsidR="002413CA" w:rsidRPr="00AE1A99" w:rsidRDefault="002413CA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Valor final de la Meta</w:t>
            </w:r>
          </w:p>
        </w:tc>
        <w:tc>
          <w:tcPr>
            <w:tcW w:w="1214" w:type="pct"/>
            <w:gridSpan w:val="5"/>
            <w:shd w:val="clear" w:color="auto" w:fill="D9D9D9" w:themeFill="background1" w:themeFillShade="D9"/>
          </w:tcPr>
          <w:p w14:paraId="5480E261" w14:textId="6F797582" w:rsidR="002413CA" w:rsidRPr="00AE1A99" w:rsidRDefault="002413CA" w:rsidP="00AE1A99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Nombre del Indicador </w:t>
            </w:r>
          </w:p>
        </w:tc>
        <w:tc>
          <w:tcPr>
            <w:tcW w:w="1214" w:type="pct"/>
            <w:gridSpan w:val="4"/>
            <w:shd w:val="clear" w:color="auto" w:fill="D9D9D9" w:themeFill="background1" w:themeFillShade="D9"/>
          </w:tcPr>
          <w:p w14:paraId="6D6375F7" w14:textId="43C786D8" w:rsidR="002413CA" w:rsidRPr="00AE1A99" w:rsidRDefault="002413CA" w:rsidP="00AE1A99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Fórmula del Indicador </w:t>
            </w:r>
          </w:p>
        </w:tc>
      </w:tr>
      <w:tr w:rsidR="002413CA" w:rsidRPr="00993030" w14:paraId="2498A47D" w14:textId="77777777" w:rsidTr="002413CA">
        <w:tc>
          <w:tcPr>
            <w:tcW w:w="1230" w:type="pct"/>
            <w:shd w:val="clear" w:color="auto" w:fill="auto"/>
          </w:tcPr>
          <w:p w14:paraId="04EF2F05" w14:textId="77777777" w:rsidR="002413CA" w:rsidRPr="00AE1A99" w:rsidRDefault="002413CA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0%</w:t>
            </w:r>
          </w:p>
          <w:p w14:paraId="66EB86D1" w14:textId="77777777" w:rsidR="002413CA" w:rsidRPr="00AE1A99" w:rsidRDefault="002413CA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1343" w:type="pct"/>
            <w:gridSpan w:val="6"/>
            <w:shd w:val="clear" w:color="auto" w:fill="auto"/>
          </w:tcPr>
          <w:p w14:paraId="749FDC03" w14:textId="77777777" w:rsidR="002413CA" w:rsidRPr="00AE1A99" w:rsidRDefault="002413CA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100%</w:t>
            </w:r>
          </w:p>
        </w:tc>
        <w:tc>
          <w:tcPr>
            <w:tcW w:w="1214" w:type="pct"/>
            <w:gridSpan w:val="5"/>
            <w:shd w:val="clear" w:color="auto" w:fill="auto"/>
          </w:tcPr>
          <w:p w14:paraId="59612CE9" w14:textId="20C34EA4" w:rsidR="002413CA" w:rsidRPr="00AE1A99" w:rsidRDefault="002413CA" w:rsidP="00AE1A99">
            <w:pPr>
              <w:spacing w:after="0"/>
              <w:rPr>
                <w:rFonts w:ascii="Calibri" w:hAnsi="Calibri" w:cs="Arial"/>
              </w:rPr>
            </w:pPr>
            <w:r w:rsidRPr="002413CA">
              <w:rPr>
                <w:rFonts w:ascii="Calibri" w:hAnsi="Calibri" w:cs="Arial"/>
              </w:rPr>
              <w:t>Porcentaje de Reglamentos actualizados</w:t>
            </w:r>
            <w:bookmarkStart w:id="0" w:name="_GoBack"/>
            <w:bookmarkEnd w:id="0"/>
          </w:p>
        </w:tc>
        <w:tc>
          <w:tcPr>
            <w:tcW w:w="1214" w:type="pct"/>
            <w:gridSpan w:val="4"/>
            <w:shd w:val="clear" w:color="auto" w:fill="auto"/>
          </w:tcPr>
          <w:p w14:paraId="33C841FF" w14:textId="5D21164B" w:rsidR="002413CA" w:rsidRPr="00AE1A99" w:rsidRDefault="002413CA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:rsidRPr="00993030" w14:paraId="7C7856A6" w14:textId="77777777" w:rsidTr="002413CA">
        <w:tc>
          <w:tcPr>
            <w:tcW w:w="2573" w:type="pct"/>
            <w:gridSpan w:val="7"/>
            <w:shd w:val="clear" w:color="auto" w:fill="D9D9D9" w:themeFill="background1" w:themeFillShade="D9"/>
          </w:tcPr>
          <w:p w14:paraId="0EEB0284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Clave de presupuesto determinada en Finanzas para la etiquetación de recursos</w:t>
            </w:r>
          </w:p>
        </w:tc>
        <w:tc>
          <w:tcPr>
            <w:tcW w:w="2427" w:type="pct"/>
            <w:gridSpan w:val="9"/>
            <w:shd w:val="clear" w:color="auto" w:fill="FABF8F" w:themeFill="accent6" w:themeFillTint="99"/>
          </w:tcPr>
          <w:p w14:paraId="68CC30C8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:rsidRPr="00993030" w14:paraId="5116CA40" w14:textId="77777777" w:rsidTr="00442C16">
        <w:trPr>
          <w:trHeight w:val="547"/>
        </w:trPr>
        <w:tc>
          <w:tcPr>
            <w:tcW w:w="0" w:type="auto"/>
            <w:gridSpan w:val="16"/>
            <w:shd w:val="clear" w:color="auto" w:fill="D9D9D9" w:themeFill="background1" w:themeFillShade="D9"/>
            <w:vAlign w:val="center"/>
          </w:tcPr>
          <w:p w14:paraId="2FA11105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Cronograma Anual  de Actividades</w:t>
            </w:r>
          </w:p>
        </w:tc>
      </w:tr>
      <w:tr w:rsidR="00A511F3" w:rsidRPr="00993030" w14:paraId="38D41865" w14:textId="77777777" w:rsidTr="00442C16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14:paraId="7259E67E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  <w:p w14:paraId="7DEC6987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19966B0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5055783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14:paraId="58FB13E1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3369008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14:paraId="4F404EF5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121F4DA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EBB45F5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1779E19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AGS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14:paraId="54F8F39B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6DA668EF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4147AAF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0B347BE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DIC</w:t>
            </w:r>
          </w:p>
        </w:tc>
      </w:tr>
      <w:tr w:rsidR="00344686" w:rsidRPr="00993030" w14:paraId="7124CA42" w14:textId="77777777" w:rsidTr="0032590D">
        <w:trPr>
          <w:trHeight w:val="312"/>
        </w:trPr>
        <w:tc>
          <w:tcPr>
            <w:tcW w:w="0" w:type="auto"/>
            <w:shd w:val="clear" w:color="auto" w:fill="auto"/>
          </w:tcPr>
          <w:p w14:paraId="3BB8A266" w14:textId="5568B31A" w:rsidR="00344686" w:rsidRPr="00AE1A99" w:rsidRDefault="00605949" w:rsidP="00AE1A99">
            <w:pPr>
              <w:spacing w:after="0"/>
              <w:rPr>
                <w:rFonts w:ascii="Calibri" w:hAnsi="Calibri" w:cs="Arial"/>
                <w:sz w:val="20"/>
              </w:rPr>
            </w:pPr>
            <w:r>
              <w:rPr>
                <w:rFonts w:ascii="Calibri" w:eastAsia="Times New Roman" w:hAnsi="Calibri" w:cs="Arial"/>
                <w:szCs w:val="20"/>
                <w:lang w:val="es-ES_tradnl" w:eastAsia="es-ES"/>
              </w:rPr>
              <w:t xml:space="preserve">Escrutinio del articulado que </w:t>
            </w:r>
            <w:r>
              <w:rPr>
                <w:rFonts w:ascii="Calibri" w:eastAsia="Times New Roman" w:hAnsi="Calibri" w:cs="Arial"/>
                <w:szCs w:val="20"/>
                <w:lang w:val="es-ES_tradnl" w:eastAsia="es-ES"/>
              </w:rPr>
              <w:lastRenderedPageBreak/>
              <w:t>conforma los ordenamientos correspondientes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3AF660" w14:textId="2019EB2F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0A9A1E" w14:textId="36CE36D2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BC7312F" w14:textId="7EF9235A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B6D270" w14:textId="59DC997D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7B3B78E" w14:textId="0DF3B7BE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958425" w14:textId="26E0824E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FB7D2C" w14:textId="5B3F4FAD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FDD2E2" w14:textId="37CD54E9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C8FF009" w14:textId="57DC4198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F84B23" w14:textId="60848B2E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67243B" w14:textId="45D03B6C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E5ACD8" w14:textId="77777777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344686" w:rsidRPr="00993030" w14:paraId="69463741" w14:textId="77777777" w:rsidTr="0032590D">
        <w:trPr>
          <w:trHeight w:val="288"/>
        </w:trPr>
        <w:tc>
          <w:tcPr>
            <w:tcW w:w="0" w:type="auto"/>
            <w:shd w:val="clear" w:color="auto" w:fill="auto"/>
          </w:tcPr>
          <w:p w14:paraId="2B70467B" w14:textId="1A2F1BEB" w:rsidR="00344686" w:rsidRPr="00AE1A99" w:rsidRDefault="002F0479" w:rsidP="002F0479">
            <w:pPr>
              <w:spacing w:after="0"/>
              <w:rPr>
                <w:rFonts w:ascii="Calibri" w:hAnsi="Calibri" w:cs="Arial"/>
                <w:sz w:val="20"/>
              </w:rPr>
            </w:pPr>
            <w:r>
              <w:rPr>
                <w:rFonts w:ascii="Calibri" w:eastAsia="Times New Roman" w:hAnsi="Calibri" w:cs="Arial"/>
                <w:szCs w:val="20"/>
                <w:lang w:val="es-ES_tradnl" w:eastAsia="es-ES"/>
              </w:rPr>
              <w:lastRenderedPageBreak/>
              <w:t>Elaboración de puntos que sufrirán reformas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4CA3F2" w14:textId="0B23DE13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3A246C" w14:textId="359408D7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1943533" w14:textId="45DC757D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C9C9EF" w14:textId="337C6286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1549897" w14:textId="7CA07A2F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6E8642" w14:textId="3341C146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219507" w14:textId="0EC83FBC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5EFB8C" w14:textId="3C471A49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9E4E0B6" w14:textId="57CF06DC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8D5817" w14:textId="0FF22701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79707A" w14:textId="1D603C33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DCD78E" w14:textId="77777777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2F0479" w:rsidRPr="00993030" w14:paraId="7BEBE53A" w14:textId="77777777" w:rsidTr="0032590D">
        <w:trPr>
          <w:trHeight w:val="288"/>
        </w:trPr>
        <w:tc>
          <w:tcPr>
            <w:tcW w:w="0" w:type="auto"/>
            <w:shd w:val="clear" w:color="auto" w:fill="auto"/>
          </w:tcPr>
          <w:p w14:paraId="030EF1FC" w14:textId="7034FB99" w:rsidR="002F0479" w:rsidRDefault="002F0479" w:rsidP="002F0479">
            <w:pPr>
              <w:spacing w:after="0"/>
              <w:rPr>
                <w:rFonts w:ascii="Calibri" w:eastAsia="Times New Roman" w:hAnsi="Calibri" w:cs="Arial"/>
                <w:szCs w:val="20"/>
                <w:lang w:val="es-ES_tradnl" w:eastAsia="es-ES"/>
              </w:rPr>
            </w:pPr>
            <w:r>
              <w:rPr>
                <w:rFonts w:ascii="Calibri" w:eastAsia="Times New Roman" w:hAnsi="Calibri" w:cs="Arial"/>
                <w:szCs w:val="20"/>
                <w:lang w:val="es-ES_tradnl" w:eastAsia="es-ES"/>
              </w:rPr>
              <w:t>Propuesta de modificación a los ordenamientos municipales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6614E1" w14:textId="77777777" w:rsidR="002F0479" w:rsidRPr="00AE1A99" w:rsidRDefault="002F0479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3BEEC2" w14:textId="77777777" w:rsidR="002F0479" w:rsidRPr="00AE1A99" w:rsidRDefault="002F0479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8434BFD" w14:textId="77777777" w:rsidR="002F0479" w:rsidRPr="00AE1A99" w:rsidRDefault="002F0479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C6F5A3" w14:textId="77777777" w:rsidR="002F0479" w:rsidRPr="00AE1A99" w:rsidRDefault="002F0479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3CA480E" w14:textId="77777777" w:rsidR="002F0479" w:rsidRPr="00AE1A99" w:rsidRDefault="002F0479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3B12C2" w14:textId="77777777" w:rsidR="002F0479" w:rsidRPr="00AE1A99" w:rsidRDefault="002F0479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4B75DD" w14:textId="77777777" w:rsidR="002F0479" w:rsidRPr="00AE1A99" w:rsidRDefault="002F0479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F593E0" w14:textId="77777777" w:rsidR="002F0479" w:rsidRPr="00AE1A99" w:rsidRDefault="002F0479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436C421" w14:textId="77777777" w:rsidR="002F0479" w:rsidRPr="00AE1A99" w:rsidRDefault="002F0479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0EF1F7" w14:textId="77777777" w:rsidR="002F0479" w:rsidRPr="00AE1A99" w:rsidRDefault="002F0479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65719D" w14:textId="77777777" w:rsidR="002F0479" w:rsidRPr="00AE1A99" w:rsidRDefault="002F0479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C4688F" w14:textId="77777777" w:rsidR="002F0479" w:rsidRPr="00AE1A99" w:rsidRDefault="002F0479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14:paraId="3F4301D3" w14:textId="77777777" w:rsidR="0026239C" w:rsidRPr="00993030" w:rsidRDefault="00344686">
      <w:pPr>
        <w:rPr>
          <w:rFonts w:ascii="Arial" w:hAnsi="Arial" w:cs="Arial"/>
        </w:rPr>
      </w:pPr>
      <w:r w:rsidRPr="00993030">
        <w:rPr>
          <w:rFonts w:ascii="Arial" w:hAnsi="Arial" w:cs="Arial"/>
          <w:i/>
          <w:sz w:val="16"/>
          <w:szCs w:val="32"/>
        </w:rPr>
        <w:t>Elaborado</w:t>
      </w:r>
    </w:p>
    <w:sectPr w:rsidR="0026239C" w:rsidRPr="00993030" w:rsidSect="00442C16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86"/>
    <w:rsid w:val="001A3E0B"/>
    <w:rsid w:val="002413CA"/>
    <w:rsid w:val="0026239C"/>
    <w:rsid w:val="002F0479"/>
    <w:rsid w:val="0032590D"/>
    <w:rsid w:val="00343DB5"/>
    <w:rsid w:val="00344686"/>
    <w:rsid w:val="003A0439"/>
    <w:rsid w:val="00442C16"/>
    <w:rsid w:val="0054442F"/>
    <w:rsid w:val="00605949"/>
    <w:rsid w:val="008C78C3"/>
    <w:rsid w:val="00993030"/>
    <w:rsid w:val="009C7D09"/>
    <w:rsid w:val="00A511F3"/>
    <w:rsid w:val="00AE1A99"/>
    <w:rsid w:val="00B51194"/>
    <w:rsid w:val="00BE4A3B"/>
    <w:rsid w:val="00CE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70219C"/>
  <w14:defaultImageDpi w14:val="300"/>
  <w15:docId w15:val="{D8B3609F-FE1B-4899-9771-9BF04A50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686"/>
    <w:pPr>
      <w:spacing w:after="200" w:line="276" w:lineRule="auto"/>
    </w:pPr>
    <w:rPr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4686"/>
    <w:rPr>
      <w:sz w:val="22"/>
      <w:szCs w:val="22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6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 BR</dc:creator>
  <cp:lastModifiedBy>Laura Perez</cp:lastModifiedBy>
  <cp:revision>2</cp:revision>
  <dcterms:created xsi:type="dcterms:W3CDTF">2017-05-15T19:06:00Z</dcterms:created>
  <dcterms:modified xsi:type="dcterms:W3CDTF">2017-05-15T19:06:00Z</dcterms:modified>
</cp:coreProperties>
</file>