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83DDC" w14:textId="77777777" w:rsidR="00344686" w:rsidRPr="00993030" w:rsidRDefault="00344686" w:rsidP="00344686">
      <w:pPr>
        <w:tabs>
          <w:tab w:val="center" w:pos="6502"/>
          <w:tab w:val="left" w:pos="11434"/>
        </w:tabs>
        <w:rPr>
          <w:rFonts w:ascii="Arial" w:hAnsi="Arial" w:cs="Arial"/>
          <w:sz w:val="28"/>
        </w:rPr>
      </w:pPr>
      <w:r w:rsidRPr="00993030">
        <w:rPr>
          <w:rFonts w:ascii="Arial" w:hAnsi="Arial" w:cs="Arial"/>
          <w:b/>
          <w:sz w:val="48"/>
        </w:rPr>
        <w:t xml:space="preserve">ANEXO 1: </w:t>
      </w:r>
      <w:r w:rsidRPr="00993030">
        <w:rPr>
          <w:rFonts w:ascii="Arial" w:hAnsi="Arial" w:cs="Arial"/>
          <w:sz w:val="28"/>
        </w:rPr>
        <w:t>DATOS GENERALES</w:t>
      </w:r>
    </w:p>
    <w:p w14:paraId="64CA0433" w14:textId="77777777" w:rsidR="00344686" w:rsidRPr="0068316A" w:rsidRDefault="00344686" w:rsidP="00344686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344686" w14:paraId="5ED088C0" w14:textId="77777777" w:rsidTr="00442C16">
        <w:tc>
          <w:tcPr>
            <w:tcW w:w="3652" w:type="dxa"/>
            <w:gridSpan w:val="4"/>
            <w:shd w:val="clear" w:color="auto" w:fill="D9D9D9" w:themeFill="background1" w:themeFillShade="D9"/>
          </w:tcPr>
          <w:p w14:paraId="35100C38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14:paraId="0C4FF2F6" w14:textId="4A7DC4BC" w:rsidR="00344686" w:rsidRPr="00AE1A99" w:rsidRDefault="00C53F5C" w:rsidP="0054442F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es-ES_tradnl" w:eastAsia="es-ES"/>
              </w:rPr>
            </w:pPr>
            <w:r w:rsidRPr="00C53F5C">
              <w:rPr>
                <w:rFonts w:ascii="Calibri" w:hAnsi="Calibri" w:cs="Arial"/>
              </w:rPr>
              <w:t>Programa de cumplimiento permanente de la normativa que regula las actividades de Coordinación General y sus dependencias.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72287D63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165F3DBF" w14:textId="2561D7CF" w:rsidR="00344686" w:rsidRPr="00AE1A99" w:rsidRDefault="005D6C45" w:rsidP="00AE1A99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</w:tr>
      <w:tr w:rsidR="00344686" w14:paraId="12E9C8F5" w14:textId="77777777" w:rsidTr="00442C16">
        <w:tc>
          <w:tcPr>
            <w:tcW w:w="3652" w:type="dxa"/>
            <w:gridSpan w:val="4"/>
            <w:shd w:val="clear" w:color="auto" w:fill="D9D9D9" w:themeFill="background1" w:themeFillShade="D9"/>
          </w:tcPr>
          <w:p w14:paraId="011B08B8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B) Dirección o Área Responsable</w:t>
            </w:r>
          </w:p>
        </w:tc>
        <w:tc>
          <w:tcPr>
            <w:tcW w:w="6662" w:type="dxa"/>
            <w:gridSpan w:val="6"/>
          </w:tcPr>
          <w:p w14:paraId="3B7131CB" w14:textId="3C135149" w:rsidR="00344686" w:rsidRPr="00AE1A99" w:rsidRDefault="00993030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Dirección de Normatividad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00901818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32F8EEB1" w14:textId="35A0EA9B" w:rsidR="00344686" w:rsidRPr="00AE1A99" w:rsidRDefault="005D6C45" w:rsidP="00AE1A99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4.2</w:t>
            </w:r>
          </w:p>
        </w:tc>
      </w:tr>
      <w:tr w:rsidR="00344686" w14:paraId="484AC1BE" w14:textId="77777777" w:rsidTr="00442C16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14:paraId="2DCF1704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14:paraId="0892A450" w14:textId="609B19AB" w:rsidR="00344686" w:rsidRPr="00AE1A99" w:rsidRDefault="00C53F5C" w:rsidP="00C53F5C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Inconformidades de los usuarios solicitantes de los trámites que ofrece esta Coordinación General.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7CB637F2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758D4987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14:paraId="64BB189B" w14:textId="77777777" w:rsidTr="00442C16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14:paraId="76F7800B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6662" w:type="dxa"/>
            <w:gridSpan w:val="6"/>
            <w:vMerge/>
          </w:tcPr>
          <w:p w14:paraId="0FF82707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3DFDE2ED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4FF77E74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14:paraId="23269280" w14:textId="77777777" w:rsidTr="00442C16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14:paraId="78ABE4CC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14:paraId="3147FAD0" w14:textId="581171D3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Municipio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316DDB00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5E7755E1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14:paraId="12DC0E3E" w14:textId="77777777" w:rsidTr="00442C16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14:paraId="19CEF259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6662" w:type="dxa"/>
            <w:gridSpan w:val="6"/>
            <w:vMerge/>
          </w:tcPr>
          <w:p w14:paraId="3333FC80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6C6A8EDE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4EF7C8B8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14:paraId="1DE8E4CE" w14:textId="77777777" w:rsidTr="00442C16">
        <w:tc>
          <w:tcPr>
            <w:tcW w:w="3652" w:type="dxa"/>
            <w:gridSpan w:val="4"/>
            <w:shd w:val="clear" w:color="auto" w:fill="D9D9D9" w:themeFill="background1" w:themeFillShade="D9"/>
          </w:tcPr>
          <w:p w14:paraId="1F1B1A5F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E) Nombre del Enlace o Responsable</w:t>
            </w:r>
          </w:p>
        </w:tc>
        <w:tc>
          <w:tcPr>
            <w:tcW w:w="6662" w:type="dxa"/>
            <w:gridSpan w:val="6"/>
          </w:tcPr>
          <w:p w14:paraId="6DCF6AAD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Eduardo Huerta Marcial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493C6994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2DAB40FD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14:paraId="413DD2DC" w14:textId="77777777" w:rsidTr="00442C16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14:paraId="0A9E83D6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14:paraId="72972B20" w14:textId="2C517770" w:rsidR="00344686" w:rsidRPr="005D6C45" w:rsidRDefault="005D6C45" w:rsidP="00C53F5C">
            <w:pPr>
              <w:spacing w:after="0"/>
              <w:rPr>
                <w:rFonts w:ascii="Calibri" w:hAnsi="Calibri" w:cs="Arial"/>
              </w:rPr>
            </w:pPr>
            <w:r w:rsidRPr="005D6C45">
              <w:rPr>
                <w:rFonts w:ascii="Calibri" w:hAnsi="Calibri" w:cs="Arial"/>
              </w:rPr>
              <w:t>Número de demandas y sanciones emitidas por autoridades jurisdiccionales o autoridades fiscalizadoras reducidas.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2C5E5D44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3B2CD03F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14:paraId="62BA9A06" w14:textId="77777777" w:rsidTr="00442C16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14:paraId="7BCF10D1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6662" w:type="dxa"/>
            <w:gridSpan w:val="6"/>
            <w:vMerge/>
          </w:tcPr>
          <w:p w14:paraId="51C52C64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1444EBF2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331C60CE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14:paraId="390E02A1" w14:textId="77777777" w:rsidTr="00442C16">
        <w:tc>
          <w:tcPr>
            <w:tcW w:w="3652" w:type="dxa"/>
            <w:gridSpan w:val="4"/>
            <w:shd w:val="clear" w:color="auto" w:fill="D9D9D9" w:themeFill="background1" w:themeFillShade="D9"/>
          </w:tcPr>
          <w:p w14:paraId="2BB3B431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14:paraId="281497BD" w14:textId="17A70F82" w:rsidR="00344686" w:rsidRPr="00AE1A99" w:rsidRDefault="00993030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 xml:space="preserve">Ciudadanos </w:t>
            </w:r>
            <w:r w:rsidR="00A511F3">
              <w:rPr>
                <w:rFonts w:ascii="Calibri" w:hAnsi="Calibri" w:cs="Arial"/>
              </w:rPr>
              <w:t xml:space="preserve"> solicitantes</w:t>
            </w:r>
          </w:p>
        </w:tc>
      </w:tr>
      <w:tr w:rsidR="00344686" w14:paraId="33E3E996" w14:textId="77777777" w:rsidTr="00442C16">
        <w:tc>
          <w:tcPr>
            <w:tcW w:w="4599" w:type="dxa"/>
            <w:gridSpan w:val="5"/>
            <w:shd w:val="clear" w:color="auto" w:fill="D9D9D9" w:themeFill="background1" w:themeFillShade="D9"/>
          </w:tcPr>
          <w:p w14:paraId="6987B393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16010D7C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14:paraId="416F03EC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14:paraId="5AF63F36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Fecha de Cierre</w:t>
            </w:r>
          </w:p>
        </w:tc>
      </w:tr>
      <w:tr w:rsidR="00344686" w14:paraId="5068C7DF" w14:textId="77777777" w:rsidTr="00442C16">
        <w:tc>
          <w:tcPr>
            <w:tcW w:w="1092" w:type="dxa"/>
            <w:shd w:val="clear" w:color="auto" w:fill="D9D9D9" w:themeFill="background1" w:themeFillShade="D9"/>
          </w:tcPr>
          <w:p w14:paraId="4984F9B5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14:paraId="0D6C62E8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14:paraId="121B2312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14:paraId="361D1346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147944F1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B56833B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14:paraId="10F53252" w14:textId="0F0180E3" w:rsidR="00344686" w:rsidRPr="00AE1A99" w:rsidRDefault="00BE4A3B" w:rsidP="00AE1A99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01 enero 2017</w:t>
            </w:r>
          </w:p>
        </w:tc>
        <w:tc>
          <w:tcPr>
            <w:tcW w:w="2694" w:type="dxa"/>
            <w:gridSpan w:val="4"/>
            <w:shd w:val="clear" w:color="auto" w:fill="auto"/>
          </w:tcPr>
          <w:p w14:paraId="29983CFF" w14:textId="125E9F25" w:rsidR="00344686" w:rsidRPr="00AE1A99" w:rsidRDefault="00BE4A3B" w:rsidP="00AE1A99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31 de diciembre 2017</w:t>
            </w:r>
          </w:p>
        </w:tc>
      </w:tr>
      <w:tr w:rsidR="00344686" w14:paraId="3B5B3D16" w14:textId="77777777" w:rsidTr="00442C16">
        <w:tc>
          <w:tcPr>
            <w:tcW w:w="1092" w:type="dxa"/>
          </w:tcPr>
          <w:p w14:paraId="5EC8898E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060" w:type="dxa"/>
          </w:tcPr>
          <w:p w14:paraId="4E51FABB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915" w:type="dxa"/>
          </w:tcPr>
          <w:p w14:paraId="3A0CB239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X</w:t>
            </w:r>
          </w:p>
        </w:tc>
        <w:tc>
          <w:tcPr>
            <w:tcW w:w="1532" w:type="dxa"/>
            <w:gridSpan w:val="2"/>
          </w:tcPr>
          <w:p w14:paraId="141E09D4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678" w:type="dxa"/>
          </w:tcPr>
          <w:p w14:paraId="5F6BCAAD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417" w:type="dxa"/>
          </w:tcPr>
          <w:p w14:paraId="454B45AF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73BD278F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14:paraId="3AA382C0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14:paraId="2DDBC582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14:paraId="6334EA2F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14:paraId="000904BD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14:paraId="75077D34" w14:textId="0D08F930" w:rsidR="00344686" w:rsidRPr="00AE1A99" w:rsidRDefault="00BE4A3B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X</w:t>
            </w:r>
          </w:p>
        </w:tc>
      </w:tr>
      <w:tr w:rsidR="00344686" w14:paraId="5FF51428" w14:textId="77777777" w:rsidTr="00442C16">
        <w:tc>
          <w:tcPr>
            <w:tcW w:w="3067" w:type="dxa"/>
            <w:gridSpan w:val="3"/>
            <w:shd w:val="clear" w:color="auto" w:fill="D9D9D9" w:themeFill="background1" w:themeFillShade="D9"/>
          </w:tcPr>
          <w:p w14:paraId="36434C96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I) Monto total estimado</w:t>
            </w:r>
          </w:p>
        </w:tc>
        <w:tc>
          <w:tcPr>
            <w:tcW w:w="1532" w:type="dxa"/>
            <w:gridSpan w:val="2"/>
          </w:tcPr>
          <w:p w14:paraId="4EDDD6EE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2F8B4A65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14:paraId="0DB1C7AE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898" w:type="dxa"/>
            <w:shd w:val="clear" w:color="auto" w:fill="FABF8F" w:themeFill="accent6" w:themeFillTint="99"/>
          </w:tcPr>
          <w:p w14:paraId="78462085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825" w:type="dxa"/>
            <w:shd w:val="clear" w:color="auto" w:fill="FABF8F" w:themeFill="accent6" w:themeFillTint="99"/>
          </w:tcPr>
          <w:p w14:paraId="355A8501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946" w:type="dxa"/>
            <w:shd w:val="clear" w:color="auto" w:fill="FABF8F" w:themeFill="accent6" w:themeFillTint="99"/>
          </w:tcPr>
          <w:p w14:paraId="6CAD4669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874" w:type="dxa"/>
            <w:gridSpan w:val="2"/>
            <w:shd w:val="clear" w:color="auto" w:fill="FABF8F" w:themeFill="accent6" w:themeFillTint="99"/>
          </w:tcPr>
          <w:p w14:paraId="4E731C2F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874" w:type="dxa"/>
            <w:shd w:val="clear" w:color="auto" w:fill="FABF8F" w:themeFill="accent6" w:themeFillTint="99"/>
          </w:tcPr>
          <w:p w14:paraId="310D2299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</w:tbl>
    <w:p w14:paraId="581334CC" w14:textId="77777777" w:rsidR="00344686" w:rsidRDefault="00344686" w:rsidP="00344686">
      <w:r>
        <w:br w:type="page"/>
      </w:r>
    </w:p>
    <w:p w14:paraId="73DD5005" w14:textId="77777777" w:rsidR="00344686" w:rsidRPr="00993030" w:rsidRDefault="00344686" w:rsidP="00344686">
      <w:pPr>
        <w:tabs>
          <w:tab w:val="left" w:pos="1710"/>
          <w:tab w:val="center" w:pos="6502"/>
        </w:tabs>
        <w:jc w:val="both"/>
        <w:rPr>
          <w:rFonts w:ascii="Arial" w:hAnsi="Arial" w:cs="Arial"/>
          <w:sz w:val="28"/>
        </w:rPr>
      </w:pPr>
      <w:r w:rsidRPr="00993030">
        <w:rPr>
          <w:rFonts w:ascii="Arial" w:hAnsi="Arial" w:cs="Arial"/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59264" behindDoc="1" locked="0" layoutInCell="1" allowOverlap="1" wp14:anchorId="08A9C1B7" wp14:editId="73793696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3030">
        <w:rPr>
          <w:rFonts w:ascii="Arial" w:hAnsi="Arial" w:cs="Arial"/>
          <w:b/>
          <w:sz w:val="48"/>
        </w:rPr>
        <w:t xml:space="preserve">ANEXO 2: </w:t>
      </w:r>
      <w:r w:rsidRPr="00993030">
        <w:rPr>
          <w:rFonts w:ascii="Arial" w:hAnsi="Arial" w:cs="Arial"/>
          <w:sz w:val="28"/>
        </w:rPr>
        <w:t>OPERACIÓN DE LA PROPUESTA</w:t>
      </w:r>
    </w:p>
    <w:p w14:paraId="0C53CED3" w14:textId="77777777" w:rsidR="00344686" w:rsidRDefault="00344686" w:rsidP="00344686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218"/>
        <w:gridCol w:w="1049"/>
        <w:gridCol w:w="991"/>
        <w:gridCol w:w="437"/>
        <w:gridCol w:w="214"/>
        <w:gridCol w:w="1072"/>
        <w:gridCol w:w="320"/>
        <w:gridCol w:w="319"/>
        <w:gridCol w:w="1044"/>
        <w:gridCol w:w="941"/>
        <w:gridCol w:w="1073"/>
        <w:gridCol w:w="270"/>
        <w:gridCol w:w="270"/>
        <w:gridCol w:w="1081"/>
        <w:gridCol w:w="1168"/>
        <w:gridCol w:w="525"/>
      </w:tblGrid>
      <w:tr w:rsidR="00344686" w:rsidRPr="00993030" w14:paraId="7C59DE7F" w14:textId="77777777" w:rsidTr="005D6C45">
        <w:trPr>
          <w:trHeight w:val="547"/>
        </w:trPr>
        <w:tc>
          <w:tcPr>
            <w:tcW w:w="1200" w:type="pct"/>
            <w:shd w:val="clear" w:color="auto" w:fill="D9D9D9" w:themeFill="background1" w:themeFillShade="D9"/>
          </w:tcPr>
          <w:p w14:paraId="4C8DD36B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 xml:space="preserve">A)Actividades a realizar para la obtención del producto esperado </w:t>
            </w:r>
          </w:p>
        </w:tc>
        <w:tc>
          <w:tcPr>
            <w:tcW w:w="3800" w:type="pct"/>
            <w:gridSpan w:val="15"/>
            <w:shd w:val="clear" w:color="auto" w:fill="auto"/>
          </w:tcPr>
          <w:p w14:paraId="7DD20013" w14:textId="3210533B" w:rsidR="00344686" w:rsidRPr="00AE1A99" w:rsidRDefault="002B03E1" w:rsidP="002B03E1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eastAsia="Times New Roman" w:hAnsi="Calibri" w:cs="Arial"/>
                <w:szCs w:val="20"/>
                <w:lang w:val="es-ES_tradnl" w:eastAsia="es-ES"/>
              </w:rPr>
              <w:t>Análisis de la inconformidad del particular y elaboración de la contestación correspondiente así como de las pruebas que se exhibirán para defender los actos emitidos.</w:t>
            </w:r>
          </w:p>
        </w:tc>
      </w:tr>
      <w:tr w:rsidR="00344686" w:rsidRPr="00993030" w14:paraId="068C697E" w14:textId="77777777" w:rsidTr="005D6C45">
        <w:trPr>
          <w:trHeight w:val="547"/>
        </w:trPr>
        <w:tc>
          <w:tcPr>
            <w:tcW w:w="1200" w:type="pct"/>
            <w:shd w:val="clear" w:color="auto" w:fill="D9D9D9" w:themeFill="background1" w:themeFillShade="D9"/>
          </w:tcPr>
          <w:p w14:paraId="1EB9A93F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B) Principal producto esperado (base para el establecimiento de metas)</w:t>
            </w:r>
          </w:p>
        </w:tc>
        <w:tc>
          <w:tcPr>
            <w:tcW w:w="3800" w:type="pct"/>
            <w:gridSpan w:val="15"/>
            <w:shd w:val="clear" w:color="auto" w:fill="auto"/>
          </w:tcPr>
          <w:p w14:paraId="539E9A25" w14:textId="34362F38" w:rsidR="00344686" w:rsidRPr="00AE1A99" w:rsidRDefault="002B03E1" w:rsidP="00CE5020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Resoluciones a favor o que no condenen los actos de esta Coordinación General.</w:t>
            </w:r>
          </w:p>
        </w:tc>
      </w:tr>
      <w:tr w:rsidR="00344686" w:rsidRPr="00993030" w14:paraId="0CE35148" w14:textId="77777777" w:rsidTr="005D6C45">
        <w:trPr>
          <w:trHeight w:val="547"/>
        </w:trPr>
        <w:tc>
          <w:tcPr>
            <w:tcW w:w="1200" w:type="pct"/>
            <w:shd w:val="clear" w:color="auto" w:fill="D9D9D9" w:themeFill="background1" w:themeFillShade="D9"/>
          </w:tcPr>
          <w:p w14:paraId="53B7B767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 xml:space="preserve">Indicador de Resultados vinculado al PMD según Línea de Acción </w:t>
            </w:r>
          </w:p>
        </w:tc>
        <w:tc>
          <w:tcPr>
            <w:tcW w:w="3800" w:type="pct"/>
            <w:gridSpan w:val="15"/>
            <w:shd w:val="clear" w:color="auto" w:fill="FABF8F" w:themeFill="accent6" w:themeFillTint="99"/>
          </w:tcPr>
          <w:p w14:paraId="4A03BFD6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:rsidRPr="00993030" w14:paraId="638C73CF" w14:textId="77777777" w:rsidTr="005D6C45">
        <w:trPr>
          <w:trHeight w:val="547"/>
        </w:trPr>
        <w:tc>
          <w:tcPr>
            <w:tcW w:w="1200" w:type="pct"/>
            <w:shd w:val="clear" w:color="auto" w:fill="D9D9D9" w:themeFill="background1" w:themeFillShade="D9"/>
          </w:tcPr>
          <w:p w14:paraId="07B1F726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 xml:space="preserve">Indicador vinculado a los Objetivos de Desarrollo Sostenible </w:t>
            </w:r>
          </w:p>
        </w:tc>
        <w:tc>
          <w:tcPr>
            <w:tcW w:w="3800" w:type="pct"/>
            <w:gridSpan w:val="15"/>
            <w:shd w:val="clear" w:color="auto" w:fill="FABF8F" w:themeFill="accent6" w:themeFillTint="99"/>
          </w:tcPr>
          <w:p w14:paraId="516324ED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:rsidRPr="00993030" w14:paraId="1D2A38DB" w14:textId="77777777" w:rsidTr="005D6C45">
        <w:tc>
          <w:tcPr>
            <w:tcW w:w="1200" w:type="pct"/>
            <w:vMerge w:val="restart"/>
            <w:shd w:val="clear" w:color="auto" w:fill="D9D9D9" w:themeFill="background1" w:themeFillShade="D9"/>
          </w:tcPr>
          <w:p w14:paraId="1E43B2A1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Alcance</w:t>
            </w:r>
          </w:p>
        </w:tc>
        <w:tc>
          <w:tcPr>
            <w:tcW w:w="760" w:type="pct"/>
            <w:gridSpan w:val="3"/>
            <w:shd w:val="clear" w:color="auto" w:fill="D9D9D9" w:themeFill="background1" w:themeFillShade="D9"/>
          </w:tcPr>
          <w:p w14:paraId="26288994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Corto Plazo</w:t>
            </w:r>
          </w:p>
        </w:tc>
        <w:tc>
          <w:tcPr>
            <w:tcW w:w="1771" w:type="pct"/>
            <w:gridSpan w:val="7"/>
            <w:shd w:val="clear" w:color="auto" w:fill="D9D9D9" w:themeFill="background1" w:themeFillShade="D9"/>
          </w:tcPr>
          <w:p w14:paraId="7C32CA5A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Mediano Plazo</w:t>
            </w:r>
          </w:p>
        </w:tc>
        <w:tc>
          <w:tcPr>
            <w:tcW w:w="1269" w:type="pct"/>
            <w:gridSpan w:val="5"/>
            <w:shd w:val="clear" w:color="auto" w:fill="D9D9D9" w:themeFill="background1" w:themeFillShade="D9"/>
          </w:tcPr>
          <w:p w14:paraId="4389EBDC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Largo Plazo</w:t>
            </w:r>
          </w:p>
        </w:tc>
      </w:tr>
      <w:tr w:rsidR="00344686" w:rsidRPr="00993030" w14:paraId="7A2EF151" w14:textId="77777777" w:rsidTr="005D6C45">
        <w:tc>
          <w:tcPr>
            <w:tcW w:w="1200" w:type="pct"/>
            <w:vMerge/>
            <w:shd w:val="clear" w:color="auto" w:fill="D9D9D9" w:themeFill="background1" w:themeFillShade="D9"/>
          </w:tcPr>
          <w:p w14:paraId="77D3EC8B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760" w:type="pct"/>
            <w:gridSpan w:val="3"/>
            <w:shd w:val="clear" w:color="auto" w:fill="auto"/>
          </w:tcPr>
          <w:p w14:paraId="1826792C" w14:textId="77C59895" w:rsidR="00344686" w:rsidRPr="00AE1A99" w:rsidRDefault="002B03E1" w:rsidP="00AE1A99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X</w:t>
            </w:r>
          </w:p>
        </w:tc>
        <w:tc>
          <w:tcPr>
            <w:tcW w:w="1771" w:type="pct"/>
            <w:gridSpan w:val="7"/>
            <w:shd w:val="clear" w:color="auto" w:fill="auto"/>
          </w:tcPr>
          <w:p w14:paraId="17035D63" w14:textId="727B819D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269" w:type="pct"/>
            <w:gridSpan w:val="5"/>
            <w:shd w:val="clear" w:color="auto" w:fill="auto"/>
          </w:tcPr>
          <w:p w14:paraId="77224E9E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</w:tr>
      <w:tr w:rsidR="005D6C45" w:rsidRPr="00993030" w14:paraId="1BB1895B" w14:textId="77777777" w:rsidTr="005D6C45">
        <w:tc>
          <w:tcPr>
            <w:tcW w:w="1200" w:type="pct"/>
            <w:shd w:val="clear" w:color="auto" w:fill="D9D9D9" w:themeFill="background1" w:themeFillShade="D9"/>
          </w:tcPr>
          <w:p w14:paraId="75EC9C3F" w14:textId="77777777" w:rsidR="005D6C45" w:rsidRPr="00AE1A99" w:rsidRDefault="005D6C45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C) Valor Inicial de la Meta</w:t>
            </w:r>
          </w:p>
        </w:tc>
        <w:tc>
          <w:tcPr>
            <w:tcW w:w="1391" w:type="pct"/>
            <w:gridSpan w:val="6"/>
            <w:shd w:val="clear" w:color="auto" w:fill="D9D9D9" w:themeFill="background1" w:themeFillShade="D9"/>
          </w:tcPr>
          <w:p w14:paraId="1133056A" w14:textId="77777777" w:rsidR="005D6C45" w:rsidRPr="00AE1A99" w:rsidRDefault="005D6C45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Valor final de la Meta</w:t>
            </w:r>
          </w:p>
        </w:tc>
        <w:tc>
          <w:tcPr>
            <w:tcW w:w="1204" w:type="pct"/>
            <w:gridSpan w:val="5"/>
            <w:shd w:val="clear" w:color="auto" w:fill="D9D9D9" w:themeFill="background1" w:themeFillShade="D9"/>
          </w:tcPr>
          <w:p w14:paraId="75606E2A" w14:textId="0F6F3433" w:rsidR="005D6C45" w:rsidRPr="00AE1A99" w:rsidRDefault="005D6C45" w:rsidP="00AE1A99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Nombre del Indicador </w:t>
            </w:r>
          </w:p>
        </w:tc>
        <w:tc>
          <w:tcPr>
            <w:tcW w:w="1204" w:type="pct"/>
            <w:gridSpan w:val="4"/>
            <w:shd w:val="clear" w:color="auto" w:fill="D9D9D9" w:themeFill="background1" w:themeFillShade="D9"/>
          </w:tcPr>
          <w:p w14:paraId="6D6375F7" w14:textId="7DE3999D" w:rsidR="005D6C45" w:rsidRPr="00AE1A99" w:rsidRDefault="005D6C45" w:rsidP="00AE1A99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Fórmula del Indicador </w:t>
            </w:r>
          </w:p>
        </w:tc>
      </w:tr>
      <w:tr w:rsidR="005D6C45" w:rsidRPr="00993030" w14:paraId="2498A47D" w14:textId="77777777" w:rsidTr="005D6C45">
        <w:tc>
          <w:tcPr>
            <w:tcW w:w="1200" w:type="pct"/>
            <w:shd w:val="clear" w:color="auto" w:fill="auto"/>
          </w:tcPr>
          <w:p w14:paraId="04EF2F05" w14:textId="77777777" w:rsidR="005D6C45" w:rsidRPr="00AE1A99" w:rsidRDefault="005D6C45" w:rsidP="005D6C45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0%</w:t>
            </w:r>
          </w:p>
          <w:p w14:paraId="66EB86D1" w14:textId="77777777" w:rsidR="005D6C45" w:rsidRPr="00AE1A99" w:rsidRDefault="005D6C45" w:rsidP="005D6C45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391" w:type="pct"/>
            <w:gridSpan w:val="6"/>
            <w:shd w:val="clear" w:color="auto" w:fill="auto"/>
          </w:tcPr>
          <w:p w14:paraId="749FDC03" w14:textId="77777777" w:rsidR="005D6C45" w:rsidRPr="00AE1A99" w:rsidRDefault="005D6C45" w:rsidP="005D6C45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100%</w:t>
            </w:r>
            <w:bookmarkStart w:id="0" w:name="_GoBack"/>
            <w:bookmarkEnd w:id="0"/>
          </w:p>
        </w:tc>
        <w:tc>
          <w:tcPr>
            <w:tcW w:w="1204" w:type="pct"/>
            <w:gridSpan w:val="5"/>
            <w:shd w:val="clear" w:color="auto" w:fill="auto"/>
          </w:tcPr>
          <w:p w14:paraId="72DE7849" w14:textId="4E32836A" w:rsidR="005D6C45" w:rsidRPr="00AE1A99" w:rsidRDefault="005D6C45" w:rsidP="00AE1A99">
            <w:pPr>
              <w:spacing w:after="0"/>
              <w:rPr>
                <w:rFonts w:ascii="Calibri" w:hAnsi="Calibri" w:cs="Arial"/>
              </w:rPr>
            </w:pPr>
            <w:r w:rsidRPr="005D6C45">
              <w:rPr>
                <w:rFonts w:ascii="Calibri" w:hAnsi="Calibri" w:cs="Arial"/>
              </w:rPr>
              <w:t>Porcentaje de procesos que generaron observaciones, demandas y sanciones emitidas por autoridades jurisdiccionales o  fiscalizadoras.</w:t>
            </w:r>
          </w:p>
        </w:tc>
        <w:tc>
          <w:tcPr>
            <w:tcW w:w="1204" w:type="pct"/>
            <w:gridSpan w:val="4"/>
            <w:shd w:val="clear" w:color="auto" w:fill="auto"/>
          </w:tcPr>
          <w:p w14:paraId="33C841FF" w14:textId="0AC2EBD8" w:rsidR="005D6C45" w:rsidRPr="00AE1A99" w:rsidRDefault="005D6C45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:rsidRPr="00993030" w14:paraId="7C7856A6" w14:textId="77777777" w:rsidTr="005D6C45">
        <w:tc>
          <w:tcPr>
            <w:tcW w:w="2591" w:type="pct"/>
            <w:gridSpan w:val="7"/>
            <w:shd w:val="clear" w:color="auto" w:fill="D9D9D9" w:themeFill="background1" w:themeFillShade="D9"/>
          </w:tcPr>
          <w:p w14:paraId="0EEB0284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Clave de presupuesto determinada en Finanzas para la etiquetación de recursos</w:t>
            </w:r>
          </w:p>
        </w:tc>
        <w:tc>
          <w:tcPr>
            <w:tcW w:w="2409" w:type="pct"/>
            <w:gridSpan w:val="9"/>
            <w:shd w:val="clear" w:color="auto" w:fill="FABF8F" w:themeFill="accent6" w:themeFillTint="99"/>
          </w:tcPr>
          <w:p w14:paraId="68CC30C8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:rsidRPr="00993030" w14:paraId="5116CA40" w14:textId="77777777" w:rsidTr="00442C16">
        <w:trPr>
          <w:trHeight w:val="547"/>
        </w:trPr>
        <w:tc>
          <w:tcPr>
            <w:tcW w:w="0" w:type="auto"/>
            <w:gridSpan w:val="16"/>
            <w:shd w:val="clear" w:color="auto" w:fill="D9D9D9" w:themeFill="background1" w:themeFillShade="D9"/>
            <w:vAlign w:val="center"/>
          </w:tcPr>
          <w:p w14:paraId="2FA11105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Cronograma Anual  de Actividades</w:t>
            </w:r>
          </w:p>
        </w:tc>
      </w:tr>
      <w:tr w:rsidR="00A511F3" w:rsidRPr="00993030" w14:paraId="38D41865" w14:textId="77777777" w:rsidTr="00442C16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14:paraId="7259E67E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  <w:p w14:paraId="7DEC6987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19966B0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5055783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14:paraId="58FB13E1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3369008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14:paraId="4F404EF5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121F4DA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EBB45F5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1779E19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AGS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14:paraId="54F8F39B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DA668EF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4147AAF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0B347BE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DIC</w:t>
            </w:r>
          </w:p>
        </w:tc>
      </w:tr>
      <w:tr w:rsidR="004A50A8" w:rsidRPr="00993030" w14:paraId="7124CA42" w14:textId="77777777" w:rsidTr="0032590D">
        <w:trPr>
          <w:trHeight w:val="312"/>
        </w:trPr>
        <w:tc>
          <w:tcPr>
            <w:tcW w:w="0" w:type="auto"/>
            <w:shd w:val="clear" w:color="auto" w:fill="auto"/>
          </w:tcPr>
          <w:p w14:paraId="3BB8A266" w14:textId="3755BD39" w:rsidR="00344686" w:rsidRPr="00AE1A99" w:rsidRDefault="002B03E1" w:rsidP="00AE1A99">
            <w:pPr>
              <w:spacing w:after="0"/>
              <w:rPr>
                <w:rFonts w:ascii="Calibri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Cs w:val="20"/>
                <w:lang w:val="es-ES_tradnl" w:eastAsia="es-ES"/>
              </w:rPr>
              <w:t>Análisis de la inconformidad del particular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3AF660" w14:textId="7905475F" w:rsidR="00344686" w:rsidRPr="00AE1A99" w:rsidRDefault="004A50A8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0A9A1E" w14:textId="5A900A09" w:rsidR="00344686" w:rsidRPr="00AE1A99" w:rsidRDefault="004A50A8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BC7312F" w14:textId="62DDE524" w:rsidR="00344686" w:rsidRPr="00AE1A99" w:rsidRDefault="004A50A8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B6D270" w14:textId="59DC997D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7B3B78E" w14:textId="0DF3B7BE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958425" w14:textId="26E0824E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FB7D2C" w14:textId="5B3F4FAD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FDD2E2" w14:textId="37CD54E9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C8FF009" w14:textId="57DC4198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F84B23" w14:textId="60848B2E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67243B" w14:textId="45D03B6C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E5ACD8" w14:textId="77777777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A50A8" w:rsidRPr="00993030" w14:paraId="69463741" w14:textId="77777777" w:rsidTr="0032590D">
        <w:trPr>
          <w:trHeight w:val="288"/>
        </w:trPr>
        <w:tc>
          <w:tcPr>
            <w:tcW w:w="0" w:type="auto"/>
            <w:shd w:val="clear" w:color="auto" w:fill="auto"/>
          </w:tcPr>
          <w:p w14:paraId="2B70467B" w14:textId="50083C95" w:rsidR="00344686" w:rsidRPr="00AE1A99" w:rsidRDefault="002B03E1" w:rsidP="002F0479">
            <w:pPr>
              <w:spacing w:after="0"/>
              <w:rPr>
                <w:rFonts w:ascii="Calibri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Cs w:val="20"/>
                <w:lang w:val="es-ES_tradnl" w:eastAsia="es-ES"/>
              </w:rPr>
              <w:t>Elaboración de la contestación correspondiente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4CA3F2" w14:textId="75AC892A" w:rsidR="00344686" w:rsidRPr="00AE1A99" w:rsidRDefault="004A50A8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3A246C" w14:textId="77171075" w:rsidR="00344686" w:rsidRPr="00AE1A99" w:rsidRDefault="004A50A8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1943533" w14:textId="4ADF509D" w:rsidR="00344686" w:rsidRPr="00AE1A99" w:rsidRDefault="004A50A8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C9C9EF" w14:textId="337C6286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1549897" w14:textId="7CA07A2F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6E8642" w14:textId="3341C146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219507" w14:textId="0EC83FBC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5EFB8C" w14:textId="3C471A49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9E4E0B6" w14:textId="57CF06DC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8D5817" w14:textId="0FF22701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79707A" w14:textId="1D603C33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DCD78E" w14:textId="77777777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14:paraId="3F4301D3" w14:textId="77777777" w:rsidR="0026239C" w:rsidRPr="00993030" w:rsidRDefault="00344686">
      <w:pPr>
        <w:rPr>
          <w:rFonts w:ascii="Arial" w:hAnsi="Arial" w:cs="Arial"/>
        </w:rPr>
      </w:pPr>
      <w:r w:rsidRPr="00993030">
        <w:rPr>
          <w:rFonts w:ascii="Arial" w:hAnsi="Arial" w:cs="Arial"/>
          <w:i/>
          <w:sz w:val="16"/>
          <w:szCs w:val="32"/>
        </w:rPr>
        <w:t>Elaborado</w:t>
      </w:r>
    </w:p>
    <w:sectPr w:rsidR="0026239C" w:rsidRPr="00993030" w:rsidSect="00442C16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86"/>
    <w:rsid w:val="001A3E0B"/>
    <w:rsid w:val="00250EBD"/>
    <w:rsid w:val="0026239C"/>
    <w:rsid w:val="002B03E1"/>
    <w:rsid w:val="002F0479"/>
    <w:rsid w:val="0032590D"/>
    <w:rsid w:val="00343DB5"/>
    <w:rsid w:val="00344686"/>
    <w:rsid w:val="003A0439"/>
    <w:rsid w:val="00442C16"/>
    <w:rsid w:val="004A50A8"/>
    <w:rsid w:val="0054442F"/>
    <w:rsid w:val="005D6C45"/>
    <w:rsid w:val="00605949"/>
    <w:rsid w:val="008C78C3"/>
    <w:rsid w:val="00993030"/>
    <w:rsid w:val="009C7D09"/>
    <w:rsid w:val="00A511F3"/>
    <w:rsid w:val="00AE1A99"/>
    <w:rsid w:val="00B51194"/>
    <w:rsid w:val="00BE4A3B"/>
    <w:rsid w:val="00C53F5C"/>
    <w:rsid w:val="00CE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0219C"/>
  <w14:defaultImageDpi w14:val="300"/>
  <w15:docId w15:val="{2BE7F2D8-5429-4858-8393-4E9129B4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686"/>
    <w:pPr>
      <w:spacing w:after="200" w:line="276" w:lineRule="auto"/>
    </w:pPr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4686"/>
    <w:rPr>
      <w:sz w:val="22"/>
      <w:szCs w:val="22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6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 BR</dc:creator>
  <cp:lastModifiedBy>Laura Perez</cp:lastModifiedBy>
  <cp:revision>2</cp:revision>
  <dcterms:created xsi:type="dcterms:W3CDTF">2017-05-15T19:09:00Z</dcterms:created>
  <dcterms:modified xsi:type="dcterms:W3CDTF">2017-05-15T19:09:00Z</dcterms:modified>
</cp:coreProperties>
</file>