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3DDC" w14:textId="77777777" w:rsidR="00344686" w:rsidRPr="00993030" w:rsidRDefault="00344686" w:rsidP="00344686">
      <w:pPr>
        <w:tabs>
          <w:tab w:val="center" w:pos="6502"/>
          <w:tab w:val="left" w:pos="11434"/>
        </w:tabs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sz w:val="48"/>
        </w:rPr>
        <w:t xml:space="preserve">ANEXO 1: </w:t>
      </w:r>
      <w:r w:rsidRPr="00993030">
        <w:rPr>
          <w:rFonts w:ascii="Arial" w:hAnsi="Arial" w:cs="Arial"/>
          <w:sz w:val="28"/>
        </w:rPr>
        <w:t>DATOS GENERALES</w:t>
      </w:r>
    </w:p>
    <w:p w14:paraId="64CA0433" w14:textId="77777777" w:rsidR="00344686" w:rsidRPr="0068316A" w:rsidRDefault="00344686" w:rsidP="00344686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4686" w14:paraId="5ED088C0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5100C3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0C4FF2F6" w14:textId="6C86EEDF" w:rsidR="00344686" w:rsidRPr="00AE1A99" w:rsidRDefault="00384912" w:rsidP="0054442F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384912">
              <w:rPr>
                <w:rFonts w:ascii="Calibri" w:hAnsi="Calibri" w:cs="Arial"/>
              </w:rPr>
              <w:t>Programa de cumplimiento permanente de normativa para el aviso puntual  de la modificación de proyectos y calendarios de ejecución del periodo anterior.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287D6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65F3DBF" w14:textId="0FC02BE0" w:rsidR="00344686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344686" w14:paraId="12E9C8F5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11B0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14:paraId="3B7131CB" w14:textId="3C135149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Dirección de Normatividad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90181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2F8EEB1" w14:textId="5A5FDDB5" w:rsidR="00344686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</w:tr>
      <w:tr w:rsidR="00344686" w14:paraId="484AC1BE" w14:textId="77777777" w:rsidTr="00442C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DCF170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892A450" w14:textId="30EF5453" w:rsidR="00344686" w:rsidRPr="00AE1A99" w:rsidRDefault="00384912" w:rsidP="00C53F5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Disminución de recursos financieros de los programas Federales y Estatales a causa de información incompleta u omisiones en la elaboración de los programas y calendarios de ejecución de obra.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B637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58D4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4BB189B" w14:textId="77777777" w:rsidTr="00442C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6F7800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0FF8270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DE2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FF77E7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23269280" w14:textId="77777777" w:rsidTr="00442C1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8ABE4CC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147FAD0" w14:textId="581171D3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16DDB0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7755E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2DC0E3E" w14:textId="77777777" w:rsidTr="00442C1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CEF25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3333FC8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C6A8ED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F7C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DE8E4CE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F1B1A5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14:paraId="6DCF6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Eduardo Huerta Marcial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93C699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40F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413DD2DC" w14:textId="77777777" w:rsidTr="00442C16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9E83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972B20" w14:textId="7AE08F92" w:rsidR="00344686" w:rsidRPr="00AE1A99" w:rsidRDefault="00D70CBD" w:rsidP="00C53F5C">
            <w:pPr>
              <w:spacing w:after="0"/>
              <w:rPr>
                <w:rFonts w:ascii="Calibri" w:hAnsi="Calibri" w:cs="Arial"/>
              </w:rPr>
            </w:pPr>
            <w:r w:rsidRPr="00D70CBD">
              <w:rPr>
                <w:rFonts w:ascii="Calibri" w:hAnsi="Calibri" w:cs="Arial"/>
              </w:rPr>
              <w:t>Número de observaciones emitidas por modificación de proyectos y calendarios de ejecución de proyectos de Obra Pública de parte de las autoridades fiscalizadoras disminuidas.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E5D4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B2CD0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2BA9A06" w14:textId="77777777" w:rsidTr="00442C1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BCF10D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51C52C6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44EB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31C60C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390E02A1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BB3B43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281497BD" w14:textId="6F586342" w:rsidR="00344686" w:rsidRPr="00AE1A99" w:rsidRDefault="004465BE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Entidades </w:t>
            </w:r>
            <w:r w:rsidR="00B41641">
              <w:rPr>
                <w:rFonts w:ascii="Calibri" w:hAnsi="Calibri" w:cs="Arial"/>
              </w:rPr>
              <w:t xml:space="preserve">administrativas y </w:t>
            </w:r>
            <w:r>
              <w:rPr>
                <w:rFonts w:ascii="Calibri" w:hAnsi="Calibri" w:cs="Arial"/>
              </w:rPr>
              <w:t>fiscalizadoras</w:t>
            </w:r>
          </w:p>
        </w:tc>
      </w:tr>
      <w:tr w:rsidR="00344686" w14:paraId="33E3E996" w14:textId="77777777" w:rsidTr="00442C16">
        <w:tc>
          <w:tcPr>
            <w:tcW w:w="4599" w:type="dxa"/>
            <w:gridSpan w:val="5"/>
            <w:shd w:val="clear" w:color="auto" w:fill="D9D9D9" w:themeFill="background1" w:themeFillShade="D9"/>
          </w:tcPr>
          <w:p w14:paraId="6987B39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010D7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16F03E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5AF63F3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Fecha de Cierre</w:t>
            </w:r>
          </w:p>
        </w:tc>
      </w:tr>
      <w:tr w:rsidR="00344686" w14:paraId="5068C7DF" w14:textId="77777777" w:rsidTr="00442C16">
        <w:tc>
          <w:tcPr>
            <w:tcW w:w="1092" w:type="dxa"/>
            <w:shd w:val="clear" w:color="auto" w:fill="D9D9D9" w:themeFill="background1" w:themeFillShade="D9"/>
          </w:tcPr>
          <w:p w14:paraId="4984F9B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D6C62E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21B231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361D134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7944F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56833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10F53252" w14:textId="0F0180E3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9983CFF" w14:textId="125E9F25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 de diciembre 2017</w:t>
            </w:r>
          </w:p>
        </w:tc>
      </w:tr>
      <w:tr w:rsidR="00344686" w14:paraId="3B5B3D16" w14:textId="77777777" w:rsidTr="00442C16">
        <w:tc>
          <w:tcPr>
            <w:tcW w:w="1092" w:type="dxa"/>
          </w:tcPr>
          <w:p w14:paraId="5EC8898E" w14:textId="599303FB" w:rsidR="00344686" w:rsidRPr="00AE1A99" w:rsidRDefault="00F26390" w:rsidP="00F26390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060" w:type="dxa"/>
          </w:tcPr>
          <w:p w14:paraId="4E51FAB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15" w:type="dxa"/>
          </w:tcPr>
          <w:p w14:paraId="3A0CB239" w14:textId="780CA998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32" w:type="dxa"/>
            <w:gridSpan w:val="2"/>
          </w:tcPr>
          <w:p w14:paraId="141E09D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78" w:type="dxa"/>
          </w:tcPr>
          <w:p w14:paraId="5F6BC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54B45A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3BD278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3AA382C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DDBC58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334EA2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00904BD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5077D34" w14:textId="0D08F930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</w:tr>
      <w:tr w:rsidR="00344686" w14:paraId="5FF51428" w14:textId="77777777" w:rsidTr="00442C16">
        <w:tc>
          <w:tcPr>
            <w:tcW w:w="3067" w:type="dxa"/>
            <w:gridSpan w:val="3"/>
            <w:shd w:val="clear" w:color="auto" w:fill="D9D9D9" w:themeFill="background1" w:themeFillShade="D9"/>
          </w:tcPr>
          <w:p w14:paraId="36434C9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I) Monto total estimado</w:t>
            </w:r>
          </w:p>
        </w:tc>
        <w:tc>
          <w:tcPr>
            <w:tcW w:w="1532" w:type="dxa"/>
            <w:gridSpan w:val="2"/>
          </w:tcPr>
          <w:p w14:paraId="4EDDD6E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2F8B4A6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DB1C7A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7846208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14:paraId="355A850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14:paraId="6CAD466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4E731C2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14:paraId="310D229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73DD5005" w14:textId="77777777" w:rsidR="00344686" w:rsidRPr="00993030" w:rsidRDefault="00344686" w:rsidP="00344686">
      <w:pPr>
        <w:tabs>
          <w:tab w:val="left" w:pos="1710"/>
          <w:tab w:val="center" w:pos="6502"/>
        </w:tabs>
        <w:jc w:val="both"/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08A9C1B7" wp14:editId="73793696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30">
        <w:rPr>
          <w:rFonts w:ascii="Arial" w:hAnsi="Arial" w:cs="Arial"/>
          <w:b/>
          <w:sz w:val="48"/>
        </w:rPr>
        <w:t xml:space="preserve">ANEXO 2: </w:t>
      </w:r>
      <w:r w:rsidRPr="00993030">
        <w:rPr>
          <w:rFonts w:ascii="Arial" w:hAnsi="Arial" w:cs="Arial"/>
          <w:sz w:val="28"/>
        </w:rPr>
        <w:t>OPERACIÓN DE LA PROPUESTA</w:t>
      </w:r>
    </w:p>
    <w:p w14:paraId="0C53CED3" w14:textId="77777777" w:rsidR="00344686" w:rsidRDefault="00344686" w:rsidP="00344686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99"/>
        <w:gridCol w:w="573"/>
        <w:gridCol w:w="1009"/>
        <w:gridCol w:w="491"/>
        <w:gridCol w:w="160"/>
        <w:gridCol w:w="292"/>
        <w:gridCol w:w="291"/>
        <w:gridCol w:w="639"/>
        <w:gridCol w:w="1543"/>
        <w:gridCol w:w="1065"/>
        <w:gridCol w:w="1217"/>
        <w:gridCol w:w="270"/>
        <w:gridCol w:w="270"/>
        <w:gridCol w:w="1225"/>
        <w:gridCol w:w="1323"/>
        <w:gridCol w:w="525"/>
      </w:tblGrid>
      <w:tr w:rsidR="00344686" w:rsidRPr="00993030" w14:paraId="7C59DE7F" w14:textId="77777777" w:rsidTr="00D70CBD">
        <w:trPr>
          <w:trHeight w:val="547"/>
        </w:trPr>
        <w:tc>
          <w:tcPr>
            <w:tcW w:w="1166" w:type="pct"/>
            <w:shd w:val="clear" w:color="auto" w:fill="D9D9D9" w:themeFill="background1" w:themeFillShade="D9"/>
          </w:tcPr>
          <w:p w14:paraId="4C8DD36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A)Actividades a realizar para la obtención del producto esperado </w:t>
            </w:r>
          </w:p>
        </w:tc>
        <w:tc>
          <w:tcPr>
            <w:tcW w:w="3834" w:type="pct"/>
            <w:gridSpan w:val="15"/>
            <w:shd w:val="clear" w:color="auto" w:fill="auto"/>
          </w:tcPr>
          <w:p w14:paraId="7DD20013" w14:textId="286473C8" w:rsidR="00344686" w:rsidRPr="00AE1A99" w:rsidRDefault="00192D81" w:rsidP="005B1763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 xml:space="preserve">Revisión </w:t>
            </w:r>
            <w:r w:rsidR="005B1763">
              <w:rPr>
                <w:rFonts w:ascii="Calibri" w:eastAsia="Times New Roman" w:hAnsi="Calibri" w:cs="Arial"/>
                <w:szCs w:val="20"/>
                <w:lang w:eastAsia="es-ES"/>
              </w:rPr>
              <w:t>y análisis de los calendarios de ejecución de obra pública, así como la elaboración de las modificaciones correspondientes.</w:t>
            </w:r>
          </w:p>
        </w:tc>
      </w:tr>
      <w:tr w:rsidR="00344686" w:rsidRPr="00993030" w14:paraId="068C697E" w14:textId="77777777" w:rsidTr="00D70CBD">
        <w:trPr>
          <w:trHeight w:val="547"/>
        </w:trPr>
        <w:tc>
          <w:tcPr>
            <w:tcW w:w="1166" w:type="pct"/>
            <w:shd w:val="clear" w:color="auto" w:fill="D9D9D9" w:themeFill="background1" w:themeFillShade="D9"/>
          </w:tcPr>
          <w:p w14:paraId="1EB9A9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Principal producto esperado (base para el establecimiento de metas)</w:t>
            </w:r>
          </w:p>
        </w:tc>
        <w:tc>
          <w:tcPr>
            <w:tcW w:w="3834" w:type="pct"/>
            <w:gridSpan w:val="15"/>
            <w:shd w:val="clear" w:color="auto" w:fill="auto"/>
          </w:tcPr>
          <w:p w14:paraId="539E9A25" w14:textId="685ED015" w:rsidR="00344686" w:rsidRPr="00AE1A99" w:rsidRDefault="005B1763" w:rsidP="005B1763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Cumplimiento de los procesos y que el municipio siga siendo sujeto a los apoyos de los programas Federales y Estatales.</w:t>
            </w:r>
          </w:p>
        </w:tc>
      </w:tr>
      <w:tr w:rsidR="00344686" w:rsidRPr="00993030" w14:paraId="0CE35148" w14:textId="77777777" w:rsidTr="00D70CBD">
        <w:trPr>
          <w:trHeight w:val="547"/>
        </w:trPr>
        <w:tc>
          <w:tcPr>
            <w:tcW w:w="1166" w:type="pct"/>
            <w:shd w:val="clear" w:color="auto" w:fill="D9D9D9" w:themeFill="background1" w:themeFillShade="D9"/>
          </w:tcPr>
          <w:p w14:paraId="53B7B76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de Resultados vinculado al PMD según Línea de Acción </w:t>
            </w:r>
          </w:p>
        </w:tc>
        <w:tc>
          <w:tcPr>
            <w:tcW w:w="3834" w:type="pct"/>
            <w:gridSpan w:val="15"/>
            <w:shd w:val="clear" w:color="auto" w:fill="FABF8F" w:themeFill="accent6" w:themeFillTint="99"/>
          </w:tcPr>
          <w:p w14:paraId="4A03BF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638C73CF" w14:textId="77777777" w:rsidTr="00D70CBD">
        <w:trPr>
          <w:trHeight w:val="547"/>
        </w:trPr>
        <w:tc>
          <w:tcPr>
            <w:tcW w:w="1166" w:type="pct"/>
            <w:shd w:val="clear" w:color="auto" w:fill="D9D9D9" w:themeFill="background1" w:themeFillShade="D9"/>
          </w:tcPr>
          <w:p w14:paraId="07B1F72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vinculado a los Objetivos de Desarrollo Sostenible </w:t>
            </w:r>
          </w:p>
        </w:tc>
        <w:tc>
          <w:tcPr>
            <w:tcW w:w="3834" w:type="pct"/>
            <w:gridSpan w:val="15"/>
            <w:shd w:val="clear" w:color="auto" w:fill="FABF8F" w:themeFill="accent6" w:themeFillTint="99"/>
          </w:tcPr>
          <w:p w14:paraId="516324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1D2A38DB" w14:textId="77777777" w:rsidTr="00D70CBD">
        <w:tc>
          <w:tcPr>
            <w:tcW w:w="1166" w:type="pct"/>
            <w:vMerge w:val="restart"/>
            <w:shd w:val="clear" w:color="auto" w:fill="D9D9D9" w:themeFill="background1" w:themeFillShade="D9"/>
          </w:tcPr>
          <w:p w14:paraId="1E43B2A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Alcance</w:t>
            </w:r>
          </w:p>
        </w:tc>
        <w:tc>
          <w:tcPr>
            <w:tcW w:w="671" w:type="pct"/>
            <w:gridSpan w:val="3"/>
            <w:shd w:val="clear" w:color="auto" w:fill="D9D9D9" w:themeFill="background1" w:themeFillShade="D9"/>
          </w:tcPr>
          <w:p w14:paraId="26288994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Corto Plazo</w:t>
            </w:r>
          </w:p>
        </w:tc>
        <w:tc>
          <w:tcPr>
            <w:tcW w:w="1898" w:type="pct"/>
            <w:gridSpan w:val="7"/>
            <w:shd w:val="clear" w:color="auto" w:fill="D9D9D9" w:themeFill="background1" w:themeFillShade="D9"/>
          </w:tcPr>
          <w:p w14:paraId="7C32CA5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Mediano Plazo</w:t>
            </w:r>
          </w:p>
        </w:tc>
        <w:tc>
          <w:tcPr>
            <w:tcW w:w="1265" w:type="pct"/>
            <w:gridSpan w:val="5"/>
            <w:shd w:val="clear" w:color="auto" w:fill="D9D9D9" w:themeFill="background1" w:themeFillShade="D9"/>
          </w:tcPr>
          <w:p w14:paraId="4389EBD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Largo Plazo</w:t>
            </w:r>
          </w:p>
        </w:tc>
      </w:tr>
      <w:tr w:rsidR="00344686" w:rsidRPr="00993030" w14:paraId="7A2EF151" w14:textId="77777777" w:rsidTr="00D70CBD">
        <w:tc>
          <w:tcPr>
            <w:tcW w:w="1166" w:type="pct"/>
            <w:vMerge/>
            <w:shd w:val="clear" w:color="auto" w:fill="D9D9D9" w:themeFill="background1" w:themeFillShade="D9"/>
          </w:tcPr>
          <w:p w14:paraId="77D3EC8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671" w:type="pct"/>
            <w:gridSpan w:val="3"/>
            <w:shd w:val="clear" w:color="auto" w:fill="auto"/>
          </w:tcPr>
          <w:p w14:paraId="1826792C" w14:textId="77C59895" w:rsidR="00344686" w:rsidRPr="00AE1A99" w:rsidRDefault="002B03E1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898" w:type="pct"/>
            <w:gridSpan w:val="7"/>
            <w:shd w:val="clear" w:color="auto" w:fill="auto"/>
          </w:tcPr>
          <w:p w14:paraId="17035D63" w14:textId="727B819D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65" w:type="pct"/>
            <w:gridSpan w:val="5"/>
            <w:shd w:val="clear" w:color="auto" w:fill="auto"/>
          </w:tcPr>
          <w:p w14:paraId="77224E9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D70CBD" w:rsidRPr="00993030" w14:paraId="1BB1895B" w14:textId="77777777" w:rsidTr="00D70CBD">
        <w:tc>
          <w:tcPr>
            <w:tcW w:w="1166" w:type="pct"/>
            <w:shd w:val="clear" w:color="auto" w:fill="D9D9D9" w:themeFill="background1" w:themeFillShade="D9"/>
          </w:tcPr>
          <w:p w14:paraId="75EC9C3F" w14:textId="77777777" w:rsidR="00D70CBD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Valor Inicial de la Meta</w:t>
            </w:r>
          </w:p>
        </w:tc>
        <w:tc>
          <w:tcPr>
            <w:tcW w:w="1051" w:type="pct"/>
            <w:gridSpan w:val="5"/>
            <w:shd w:val="clear" w:color="auto" w:fill="D9D9D9" w:themeFill="background1" w:themeFillShade="D9"/>
          </w:tcPr>
          <w:p w14:paraId="1133056A" w14:textId="77777777" w:rsidR="00D70CBD" w:rsidRPr="00AE1A99" w:rsidRDefault="00D70CBD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Valor final de la Meta</w:t>
            </w:r>
          </w:p>
        </w:tc>
        <w:tc>
          <w:tcPr>
            <w:tcW w:w="1614" w:type="pct"/>
            <w:gridSpan w:val="6"/>
            <w:shd w:val="clear" w:color="auto" w:fill="D9D9D9" w:themeFill="background1" w:themeFillShade="D9"/>
          </w:tcPr>
          <w:p w14:paraId="7F9F0E01" w14:textId="5BD3A821" w:rsidR="00D70CBD" w:rsidRPr="00AE1A99" w:rsidRDefault="00D70CBD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 del Indicador </w:t>
            </w:r>
          </w:p>
        </w:tc>
        <w:tc>
          <w:tcPr>
            <w:tcW w:w="1169" w:type="pct"/>
            <w:gridSpan w:val="4"/>
            <w:shd w:val="clear" w:color="auto" w:fill="D9D9D9" w:themeFill="background1" w:themeFillShade="D9"/>
          </w:tcPr>
          <w:p w14:paraId="6D6375F7" w14:textId="4ADF27F6" w:rsidR="00D70CBD" w:rsidRPr="00AE1A99" w:rsidRDefault="00D70CBD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Fórmula del Indicador </w:t>
            </w:r>
          </w:p>
        </w:tc>
      </w:tr>
      <w:tr w:rsidR="00D70CBD" w:rsidRPr="00993030" w14:paraId="2498A47D" w14:textId="77777777" w:rsidTr="00D70CBD">
        <w:tc>
          <w:tcPr>
            <w:tcW w:w="1166" w:type="pct"/>
            <w:shd w:val="clear" w:color="auto" w:fill="auto"/>
          </w:tcPr>
          <w:p w14:paraId="04EF2F05" w14:textId="77777777" w:rsidR="00D70CBD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0%</w:t>
            </w:r>
          </w:p>
          <w:p w14:paraId="66EB86D1" w14:textId="77777777" w:rsidR="00D70CBD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051" w:type="pct"/>
            <w:gridSpan w:val="5"/>
            <w:shd w:val="clear" w:color="auto" w:fill="auto"/>
          </w:tcPr>
          <w:p w14:paraId="749FDC03" w14:textId="77777777" w:rsidR="00D70CBD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100%</w:t>
            </w:r>
          </w:p>
        </w:tc>
        <w:tc>
          <w:tcPr>
            <w:tcW w:w="1614" w:type="pct"/>
            <w:gridSpan w:val="6"/>
            <w:shd w:val="clear" w:color="auto" w:fill="auto"/>
          </w:tcPr>
          <w:p w14:paraId="34B563DF" w14:textId="233DE0C5" w:rsidR="00D70CBD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  <w:r w:rsidRPr="00D70CBD">
              <w:rPr>
                <w:rFonts w:ascii="Calibri" w:hAnsi="Calibri" w:cs="Arial"/>
              </w:rPr>
              <w:t>Porcentaje de procesos de modificación de proyectos y calendarios de ejecución de proyectos de Obra Pública que generaron observaciones por parte de las autoridades jurisdiccionales o  fiscalizadoras.</w:t>
            </w:r>
            <w:bookmarkStart w:id="0" w:name="_GoBack"/>
            <w:bookmarkEnd w:id="0"/>
          </w:p>
        </w:tc>
        <w:tc>
          <w:tcPr>
            <w:tcW w:w="1169" w:type="pct"/>
            <w:gridSpan w:val="4"/>
            <w:shd w:val="clear" w:color="auto" w:fill="auto"/>
          </w:tcPr>
          <w:p w14:paraId="33C841FF" w14:textId="4CA36DBA" w:rsidR="00D70CBD" w:rsidRPr="00AE1A99" w:rsidRDefault="00D70CBD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7C7856A6" w14:textId="77777777" w:rsidTr="00D70CBD">
        <w:tc>
          <w:tcPr>
            <w:tcW w:w="2217" w:type="pct"/>
            <w:gridSpan w:val="6"/>
            <w:shd w:val="clear" w:color="auto" w:fill="D9D9D9" w:themeFill="background1" w:themeFillShade="D9"/>
          </w:tcPr>
          <w:p w14:paraId="0EEB028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Clave de presupuesto determinada en Finanzas para la etiquetación de recursos</w:t>
            </w:r>
          </w:p>
        </w:tc>
        <w:tc>
          <w:tcPr>
            <w:tcW w:w="2783" w:type="pct"/>
            <w:gridSpan w:val="10"/>
            <w:shd w:val="clear" w:color="auto" w:fill="FABF8F" w:themeFill="accent6" w:themeFillTint="99"/>
          </w:tcPr>
          <w:p w14:paraId="68CC30C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5116CA40" w14:textId="77777777" w:rsidTr="00442C16">
        <w:trPr>
          <w:trHeight w:val="547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14:paraId="2FA1110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lastRenderedPageBreak/>
              <w:t>Cronograma Anual  de Actividades</w:t>
            </w:r>
          </w:p>
        </w:tc>
      </w:tr>
      <w:tr w:rsidR="00D70CBD" w:rsidRPr="00993030" w14:paraId="38D41865" w14:textId="77777777" w:rsidTr="00D70CBD">
        <w:trPr>
          <w:trHeight w:val="806"/>
        </w:trPr>
        <w:tc>
          <w:tcPr>
            <w:tcW w:w="1166" w:type="pct"/>
            <w:shd w:val="clear" w:color="auto" w:fill="D9D9D9" w:themeFill="background1" w:themeFillShade="D9"/>
          </w:tcPr>
          <w:p w14:paraId="7259E67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  <w:p w14:paraId="7DEC6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D) Actividades a realizar para la obtención del producto esperado 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14:paraId="719966B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05578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8FB13E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3336900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ABR</w:t>
            </w:r>
          </w:p>
        </w:tc>
        <w:tc>
          <w:tcPr>
            <w:tcW w:w="84" w:type="pct"/>
            <w:shd w:val="clear" w:color="auto" w:fill="D9D9D9" w:themeFill="background1" w:themeFillShade="D9"/>
            <w:vAlign w:val="bottom"/>
          </w:tcPr>
          <w:p w14:paraId="4F404E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MAY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bottom"/>
          </w:tcPr>
          <w:p w14:paraId="7121F4D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BB45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1779E1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4F8F39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DA668E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147AA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B347B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DIC</w:t>
            </w:r>
          </w:p>
        </w:tc>
      </w:tr>
      <w:tr w:rsidR="004A50A8" w:rsidRPr="00993030" w14:paraId="7124CA42" w14:textId="77777777" w:rsidTr="00D70CBD">
        <w:trPr>
          <w:trHeight w:val="312"/>
        </w:trPr>
        <w:tc>
          <w:tcPr>
            <w:tcW w:w="1166" w:type="pct"/>
            <w:shd w:val="clear" w:color="auto" w:fill="auto"/>
          </w:tcPr>
          <w:p w14:paraId="3BB8A266" w14:textId="6DDFF8C7" w:rsidR="00344686" w:rsidRPr="00AE1A99" w:rsidRDefault="005B1763" w:rsidP="00AE1A9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Revisión y análisis de los calendarios de ejecución de obra pública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53AF660" w14:textId="7905475F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A9A1E" w14:textId="5A900A09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7312F" w14:textId="62DDE524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B6D270" w14:textId="59DC99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4" w:type="pct"/>
            <w:shd w:val="clear" w:color="auto" w:fill="auto"/>
            <w:vAlign w:val="center"/>
          </w:tcPr>
          <w:p w14:paraId="17B3B78E" w14:textId="0DF3B7B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4958425" w14:textId="26E0824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7D2C" w14:textId="5B3F4FA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DD2E2" w14:textId="37CD54E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8FF009" w14:textId="57DC4198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84B23" w14:textId="60848B2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7243B" w14:textId="45D03B6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5ACD8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A50A8" w:rsidRPr="00993030" w14:paraId="69463741" w14:textId="77777777" w:rsidTr="00D70CBD">
        <w:trPr>
          <w:trHeight w:val="288"/>
        </w:trPr>
        <w:tc>
          <w:tcPr>
            <w:tcW w:w="1166" w:type="pct"/>
            <w:shd w:val="clear" w:color="auto" w:fill="auto"/>
          </w:tcPr>
          <w:p w14:paraId="2B70467B" w14:textId="3B9D6CD6" w:rsidR="00344686" w:rsidRPr="00AE1A99" w:rsidRDefault="005B1763" w:rsidP="00192D81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Elaboración de las modificaciones correspondientes.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D4CA3F2" w14:textId="75AC892A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A246C" w14:textId="77171075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943533" w14:textId="4ADF509D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C9C9EF" w14:textId="337C628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4" w:type="pct"/>
            <w:shd w:val="clear" w:color="auto" w:fill="auto"/>
            <w:vAlign w:val="center"/>
          </w:tcPr>
          <w:p w14:paraId="11549897" w14:textId="7CA07A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56E8642" w14:textId="3341C14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19507" w14:textId="0EC83FB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EFB8C" w14:textId="3C471A4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E4E0B6" w14:textId="57CF06D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D5817" w14:textId="0FF22701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9707A" w14:textId="1D603C3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CD78E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3F4301D3" w14:textId="77777777" w:rsidR="0026239C" w:rsidRPr="00993030" w:rsidRDefault="00344686">
      <w:pPr>
        <w:rPr>
          <w:rFonts w:ascii="Arial" w:hAnsi="Arial" w:cs="Arial"/>
        </w:rPr>
      </w:pPr>
      <w:r w:rsidRPr="00993030">
        <w:rPr>
          <w:rFonts w:ascii="Arial" w:hAnsi="Arial" w:cs="Arial"/>
          <w:i/>
          <w:sz w:val="16"/>
          <w:szCs w:val="32"/>
        </w:rPr>
        <w:t>Elaborado</w:t>
      </w:r>
    </w:p>
    <w:sectPr w:rsidR="0026239C" w:rsidRPr="00993030" w:rsidSect="00442C1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6"/>
    <w:rsid w:val="00192D81"/>
    <w:rsid w:val="001A3E0B"/>
    <w:rsid w:val="00250EBD"/>
    <w:rsid w:val="0026239C"/>
    <w:rsid w:val="002B03E1"/>
    <w:rsid w:val="002F0479"/>
    <w:rsid w:val="0032590D"/>
    <w:rsid w:val="00343DB5"/>
    <w:rsid w:val="00344686"/>
    <w:rsid w:val="00384912"/>
    <w:rsid w:val="003A0439"/>
    <w:rsid w:val="00442C16"/>
    <w:rsid w:val="004465BE"/>
    <w:rsid w:val="004A50A8"/>
    <w:rsid w:val="0054442F"/>
    <w:rsid w:val="005B1763"/>
    <w:rsid w:val="00605949"/>
    <w:rsid w:val="007547BF"/>
    <w:rsid w:val="008C78C3"/>
    <w:rsid w:val="00993030"/>
    <w:rsid w:val="009C7D09"/>
    <w:rsid w:val="00A511F3"/>
    <w:rsid w:val="00AE1A99"/>
    <w:rsid w:val="00B41641"/>
    <w:rsid w:val="00B51194"/>
    <w:rsid w:val="00BE4A3B"/>
    <w:rsid w:val="00C53F5C"/>
    <w:rsid w:val="00CE5020"/>
    <w:rsid w:val="00D70CBD"/>
    <w:rsid w:val="00F201EF"/>
    <w:rsid w:val="00F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219C"/>
  <w14:defaultImageDpi w14:val="300"/>
  <w15:docId w15:val="{10253DFC-7FFA-49A7-87B5-7CBDC20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 BR</dc:creator>
  <cp:lastModifiedBy>Laura Perez</cp:lastModifiedBy>
  <cp:revision>2</cp:revision>
  <dcterms:created xsi:type="dcterms:W3CDTF">2017-05-15T19:44:00Z</dcterms:created>
  <dcterms:modified xsi:type="dcterms:W3CDTF">2017-05-15T19:44:00Z</dcterms:modified>
</cp:coreProperties>
</file>