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544974" w:rsidRPr="00477046" w:rsidTr="008543ED">
        <w:trPr>
          <w:trHeight w:val="1346"/>
        </w:trPr>
        <w:tc>
          <w:tcPr>
            <w:tcW w:w="1651" w:type="dxa"/>
          </w:tcPr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77046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DIRECCIÓN GENERAL DE POLÍTICAS PÚBLICAS</w:t>
            </w: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544974" w:rsidRPr="00477046" w:rsidRDefault="00544974" w:rsidP="00544974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lang w:eastAsia="es-MX"/>
        </w:rPr>
      </w:pPr>
    </w:p>
    <w:p w:rsidR="00544974" w:rsidRPr="00477046" w:rsidRDefault="00544974" w:rsidP="00544974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Arial" w:eastAsia="Times New Roman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046">
        <w:rPr>
          <w:rFonts w:ascii="Calibri" w:eastAsia="Times New Roman" w:hAnsi="Calibri" w:cs="Times New Roman"/>
          <w:sz w:val="28"/>
          <w:lang w:eastAsia="es-MX"/>
        </w:rPr>
        <w:t xml:space="preserve">  </w:t>
      </w:r>
      <w:r w:rsidRPr="00477046">
        <w:rPr>
          <w:rFonts w:ascii="Calibri" w:eastAsia="Times New Roman" w:hAnsi="Calibri" w:cs="Times New Roman"/>
          <w:b/>
          <w:sz w:val="48"/>
          <w:lang w:eastAsia="es-MX"/>
        </w:rPr>
        <w:t>ANEXO 1</w:t>
      </w:r>
    </w:p>
    <w:p w:rsidR="00544974" w:rsidRPr="00477046" w:rsidRDefault="00544974" w:rsidP="00544974">
      <w:pPr>
        <w:spacing w:after="200" w:line="276" w:lineRule="auto"/>
        <w:ind w:left="4956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Calibri" w:eastAsia="Times New Roman" w:hAnsi="Calibri" w:cs="Times New Roman"/>
          <w:sz w:val="28"/>
          <w:lang w:eastAsia="es-MX"/>
        </w:rPr>
        <w:br w:type="textWrapping" w:clear="all"/>
        <w:t>1.- DATOS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44974" w:rsidRPr="00477046" w:rsidRDefault="006F0826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PROYECTO DE CERTIFICACIÓN TURÍSTICA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D546CE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</w:tr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Turismo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D546CE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3.7</w:t>
            </w:r>
          </w:p>
        </w:tc>
      </w:tr>
      <w:tr w:rsidR="00544974" w:rsidRPr="00477046" w:rsidTr="008543ED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44974" w:rsidRPr="00477046" w:rsidRDefault="006F0826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Contribuir al desarrollo econó</w:t>
            </w:r>
            <w:r w:rsidRPr="006F0826">
              <w:rPr>
                <w:rFonts w:ascii="Calibri" w:hAnsi="Calibri" w:cs="Times New Roman"/>
              </w:rPr>
              <w:t>mico y Generación de servi</w:t>
            </w:r>
            <w:r>
              <w:rPr>
                <w:rFonts w:ascii="Calibri" w:hAnsi="Calibri" w:cs="Times New Roman"/>
              </w:rPr>
              <w:t>cios empleos de calidad  a travé</w:t>
            </w:r>
            <w:r w:rsidRPr="006F0826">
              <w:rPr>
                <w:rFonts w:ascii="Calibri" w:hAnsi="Calibri" w:cs="Times New Roman"/>
              </w:rPr>
              <w:t>s de la Cert</w:t>
            </w:r>
            <w:r>
              <w:rPr>
                <w:rFonts w:ascii="Calibri" w:hAnsi="Calibri" w:cs="Times New Roman"/>
              </w:rPr>
              <w:t>ificación en el ámbito Turí</w:t>
            </w:r>
            <w:r w:rsidRPr="006F0826">
              <w:rPr>
                <w:rFonts w:ascii="Calibri" w:hAnsi="Calibri" w:cs="Times New Roman"/>
              </w:rPr>
              <w:t>stico</w:t>
            </w:r>
            <w:r>
              <w:rPr>
                <w:rFonts w:ascii="Calibri" w:hAnsi="Calibri" w:cs="Times New Roman"/>
              </w:rPr>
              <w:t xml:space="preserve"> de Empresarios del Sector,  así</w:t>
            </w:r>
            <w:r w:rsidRPr="006F0826">
              <w:rPr>
                <w:rFonts w:ascii="Calibri" w:hAnsi="Calibri" w:cs="Times New Roman"/>
              </w:rPr>
              <w:t xml:space="preserve"> como la conformación e implement</w:t>
            </w:r>
            <w:r>
              <w:rPr>
                <w:rFonts w:ascii="Calibri" w:hAnsi="Calibri" w:cs="Times New Roman"/>
              </w:rPr>
              <w:t>a</w:t>
            </w:r>
            <w:r w:rsidRPr="006F0826">
              <w:rPr>
                <w:rFonts w:ascii="Calibri" w:hAnsi="Calibri" w:cs="Times New Roman"/>
              </w:rPr>
              <w:t>ción de una Certificación propia de este destino, que conjunte los distintos sectores productivos.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675"/>
        </w:trPr>
        <w:tc>
          <w:tcPr>
            <w:tcW w:w="3652" w:type="dxa"/>
            <w:gridSpan w:val="4"/>
            <w:vMerge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498"/>
        </w:trPr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Municipio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Vicente García Magaña Director de Turismo /                                            Ana </w:t>
            </w:r>
            <w:proofErr w:type="spellStart"/>
            <w:r w:rsidRPr="00477046">
              <w:rPr>
                <w:rFonts w:ascii="Calibri" w:hAnsi="Calibri" w:cs="Times New Roman"/>
              </w:rPr>
              <w:t>Liliam</w:t>
            </w:r>
            <w:proofErr w:type="spellEnd"/>
            <w:r w:rsidRPr="00477046">
              <w:rPr>
                <w:rFonts w:ascii="Calibri" w:hAnsi="Calibri" w:cs="Times New Roman"/>
              </w:rPr>
              <w:t xml:space="preserve"> Rosas Meza Coordinación del Área de Promoción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503"/>
        </w:trPr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F) Objetivo específico</w:t>
            </w:r>
          </w:p>
        </w:tc>
        <w:tc>
          <w:tcPr>
            <w:tcW w:w="6662" w:type="dxa"/>
            <w:gridSpan w:val="6"/>
          </w:tcPr>
          <w:p w:rsidR="00544974" w:rsidRPr="00477046" w:rsidRDefault="00DD4985" w:rsidP="006F0826">
            <w:pPr>
              <w:jc w:val="both"/>
              <w:rPr>
                <w:rFonts w:ascii="Calibri" w:hAnsi="Calibri" w:cs="Times New Roman"/>
              </w:rPr>
            </w:pPr>
            <w:r w:rsidRPr="00DD4985">
              <w:rPr>
                <w:rFonts w:ascii="Calibri" w:hAnsi="Calibri" w:cs="Times New Roman"/>
              </w:rPr>
              <w:t>Certificación Turística otorgada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44974" w:rsidRPr="00477046" w:rsidRDefault="006F0826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Empresarios</w:t>
            </w:r>
            <w:r w:rsidR="00544974" w:rsidRPr="00477046">
              <w:rPr>
                <w:rFonts w:ascii="Calibri" w:hAnsi="Calibri" w:cs="Times New Roman"/>
              </w:rPr>
              <w:t xml:space="preserve"> y población en general.</w:t>
            </w:r>
          </w:p>
        </w:tc>
      </w:tr>
      <w:tr w:rsidR="00544974" w:rsidRPr="00477046" w:rsidTr="008543ED">
        <w:tc>
          <w:tcPr>
            <w:tcW w:w="4599" w:type="dxa"/>
            <w:gridSpan w:val="5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Fecha de Cierre</w:t>
            </w:r>
          </w:p>
        </w:tc>
      </w:tr>
      <w:tr w:rsidR="00544974" w:rsidRPr="00477046" w:rsidTr="008543ED">
        <w:tc>
          <w:tcPr>
            <w:tcW w:w="1092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Programa</w:t>
            </w:r>
          </w:p>
        </w:tc>
        <w:tc>
          <w:tcPr>
            <w:tcW w:w="1060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Campaña</w:t>
            </w:r>
          </w:p>
        </w:tc>
        <w:tc>
          <w:tcPr>
            <w:tcW w:w="915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Proyecto</w:t>
            </w:r>
          </w:p>
        </w:tc>
        <w:tc>
          <w:tcPr>
            <w:tcW w:w="1678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Hombres</w:t>
            </w:r>
          </w:p>
        </w:tc>
        <w:tc>
          <w:tcPr>
            <w:tcW w:w="1417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1092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060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15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32" w:type="dxa"/>
            <w:gridSpan w:val="2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678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SID</w:t>
            </w:r>
          </w:p>
        </w:tc>
        <w:tc>
          <w:tcPr>
            <w:tcW w:w="1417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SID</w:t>
            </w:r>
          </w:p>
        </w:tc>
        <w:tc>
          <w:tcPr>
            <w:tcW w:w="897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Fed</w:t>
            </w:r>
          </w:p>
        </w:tc>
        <w:tc>
          <w:tcPr>
            <w:tcW w:w="898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Edo</w:t>
            </w:r>
          </w:p>
        </w:tc>
        <w:tc>
          <w:tcPr>
            <w:tcW w:w="825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Mpio</w:t>
            </w:r>
          </w:p>
        </w:tc>
        <w:tc>
          <w:tcPr>
            <w:tcW w:w="946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</w:tr>
      <w:tr w:rsidR="00544974" w:rsidRPr="00477046" w:rsidTr="008543ED">
        <w:tc>
          <w:tcPr>
            <w:tcW w:w="3067" w:type="dxa"/>
            <w:gridSpan w:val="3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I) Monto total estimado</w:t>
            </w:r>
          </w:p>
        </w:tc>
        <w:tc>
          <w:tcPr>
            <w:tcW w:w="1532" w:type="dxa"/>
            <w:gridSpan w:val="2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Fuente de financiamiento</w:t>
            </w:r>
          </w:p>
        </w:tc>
        <w:tc>
          <w:tcPr>
            <w:tcW w:w="897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98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946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gridSpan w:val="2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Calibri" w:eastAsia="Times New Roman" w:hAnsi="Calibri" w:cs="Times New Roman"/>
          <w:lang w:eastAsia="es-MX"/>
        </w:rPr>
        <w:br w:type="page"/>
      </w:r>
      <w:r w:rsidRPr="00477046">
        <w:rPr>
          <w:rFonts w:ascii="Calibri" w:eastAsia="Times New Roman" w:hAnsi="Calibri" w:cs="Times New Roman"/>
          <w:b/>
          <w:sz w:val="48"/>
          <w:lang w:eastAsia="es-MX"/>
        </w:rPr>
        <w:lastRenderedPageBreak/>
        <w:t>ANEXO 2</w:t>
      </w:r>
    </w:p>
    <w:p w:rsidR="00544974" w:rsidRPr="00477046" w:rsidRDefault="00544974" w:rsidP="00544974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lang w:eastAsia="es-MX"/>
        </w:rPr>
      </w:pPr>
      <w:r w:rsidRPr="00477046">
        <w:rPr>
          <w:rFonts w:ascii="Calibri" w:eastAsia="Times New Roman" w:hAnsi="Calibri" w:cs="Times New Roman"/>
          <w:sz w:val="28"/>
          <w:lang w:eastAsia="es-MX"/>
        </w:rPr>
        <w:t>2.- OPERACIÓN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4175"/>
        <w:gridCol w:w="3042"/>
      </w:tblGrid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Aumento en la Afluencia Turística</w:t>
            </w:r>
          </w:p>
        </w:tc>
      </w:tr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1356" w:type="pct"/>
            <w:vMerge w:val="restar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Alcance</w:t>
            </w:r>
          </w:p>
        </w:tc>
        <w:tc>
          <w:tcPr>
            <w:tcW w:w="821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Corto Plazo</w:t>
            </w:r>
          </w:p>
        </w:tc>
        <w:tc>
          <w:tcPr>
            <w:tcW w:w="1633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Mediano Plazo</w:t>
            </w:r>
          </w:p>
        </w:tc>
        <w:tc>
          <w:tcPr>
            <w:tcW w:w="1190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Largo Plazo</w:t>
            </w:r>
          </w:p>
        </w:tc>
      </w:tr>
      <w:tr w:rsidR="00544974" w:rsidRPr="00477046" w:rsidTr="008543ED">
        <w:tc>
          <w:tcPr>
            <w:tcW w:w="1356" w:type="pct"/>
            <w:vMerge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633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19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44974" w:rsidRPr="00477046" w:rsidTr="00DD4985"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C) Valor Inicial de la Meta</w:t>
            </w:r>
          </w:p>
        </w:tc>
        <w:tc>
          <w:tcPr>
            <w:tcW w:w="821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Valor final de la Meta</w:t>
            </w:r>
          </w:p>
        </w:tc>
        <w:tc>
          <w:tcPr>
            <w:tcW w:w="1633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Nombre del indicador</w:t>
            </w:r>
          </w:p>
        </w:tc>
        <w:tc>
          <w:tcPr>
            <w:tcW w:w="1190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Formula del indicador</w:t>
            </w:r>
          </w:p>
        </w:tc>
      </w:tr>
      <w:tr w:rsidR="00544974" w:rsidRPr="00477046" w:rsidTr="00DD4985">
        <w:tc>
          <w:tcPr>
            <w:tcW w:w="1356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33" w:type="pct"/>
            <w:shd w:val="clear" w:color="auto" w:fill="FFFFFF"/>
          </w:tcPr>
          <w:p w:rsidR="00544974" w:rsidRPr="00477046" w:rsidRDefault="00DD4985" w:rsidP="008543ED">
            <w:pPr>
              <w:jc w:val="both"/>
              <w:rPr>
                <w:rFonts w:ascii="Calibri" w:hAnsi="Calibri" w:cs="Times New Roman"/>
              </w:rPr>
            </w:pPr>
            <w:r w:rsidRPr="00DD4985">
              <w:rPr>
                <w:rFonts w:ascii="Calibri" w:hAnsi="Calibri" w:cs="Times New Roman"/>
              </w:rPr>
              <w:t>Número de empresas certificadas</w:t>
            </w:r>
            <w:bookmarkStart w:id="0" w:name="_GoBack"/>
            <w:bookmarkEnd w:id="0"/>
          </w:p>
        </w:tc>
        <w:tc>
          <w:tcPr>
            <w:tcW w:w="1190" w:type="pct"/>
            <w:shd w:val="clear" w:color="auto" w:fill="FFFFF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DD4985">
        <w:tc>
          <w:tcPr>
            <w:tcW w:w="2177" w:type="pct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Clave de presupuesto determinada en Finanzas para la etiquetación de recursos</w:t>
            </w:r>
          </w:p>
        </w:tc>
        <w:tc>
          <w:tcPr>
            <w:tcW w:w="2823" w:type="pct"/>
            <w:gridSpan w:val="2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lang w:eastAsia="es-MX"/>
        </w:rPr>
      </w:pPr>
    </w:p>
    <w:tbl>
      <w:tblPr>
        <w:tblStyle w:val="Tablaconcuadrcula1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44974" w:rsidRPr="00477046" w:rsidTr="008543ED">
        <w:trPr>
          <w:trHeight w:val="547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Cronograma Anual  de Actividades</w:t>
            </w:r>
          </w:p>
        </w:tc>
      </w:tr>
      <w:tr w:rsidR="00544974" w:rsidRPr="00477046" w:rsidTr="008543ED">
        <w:trPr>
          <w:trHeight w:val="296"/>
        </w:trPr>
        <w:tc>
          <w:tcPr>
            <w:tcW w:w="0" w:type="auto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2017</w:t>
            </w:r>
          </w:p>
        </w:tc>
      </w:tr>
      <w:tr w:rsidR="00544974" w:rsidRPr="00477046" w:rsidTr="008543ED">
        <w:trPr>
          <w:trHeight w:val="401"/>
        </w:trPr>
        <w:tc>
          <w:tcPr>
            <w:tcW w:w="0" w:type="auto"/>
            <w:vMerge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ENE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FEB</w:t>
            </w:r>
          </w:p>
        </w:tc>
        <w:tc>
          <w:tcPr>
            <w:tcW w:w="268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MZO</w:t>
            </w:r>
          </w:p>
        </w:tc>
        <w:tc>
          <w:tcPr>
            <w:tcW w:w="241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ABR</w:t>
            </w:r>
          </w:p>
        </w:tc>
        <w:tc>
          <w:tcPr>
            <w:tcW w:w="265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MAY</w:t>
            </w:r>
          </w:p>
        </w:tc>
        <w:tc>
          <w:tcPr>
            <w:tcW w:w="234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JUN</w:t>
            </w:r>
          </w:p>
        </w:tc>
        <w:tc>
          <w:tcPr>
            <w:tcW w:w="218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JUL</w:t>
            </w:r>
          </w:p>
        </w:tc>
        <w:tc>
          <w:tcPr>
            <w:tcW w:w="258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AGO</w:t>
            </w:r>
          </w:p>
        </w:tc>
        <w:tc>
          <w:tcPr>
            <w:tcW w:w="220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SEP</w:t>
            </w:r>
          </w:p>
        </w:tc>
        <w:tc>
          <w:tcPr>
            <w:tcW w:w="239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OCT</w:t>
            </w:r>
          </w:p>
        </w:tc>
        <w:tc>
          <w:tcPr>
            <w:tcW w:w="259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NOV</w:t>
            </w:r>
          </w:p>
        </w:tc>
        <w:tc>
          <w:tcPr>
            <w:tcW w:w="221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DIC</w:t>
            </w:r>
          </w:p>
        </w:tc>
      </w:tr>
      <w:tr w:rsidR="00544974" w:rsidRPr="00477046" w:rsidTr="008543ED">
        <w:trPr>
          <w:trHeight w:val="312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312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288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263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281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Pr="00477046" w:rsidRDefault="00544974" w:rsidP="00544974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  <w:lang w:eastAsia="es-MX"/>
        </w:rPr>
      </w:pPr>
      <w:r w:rsidRPr="00477046">
        <w:rPr>
          <w:rFonts w:ascii="Arial" w:eastAsia="Times New Roman" w:hAnsi="Arial" w:cs="Arial"/>
          <w:b/>
          <w:sz w:val="24"/>
          <w:szCs w:val="20"/>
          <w:lang w:eastAsia="es-MX"/>
        </w:rPr>
        <w:lastRenderedPageBreak/>
        <w:br w:type="page"/>
      </w:r>
    </w:p>
    <w:p w:rsidR="00544974" w:rsidRPr="00477046" w:rsidRDefault="00544974" w:rsidP="00544974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es-MX"/>
        </w:rPr>
      </w:pPr>
      <w:r w:rsidRPr="00477046">
        <w:rPr>
          <w:rFonts w:ascii="Arial" w:eastAsia="Times New Roman" w:hAnsi="Arial" w:cs="Arial"/>
          <w:b/>
          <w:sz w:val="24"/>
          <w:szCs w:val="20"/>
          <w:lang w:eastAsia="es-MX"/>
        </w:rPr>
        <w:lastRenderedPageBreak/>
        <w:t>Recursos empleados para la realización del Programa/Proyecto/Servicio/Campaña (PPSC)</w:t>
      </w:r>
    </w:p>
    <w:tbl>
      <w:tblPr>
        <w:tblStyle w:val="Tablaconcuadrcula1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44974" w:rsidRPr="00477046" w:rsidTr="008543ED">
        <w:trPr>
          <w:trHeight w:val="233"/>
        </w:trPr>
        <w:tc>
          <w:tcPr>
            <w:tcW w:w="1526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44974" w:rsidRPr="00477046" w:rsidTr="008543ED">
        <w:trPr>
          <w:trHeight w:val="232"/>
        </w:trPr>
        <w:tc>
          <w:tcPr>
            <w:tcW w:w="1526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sz w:val="16"/>
              </w:rPr>
            </w:pPr>
            <w:r w:rsidRPr="00477046">
              <w:rPr>
                <w:rFonts w:ascii="Arial" w:hAnsi="Arial" w:cs="Arial"/>
                <w:sz w:val="16"/>
              </w:rPr>
              <w:t xml:space="preserve">Proveeduría </w:t>
            </w:r>
          </w:p>
        </w:tc>
        <w:tc>
          <w:tcPr>
            <w:tcW w:w="1560" w:type="dxa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sz w:val="16"/>
              </w:rPr>
            </w:pPr>
            <w:r w:rsidRPr="00477046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544974" w:rsidRPr="00477046" w:rsidTr="008543ED">
        <w:trPr>
          <w:trHeight w:val="637"/>
        </w:trPr>
        <w:tc>
          <w:tcPr>
            <w:tcW w:w="1526" w:type="dxa"/>
            <w:vMerge w:val="restart"/>
            <w:vAlign w:val="center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18"/>
              </w:rPr>
            </w:pPr>
          </w:p>
        </w:tc>
      </w:tr>
      <w:tr w:rsidR="00544974" w:rsidRPr="00477046" w:rsidTr="008543ED">
        <w:tc>
          <w:tcPr>
            <w:tcW w:w="1526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8"/>
              </w:rPr>
            </w:pPr>
          </w:p>
        </w:tc>
      </w:tr>
      <w:tr w:rsidR="00544974" w:rsidRPr="00477046" w:rsidTr="008543ED">
        <w:tc>
          <w:tcPr>
            <w:tcW w:w="1526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8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Default="00544974" w:rsidP="00544974"/>
    <w:p w:rsidR="009A3DC8" w:rsidRDefault="00DD4985"/>
    <w:sectPr w:rsidR="009A3DC8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4"/>
    <w:rsid w:val="0020504F"/>
    <w:rsid w:val="00206F4D"/>
    <w:rsid w:val="005049EA"/>
    <w:rsid w:val="00511915"/>
    <w:rsid w:val="00544974"/>
    <w:rsid w:val="00561803"/>
    <w:rsid w:val="005B32DD"/>
    <w:rsid w:val="006F0826"/>
    <w:rsid w:val="00885C0B"/>
    <w:rsid w:val="00D546CE"/>
    <w:rsid w:val="00DD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1535E-B702-4003-B0B4-E7199391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4497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4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Laura Perez</cp:lastModifiedBy>
  <cp:revision>3</cp:revision>
  <dcterms:created xsi:type="dcterms:W3CDTF">2017-01-13T18:56:00Z</dcterms:created>
  <dcterms:modified xsi:type="dcterms:W3CDTF">2017-05-12T19:54:00Z</dcterms:modified>
</cp:coreProperties>
</file>