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CB" w:rsidRDefault="006A5CCB" w:rsidP="006A5CCB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7348220</wp:posOffset>
            </wp:positionH>
            <wp:positionV relativeFrom="paragraph">
              <wp:posOffset>-297180</wp:posOffset>
            </wp:positionV>
            <wp:extent cx="790575" cy="971550"/>
            <wp:effectExtent l="19050" t="0" r="952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>
        <w:rPr>
          <w:sz w:val="28"/>
        </w:rPr>
        <w:t>DATOS GENERALES</w:t>
      </w:r>
    </w:p>
    <w:p w:rsidR="006A5CCB" w:rsidRPr="0068316A" w:rsidRDefault="006A5CCB" w:rsidP="006A5CCB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6"/>
        <w:gridCol w:w="1415"/>
        <w:gridCol w:w="896"/>
        <w:gridCol w:w="897"/>
        <w:gridCol w:w="824"/>
        <w:gridCol w:w="946"/>
        <w:gridCol w:w="329"/>
        <w:gridCol w:w="543"/>
        <w:gridCol w:w="873"/>
      </w:tblGrid>
      <w:tr w:rsidR="006A5CCB" w:rsidTr="00B9046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  <w:r w:rsidRPr="006A5CCB">
              <w:rPr>
                <w:rFonts w:ascii="Arial" w:hAnsi="Arial" w:cs="Arial"/>
                <w:color w:val="000000"/>
                <w:sz w:val="20"/>
                <w:szCs w:val="20"/>
              </w:rPr>
              <w:t xml:space="preserve">Proyecto "Integrando Familias con Amor"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5</w:t>
            </w:r>
          </w:p>
        </w:tc>
      </w:tr>
      <w:tr w:rsidR="006A5CCB" w:rsidTr="00B9046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 xml:space="preserve">PREVENCION SOCIAL DEL DELITO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5.4 – 5.10</w:t>
            </w:r>
          </w:p>
        </w:tc>
      </w:tr>
      <w:tr w:rsidR="006A5CCB" w:rsidTr="00B90461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  <w:p w:rsidR="006A5CCB" w:rsidRPr="006A5CCB" w:rsidRDefault="006A5CCB" w:rsidP="00B90461">
            <w:pPr>
              <w:jc w:val="both"/>
              <w:rPr>
                <w:rFonts w:cs="Arial"/>
                <w:sz w:val="20"/>
                <w:szCs w:val="20"/>
              </w:rPr>
            </w:pPr>
            <w:r w:rsidRPr="006A5CCB">
              <w:rPr>
                <w:rFonts w:cs="Arial"/>
                <w:sz w:val="20"/>
                <w:szCs w:val="20"/>
              </w:rPr>
              <w:t>Fomentar conductas preventivas y de protección por medio de programas formativos, informativos y de orientaciones dirigidas a los adultos mayores y padres de familia del Municipio de San Pedro Tlaquepaque, a fin de propiciar habilidades en la formación y educación de los hijos, para fortalecer las relaciones familiares y por ende una cohesión social libre de violencia.</w:t>
            </w:r>
          </w:p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5.4.1 – 5.10.1 – 5.10.2</w:t>
            </w:r>
          </w:p>
        </w:tc>
      </w:tr>
      <w:tr w:rsidR="006A5CCB" w:rsidTr="006A5CCB">
        <w:trPr>
          <w:trHeight w:val="1130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O conforme al nuevo nombre del programa 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6A5CCB" w:rsidRPr="006A5CCB" w:rsidRDefault="006A5CCB" w:rsidP="00B90461">
            <w:pPr>
              <w:tabs>
                <w:tab w:val="left" w:pos="1500"/>
              </w:tabs>
              <w:jc w:val="both"/>
              <w:rPr>
                <w:sz w:val="20"/>
                <w:szCs w:val="20"/>
              </w:rPr>
            </w:pPr>
            <w:r w:rsidRPr="006A5CCB">
              <w:rPr>
                <w:color w:val="FF0000"/>
                <w:sz w:val="20"/>
                <w:szCs w:val="20"/>
              </w:rPr>
              <w:t>TODO</w:t>
            </w:r>
            <w:r w:rsidRPr="006A5CCB">
              <w:rPr>
                <w:sz w:val="20"/>
                <w:szCs w:val="20"/>
              </w:rPr>
              <w:t xml:space="preserve"> EL MUNICIPIO DE SAN PEDRO TLAQUEPAQUE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6A5CCB" w:rsidRPr="006A5CCB" w:rsidRDefault="00746A4B" w:rsidP="00746A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Mónica Leticia Castañeda de Anda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rPr>
          <w:trHeight w:val="307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 xml:space="preserve">Implementar programas formativos y de orientación, dirigidos a los </w:t>
            </w:r>
            <w:r w:rsidR="00A24E01" w:rsidRPr="006A5CCB">
              <w:rPr>
                <w:sz w:val="20"/>
                <w:szCs w:val="20"/>
              </w:rPr>
              <w:t>padres y</w:t>
            </w:r>
            <w:r w:rsidRPr="006A5CCB">
              <w:rPr>
                <w:sz w:val="20"/>
                <w:szCs w:val="20"/>
              </w:rPr>
              <w:t xml:space="preserve"> madres de familia de las instituciones educativas a niveles preescolares y primarios y centros de salud; así como   la población   adulto mayor que participa en los centros de desarrollo comunitarios y población abierta.</w:t>
            </w:r>
          </w:p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  <w:p w:rsidR="00730C51" w:rsidRDefault="00730C51" w:rsidP="00730C51">
            <w:pPr>
              <w:jc w:val="both"/>
              <w:rPr>
                <w:rFonts w:cs="Arial"/>
                <w:sz w:val="20"/>
                <w:szCs w:val="20"/>
              </w:rPr>
            </w:pPr>
            <w:r w:rsidRPr="004961A6">
              <w:rPr>
                <w:rFonts w:cs="Arial"/>
                <w:sz w:val="20"/>
                <w:szCs w:val="20"/>
              </w:rPr>
              <w:t>Propiciar habilidades a los padres y madres de familia en la formación y educación de los hijos, para fortalecer las relaciones en el núcleo familiar y por ende una cohesión social libre de violencia.</w:t>
            </w:r>
          </w:p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</w:tr>
      <w:tr w:rsidR="006A5CCB" w:rsidTr="00B90461">
        <w:tc>
          <w:tcPr>
            <w:tcW w:w="3652" w:type="dxa"/>
            <w:gridSpan w:val="4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6A5CCB" w:rsidRPr="006A5CCB" w:rsidRDefault="006A5CCB" w:rsidP="00B90461">
            <w:pPr>
              <w:jc w:val="both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Padres y Madres de Familia y Adultos Mayores</w:t>
            </w:r>
          </w:p>
        </w:tc>
      </w:tr>
      <w:tr w:rsidR="006A5CCB" w:rsidTr="00B90461">
        <w:tc>
          <w:tcPr>
            <w:tcW w:w="4599" w:type="dxa"/>
            <w:gridSpan w:val="5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Fecha de Cierre</w:t>
            </w:r>
          </w:p>
        </w:tc>
      </w:tr>
      <w:tr w:rsidR="006A5CCB" w:rsidTr="00B90461">
        <w:tc>
          <w:tcPr>
            <w:tcW w:w="1092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lastRenderedPageBreak/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01 de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31 de Diciembre del 2017</w:t>
            </w:r>
          </w:p>
        </w:tc>
      </w:tr>
      <w:tr w:rsidR="006A5CCB" w:rsidTr="00B90461">
        <w:tc>
          <w:tcPr>
            <w:tcW w:w="1092" w:type="dxa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X</w:t>
            </w:r>
          </w:p>
        </w:tc>
        <w:tc>
          <w:tcPr>
            <w:tcW w:w="1060" w:type="dxa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A5CCB" w:rsidRDefault="006A5CCB" w:rsidP="00B90461">
            <w:pPr>
              <w:jc w:val="center"/>
            </w:pPr>
            <w:r>
              <w:t>x</w:t>
            </w:r>
          </w:p>
        </w:tc>
      </w:tr>
      <w:tr w:rsidR="006A5CCB" w:rsidTr="00B90461">
        <w:tc>
          <w:tcPr>
            <w:tcW w:w="3067" w:type="dxa"/>
            <w:gridSpan w:val="3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I) Monto total estimado</w:t>
            </w:r>
          </w:p>
        </w:tc>
        <w:tc>
          <w:tcPr>
            <w:tcW w:w="1532" w:type="dxa"/>
            <w:gridSpan w:val="2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6A5CCB" w:rsidRPr="006A5CCB" w:rsidRDefault="006A5CCB" w:rsidP="00B90461">
            <w:pPr>
              <w:jc w:val="center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A5CCB" w:rsidRPr="006A5CCB" w:rsidRDefault="006A5CCB" w:rsidP="00B90461">
            <w:pPr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A5CCB" w:rsidRDefault="006A5CCB" w:rsidP="00B90461"/>
        </w:tc>
      </w:tr>
    </w:tbl>
    <w:p w:rsidR="00095603" w:rsidRPr="006A5CCB" w:rsidRDefault="004961A6" w:rsidP="00095603">
      <w:pPr>
        <w:rPr>
          <w:b/>
          <w:sz w:val="48"/>
        </w:rPr>
      </w:pPr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7503795</wp:posOffset>
            </wp:positionH>
            <wp:positionV relativeFrom="paragraph">
              <wp:posOffset>-597535</wp:posOffset>
            </wp:positionV>
            <wp:extent cx="790575" cy="9747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603" w:rsidRPr="00B44A80">
        <w:rPr>
          <w:b/>
          <w:sz w:val="48"/>
        </w:rPr>
        <w:t>ANEXO 2</w:t>
      </w:r>
      <w:r w:rsidR="00095603">
        <w:rPr>
          <w:b/>
          <w:sz w:val="48"/>
        </w:rPr>
        <w:t xml:space="preserve">: </w:t>
      </w:r>
      <w:r w:rsidR="00095603">
        <w:rPr>
          <w:sz w:val="28"/>
        </w:rPr>
        <w:t>OPERACIÓN DE LA PROPUESTA</w:t>
      </w:r>
      <w:r w:rsidR="00095603">
        <w:rPr>
          <w:sz w:val="28"/>
        </w:rPr>
        <w:tab/>
      </w:r>
    </w:p>
    <w:p w:rsidR="00095603" w:rsidRDefault="00095603" w:rsidP="00095603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26"/>
        <w:gridCol w:w="878"/>
        <w:gridCol w:w="829"/>
        <w:gridCol w:w="306"/>
        <w:gridCol w:w="306"/>
        <w:gridCol w:w="893"/>
        <w:gridCol w:w="301"/>
        <w:gridCol w:w="300"/>
        <w:gridCol w:w="873"/>
        <w:gridCol w:w="791"/>
        <w:gridCol w:w="893"/>
        <w:gridCol w:w="819"/>
        <w:gridCol w:w="901"/>
        <w:gridCol w:w="970"/>
        <w:gridCol w:w="799"/>
      </w:tblGrid>
      <w:tr w:rsidR="00095603" w:rsidRPr="004961A6" w:rsidTr="00144B75">
        <w:trPr>
          <w:trHeight w:val="1362"/>
        </w:trPr>
        <w:tc>
          <w:tcPr>
            <w:tcW w:w="1187" w:type="pct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A)Actividades a realizar para la obtención del producto esperado </w:t>
            </w:r>
          </w:p>
        </w:tc>
        <w:tc>
          <w:tcPr>
            <w:tcW w:w="3813" w:type="pct"/>
            <w:gridSpan w:val="14"/>
            <w:shd w:val="clear" w:color="auto" w:fill="auto"/>
          </w:tcPr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360 </w:t>
            </w:r>
            <w:r w:rsidR="00A24E01" w:rsidRPr="004961A6">
              <w:rPr>
                <w:sz w:val="20"/>
                <w:szCs w:val="20"/>
              </w:rPr>
              <w:t>Sesiones de</w:t>
            </w:r>
            <w:r w:rsidRPr="004961A6">
              <w:rPr>
                <w:sz w:val="20"/>
                <w:szCs w:val="20"/>
              </w:rPr>
              <w:t xml:space="preserve"> Orientación en Escuelas Primarias y Centros de Salud (Temáticas de orientación: educación sin violencia, derechos y responsabilidades de padres e hijos, comunicación asertiva, autoestima, valores, cultura de la legalidad, educación para la paz, paren talidad positiva entre otros.)</w:t>
            </w:r>
          </w:p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108 Procesos Formativos en Preescolares y Centros de Desarrollo Comunitarios (Programas: “PEP”, “Ser Padres”, “Tu y Yo” y “Uno y </w:t>
            </w:r>
            <w:r w:rsidR="00A24E01" w:rsidRPr="004961A6">
              <w:rPr>
                <w:sz w:val="20"/>
                <w:szCs w:val="20"/>
              </w:rPr>
              <w:t>más</w:t>
            </w:r>
            <w:r w:rsidRPr="004961A6">
              <w:rPr>
                <w:sz w:val="20"/>
                <w:szCs w:val="20"/>
              </w:rPr>
              <w:t>”.</w:t>
            </w:r>
          </w:p>
          <w:p w:rsidR="00095603" w:rsidRPr="004961A6" w:rsidRDefault="00730C51" w:rsidP="00B90461">
            <w:pPr>
              <w:jc w:val="both"/>
              <w:rPr>
                <w:sz w:val="20"/>
                <w:szCs w:val="20"/>
              </w:rPr>
            </w:pPr>
            <w:r w:rsidRPr="006A5CCB">
              <w:rPr>
                <w:sz w:val="20"/>
                <w:szCs w:val="20"/>
              </w:rPr>
              <w:t>Implementar programas formativos y de orientación, dirigidos a los padres y madres de familia de las instituciones educativas a niveles preescolares y primarios y centros de salud; así como   la población   adulto mayor que participa en los centros de desarrollo comunitarios y población abierta.</w:t>
            </w:r>
          </w:p>
        </w:tc>
      </w:tr>
      <w:tr w:rsidR="00095603" w:rsidRPr="004961A6" w:rsidTr="00B90461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B) Principal producto esperado (base para el establecimiento de metas)</w:t>
            </w:r>
          </w:p>
        </w:tc>
        <w:tc>
          <w:tcPr>
            <w:tcW w:w="3813" w:type="pct"/>
            <w:gridSpan w:val="14"/>
            <w:shd w:val="clear" w:color="auto" w:fill="auto"/>
          </w:tcPr>
          <w:p w:rsidR="003D5687" w:rsidRDefault="003D5687" w:rsidP="00B90461">
            <w:pPr>
              <w:jc w:val="both"/>
              <w:rPr>
                <w:rFonts w:cs="Arial"/>
                <w:color w:val="4F81BD" w:themeColor="accent1"/>
                <w:sz w:val="20"/>
                <w:szCs w:val="20"/>
              </w:rPr>
            </w:pPr>
          </w:p>
          <w:p w:rsidR="00095603" w:rsidRDefault="00730C51" w:rsidP="00B90461">
            <w:pPr>
              <w:jc w:val="both"/>
            </w:pPr>
            <w:r w:rsidRPr="003D5687">
              <w:rPr>
                <w:rFonts w:cs="Arial"/>
                <w:color w:val="4F81BD" w:themeColor="accent1"/>
                <w:sz w:val="20"/>
                <w:szCs w:val="20"/>
              </w:rPr>
              <w:t xml:space="preserve">Sesiones de Orientación en Escuelas Primarias y Centros de Salud </w:t>
            </w:r>
            <w:r w:rsidRPr="003D5687">
              <w:rPr>
                <w:color w:val="4F81BD" w:themeColor="accent1"/>
                <w:sz w:val="20"/>
                <w:szCs w:val="20"/>
              </w:rPr>
              <w:t>dirigidos a los padres y madres de familia abordando temáticas de educación sin violencia, derechos y responsabilidades de padres e hijos, comunicación asertiva, autoestima, valores, cultura de la legalidad y educación para la paz realizadas.</w:t>
            </w:r>
            <w:r>
              <w:rPr>
                <w:sz w:val="20"/>
                <w:szCs w:val="20"/>
              </w:rPr>
              <w:t xml:space="preserve"> </w:t>
            </w:r>
          </w:p>
          <w:p w:rsidR="003D5687" w:rsidRPr="003D5687" w:rsidRDefault="003D5687" w:rsidP="00B90461">
            <w:pPr>
              <w:jc w:val="both"/>
            </w:pPr>
          </w:p>
        </w:tc>
      </w:tr>
      <w:tr w:rsidR="00095603" w:rsidRPr="004961A6" w:rsidTr="00B90461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Indicador de Resultados vinculado al PMD según Línea de Acción </w:t>
            </w:r>
          </w:p>
        </w:tc>
        <w:tc>
          <w:tcPr>
            <w:tcW w:w="3813" w:type="pct"/>
            <w:gridSpan w:val="14"/>
            <w:shd w:val="clear" w:color="auto" w:fill="FABF8F" w:themeFill="accent6" w:themeFillTint="9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</w:p>
        </w:tc>
      </w:tr>
      <w:tr w:rsidR="00095603" w:rsidRPr="004961A6" w:rsidTr="00B90461">
        <w:trPr>
          <w:trHeight w:val="547"/>
        </w:trPr>
        <w:tc>
          <w:tcPr>
            <w:tcW w:w="1187" w:type="pct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Indicador vinculado a los Objetivos de Desarrollo Sostenible </w:t>
            </w:r>
          </w:p>
        </w:tc>
        <w:tc>
          <w:tcPr>
            <w:tcW w:w="3813" w:type="pct"/>
            <w:gridSpan w:val="14"/>
            <w:shd w:val="clear" w:color="auto" w:fill="FABF8F" w:themeFill="accent6" w:themeFillTint="9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</w:p>
        </w:tc>
      </w:tr>
      <w:tr w:rsidR="00095603" w:rsidRPr="004961A6" w:rsidTr="00B90461">
        <w:tc>
          <w:tcPr>
            <w:tcW w:w="1187" w:type="pct"/>
            <w:vMerge w:val="restart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Alcance</w:t>
            </w:r>
          </w:p>
        </w:tc>
        <w:tc>
          <w:tcPr>
            <w:tcW w:w="779" w:type="pct"/>
            <w:gridSpan w:val="3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Corto Plazo</w:t>
            </w:r>
          </w:p>
        </w:tc>
        <w:tc>
          <w:tcPr>
            <w:tcW w:w="1694" w:type="pct"/>
            <w:gridSpan w:val="7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Mediano Plazo</w:t>
            </w:r>
          </w:p>
        </w:tc>
        <w:tc>
          <w:tcPr>
            <w:tcW w:w="1340" w:type="pct"/>
            <w:gridSpan w:val="4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Largo Plazo</w:t>
            </w:r>
          </w:p>
        </w:tc>
      </w:tr>
      <w:tr w:rsidR="00095603" w:rsidRPr="004961A6" w:rsidTr="00B90461">
        <w:tc>
          <w:tcPr>
            <w:tcW w:w="1187" w:type="pct"/>
            <w:vMerge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gridSpan w:val="3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1694" w:type="pct"/>
            <w:gridSpan w:val="7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1340" w:type="pct"/>
            <w:gridSpan w:val="4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</w:tr>
      <w:tr w:rsidR="00095603" w:rsidRPr="004961A6" w:rsidTr="00B90461">
        <w:tc>
          <w:tcPr>
            <w:tcW w:w="1187" w:type="pct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C) Valor Inicial de la Meta</w:t>
            </w:r>
          </w:p>
        </w:tc>
        <w:tc>
          <w:tcPr>
            <w:tcW w:w="1370" w:type="pct"/>
            <w:gridSpan w:val="6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Valor final de la Meta</w:t>
            </w:r>
          </w:p>
        </w:tc>
        <w:tc>
          <w:tcPr>
            <w:tcW w:w="1417" w:type="pct"/>
            <w:gridSpan w:val="5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Nombre del indicador</w:t>
            </w:r>
          </w:p>
        </w:tc>
        <w:tc>
          <w:tcPr>
            <w:tcW w:w="1025" w:type="pct"/>
            <w:gridSpan w:val="3"/>
            <w:shd w:val="clear" w:color="auto" w:fill="D9D9D9" w:themeFill="background1" w:themeFillShade="D9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Formula del indicador</w:t>
            </w:r>
          </w:p>
        </w:tc>
      </w:tr>
      <w:tr w:rsidR="00095603" w:rsidRPr="004961A6" w:rsidTr="00B90461">
        <w:tc>
          <w:tcPr>
            <w:tcW w:w="1187" w:type="pct"/>
            <w:shd w:val="clear" w:color="auto" w:fill="auto"/>
          </w:tcPr>
          <w:p w:rsidR="00970DE4" w:rsidRPr="00391136" w:rsidRDefault="00970DE4" w:rsidP="00970DE4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t>0 orientaciones.</w:t>
            </w:r>
          </w:p>
          <w:p w:rsidR="00970DE4" w:rsidRPr="00391136" w:rsidRDefault="00970DE4" w:rsidP="00970DE4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t>0  procesos formativos.</w:t>
            </w:r>
          </w:p>
          <w:p w:rsidR="00970DE4" w:rsidRPr="00391136" w:rsidRDefault="00970DE4" w:rsidP="00970DE4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t>0 sesiones en procesos formativos.</w:t>
            </w:r>
          </w:p>
          <w:p w:rsidR="00970DE4" w:rsidRPr="00391136" w:rsidRDefault="00970DE4" w:rsidP="00970DE4">
            <w:pPr>
              <w:pStyle w:val="Prrafodelista"/>
              <w:numPr>
                <w:ilvl w:val="0"/>
                <w:numId w:val="4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lastRenderedPageBreak/>
              <w:t>0   personas atendidas.</w:t>
            </w:r>
          </w:p>
          <w:p w:rsidR="00095603" w:rsidRPr="00391136" w:rsidRDefault="00095603" w:rsidP="00503F50">
            <w:pPr>
              <w:pStyle w:val="Prrafodelista"/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370" w:type="pct"/>
            <w:gridSpan w:val="6"/>
            <w:shd w:val="clear" w:color="auto" w:fill="auto"/>
          </w:tcPr>
          <w:p w:rsidR="00095603" w:rsidRPr="00391136" w:rsidRDefault="00A24E01" w:rsidP="00391136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lastRenderedPageBreak/>
              <w:t xml:space="preserve">360 </w:t>
            </w:r>
            <w:r w:rsidR="00095603" w:rsidRPr="00391136">
              <w:rPr>
                <w:color w:val="4F81BD" w:themeColor="accent1"/>
                <w:sz w:val="20"/>
                <w:szCs w:val="20"/>
              </w:rPr>
              <w:t xml:space="preserve"> orientaciones</w:t>
            </w:r>
            <w:r w:rsidR="00970DE4" w:rsidRPr="00391136">
              <w:rPr>
                <w:color w:val="4F81BD" w:themeColor="accent1"/>
                <w:sz w:val="20"/>
                <w:szCs w:val="20"/>
              </w:rPr>
              <w:t>.</w:t>
            </w:r>
          </w:p>
          <w:p w:rsidR="00095603" w:rsidRPr="00391136" w:rsidRDefault="00A24E01" w:rsidP="00391136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t xml:space="preserve">108 </w:t>
            </w:r>
            <w:r w:rsidR="00095603" w:rsidRPr="00391136">
              <w:rPr>
                <w:color w:val="4F81BD" w:themeColor="accent1"/>
                <w:sz w:val="20"/>
                <w:szCs w:val="20"/>
              </w:rPr>
              <w:t xml:space="preserve"> procesos formativos</w:t>
            </w:r>
            <w:r w:rsidR="00970DE4" w:rsidRPr="00391136">
              <w:rPr>
                <w:color w:val="4F81BD" w:themeColor="accent1"/>
                <w:sz w:val="20"/>
                <w:szCs w:val="20"/>
              </w:rPr>
              <w:t>.</w:t>
            </w:r>
          </w:p>
          <w:p w:rsidR="00095603" w:rsidRPr="00391136" w:rsidRDefault="00095603" w:rsidP="00391136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t>3</w:t>
            </w:r>
            <w:r w:rsidR="00CE2911" w:rsidRPr="00391136">
              <w:rPr>
                <w:color w:val="4F81BD" w:themeColor="accent1"/>
                <w:sz w:val="20"/>
                <w:szCs w:val="20"/>
              </w:rPr>
              <w:t>24</w:t>
            </w:r>
            <w:r w:rsidR="00970DE4" w:rsidRPr="00391136">
              <w:rPr>
                <w:color w:val="4F81BD" w:themeColor="accent1"/>
                <w:sz w:val="20"/>
                <w:szCs w:val="20"/>
              </w:rPr>
              <w:t xml:space="preserve"> </w:t>
            </w:r>
            <w:r w:rsidRPr="00391136">
              <w:rPr>
                <w:color w:val="4F81BD" w:themeColor="accent1"/>
                <w:sz w:val="20"/>
                <w:szCs w:val="20"/>
              </w:rPr>
              <w:t>sesiones en procesos formativos</w:t>
            </w:r>
            <w:r w:rsidR="00970DE4" w:rsidRPr="00391136">
              <w:rPr>
                <w:color w:val="4F81BD" w:themeColor="accent1"/>
                <w:sz w:val="20"/>
                <w:szCs w:val="20"/>
              </w:rPr>
              <w:t>.</w:t>
            </w:r>
          </w:p>
          <w:p w:rsidR="00095603" w:rsidRPr="00391136" w:rsidRDefault="00970DE4" w:rsidP="00391136">
            <w:pPr>
              <w:pStyle w:val="Prrafodelista"/>
              <w:numPr>
                <w:ilvl w:val="0"/>
                <w:numId w:val="5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lastRenderedPageBreak/>
              <w:t>3,240</w:t>
            </w:r>
            <w:r w:rsidR="00095603" w:rsidRPr="00391136">
              <w:rPr>
                <w:color w:val="4F81BD" w:themeColor="accent1"/>
                <w:sz w:val="20"/>
                <w:szCs w:val="20"/>
              </w:rPr>
              <w:t xml:space="preserve">   personas atendidas</w:t>
            </w:r>
            <w:r w:rsidRPr="00391136">
              <w:rPr>
                <w:color w:val="4F81BD" w:themeColor="accent1"/>
                <w:sz w:val="20"/>
                <w:szCs w:val="20"/>
              </w:rPr>
              <w:t>.</w:t>
            </w:r>
          </w:p>
          <w:p w:rsidR="00095603" w:rsidRPr="00391136" w:rsidRDefault="00095603" w:rsidP="00CE2911">
            <w:pPr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417" w:type="pct"/>
            <w:gridSpan w:val="5"/>
            <w:shd w:val="clear" w:color="auto" w:fill="auto"/>
          </w:tcPr>
          <w:p w:rsidR="00A24E01" w:rsidRPr="00391136" w:rsidRDefault="004D6BAB" w:rsidP="004D6BAB">
            <w:pPr>
              <w:pStyle w:val="Prrafodelista"/>
              <w:numPr>
                <w:ilvl w:val="0"/>
                <w:numId w:val="3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lastRenderedPageBreak/>
              <w:t xml:space="preserve">Número de </w:t>
            </w:r>
            <w:r w:rsidR="00A24E01" w:rsidRPr="00391136">
              <w:rPr>
                <w:color w:val="4F81BD" w:themeColor="accent1"/>
                <w:sz w:val="20"/>
                <w:szCs w:val="20"/>
              </w:rPr>
              <w:t>orientaciones</w:t>
            </w:r>
            <w:r w:rsidR="00970DE4" w:rsidRPr="00391136">
              <w:rPr>
                <w:color w:val="4F81BD" w:themeColor="accent1"/>
                <w:sz w:val="20"/>
                <w:szCs w:val="20"/>
              </w:rPr>
              <w:t xml:space="preserve"> realizadas.</w:t>
            </w:r>
          </w:p>
          <w:p w:rsidR="00A24E01" w:rsidRPr="00391136" w:rsidRDefault="00970DE4" w:rsidP="004D6BAB">
            <w:pPr>
              <w:pStyle w:val="Prrafodelista"/>
              <w:numPr>
                <w:ilvl w:val="0"/>
                <w:numId w:val="3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t xml:space="preserve">Número de </w:t>
            </w:r>
            <w:r w:rsidR="00A24E01" w:rsidRPr="00391136">
              <w:rPr>
                <w:color w:val="4F81BD" w:themeColor="accent1"/>
                <w:sz w:val="20"/>
                <w:szCs w:val="20"/>
              </w:rPr>
              <w:t>procesos formativos</w:t>
            </w:r>
            <w:r w:rsidRPr="00391136">
              <w:rPr>
                <w:color w:val="4F81BD" w:themeColor="accent1"/>
                <w:sz w:val="20"/>
                <w:szCs w:val="20"/>
              </w:rPr>
              <w:t>.</w:t>
            </w:r>
          </w:p>
          <w:p w:rsidR="00A24E01" w:rsidRPr="00391136" w:rsidRDefault="00970DE4" w:rsidP="004D6BAB">
            <w:pPr>
              <w:pStyle w:val="Prrafodelista"/>
              <w:numPr>
                <w:ilvl w:val="0"/>
                <w:numId w:val="3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lastRenderedPageBreak/>
              <w:t xml:space="preserve">Número de </w:t>
            </w:r>
            <w:r w:rsidR="00A24E01" w:rsidRPr="00391136">
              <w:rPr>
                <w:color w:val="4F81BD" w:themeColor="accent1"/>
                <w:sz w:val="20"/>
                <w:szCs w:val="20"/>
              </w:rPr>
              <w:t>sesiones en procesos formativos</w:t>
            </w:r>
            <w:r w:rsidRPr="00391136">
              <w:rPr>
                <w:color w:val="4F81BD" w:themeColor="accent1"/>
                <w:sz w:val="20"/>
                <w:szCs w:val="20"/>
              </w:rPr>
              <w:t>.</w:t>
            </w:r>
          </w:p>
          <w:p w:rsidR="00A24E01" w:rsidRPr="00391136" w:rsidRDefault="00970DE4" w:rsidP="004D6BAB">
            <w:pPr>
              <w:pStyle w:val="Prrafodelista"/>
              <w:numPr>
                <w:ilvl w:val="0"/>
                <w:numId w:val="3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t xml:space="preserve">Número de </w:t>
            </w:r>
            <w:r w:rsidR="00A24E01" w:rsidRPr="00391136">
              <w:rPr>
                <w:color w:val="4F81BD" w:themeColor="accent1"/>
                <w:sz w:val="20"/>
                <w:szCs w:val="20"/>
              </w:rPr>
              <w:t>personas atendidas</w:t>
            </w:r>
            <w:r w:rsidRPr="00391136">
              <w:rPr>
                <w:color w:val="4F81BD" w:themeColor="accent1"/>
                <w:sz w:val="20"/>
                <w:szCs w:val="20"/>
              </w:rPr>
              <w:t>.</w:t>
            </w:r>
          </w:p>
          <w:p w:rsidR="00095603" w:rsidRPr="00391136" w:rsidRDefault="00095603" w:rsidP="00CE2911">
            <w:pPr>
              <w:jc w:val="both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1025" w:type="pct"/>
            <w:gridSpan w:val="3"/>
            <w:shd w:val="clear" w:color="auto" w:fill="auto"/>
          </w:tcPr>
          <w:p w:rsidR="00391136" w:rsidRPr="00391136" w:rsidRDefault="00391136" w:rsidP="00391136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bookmarkStart w:id="0" w:name="_GoBack"/>
            <w:r w:rsidRPr="00391136">
              <w:rPr>
                <w:color w:val="4F81BD" w:themeColor="accent1"/>
                <w:sz w:val="20"/>
                <w:szCs w:val="20"/>
              </w:rPr>
              <w:lastRenderedPageBreak/>
              <w:t>No Aplica</w:t>
            </w:r>
          </w:p>
          <w:p w:rsidR="00391136" w:rsidRPr="00391136" w:rsidRDefault="00391136" w:rsidP="00391136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t>No Aplica</w:t>
            </w:r>
          </w:p>
          <w:p w:rsidR="00391136" w:rsidRPr="00391136" w:rsidRDefault="00391136" w:rsidP="00391136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t>No Aplica</w:t>
            </w:r>
          </w:p>
          <w:p w:rsidR="00391136" w:rsidRPr="00391136" w:rsidRDefault="00391136" w:rsidP="00391136">
            <w:pPr>
              <w:pStyle w:val="Prrafodelista"/>
              <w:numPr>
                <w:ilvl w:val="0"/>
                <w:numId w:val="6"/>
              </w:numPr>
              <w:jc w:val="both"/>
              <w:rPr>
                <w:color w:val="4F81BD" w:themeColor="accent1"/>
                <w:sz w:val="20"/>
                <w:szCs w:val="20"/>
              </w:rPr>
            </w:pPr>
            <w:r w:rsidRPr="00391136">
              <w:rPr>
                <w:color w:val="4F81BD" w:themeColor="accent1"/>
                <w:sz w:val="20"/>
                <w:szCs w:val="20"/>
              </w:rPr>
              <w:t xml:space="preserve">No Aplica </w:t>
            </w:r>
          </w:p>
          <w:bookmarkEnd w:id="0"/>
          <w:p w:rsidR="00095603" w:rsidRPr="00391136" w:rsidRDefault="00095603" w:rsidP="00CE2911">
            <w:pPr>
              <w:jc w:val="both"/>
              <w:rPr>
                <w:color w:val="4F81BD" w:themeColor="accent1"/>
                <w:sz w:val="20"/>
                <w:szCs w:val="20"/>
              </w:rPr>
            </w:pPr>
          </w:p>
        </w:tc>
      </w:tr>
      <w:tr w:rsidR="00095603" w:rsidRPr="004961A6" w:rsidTr="00B90461">
        <w:tc>
          <w:tcPr>
            <w:tcW w:w="2557" w:type="pct"/>
            <w:gridSpan w:val="7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lastRenderedPageBreak/>
              <w:t>Clave de presupuesto determinada en Finanzas para la etiquetación de recursos</w:t>
            </w:r>
          </w:p>
        </w:tc>
        <w:tc>
          <w:tcPr>
            <w:tcW w:w="2443" w:type="pct"/>
            <w:gridSpan w:val="8"/>
            <w:shd w:val="clear" w:color="auto" w:fill="FABF8F" w:themeFill="accent6" w:themeFillTint="9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</w:p>
        </w:tc>
      </w:tr>
      <w:tr w:rsidR="00095603" w:rsidRPr="004961A6" w:rsidTr="00B90461">
        <w:trPr>
          <w:trHeight w:val="28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Cronograma Anual  de Actividades</w:t>
            </w:r>
          </w:p>
        </w:tc>
      </w:tr>
      <w:tr w:rsidR="00095603" w:rsidRPr="004961A6" w:rsidTr="00B90461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095603" w:rsidRPr="004961A6" w:rsidRDefault="00095603" w:rsidP="00B90461">
            <w:pPr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DIC</w:t>
            </w:r>
          </w:p>
        </w:tc>
      </w:tr>
      <w:tr w:rsidR="00095603" w:rsidRPr="004961A6" w:rsidTr="00B90461">
        <w:trPr>
          <w:trHeight w:val="312"/>
        </w:trPr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 xml:space="preserve">360 </w:t>
            </w:r>
            <w:r w:rsidR="00A24E01" w:rsidRPr="004961A6">
              <w:rPr>
                <w:sz w:val="20"/>
                <w:szCs w:val="20"/>
              </w:rPr>
              <w:t>Sesiones de</w:t>
            </w:r>
            <w:r w:rsidRPr="004961A6">
              <w:rPr>
                <w:sz w:val="20"/>
                <w:szCs w:val="20"/>
              </w:rPr>
              <w:t xml:space="preserve"> Orientación en Escuelas Primarias y Centros de Salud.</w:t>
            </w:r>
          </w:p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108 Procesos Formativos en Preescolares y Centros de Desarrollo Comunitarios.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  <w:r w:rsidRPr="004961A6">
              <w:rPr>
                <w:sz w:val="20"/>
                <w:szCs w:val="20"/>
              </w:rPr>
              <w:t>x</w:t>
            </w:r>
          </w:p>
        </w:tc>
      </w:tr>
      <w:tr w:rsidR="00095603" w:rsidRPr="004961A6" w:rsidTr="00B90461">
        <w:trPr>
          <w:trHeight w:val="281"/>
        </w:trPr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</w:tr>
      <w:tr w:rsidR="00095603" w:rsidRPr="004961A6" w:rsidTr="00B90461">
        <w:trPr>
          <w:trHeight w:val="271"/>
        </w:trPr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</w:tr>
      <w:tr w:rsidR="00095603" w:rsidRPr="004961A6" w:rsidTr="00B90461">
        <w:trPr>
          <w:trHeight w:val="280"/>
        </w:trPr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5603" w:rsidRPr="004961A6" w:rsidRDefault="00095603" w:rsidP="00B904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13C5" w:rsidRPr="00144B75" w:rsidRDefault="00095603">
      <w:pPr>
        <w:rPr>
          <w:rFonts w:ascii="Arial" w:hAnsi="Arial" w:cs="Arial"/>
          <w:i/>
          <w:sz w:val="20"/>
          <w:szCs w:val="20"/>
        </w:rPr>
      </w:pPr>
      <w:r w:rsidRPr="004961A6">
        <w:rPr>
          <w:rFonts w:ascii="Arial" w:hAnsi="Arial" w:cs="Arial"/>
          <w:i/>
          <w:sz w:val="20"/>
          <w:szCs w:val="20"/>
        </w:rPr>
        <w:t>Elaborado por: DGPP / PP / PLV</w:t>
      </w:r>
    </w:p>
    <w:sectPr w:rsidR="00CE13C5" w:rsidRPr="00144B75" w:rsidSect="0009560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76" w:rsidRDefault="00702476" w:rsidP="00B52531">
      <w:pPr>
        <w:spacing w:after="0" w:line="240" w:lineRule="auto"/>
      </w:pPr>
      <w:r>
        <w:separator/>
      </w:r>
    </w:p>
  </w:endnote>
  <w:endnote w:type="continuationSeparator" w:id="0">
    <w:p w:rsidR="00702476" w:rsidRDefault="00702476" w:rsidP="00B5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76" w:rsidRDefault="00702476" w:rsidP="00B52531">
      <w:pPr>
        <w:spacing w:after="0" w:line="240" w:lineRule="auto"/>
      </w:pPr>
      <w:r>
        <w:separator/>
      </w:r>
    </w:p>
  </w:footnote>
  <w:footnote w:type="continuationSeparator" w:id="0">
    <w:p w:rsidR="00702476" w:rsidRDefault="00702476" w:rsidP="00B5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89B"/>
    <w:multiLevelType w:val="hybridMultilevel"/>
    <w:tmpl w:val="8C6443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12B2"/>
    <w:multiLevelType w:val="hybridMultilevel"/>
    <w:tmpl w:val="A3625F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87189"/>
    <w:multiLevelType w:val="hybridMultilevel"/>
    <w:tmpl w:val="A3625F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549F5"/>
    <w:multiLevelType w:val="hybridMultilevel"/>
    <w:tmpl w:val="15D60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E7379"/>
    <w:multiLevelType w:val="hybridMultilevel"/>
    <w:tmpl w:val="9F5C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3C16"/>
    <w:multiLevelType w:val="hybridMultilevel"/>
    <w:tmpl w:val="8C6443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03"/>
    <w:rsid w:val="00095603"/>
    <w:rsid w:val="00144B75"/>
    <w:rsid w:val="001C4637"/>
    <w:rsid w:val="002D627B"/>
    <w:rsid w:val="00391136"/>
    <w:rsid w:val="003D5687"/>
    <w:rsid w:val="003D7E35"/>
    <w:rsid w:val="004961A6"/>
    <w:rsid w:val="004D6BAB"/>
    <w:rsid w:val="00503F50"/>
    <w:rsid w:val="006A5CCB"/>
    <w:rsid w:val="00702476"/>
    <w:rsid w:val="00730C51"/>
    <w:rsid w:val="00746A4B"/>
    <w:rsid w:val="007D32E7"/>
    <w:rsid w:val="008A64D6"/>
    <w:rsid w:val="00932E72"/>
    <w:rsid w:val="00970DE4"/>
    <w:rsid w:val="00A0099D"/>
    <w:rsid w:val="00A24E01"/>
    <w:rsid w:val="00A310C8"/>
    <w:rsid w:val="00B30D3E"/>
    <w:rsid w:val="00B52531"/>
    <w:rsid w:val="00CE13C5"/>
    <w:rsid w:val="00CE2911"/>
    <w:rsid w:val="00D34A3A"/>
    <w:rsid w:val="00F225C1"/>
    <w:rsid w:val="00F962E4"/>
    <w:rsid w:val="00FE0820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5A197-9AB9-48D6-969D-198E6B86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03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60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52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253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B52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531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A009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3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3F50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Laura Perez</cp:lastModifiedBy>
  <cp:revision>2</cp:revision>
  <cp:lastPrinted>2017-06-30T17:56:00Z</cp:lastPrinted>
  <dcterms:created xsi:type="dcterms:W3CDTF">2017-07-05T17:34:00Z</dcterms:created>
  <dcterms:modified xsi:type="dcterms:W3CDTF">2017-07-05T17:34:00Z</dcterms:modified>
</cp:coreProperties>
</file>