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8" w:rsidRDefault="00795F68" w:rsidP="00795F68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DE LA COMISIÓN EDILICIA DE PARQUES, JARDINES Y ORNATO</w:t>
      </w:r>
    </w:p>
    <w:p w:rsidR="00795F68" w:rsidRDefault="00795F68" w:rsidP="00795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795F68" w:rsidRDefault="00795F68" w:rsidP="00795F6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795F68" w:rsidRPr="00C06A7C" w:rsidTr="001A2D33">
        <w:tc>
          <w:tcPr>
            <w:tcW w:w="2235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795F68" w:rsidRPr="00F04214" w:rsidTr="001A2D33">
        <w:trPr>
          <w:trHeight w:val="816"/>
        </w:trPr>
        <w:tc>
          <w:tcPr>
            <w:tcW w:w="2235" w:type="dxa"/>
            <w:vAlign w:val="center"/>
          </w:tcPr>
          <w:p w:rsidR="00795F68" w:rsidRPr="00F04214" w:rsidRDefault="00795F68" w:rsidP="007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Febrero 2017</w:t>
            </w:r>
          </w:p>
        </w:tc>
        <w:tc>
          <w:tcPr>
            <w:tcW w:w="3118" w:type="dxa"/>
            <w:vAlign w:val="center"/>
          </w:tcPr>
          <w:p w:rsidR="00795F68" w:rsidRPr="008344DD" w:rsidRDefault="00795F68" w:rsidP="001A2D33">
            <w:pPr>
              <w:jc w:val="center"/>
            </w:pPr>
            <w:r>
              <w:t>Informe de asuntos turnados a la comisión</w:t>
            </w:r>
          </w:p>
        </w:tc>
        <w:tc>
          <w:tcPr>
            <w:tcW w:w="4678" w:type="dxa"/>
            <w:vAlign w:val="center"/>
          </w:tcPr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795F68" w:rsidRPr="00F04214" w:rsidRDefault="00795F68" w:rsidP="00795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F68" w:rsidRPr="00F04214" w:rsidRDefault="00795F68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Nueve (4)</w:t>
            </w:r>
          </w:p>
        </w:tc>
        <w:tc>
          <w:tcPr>
            <w:tcW w:w="1701" w:type="dxa"/>
            <w:vAlign w:val="center"/>
          </w:tcPr>
          <w:p w:rsidR="00795F68" w:rsidRPr="00F04214" w:rsidRDefault="00795F68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</w:p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ASUNTO:</w:t>
            </w:r>
          </w:p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la comisión turne al pleno iniciativa para la compra de vehículos operativos para la dirección de Parques y Jardines</w:t>
            </w:r>
          </w:p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</w:p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  <w:r w:rsidRPr="008D3A7D">
              <w:rPr>
                <w:b/>
                <w:sz w:val="24"/>
                <w:szCs w:val="24"/>
              </w:rPr>
              <w:t>APROBADO POR UNANIMIDAD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5F68" w:rsidRPr="00F04214" w:rsidRDefault="00795F68" w:rsidP="00795F68">
      <w:pPr>
        <w:jc w:val="center"/>
        <w:rPr>
          <w:b/>
          <w:sz w:val="24"/>
          <w:szCs w:val="24"/>
        </w:rPr>
      </w:pPr>
    </w:p>
    <w:p w:rsidR="00795F68" w:rsidRDefault="00795F68" w:rsidP="00795F68"/>
    <w:p w:rsidR="00795F68" w:rsidRDefault="00795F68" w:rsidP="00795F68"/>
    <w:p w:rsidR="00795F68" w:rsidRDefault="00795F68" w:rsidP="00795F68"/>
    <w:p w:rsidR="001F1EC5" w:rsidRDefault="001F1EC5"/>
    <w:sectPr w:rsidR="001F1EC5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F68"/>
    <w:rsid w:val="001F1EC5"/>
    <w:rsid w:val="00795F68"/>
    <w:rsid w:val="00A3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1</cp:revision>
  <dcterms:created xsi:type="dcterms:W3CDTF">2017-03-02T17:59:00Z</dcterms:created>
  <dcterms:modified xsi:type="dcterms:W3CDTF">2017-03-02T18:25:00Z</dcterms:modified>
</cp:coreProperties>
</file>