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CD" w:rsidRDefault="001C628A" w:rsidP="006141C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9744" behindDoc="0" locked="0" layoutInCell="1" allowOverlap="1" wp14:anchorId="5262BFD8" wp14:editId="3166A1E7">
            <wp:simplePos x="0" y="0"/>
            <wp:positionH relativeFrom="column">
              <wp:posOffset>7241540</wp:posOffset>
            </wp:positionH>
            <wp:positionV relativeFrom="paragraph">
              <wp:posOffset>-130589</wp:posOffset>
            </wp:positionV>
            <wp:extent cx="786130" cy="96837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1CD" w:rsidRPr="00212E94">
        <w:rPr>
          <w:b/>
          <w:sz w:val="48"/>
        </w:rPr>
        <w:t>ANEXO 1</w:t>
      </w:r>
      <w:r w:rsidR="006141CD">
        <w:rPr>
          <w:b/>
          <w:sz w:val="48"/>
        </w:rPr>
        <w:t xml:space="preserve">: </w:t>
      </w:r>
      <w:r w:rsidR="006141CD">
        <w:rPr>
          <w:sz w:val="28"/>
        </w:rPr>
        <w:t>DATOS GENERALES</w:t>
      </w:r>
    </w:p>
    <w:p w:rsidR="006141CD" w:rsidRPr="0068316A" w:rsidRDefault="006141CD" w:rsidP="006141C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141C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6141CD" w:rsidRDefault="006141C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141CD" w:rsidRPr="009736FE" w:rsidRDefault="009736FE" w:rsidP="00496C1F">
            <w:pPr>
              <w:rPr>
                <w:b/>
              </w:rPr>
            </w:pPr>
            <w:r w:rsidRPr="009736FE">
              <w:rPr>
                <w:b/>
              </w:rPr>
              <w:t>Programa de introducción y mejoramiento de l</w:t>
            </w:r>
            <w:r w:rsidR="00496C1F">
              <w:rPr>
                <w:b/>
              </w:rPr>
              <w:t>a Red de Drenaje sanitario del M</w:t>
            </w:r>
            <w:r w:rsidRPr="009736FE">
              <w:rPr>
                <w:b/>
              </w:rPr>
              <w:t>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6141CD" w:rsidRDefault="006141C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141CD" w:rsidRDefault="006141C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141CD" w:rsidRDefault="006141C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141CD" w:rsidRDefault="009736FE" w:rsidP="003C4ADF">
            <w:r>
              <w:t xml:space="preserve">Se realizan </w:t>
            </w:r>
            <w:r w:rsidRPr="009736FE">
              <w:t xml:space="preserve"> obras de sustitución de redes principales y descargas domiciliarias, así como líneas nuevas de alcantarillado sanitario en diferentes diámetros con la finalidad de </w:t>
            </w:r>
            <w:r>
              <w:t xml:space="preserve">abastecer y </w:t>
            </w:r>
            <w:r w:rsidRPr="009736FE">
              <w:t>dotar a la</w:t>
            </w:r>
            <w:r w:rsidR="003C4ADF">
              <w:t>s</w:t>
            </w:r>
            <w:r w:rsidRPr="009736FE">
              <w:t xml:space="preserve"> </w:t>
            </w:r>
            <w:r w:rsidR="003C4ADF">
              <w:t>colonias</w:t>
            </w:r>
            <w:r w:rsidRPr="009736FE">
              <w:t xml:space="preserve"> </w:t>
            </w:r>
            <w:r>
              <w:t xml:space="preserve">con servicio de infraestructura sanitaria y evitar con ello contaminación y enfermedades </w:t>
            </w:r>
            <w:r w:rsidR="003C4ADF">
              <w:t>que generan a la población.</w:t>
            </w:r>
            <w:r w:rsidRPr="009736FE">
              <w:t xml:space="preserve">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141CD" w:rsidRDefault="006141CD" w:rsidP="009A1BE3"/>
        </w:tc>
        <w:tc>
          <w:tcPr>
            <w:tcW w:w="6662" w:type="dxa"/>
            <w:gridSpan w:val="6"/>
            <w:vMerge/>
          </w:tcPr>
          <w:p w:rsidR="006141CD" w:rsidRDefault="006141C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141CD" w:rsidRDefault="006141C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6141CD" w:rsidRDefault="00311778" w:rsidP="002B7666">
            <w:r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141CD" w:rsidRDefault="006141CD" w:rsidP="009A1BE3"/>
        </w:tc>
        <w:tc>
          <w:tcPr>
            <w:tcW w:w="6662" w:type="dxa"/>
            <w:gridSpan w:val="6"/>
            <w:vMerge/>
          </w:tcPr>
          <w:p w:rsidR="006141CD" w:rsidRDefault="006141C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6141CD" w:rsidRDefault="006141C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141CD" w:rsidRDefault="00311778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141CD" w:rsidRDefault="006141C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141CD" w:rsidRDefault="003C4ADF" w:rsidP="009A1BE3">
            <w:r>
              <w:t>Dotar de Servicios Básicos a la Población</w:t>
            </w:r>
          </w:p>
          <w:p w:rsidR="006141CD" w:rsidRDefault="006141C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141CD" w:rsidRDefault="006141CD" w:rsidP="009A1BE3"/>
        </w:tc>
        <w:tc>
          <w:tcPr>
            <w:tcW w:w="6662" w:type="dxa"/>
            <w:gridSpan w:val="6"/>
            <w:vMerge/>
          </w:tcPr>
          <w:p w:rsidR="006141CD" w:rsidRDefault="006141C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6141CD" w:rsidRDefault="006141C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141CD" w:rsidRDefault="003C4ADF" w:rsidP="009A1BE3">
            <w:r>
              <w:t>Colonias vulnerables y de pobreza extrema</w:t>
            </w:r>
            <w:r w:rsidR="00F700EA">
              <w:t>, así como colonias que no cuentan con este tipo de infraestructura.</w:t>
            </w:r>
          </w:p>
        </w:tc>
      </w:tr>
      <w:tr w:rsidR="006141C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Fecha de Cierre</w:t>
            </w:r>
          </w:p>
        </w:tc>
      </w:tr>
      <w:tr w:rsidR="006141CD" w:rsidTr="009A1BE3">
        <w:tc>
          <w:tcPr>
            <w:tcW w:w="1092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141CD" w:rsidRDefault="008A6E2C" w:rsidP="009A1BE3">
            <w:pPr>
              <w:jc w:val="center"/>
            </w:pPr>
            <w:r>
              <w:t>01-ene-2017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141CD" w:rsidRDefault="008A6E2C" w:rsidP="009A1BE3">
            <w:pPr>
              <w:jc w:val="center"/>
            </w:pPr>
            <w:r>
              <w:t>31-dic-2017</w:t>
            </w:r>
          </w:p>
        </w:tc>
      </w:tr>
      <w:tr w:rsidR="006141CD" w:rsidTr="009A1BE3">
        <w:tc>
          <w:tcPr>
            <w:tcW w:w="1092" w:type="dxa"/>
          </w:tcPr>
          <w:p w:rsidR="006141CD" w:rsidRDefault="006141CD" w:rsidP="009A1BE3">
            <w:r>
              <w:t xml:space="preserve">      </w:t>
            </w:r>
            <w:r w:rsidR="003C4ADF">
              <w:t xml:space="preserve"> x</w:t>
            </w:r>
          </w:p>
        </w:tc>
        <w:tc>
          <w:tcPr>
            <w:tcW w:w="1060" w:type="dxa"/>
          </w:tcPr>
          <w:p w:rsidR="006141CD" w:rsidRDefault="006141CD" w:rsidP="009A1BE3"/>
        </w:tc>
        <w:tc>
          <w:tcPr>
            <w:tcW w:w="915" w:type="dxa"/>
          </w:tcPr>
          <w:p w:rsidR="006141CD" w:rsidRDefault="003C4ADF" w:rsidP="009A1BE3">
            <w:r>
              <w:t xml:space="preserve">       </w:t>
            </w:r>
          </w:p>
        </w:tc>
        <w:tc>
          <w:tcPr>
            <w:tcW w:w="1532" w:type="dxa"/>
            <w:gridSpan w:val="2"/>
          </w:tcPr>
          <w:p w:rsidR="006141CD" w:rsidRDefault="006141CD" w:rsidP="009A1BE3"/>
        </w:tc>
        <w:tc>
          <w:tcPr>
            <w:tcW w:w="1678" w:type="dxa"/>
          </w:tcPr>
          <w:p w:rsidR="006141CD" w:rsidRDefault="006141CD" w:rsidP="009A1BE3"/>
        </w:tc>
        <w:tc>
          <w:tcPr>
            <w:tcW w:w="1417" w:type="dxa"/>
          </w:tcPr>
          <w:p w:rsidR="006141CD" w:rsidRDefault="006141CD" w:rsidP="009A1BE3"/>
        </w:tc>
        <w:tc>
          <w:tcPr>
            <w:tcW w:w="897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x</w:t>
            </w:r>
          </w:p>
        </w:tc>
      </w:tr>
      <w:tr w:rsidR="006141C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6141CD" w:rsidRDefault="006141C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141CD" w:rsidRDefault="006141C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141CD" w:rsidRDefault="006141C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141CD" w:rsidRDefault="006141CD" w:rsidP="009A1BE3"/>
        </w:tc>
        <w:tc>
          <w:tcPr>
            <w:tcW w:w="898" w:type="dxa"/>
            <w:shd w:val="clear" w:color="auto" w:fill="FABF8F" w:themeFill="accent6" w:themeFillTint="99"/>
          </w:tcPr>
          <w:p w:rsidR="006141CD" w:rsidRDefault="006141CD" w:rsidP="009A1BE3"/>
        </w:tc>
        <w:tc>
          <w:tcPr>
            <w:tcW w:w="825" w:type="dxa"/>
            <w:shd w:val="clear" w:color="auto" w:fill="FABF8F" w:themeFill="accent6" w:themeFillTint="99"/>
          </w:tcPr>
          <w:p w:rsidR="006141CD" w:rsidRDefault="006141CD" w:rsidP="009A1BE3"/>
        </w:tc>
        <w:tc>
          <w:tcPr>
            <w:tcW w:w="946" w:type="dxa"/>
            <w:shd w:val="clear" w:color="auto" w:fill="FABF8F" w:themeFill="accent6" w:themeFillTint="99"/>
          </w:tcPr>
          <w:p w:rsidR="006141CD" w:rsidRDefault="006141C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141CD" w:rsidRDefault="006141CD" w:rsidP="009A1BE3"/>
        </w:tc>
        <w:tc>
          <w:tcPr>
            <w:tcW w:w="874" w:type="dxa"/>
            <w:shd w:val="clear" w:color="auto" w:fill="FABF8F" w:themeFill="accent6" w:themeFillTint="99"/>
          </w:tcPr>
          <w:p w:rsidR="006141CD" w:rsidRDefault="006141CD" w:rsidP="009A1BE3"/>
        </w:tc>
      </w:tr>
    </w:tbl>
    <w:p w:rsidR="006141CD" w:rsidRDefault="006141CD" w:rsidP="006141CD">
      <w:r>
        <w:br w:type="page"/>
      </w:r>
    </w:p>
    <w:p w:rsidR="006141CD" w:rsidRDefault="006141CD" w:rsidP="006141C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71552" behindDoc="1" locked="0" layoutInCell="1" allowOverlap="1" wp14:anchorId="41621DE4" wp14:editId="6C219E13">
            <wp:simplePos x="0" y="0"/>
            <wp:positionH relativeFrom="column">
              <wp:posOffset>7279005</wp:posOffset>
            </wp:positionH>
            <wp:positionV relativeFrom="paragraph">
              <wp:posOffset>-132715</wp:posOffset>
            </wp:positionV>
            <wp:extent cx="78232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39" y="20950"/>
                <wp:lineTo x="21039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55"/>
        <w:gridCol w:w="817"/>
        <w:gridCol w:w="774"/>
        <w:gridCol w:w="326"/>
        <w:gridCol w:w="325"/>
        <w:gridCol w:w="836"/>
        <w:gridCol w:w="320"/>
        <w:gridCol w:w="319"/>
        <w:gridCol w:w="813"/>
        <w:gridCol w:w="732"/>
        <w:gridCol w:w="836"/>
        <w:gridCol w:w="763"/>
        <w:gridCol w:w="841"/>
        <w:gridCol w:w="909"/>
        <w:gridCol w:w="740"/>
      </w:tblGrid>
      <w:tr w:rsidR="006141CD" w:rsidTr="004B5D65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6141CD" w:rsidRDefault="006141CD" w:rsidP="009A1BE3"/>
          <w:p w:rsidR="006141CD" w:rsidRDefault="006141CD" w:rsidP="009A1BE3">
            <w:r>
              <w:t xml:space="preserve">A)Actividades a realizar para la obtención del producto esperado </w:t>
            </w:r>
          </w:p>
        </w:tc>
        <w:tc>
          <w:tcPr>
            <w:tcW w:w="3551" w:type="pct"/>
            <w:gridSpan w:val="14"/>
            <w:shd w:val="clear" w:color="auto" w:fill="auto"/>
          </w:tcPr>
          <w:p w:rsidR="00311778" w:rsidRDefault="00311778" w:rsidP="00311778">
            <w:r>
              <w:t>- Adjudicación de la obra según lo establecido por los lineamientos del programa.</w:t>
            </w:r>
          </w:p>
          <w:p w:rsidR="00311778" w:rsidRDefault="00311778" w:rsidP="00311778">
            <w:r>
              <w:t>- solicitud del proyecto a la Dirección del Espacio Público.</w:t>
            </w:r>
          </w:p>
          <w:p w:rsidR="00311778" w:rsidRDefault="00311778" w:rsidP="00311778">
            <w:r>
              <w:t>- Diagnóstico en el sitio de las obras a ejecutar.</w:t>
            </w:r>
          </w:p>
          <w:p w:rsidR="00311778" w:rsidRDefault="00311778" w:rsidP="00311778">
            <w:r>
              <w:t>- Asignación de supervisor de obra para llevar control general y administrativo  y cualitativo de la obra.</w:t>
            </w:r>
          </w:p>
          <w:p w:rsidR="00311778" w:rsidRDefault="00311778" w:rsidP="00311778">
            <w:r>
              <w:t xml:space="preserve">- inserción en las modalidades de contratación que procedan a cada caso. </w:t>
            </w:r>
          </w:p>
          <w:p w:rsidR="00311778" w:rsidRDefault="00311778" w:rsidP="00311778">
            <w:r>
              <w:t xml:space="preserve">- Socialización  la obra para informar a la ciudadanía de los trabajos a realizar y el tiempo establecido      a  los mismos. </w:t>
            </w:r>
          </w:p>
          <w:p w:rsidR="00311778" w:rsidRDefault="00311778" w:rsidP="00311778">
            <w:r>
              <w:t>- Inicio del  proceso de la obra.</w:t>
            </w:r>
          </w:p>
          <w:p w:rsidR="003C4ADF" w:rsidRDefault="00311778" w:rsidP="00311778">
            <w:r>
              <w:t>- Presentar informes mensuales de los avances de la obra.</w:t>
            </w:r>
          </w:p>
        </w:tc>
      </w:tr>
      <w:tr w:rsidR="006141CD" w:rsidTr="004B5D65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6141CD" w:rsidRDefault="006141CD" w:rsidP="009A1BE3">
            <w:r>
              <w:t>B) Principal producto esperado (base para el establecimiento de metas)</w:t>
            </w:r>
          </w:p>
        </w:tc>
        <w:tc>
          <w:tcPr>
            <w:tcW w:w="3551" w:type="pct"/>
            <w:gridSpan w:val="14"/>
            <w:shd w:val="clear" w:color="auto" w:fill="auto"/>
          </w:tcPr>
          <w:p w:rsidR="006141CD" w:rsidRDefault="00ED69DA" w:rsidP="009A1BE3">
            <w:r>
              <w:t>La colocación de las líneas de drenaje y en ocasiones obras complementarias</w:t>
            </w:r>
          </w:p>
          <w:p w:rsidR="006141CD" w:rsidRDefault="006141CD" w:rsidP="009A1BE3"/>
        </w:tc>
      </w:tr>
      <w:tr w:rsidR="006141CD" w:rsidTr="004B5D65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6141CD" w:rsidRDefault="006141CD" w:rsidP="009A1BE3">
            <w:r>
              <w:t xml:space="preserve">Indicador de Resultados vinculado al PMD según Línea de Acción </w:t>
            </w:r>
          </w:p>
        </w:tc>
        <w:tc>
          <w:tcPr>
            <w:tcW w:w="3551" w:type="pct"/>
            <w:gridSpan w:val="14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4B5D65">
        <w:trPr>
          <w:trHeight w:val="547"/>
        </w:trPr>
        <w:tc>
          <w:tcPr>
            <w:tcW w:w="1449" w:type="pct"/>
            <w:shd w:val="clear" w:color="auto" w:fill="D9D9D9" w:themeFill="background1" w:themeFillShade="D9"/>
          </w:tcPr>
          <w:p w:rsidR="006141CD" w:rsidRDefault="006141CD" w:rsidP="009A1BE3">
            <w:r>
              <w:t xml:space="preserve">Indicador vinculado a los Objetivos de Desarrollo Sostenible </w:t>
            </w:r>
          </w:p>
        </w:tc>
        <w:tc>
          <w:tcPr>
            <w:tcW w:w="3551" w:type="pct"/>
            <w:gridSpan w:val="14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4B5D65">
        <w:tc>
          <w:tcPr>
            <w:tcW w:w="1449" w:type="pct"/>
            <w:vMerge w:val="restart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Alcance</w:t>
            </w:r>
          </w:p>
        </w:tc>
        <w:tc>
          <w:tcPr>
            <w:tcW w:w="728" w:type="pct"/>
            <w:gridSpan w:val="3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Corto Plazo</w:t>
            </w:r>
          </w:p>
        </w:tc>
        <w:tc>
          <w:tcPr>
            <w:tcW w:w="1590" w:type="pct"/>
            <w:gridSpan w:val="7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Mediano Plazo</w:t>
            </w:r>
          </w:p>
        </w:tc>
        <w:tc>
          <w:tcPr>
            <w:tcW w:w="1233" w:type="pct"/>
            <w:gridSpan w:val="4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Largo Plazo</w:t>
            </w:r>
          </w:p>
        </w:tc>
      </w:tr>
      <w:tr w:rsidR="006141CD" w:rsidTr="004B5D65">
        <w:tc>
          <w:tcPr>
            <w:tcW w:w="1449" w:type="pct"/>
            <w:vMerge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</w:p>
        </w:tc>
        <w:tc>
          <w:tcPr>
            <w:tcW w:w="728" w:type="pct"/>
            <w:gridSpan w:val="3"/>
            <w:shd w:val="clear" w:color="auto" w:fill="auto"/>
          </w:tcPr>
          <w:p w:rsidR="006141CD" w:rsidRDefault="006141CD" w:rsidP="009A1BE3">
            <w:pPr>
              <w:jc w:val="center"/>
            </w:pPr>
          </w:p>
        </w:tc>
        <w:tc>
          <w:tcPr>
            <w:tcW w:w="1590" w:type="pct"/>
            <w:gridSpan w:val="7"/>
            <w:shd w:val="clear" w:color="auto" w:fill="auto"/>
          </w:tcPr>
          <w:p w:rsidR="006141CD" w:rsidRDefault="00ED69DA" w:rsidP="009A1BE3">
            <w:pPr>
              <w:jc w:val="center"/>
            </w:pPr>
            <w:r>
              <w:t>X</w:t>
            </w:r>
          </w:p>
        </w:tc>
        <w:tc>
          <w:tcPr>
            <w:tcW w:w="1233" w:type="pct"/>
            <w:gridSpan w:val="4"/>
            <w:shd w:val="clear" w:color="auto" w:fill="auto"/>
          </w:tcPr>
          <w:p w:rsidR="006141CD" w:rsidRDefault="006141CD" w:rsidP="009A1BE3">
            <w:pPr>
              <w:jc w:val="center"/>
            </w:pPr>
          </w:p>
        </w:tc>
      </w:tr>
      <w:tr w:rsidR="006141CD" w:rsidTr="004B5D65">
        <w:tc>
          <w:tcPr>
            <w:tcW w:w="1449" w:type="pct"/>
            <w:shd w:val="clear" w:color="auto" w:fill="D9D9D9" w:themeFill="background1" w:themeFillShade="D9"/>
          </w:tcPr>
          <w:p w:rsidR="006141CD" w:rsidRDefault="006141CD" w:rsidP="009A1BE3">
            <w:r>
              <w:t>C) Valor Inicial de la Meta</w:t>
            </w:r>
          </w:p>
        </w:tc>
        <w:tc>
          <w:tcPr>
            <w:tcW w:w="1292" w:type="pct"/>
            <w:gridSpan w:val="6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  <w:r>
              <w:t>Valor final de la Meta</w:t>
            </w:r>
          </w:p>
        </w:tc>
        <w:tc>
          <w:tcPr>
            <w:tcW w:w="2259" w:type="pct"/>
            <w:gridSpan w:val="8"/>
            <w:vMerge w:val="restart"/>
            <w:shd w:val="clear" w:color="auto" w:fill="D9D9D9" w:themeFill="background1" w:themeFillShade="D9"/>
          </w:tcPr>
          <w:p w:rsidR="006141CD" w:rsidRDefault="006141CD" w:rsidP="009A1BE3">
            <w:pPr>
              <w:jc w:val="center"/>
            </w:pPr>
          </w:p>
        </w:tc>
      </w:tr>
      <w:tr w:rsidR="006141CD" w:rsidTr="004B5D65">
        <w:tc>
          <w:tcPr>
            <w:tcW w:w="1449" w:type="pct"/>
            <w:shd w:val="clear" w:color="auto" w:fill="auto"/>
          </w:tcPr>
          <w:p w:rsidR="006141CD" w:rsidRDefault="006141CD" w:rsidP="009A1BE3">
            <w:r>
              <w:t>0%</w:t>
            </w:r>
          </w:p>
        </w:tc>
        <w:tc>
          <w:tcPr>
            <w:tcW w:w="1292" w:type="pct"/>
            <w:gridSpan w:val="6"/>
            <w:shd w:val="clear" w:color="auto" w:fill="auto"/>
          </w:tcPr>
          <w:p w:rsidR="006141CD" w:rsidRDefault="006141CD" w:rsidP="009A1BE3">
            <w:r>
              <w:t>100%</w:t>
            </w:r>
          </w:p>
        </w:tc>
        <w:tc>
          <w:tcPr>
            <w:tcW w:w="2259" w:type="pct"/>
            <w:gridSpan w:val="8"/>
            <w:vMerge/>
            <w:shd w:val="clear" w:color="auto" w:fill="auto"/>
          </w:tcPr>
          <w:p w:rsidR="006141CD" w:rsidRDefault="006141CD" w:rsidP="009A1BE3"/>
        </w:tc>
      </w:tr>
      <w:tr w:rsidR="006141CD" w:rsidTr="004B5D65">
        <w:tc>
          <w:tcPr>
            <w:tcW w:w="2741" w:type="pct"/>
            <w:gridSpan w:val="7"/>
            <w:shd w:val="clear" w:color="auto" w:fill="D9D9D9" w:themeFill="background1" w:themeFillShade="D9"/>
          </w:tcPr>
          <w:p w:rsidR="006141CD" w:rsidRDefault="006141CD" w:rsidP="009A1BE3">
            <w:r>
              <w:t>Clave de presupuesto determinada en Finanzas para la etiquetación de recursos</w:t>
            </w:r>
          </w:p>
        </w:tc>
        <w:tc>
          <w:tcPr>
            <w:tcW w:w="2259" w:type="pct"/>
            <w:gridSpan w:val="8"/>
            <w:shd w:val="clear" w:color="auto" w:fill="FABF8F" w:themeFill="accent6" w:themeFillTint="99"/>
          </w:tcPr>
          <w:p w:rsidR="006141CD" w:rsidRDefault="006141CD" w:rsidP="009A1BE3"/>
        </w:tc>
      </w:tr>
      <w:tr w:rsidR="006141C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6141CD" w:rsidRDefault="006141CD" w:rsidP="009A1BE3">
            <w:pPr>
              <w:jc w:val="center"/>
            </w:pPr>
            <w:r>
              <w:t>Cronograma Anual  de Actividades</w:t>
            </w:r>
          </w:p>
        </w:tc>
      </w:tr>
      <w:tr w:rsidR="006141C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6141CD" w:rsidRDefault="006141CD" w:rsidP="009A1BE3"/>
          <w:p w:rsidR="006141CD" w:rsidRDefault="006141C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6141CD" w:rsidRDefault="006141CD" w:rsidP="009A1BE3">
            <w:pPr>
              <w:jc w:val="center"/>
            </w:pPr>
            <w:r>
              <w:t>DIC</w:t>
            </w:r>
          </w:p>
        </w:tc>
      </w:tr>
      <w:tr w:rsidR="006141C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6141CD" w:rsidRPr="00565DED" w:rsidRDefault="00565DED" w:rsidP="00F700EA">
            <w:r>
              <w:t>Adjudicación de la obra según lo establecido por los lineamientos del programa.</w:t>
            </w: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</w:tr>
      <w:tr w:rsidR="006141CD" w:rsidTr="009A1BE3">
        <w:trPr>
          <w:trHeight w:val="288"/>
        </w:trPr>
        <w:tc>
          <w:tcPr>
            <w:tcW w:w="0" w:type="auto"/>
            <w:shd w:val="clear" w:color="auto" w:fill="auto"/>
          </w:tcPr>
          <w:p w:rsidR="006141CD" w:rsidRPr="00565DED" w:rsidRDefault="00565DED" w:rsidP="00F700EA">
            <w:r>
              <w:t>Solicitud del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</w:tr>
      <w:tr w:rsidR="006141C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565DED" w:rsidRDefault="00565DED" w:rsidP="00565DED">
            <w:r>
              <w:t xml:space="preserve"> Diagnóstico en el sitio de las obras a ejecutar.</w:t>
            </w:r>
          </w:p>
          <w:p w:rsidR="006141CD" w:rsidRPr="00565DED" w:rsidRDefault="00565DED" w:rsidP="00ED69DA">
            <w:r>
              <w:t xml:space="preserve">Asignación de supervisor de obra para llevar control general y administrativo  </w:t>
            </w:r>
            <w:r>
              <w:lastRenderedPageBreak/>
              <w:t>y cualitativo de la obra.</w:t>
            </w: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</w:tr>
      <w:tr w:rsidR="006141C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6141CD" w:rsidRPr="00145F76" w:rsidRDefault="00565DED" w:rsidP="00ED69DA">
            <w:pPr>
              <w:rPr>
                <w:sz w:val="20"/>
              </w:rPr>
            </w:pPr>
            <w:r>
              <w:lastRenderedPageBreak/>
              <w:t>Inserción en las modalidades de contratación que procedan a cada caso.</w:t>
            </w: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6141CD" w:rsidRPr="00145F76" w:rsidRDefault="006141CD" w:rsidP="009A1BE3">
            <w:pPr>
              <w:jc w:val="center"/>
              <w:rPr>
                <w:sz w:val="20"/>
              </w:rPr>
            </w:pPr>
          </w:p>
        </w:tc>
      </w:tr>
      <w:tr w:rsidR="00565DE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565DED" w:rsidRPr="00565DED" w:rsidRDefault="00565DED" w:rsidP="00ED69DA">
            <w:r>
              <w:t xml:space="preserve">Socialización  la obra para informar a la ciudadanía de los trabajos a realizar y el tiempo establecido      a  los mismos. </w:t>
            </w: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5DED" w:rsidRPr="00145F76" w:rsidRDefault="00565DE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</w:tr>
      <w:tr w:rsidR="00565DE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565DED" w:rsidRPr="00565DED" w:rsidRDefault="00565DED" w:rsidP="00ED69DA">
            <w:r>
              <w:t>Inicio del  proceso de la obra.</w:t>
            </w: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5DED" w:rsidRPr="00145F76" w:rsidRDefault="00565DE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</w:tr>
      <w:tr w:rsidR="00565DE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565DED" w:rsidRPr="00145F76" w:rsidRDefault="00565DED" w:rsidP="00ED69DA">
            <w:pPr>
              <w:rPr>
                <w:sz w:val="20"/>
              </w:rPr>
            </w:pPr>
            <w:r>
              <w:t xml:space="preserve">Presentar informes mensuales de los avances de la obra. </w:t>
            </w: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5DED" w:rsidRPr="00145F76" w:rsidRDefault="00565DE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5DED" w:rsidRPr="00145F76" w:rsidRDefault="00565DED" w:rsidP="009A1BE3">
            <w:pPr>
              <w:jc w:val="center"/>
              <w:rPr>
                <w:sz w:val="20"/>
              </w:rPr>
            </w:pPr>
          </w:p>
        </w:tc>
      </w:tr>
    </w:tbl>
    <w:p w:rsidR="006141CD" w:rsidRPr="007031DE" w:rsidRDefault="006141CD" w:rsidP="006141C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C628A" w:rsidRDefault="001C628A" w:rsidP="009A1BE3">
      <w:pPr>
        <w:tabs>
          <w:tab w:val="center" w:pos="6502"/>
          <w:tab w:val="left" w:pos="11434"/>
        </w:tabs>
        <w:rPr>
          <w:b/>
          <w:sz w:val="48"/>
        </w:rPr>
      </w:pPr>
    </w:p>
    <w:p w:rsidR="0081597D" w:rsidRDefault="00E50951" w:rsidP="00212E94">
      <w:pPr>
        <w:rPr>
          <w:i/>
          <w:sz w:val="32"/>
          <w:szCs w:val="32"/>
        </w:rPr>
      </w:pPr>
      <w:r>
        <w:rPr>
          <w:i/>
          <w:sz w:val="32"/>
          <w:szCs w:val="32"/>
        </w:rPr>
        <w:t>NOTA: Actualmente, se están ejecutando obras de introducción y mejoramiento de la red de drenaje sanitario del municipio, correspondientes al año 2016 y un rezago del año 2015.</w:t>
      </w:r>
    </w:p>
    <w:p w:rsidR="00E50951" w:rsidRPr="00E50951" w:rsidRDefault="00E50951" w:rsidP="00212E94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De enero a marzo de 2017, no se ha autorizado el </w:t>
      </w:r>
      <w:bookmarkStart w:id="0" w:name="_GoBack"/>
      <w:bookmarkEnd w:id="0"/>
      <w:r>
        <w:rPr>
          <w:i/>
          <w:sz w:val="32"/>
          <w:szCs w:val="32"/>
        </w:rPr>
        <w:t>presupuesto para la ejecución de obras.</w:t>
      </w:r>
    </w:p>
    <w:sectPr w:rsidR="00E50951" w:rsidRPr="00E50951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C9" w:rsidRDefault="005F45C9" w:rsidP="00831F7E">
      <w:pPr>
        <w:spacing w:after="0" w:line="240" w:lineRule="auto"/>
      </w:pPr>
      <w:r>
        <w:separator/>
      </w:r>
    </w:p>
  </w:endnote>
  <w:endnote w:type="continuationSeparator" w:id="0">
    <w:p w:rsidR="005F45C9" w:rsidRDefault="005F45C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C9" w:rsidRDefault="005F45C9" w:rsidP="00831F7E">
      <w:pPr>
        <w:spacing w:after="0" w:line="240" w:lineRule="auto"/>
      </w:pPr>
      <w:r>
        <w:separator/>
      </w:r>
    </w:p>
  </w:footnote>
  <w:footnote w:type="continuationSeparator" w:id="0">
    <w:p w:rsidR="005F45C9" w:rsidRDefault="005F45C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2891"/>
    <w:rsid w:val="00094BAF"/>
    <w:rsid w:val="00095838"/>
    <w:rsid w:val="000961F4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616B"/>
    <w:rsid w:val="00191343"/>
    <w:rsid w:val="00195B59"/>
    <w:rsid w:val="001A5139"/>
    <w:rsid w:val="001B27DA"/>
    <w:rsid w:val="001C628A"/>
    <w:rsid w:val="001F5482"/>
    <w:rsid w:val="001F5B4A"/>
    <w:rsid w:val="002072DB"/>
    <w:rsid w:val="00212E94"/>
    <w:rsid w:val="0021343D"/>
    <w:rsid w:val="0021498C"/>
    <w:rsid w:val="00221809"/>
    <w:rsid w:val="00244BBA"/>
    <w:rsid w:val="00283259"/>
    <w:rsid w:val="002B7666"/>
    <w:rsid w:val="002E08B6"/>
    <w:rsid w:val="00311778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F1857"/>
    <w:rsid w:val="00413ED1"/>
    <w:rsid w:val="00415510"/>
    <w:rsid w:val="004840BF"/>
    <w:rsid w:val="00485EB9"/>
    <w:rsid w:val="004866A5"/>
    <w:rsid w:val="00495D92"/>
    <w:rsid w:val="00496C1F"/>
    <w:rsid w:val="00497BC8"/>
    <w:rsid w:val="004B17E0"/>
    <w:rsid w:val="004B5D65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56A7B"/>
    <w:rsid w:val="00565DED"/>
    <w:rsid w:val="00571D3D"/>
    <w:rsid w:val="005732E8"/>
    <w:rsid w:val="005739F5"/>
    <w:rsid w:val="005A4501"/>
    <w:rsid w:val="005C6958"/>
    <w:rsid w:val="005D6B0E"/>
    <w:rsid w:val="005E58EB"/>
    <w:rsid w:val="005F45C9"/>
    <w:rsid w:val="006141CD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10833"/>
    <w:rsid w:val="00741539"/>
    <w:rsid w:val="00762157"/>
    <w:rsid w:val="00775E30"/>
    <w:rsid w:val="00794ACD"/>
    <w:rsid w:val="007E1B4E"/>
    <w:rsid w:val="00803C8A"/>
    <w:rsid w:val="008143A4"/>
    <w:rsid w:val="0081597D"/>
    <w:rsid w:val="00831976"/>
    <w:rsid w:val="00831F7E"/>
    <w:rsid w:val="00865183"/>
    <w:rsid w:val="008655F0"/>
    <w:rsid w:val="008823BE"/>
    <w:rsid w:val="00895A89"/>
    <w:rsid w:val="008A6E2C"/>
    <w:rsid w:val="008B03B5"/>
    <w:rsid w:val="008C7542"/>
    <w:rsid w:val="008D1CEE"/>
    <w:rsid w:val="008D3779"/>
    <w:rsid w:val="008D4DF5"/>
    <w:rsid w:val="009109C2"/>
    <w:rsid w:val="0095054C"/>
    <w:rsid w:val="009736FE"/>
    <w:rsid w:val="009A1BE3"/>
    <w:rsid w:val="009B06DF"/>
    <w:rsid w:val="009B17BA"/>
    <w:rsid w:val="009C363D"/>
    <w:rsid w:val="009E163A"/>
    <w:rsid w:val="009F50FA"/>
    <w:rsid w:val="00A00F82"/>
    <w:rsid w:val="00A37533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572B"/>
    <w:rsid w:val="00AD667C"/>
    <w:rsid w:val="00AF2345"/>
    <w:rsid w:val="00AF641E"/>
    <w:rsid w:val="00AF730C"/>
    <w:rsid w:val="00B1501F"/>
    <w:rsid w:val="00B41597"/>
    <w:rsid w:val="00B44A80"/>
    <w:rsid w:val="00B71F35"/>
    <w:rsid w:val="00B94EC6"/>
    <w:rsid w:val="00BE28A4"/>
    <w:rsid w:val="00BF4795"/>
    <w:rsid w:val="00C12013"/>
    <w:rsid w:val="00C3208D"/>
    <w:rsid w:val="00D22792"/>
    <w:rsid w:val="00D25033"/>
    <w:rsid w:val="00D50738"/>
    <w:rsid w:val="00D7156D"/>
    <w:rsid w:val="00DA1F68"/>
    <w:rsid w:val="00DB0FA4"/>
    <w:rsid w:val="00DC13B1"/>
    <w:rsid w:val="00DF3242"/>
    <w:rsid w:val="00E30C7A"/>
    <w:rsid w:val="00E50951"/>
    <w:rsid w:val="00E57798"/>
    <w:rsid w:val="00E6571B"/>
    <w:rsid w:val="00E8046A"/>
    <w:rsid w:val="00E81D19"/>
    <w:rsid w:val="00EB3B96"/>
    <w:rsid w:val="00ED521E"/>
    <w:rsid w:val="00ED69DA"/>
    <w:rsid w:val="00EF78FF"/>
    <w:rsid w:val="00F1128B"/>
    <w:rsid w:val="00F13C60"/>
    <w:rsid w:val="00F150E9"/>
    <w:rsid w:val="00F23AA4"/>
    <w:rsid w:val="00F44230"/>
    <w:rsid w:val="00F542C1"/>
    <w:rsid w:val="00F700EA"/>
    <w:rsid w:val="00F8764B"/>
    <w:rsid w:val="00F94878"/>
    <w:rsid w:val="00FA0FEA"/>
    <w:rsid w:val="00FA4CA7"/>
    <w:rsid w:val="00FA5E7E"/>
    <w:rsid w:val="00FB088A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5</cp:revision>
  <cp:lastPrinted>2016-07-19T18:55:00Z</cp:lastPrinted>
  <dcterms:created xsi:type="dcterms:W3CDTF">2017-03-27T20:38:00Z</dcterms:created>
  <dcterms:modified xsi:type="dcterms:W3CDTF">2017-03-29T23:02:00Z</dcterms:modified>
</cp:coreProperties>
</file>