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page" w:tblpX="6064" w:tblpY="80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51"/>
        <w:gridCol w:w="6327"/>
      </w:tblGrid>
      <w:tr w:rsidR="00195B59" w:rsidRPr="00A53525" w:rsidTr="00195B59">
        <w:trPr>
          <w:trHeight w:val="1346"/>
        </w:trPr>
        <w:tc>
          <w:tcPr>
            <w:tcW w:w="1651" w:type="dxa"/>
          </w:tcPr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327" w:type="dxa"/>
          </w:tcPr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rPr>
                <w:rFonts w:ascii="Arial" w:hAnsi="Arial" w:cs="Arial"/>
                <w:b/>
                <w:bCs/>
                <w:szCs w:val="20"/>
              </w:rPr>
            </w:pPr>
          </w:p>
          <w:p w:rsidR="00195B59" w:rsidRPr="005D6B0E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 xml:space="preserve"> </w:t>
            </w:r>
            <w:r w:rsidRPr="005D6B0E">
              <w:rPr>
                <w:rFonts w:ascii="Arial" w:hAnsi="Arial" w:cs="Arial"/>
                <w:b/>
                <w:bCs/>
                <w:szCs w:val="20"/>
              </w:rPr>
              <w:t>DIRECCIÓN GENERAL DE POLÍTICAS PÚBLICAS</w:t>
            </w:r>
          </w:p>
          <w:p w:rsidR="00195B59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195B59" w:rsidRPr="00A53525" w:rsidRDefault="00195B59" w:rsidP="00195B59">
            <w:pPr>
              <w:pStyle w:val="Textoindependiente"/>
              <w:kinsoku w:val="0"/>
              <w:overflowPunct w:val="0"/>
              <w:ind w:left="0"/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CARATULA PARA LA ELABORACIÓN DE PROYECTOS.</w:t>
            </w:r>
          </w:p>
        </w:tc>
      </w:tr>
    </w:tbl>
    <w:p w:rsidR="006F1A5C" w:rsidRDefault="00195B59" w:rsidP="0068316A">
      <w:pPr>
        <w:jc w:val="center"/>
        <w:rPr>
          <w:b/>
          <w:sz w:val="48"/>
        </w:rPr>
      </w:pPr>
      <w:r>
        <w:rPr>
          <w:rFonts w:ascii="Arial" w:hAnsi="Arial" w:cs="Arial"/>
          <w:b/>
          <w:bCs/>
          <w:noProof/>
          <w:sz w:val="20"/>
          <w:szCs w:val="20"/>
          <w:lang w:val="es-ES" w:eastAsia="es-ES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260350</wp:posOffset>
            </wp:positionH>
            <wp:positionV relativeFrom="paragraph">
              <wp:posOffset>83185</wp:posOffset>
            </wp:positionV>
            <wp:extent cx="781050" cy="979805"/>
            <wp:effectExtent l="0" t="0" r="0" b="0"/>
            <wp:wrapThrough wrapText="bothSides">
              <wp:wrapPolygon edited="0">
                <wp:start x="0" y="0"/>
                <wp:lineTo x="0" y="20998"/>
                <wp:lineTo x="21073" y="20998"/>
                <wp:lineTo x="21073" y="0"/>
                <wp:lineTo x="0" y="0"/>
              </wp:wrapPolygon>
            </wp:wrapThrough>
            <wp:docPr id="3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798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t xml:space="preserve">  </w:t>
      </w:r>
      <w:r w:rsidRPr="00212E94">
        <w:rPr>
          <w:b/>
          <w:sz w:val="48"/>
        </w:rPr>
        <w:t>ANEXO 1</w:t>
      </w:r>
    </w:p>
    <w:p w:rsidR="0095054C" w:rsidRPr="00623BB6" w:rsidRDefault="00195B59" w:rsidP="00623BB6">
      <w:pPr>
        <w:ind w:left="4956"/>
        <w:rPr>
          <w:b/>
          <w:sz w:val="48"/>
        </w:rPr>
      </w:pPr>
      <w:r>
        <w:rPr>
          <w:sz w:val="28"/>
        </w:rPr>
        <w:br w:type="textWrapping" w:clear="all"/>
      </w:r>
      <w:r w:rsidR="00541F08">
        <w:rPr>
          <w:sz w:val="28"/>
        </w:rPr>
        <w:t xml:space="preserve">1.- </w:t>
      </w:r>
      <w:r w:rsidR="0068316A">
        <w:rPr>
          <w:sz w:val="28"/>
        </w:rPr>
        <w:t>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3"/>
        <w:gridCol w:w="1060"/>
        <w:gridCol w:w="915"/>
        <w:gridCol w:w="585"/>
        <w:gridCol w:w="945"/>
        <w:gridCol w:w="1675"/>
        <w:gridCol w:w="1415"/>
        <w:gridCol w:w="896"/>
        <w:gridCol w:w="897"/>
        <w:gridCol w:w="824"/>
        <w:gridCol w:w="946"/>
        <w:gridCol w:w="329"/>
        <w:gridCol w:w="542"/>
        <w:gridCol w:w="872"/>
      </w:tblGrid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>A)</w:t>
            </w:r>
            <w:r w:rsidR="00A00F82">
              <w:t xml:space="preserve">Nombre </w:t>
            </w:r>
            <w:r>
              <w:t>del programa/proyecto/servicio/campaña</w:t>
            </w:r>
          </w:p>
        </w:tc>
        <w:tc>
          <w:tcPr>
            <w:tcW w:w="6662" w:type="dxa"/>
            <w:gridSpan w:val="6"/>
          </w:tcPr>
          <w:p w:rsidR="00FA5E7E" w:rsidRPr="00CA3BD2" w:rsidRDefault="00780E2A" w:rsidP="00CA3BD2">
            <w:pPr>
              <w:jc w:val="both"/>
              <w:rPr>
                <w:rFonts w:cstheme="minorHAnsi"/>
              </w:rPr>
            </w:pPr>
            <w:r w:rsidRPr="00780E2A">
              <w:rPr>
                <w:rFonts w:cstheme="minorHAnsi"/>
                <w:bCs/>
                <w:color w:val="000000"/>
              </w:rPr>
              <w:t>Mantenimiento de  ma</w:t>
            </w:r>
            <w:r>
              <w:rPr>
                <w:rFonts w:cstheme="minorHAnsi"/>
                <w:bCs/>
                <w:color w:val="000000"/>
              </w:rPr>
              <w:t>ntos subterraneos del valle de T</w:t>
            </w:r>
            <w:r w:rsidRPr="00780E2A">
              <w:rPr>
                <w:rFonts w:cstheme="minorHAnsi"/>
                <w:bCs/>
                <w:color w:val="000000"/>
              </w:rPr>
              <w:t>oluquilla</w:t>
            </w:r>
            <w:r>
              <w:rPr>
                <w:rFonts w:cstheme="minorHAnsi"/>
                <w:bCs/>
                <w:color w:val="000000"/>
              </w:rPr>
              <w:t xml:space="preserve"> del municipio de San Pedro Tlaquepaque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Eje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B92DBF" w:rsidP="006F1A5C">
            <w:pPr>
              <w:jc w:val="both"/>
            </w:pPr>
            <w:r>
              <w:t>3</w:t>
            </w:r>
          </w:p>
        </w:tc>
      </w:tr>
      <w:tr w:rsidR="00A00F82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0F82" w:rsidRDefault="00195B59" w:rsidP="006F1A5C">
            <w:pPr>
              <w:jc w:val="both"/>
            </w:pPr>
            <w:r>
              <w:t xml:space="preserve">B) </w:t>
            </w:r>
            <w:r w:rsidR="00FA5E7E">
              <w:t xml:space="preserve">Dirección o </w:t>
            </w:r>
            <w:r>
              <w:t>Área</w:t>
            </w:r>
            <w:r w:rsidR="00A00F82">
              <w:t xml:space="preserve"> Responsable</w:t>
            </w:r>
          </w:p>
        </w:tc>
        <w:tc>
          <w:tcPr>
            <w:tcW w:w="6662" w:type="dxa"/>
            <w:gridSpan w:val="6"/>
          </w:tcPr>
          <w:p w:rsidR="00FA5E7E" w:rsidRDefault="00CA3BD2" w:rsidP="006F1A5C">
            <w:pPr>
              <w:jc w:val="both"/>
            </w:pPr>
            <w:r>
              <w:t>Dirección de Desarrollo Agropecuario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0F82" w:rsidRDefault="00AA4922">
            <w:r>
              <w:t>Estrategia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0F82" w:rsidRDefault="00780E2A" w:rsidP="006F1A5C">
            <w:pPr>
              <w:jc w:val="both"/>
            </w:pPr>
            <w:r>
              <w:t>3.7</w:t>
            </w: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 w:val="restart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>C)  Problemática que atiende la propuesta</w:t>
            </w:r>
          </w:p>
        </w:tc>
        <w:tc>
          <w:tcPr>
            <w:tcW w:w="6662" w:type="dxa"/>
            <w:gridSpan w:val="6"/>
            <w:vMerge w:val="restart"/>
          </w:tcPr>
          <w:p w:rsidR="00FA5E7E" w:rsidRPr="00CA3BD2" w:rsidRDefault="00CA3BD2" w:rsidP="008E010C">
            <w:pPr>
              <w:jc w:val="both"/>
              <w:rPr>
                <w:rFonts w:cstheme="minorHAnsi"/>
              </w:rPr>
            </w:pPr>
            <w:r w:rsidRPr="00CA3BD2">
              <w:rPr>
                <w:rFonts w:cstheme="minorHAnsi"/>
              </w:rPr>
              <w:t xml:space="preserve">El Acuífero de Toluquilla está considerado como sobre explotado, prevaleciendo las zonas de veda rígida para cualquier concesión nueva para utilizar las aguas superficiales y del subsuelo, esta explotación se debe: a).- Al </w:t>
            </w:r>
            <w:r w:rsidRPr="00CA3BD2">
              <w:rPr>
                <w:rFonts w:cstheme="minorHAnsi"/>
                <w:color w:val="000000"/>
              </w:rPr>
              <w:t xml:space="preserve">uso indiscriminado y excesivo del agua de riego en superficies sin tecnificar e inclusive en las superficies tecnificadas con sistemas presurizados; </w:t>
            </w:r>
            <w:r w:rsidR="00BF3542">
              <w:rPr>
                <w:rFonts w:cstheme="minorHAnsi"/>
                <w:color w:val="000000"/>
              </w:rPr>
              <w:t xml:space="preserve">la construcción  de pozos de extracción por fraccionamientos para consumo humano </w:t>
            </w:r>
            <w:r w:rsidRPr="00CA3BD2">
              <w:rPr>
                <w:rFonts w:cstheme="minorHAnsi"/>
                <w:color w:val="000000"/>
              </w:rPr>
              <w:t>b).- Riego rodado en más de 300 ha por los usuarios del riego. Por lo anterior el abatimiento de los mantos subterráneos en los últimos 5 años, es de 4 m de profundidad en promedio anual, por lo cual se reduce la disponibilidad del agua en las fuentes de abastecimiento, provocando pozos profundos colapsados</w:t>
            </w:r>
            <w:r w:rsidR="008E010C">
              <w:rPr>
                <w:rFonts w:cstheme="minorHAnsi"/>
                <w:color w:val="000000"/>
              </w:rPr>
              <w:t xml:space="preserve">, además de la </w:t>
            </w:r>
            <w:r w:rsidRPr="00CA3BD2">
              <w:rPr>
                <w:rFonts w:cstheme="minorHAnsi"/>
                <w:color w:val="000000"/>
              </w:rPr>
              <w:t xml:space="preserve">extracción de </w:t>
            </w:r>
            <w:r w:rsidR="004D7C1E">
              <w:rPr>
                <w:rFonts w:ascii="Calibri" w:hAnsi="Calibri" w:cs="Calibri"/>
                <w:color w:val="000000"/>
              </w:rPr>
              <w:t xml:space="preserve">5,451’765,000 </w:t>
            </w:r>
            <w:r w:rsidRPr="00CA3BD2">
              <w:rPr>
                <w:rFonts w:cstheme="minorHAnsi"/>
                <w:color w:val="000000"/>
              </w:rPr>
              <w:t xml:space="preserve">millones de </w:t>
            </w:r>
            <w:r w:rsidR="004D7C1E">
              <w:rPr>
                <w:rFonts w:cstheme="minorHAnsi"/>
                <w:color w:val="000000"/>
              </w:rPr>
              <w:t xml:space="preserve">lts de </w:t>
            </w:r>
            <w:r w:rsidRPr="00CA3BD2">
              <w:rPr>
                <w:rFonts w:cstheme="minorHAnsi"/>
                <w:color w:val="000000"/>
              </w:rPr>
              <w:t>agua para uso doméstico</w:t>
            </w:r>
            <w:r w:rsidR="008E010C">
              <w:rPr>
                <w:rFonts w:cstheme="minorHAnsi"/>
                <w:color w:val="000000"/>
              </w:rPr>
              <w:t>, para 75, 057 habitantes.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>
            <w:r>
              <w:t>Línea de Acción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FA5E7E" w:rsidTr="00195B59">
        <w:trPr>
          <w:trHeight w:val="675"/>
        </w:trPr>
        <w:tc>
          <w:tcPr>
            <w:tcW w:w="3652" w:type="dxa"/>
            <w:gridSpan w:val="4"/>
            <w:vMerge/>
            <w:shd w:val="clear" w:color="auto" w:fill="D9D9D9" w:themeFill="background1" w:themeFillShade="D9"/>
          </w:tcPr>
          <w:p w:rsidR="00FA5E7E" w:rsidRDefault="00FA5E7E" w:rsidP="006F1A5C">
            <w:pPr>
              <w:jc w:val="both"/>
            </w:pPr>
          </w:p>
        </w:tc>
        <w:tc>
          <w:tcPr>
            <w:tcW w:w="6662" w:type="dxa"/>
            <w:gridSpan w:val="6"/>
            <w:vMerge/>
          </w:tcPr>
          <w:p w:rsidR="00FA5E7E" w:rsidRDefault="00FA5E7E" w:rsidP="006F1A5C">
            <w:pPr>
              <w:jc w:val="both"/>
            </w:pP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FA5E7E" w:rsidRDefault="00FA5E7E" w:rsidP="00C22A3F">
            <w:r>
              <w:t>No. de PP Especial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FA5E7E" w:rsidRDefault="00FA5E7E" w:rsidP="006F1A5C">
            <w:pPr>
              <w:jc w:val="both"/>
            </w:pPr>
          </w:p>
        </w:tc>
      </w:tr>
      <w:tr w:rsidR="00A01DCA" w:rsidTr="005608FF">
        <w:trPr>
          <w:trHeight w:val="49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D) Ubicación Geográfica / Cobertura  de Colonias</w:t>
            </w:r>
          </w:p>
        </w:tc>
        <w:tc>
          <w:tcPr>
            <w:tcW w:w="6662" w:type="dxa"/>
            <w:gridSpan w:val="6"/>
          </w:tcPr>
          <w:p w:rsidR="00A01DCA" w:rsidRPr="004D7C1E" w:rsidRDefault="004D7C1E" w:rsidP="006F1A5C">
            <w:pPr>
              <w:jc w:val="both"/>
            </w:pPr>
            <w:r w:rsidRPr="004D7C1E">
              <w:rPr>
                <w:b/>
              </w:rPr>
              <w:t>Al Poniente del Municipio</w:t>
            </w:r>
            <w:r w:rsidRPr="004D7C1E">
              <w:t xml:space="preserve"> se localiza el Valle Productivo Toluquilla, ubicado en la Región Hidrológica Lerma Santiago, en La Cuenca del Rio Santiago-Guadalajara y en La Sub-cuenca Alto Santiago y en el Acuífero Toluquilla, al cual están integrados los núcleos agrarios de Toluquilla, Los Ranchitos, Calerilla, San Sebastianito, Santa Ana Tepetitlán (Las Pomas) y Santa Anita.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PND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E) Nombre del Enlace o Responsable</w:t>
            </w:r>
          </w:p>
        </w:tc>
        <w:tc>
          <w:tcPr>
            <w:tcW w:w="6662" w:type="dxa"/>
            <w:gridSpan w:val="6"/>
          </w:tcPr>
          <w:p w:rsidR="00A01DCA" w:rsidRDefault="008E010C" w:rsidP="008E010C">
            <w:pPr>
              <w:jc w:val="both"/>
            </w:pPr>
            <w:r w:rsidRPr="00E44BD4">
              <w:rPr>
                <w:rFonts w:ascii="Arial" w:hAnsi="Arial" w:cs="Arial"/>
                <w:sz w:val="20"/>
                <w:szCs w:val="20"/>
              </w:rPr>
              <w:t xml:space="preserve">MVZ Julio Cesar Cortes Valenzuela 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PED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A01DCA" w:rsidTr="00195B59">
        <w:trPr>
          <w:trHeight w:val="503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A01DCA" w:rsidRDefault="00A01DCA" w:rsidP="006F1A5C">
            <w:pPr>
              <w:jc w:val="both"/>
            </w:pPr>
            <w:r>
              <w:t>F) Objetivo específico</w:t>
            </w:r>
          </w:p>
        </w:tc>
        <w:tc>
          <w:tcPr>
            <w:tcW w:w="6662" w:type="dxa"/>
            <w:gridSpan w:val="6"/>
          </w:tcPr>
          <w:p w:rsidR="00A01DCA" w:rsidRPr="004D7C1E" w:rsidRDefault="00780E2A" w:rsidP="00203A9E">
            <w:pPr>
              <w:jc w:val="both"/>
              <w:rPr>
                <w:rFonts w:cstheme="minorHAnsi"/>
              </w:rPr>
            </w:pPr>
            <w:r w:rsidRPr="00780E2A">
              <w:rPr>
                <w:rFonts w:cstheme="minorHAnsi"/>
                <w:bCs/>
                <w:color w:val="000000"/>
              </w:rPr>
              <w:t>Mantos subterráneos reabastecidos por medio pozos de absorción construidos.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</w:tcPr>
          <w:p w:rsidR="00A01DCA" w:rsidRDefault="00A01DCA" w:rsidP="00A01DCA">
            <w:r>
              <w:t>Vinc al PMetD</w:t>
            </w:r>
          </w:p>
        </w:tc>
        <w:tc>
          <w:tcPr>
            <w:tcW w:w="1418" w:type="dxa"/>
            <w:gridSpan w:val="2"/>
            <w:shd w:val="clear" w:color="auto" w:fill="FABF8F" w:themeFill="accent6" w:themeFillTint="99"/>
          </w:tcPr>
          <w:p w:rsidR="00A01DCA" w:rsidRDefault="00A01DCA" w:rsidP="006F1A5C">
            <w:pPr>
              <w:jc w:val="both"/>
            </w:pPr>
          </w:p>
        </w:tc>
      </w:tr>
      <w:tr w:rsidR="00FA5E7E" w:rsidTr="004D7C1E">
        <w:trPr>
          <w:trHeight w:val="708"/>
        </w:trPr>
        <w:tc>
          <w:tcPr>
            <w:tcW w:w="3652" w:type="dxa"/>
            <w:gridSpan w:val="4"/>
            <w:shd w:val="clear" w:color="auto" w:fill="D9D9D9" w:themeFill="background1" w:themeFillShade="D9"/>
          </w:tcPr>
          <w:p w:rsidR="00FA5E7E" w:rsidRDefault="00195B59" w:rsidP="006F1A5C">
            <w:pPr>
              <w:jc w:val="both"/>
            </w:pPr>
            <w:r>
              <w:t xml:space="preserve">G) </w:t>
            </w:r>
            <w:r w:rsidR="00FA5E7E">
              <w:t>Perfil de la población atendida o beneficiarios</w:t>
            </w:r>
          </w:p>
        </w:tc>
        <w:tc>
          <w:tcPr>
            <w:tcW w:w="9356" w:type="dxa"/>
            <w:gridSpan w:val="10"/>
          </w:tcPr>
          <w:p w:rsidR="00FA5E7E" w:rsidRDefault="00766B36" w:rsidP="00766B36">
            <w:pPr>
              <w:jc w:val="both"/>
            </w:pPr>
            <w:r>
              <w:rPr>
                <w:rFonts w:ascii="Arial" w:hAnsi="Arial" w:cs="Arial"/>
                <w:sz w:val="20"/>
                <w:szCs w:val="20"/>
              </w:rPr>
              <w:t>200 p</w:t>
            </w:r>
            <w:r w:rsidR="008E010C">
              <w:rPr>
                <w:rFonts w:ascii="Arial" w:hAnsi="Arial" w:cs="Arial"/>
                <w:sz w:val="20"/>
                <w:szCs w:val="20"/>
              </w:rPr>
              <w:t xml:space="preserve">roductores a cielo abierto de diversas hortalizas, pasto, y productores bajo invernaderos y acuacultores y </w:t>
            </w:r>
            <w:r w:rsidR="008E010C">
              <w:rPr>
                <w:rFonts w:cstheme="minorHAnsi"/>
                <w:color w:val="000000"/>
              </w:rPr>
              <w:t>75, 057 habitantes que residen en el área del acuífero mencionado.</w:t>
            </w:r>
            <w:r w:rsidR="001551AD">
              <w:rPr>
                <w:rFonts w:cstheme="minorHAnsi"/>
                <w:color w:val="000000"/>
              </w:rPr>
              <w:t xml:space="preserve"> </w:t>
            </w:r>
          </w:p>
        </w:tc>
      </w:tr>
      <w:tr w:rsidR="00650F82" w:rsidTr="00121462">
        <w:tc>
          <w:tcPr>
            <w:tcW w:w="4599" w:type="dxa"/>
            <w:gridSpan w:val="5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H) </w:t>
            </w:r>
            <w:r w:rsidR="00650F82">
              <w:t>Tipo de propuesta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J) </w:t>
            </w:r>
            <w:r w:rsidR="00650F82">
              <w:t>No de Beneficiarios</w:t>
            </w:r>
          </w:p>
        </w:tc>
        <w:tc>
          <w:tcPr>
            <w:tcW w:w="2620" w:type="dxa"/>
            <w:gridSpan w:val="3"/>
            <w:shd w:val="clear" w:color="auto" w:fill="D9D9D9" w:themeFill="background1" w:themeFillShade="D9"/>
          </w:tcPr>
          <w:p w:rsidR="00650F82" w:rsidRDefault="00195B59" w:rsidP="00C22A3F">
            <w:pPr>
              <w:jc w:val="center"/>
            </w:pPr>
            <w:r>
              <w:t xml:space="preserve">K) </w:t>
            </w:r>
            <w:r w:rsidR="00650F82">
              <w:t>Fecha de Inicio</w:t>
            </w:r>
          </w:p>
        </w:tc>
        <w:tc>
          <w:tcPr>
            <w:tcW w:w="2694" w:type="dxa"/>
            <w:gridSpan w:val="4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Fecha de Cierre</w:t>
            </w:r>
          </w:p>
        </w:tc>
      </w:tr>
      <w:tr w:rsidR="00650F82" w:rsidTr="00121462">
        <w:tc>
          <w:tcPr>
            <w:tcW w:w="1092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Programa</w:t>
            </w:r>
          </w:p>
        </w:tc>
        <w:tc>
          <w:tcPr>
            <w:tcW w:w="1060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Campaña</w:t>
            </w:r>
          </w:p>
        </w:tc>
        <w:tc>
          <w:tcPr>
            <w:tcW w:w="915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Servicio</w:t>
            </w:r>
          </w:p>
        </w:tc>
        <w:tc>
          <w:tcPr>
            <w:tcW w:w="1532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Proyecto</w:t>
            </w:r>
          </w:p>
        </w:tc>
        <w:tc>
          <w:tcPr>
            <w:tcW w:w="1678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Hombres</w:t>
            </w:r>
          </w:p>
        </w:tc>
        <w:tc>
          <w:tcPr>
            <w:tcW w:w="1417" w:type="dxa"/>
            <w:shd w:val="clear" w:color="auto" w:fill="D9D9D9" w:themeFill="background1" w:themeFillShade="D9"/>
          </w:tcPr>
          <w:p w:rsidR="00650F82" w:rsidRDefault="00650F82" w:rsidP="00C22A3F">
            <w:pPr>
              <w:jc w:val="center"/>
            </w:pPr>
            <w:r>
              <w:t>Mujeres</w:t>
            </w:r>
          </w:p>
        </w:tc>
        <w:tc>
          <w:tcPr>
            <w:tcW w:w="2620" w:type="dxa"/>
            <w:gridSpan w:val="3"/>
            <w:shd w:val="clear" w:color="auto" w:fill="auto"/>
          </w:tcPr>
          <w:p w:rsidR="00650F82" w:rsidRDefault="008E010C" w:rsidP="008E010C">
            <w:pPr>
              <w:jc w:val="center"/>
            </w:pPr>
            <w:r>
              <w:t>Enero-Febrero</w:t>
            </w:r>
          </w:p>
        </w:tc>
        <w:tc>
          <w:tcPr>
            <w:tcW w:w="2694" w:type="dxa"/>
            <w:gridSpan w:val="4"/>
            <w:shd w:val="clear" w:color="auto" w:fill="auto"/>
          </w:tcPr>
          <w:p w:rsidR="00650F82" w:rsidRDefault="008E010C" w:rsidP="008E010C">
            <w:pPr>
              <w:jc w:val="center"/>
            </w:pPr>
            <w:r>
              <w:t>Mayo-Junio</w:t>
            </w:r>
          </w:p>
        </w:tc>
      </w:tr>
      <w:tr w:rsidR="00650F82" w:rsidTr="00121462">
        <w:tc>
          <w:tcPr>
            <w:tcW w:w="1092" w:type="dxa"/>
          </w:tcPr>
          <w:p w:rsidR="00650F82" w:rsidRDefault="008E010C" w:rsidP="006F1A5C">
            <w:pPr>
              <w:jc w:val="center"/>
            </w:pPr>
            <w:r>
              <w:t>X</w:t>
            </w:r>
          </w:p>
        </w:tc>
        <w:tc>
          <w:tcPr>
            <w:tcW w:w="1060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915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1532" w:type="dxa"/>
            <w:gridSpan w:val="2"/>
          </w:tcPr>
          <w:p w:rsidR="00650F82" w:rsidRDefault="00650F82" w:rsidP="006F1A5C">
            <w:pPr>
              <w:jc w:val="center"/>
            </w:pPr>
          </w:p>
        </w:tc>
        <w:tc>
          <w:tcPr>
            <w:tcW w:w="1678" w:type="dxa"/>
          </w:tcPr>
          <w:p w:rsidR="00650F82" w:rsidRDefault="00766B36" w:rsidP="006F1A5C">
            <w:pPr>
              <w:jc w:val="center"/>
            </w:pPr>
            <w:r>
              <w:t>75,257</w:t>
            </w:r>
          </w:p>
        </w:tc>
        <w:tc>
          <w:tcPr>
            <w:tcW w:w="1417" w:type="dxa"/>
          </w:tcPr>
          <w:p w:rsidR="00650F82" w:rsidRDefault="00650F82" w:rsidP="006F1A5C">
            <w:pPr>
              <w:jc w:val="center"/>
            </w:pPr>
          </w:p>
        </w:tc>
        <w:tc>
          <w:tcPr>
            <w:tcW w:w="897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Fed</w:t>
            </w:r>
          </w:p>
        </w:tc>
        <w:tc>
          <w:tcPr>
            <w:tcW w:w="898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Edo</w:t>
            </w:r>
          </w:p>
        </w:tc>
        <w:tc>
          <w:tcPr>
            <w:tcW w:w="825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Mpio</w:t>
            </w:r>
          </w:p>
        </w:tc>
        <w:tc>
          <w:tcPr>
            <w:tcW w:w="946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gridSpan w:val="2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  <w:tc>
          <w:tcPr>
            <w:tcW w:w="874" w:type="dxa"/>
            <w:shd w:val="clear" w:color="auto" w:fill="D9D9D9" w:themeFill="background1" w:themeFillShade="D9"/>
          </w:tcPr>
          <w:p w:rsidR="00650F82" w:rsidRDefault="00650F82" w:rsidP="00650F82">
            <w:pPr>
              <w:jc w:val="center"/>
            </w:pPr>
            <w:r>
              <w:t>x</w:t>
            </w:r>
          </w:p>
        </w:tc>
      </w:tr>
      <w:tr w:rsidR="00650F82" w:rsidTr="00121462">
        <w:tc>
          <w:tcPr>
            <w:tcW w:w="3067" w:type="dxa"/>
            <w:gridSpan w:val="3"/>
            <w:shd w:val="clear" w:color="auto" w:fill="D9D9D9" w:themeFill="background1" w:themeFillShade="D9"/>
          </w:tcPr>
          <w:p w:rsidR="00650F82" w:rsidRDefault="00507023" w:rsidP="00C22A3F">
            <w:r>
              <w:t>I</w:t>
            </w:r>
            <w:r w:rsidR="00195B59">
              <w:t xml:space="preserve">) </w:t>
            </w:r>
            <w:r w:rsidR="00650F82">
              <w:t>Monto total estimado</w:t>
            </w:r>
          </w:p>
        </w:tc>
        <w:tc>
          <w:tcPr>
            <w:tcW w:w="1532" w:type="dxa"/>
            <w:gridSpan w:val="2"/>
          </w:tcPr>
          <w:p w:rsidR="00650F82" w:rsidRDefault="001551AD" w:rsidP="00C22A3F">
            <w:r>
              <w:t>$ 6’ 960,000.0</w:t>
            </w:r>
          </w:p>
        </w:tc>
        <w:tc>
          <w:tcPr>
            <w:tcW w:w="3095" w:type="dxa"/>
            <w:gridSpan w:val="2"/>
            <w:shd w:val="clear" w:color="auto" w:fill="D9D9D9" w:themeFill="background1" w:themeFillShade="D9"/>
          </w:tcPr>
          <w:p w:rsidR="00650F82" w:rsidRDefault="00650F82" w:rsidP="00C22A3F">
            <w:r>
              <w:t>Fuente de financiamiento</w:t>
            </w:r>
          </w:p>
        </w:tc>
        <w:tc>
          <w:tcPr>
            <w:tcW w:w="897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98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25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946" w:type="dxa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gridSpan w:val="2"/>
            <w:shd w:val="clear" w:color="auto" w:fill="FABF8F" w:themeFill="accent6" w:themeFillTint="99"/>
          </w:tcPr>
          <w:p w:rsidR="00650F82" w:rsidRDefault="00650F82" w:rsidP="00C22A3F"/>
        </w:tc>
        <w:tc>
          <w:tcPr>
            <w:tcW w:w="874" w:type="dxa"/>
            <w:shd w:val="clear" w:color="auto" w:fill="FABF8F" w:themeFill="accent6" w:themeFillTint="99"/>
          </w:tcPr>
          <w:p w:rsidR="00650F82" w:rsidRDefault="00650F82" w:rsidP="00C22A3F"/>
        </w:tc>
      </w:tr>
    </w:tbl>
    <w:p w:rsidR="001807B1" w:rsidRDefault="001807B1" w:rsidP="001807B1">
      <w:pPr>
        <w:spacing w:after="0" w:line="240" w:lineRule="auto"/>
        <w:jc w:val="center"/>
      </w:pPr>
    </w:p>
    <w:p w:rsidR="001807B1" w:rsidRDefault="001807B1" w:rsidP="001807B1">
      <w:pPr>
        <w:spacing w:after="0" w:line="240" w:lineRule="auto"/>
        <w:jc w:val="center"/>
      </w:pPr>
    </w:p>
    <w:p w:rsidR="00195B59" w:rsidRPr="00B44A80" w:rsidRDefault="00195B59" w:rsidP="001807B1">
      <w:pPr>
        <w:spacing w:after="0" w:line="240" w:lineRule="auto"/>
        <w:jc w:val="center"/>
        <w:rPr>
          <w:b/>
          <w:sz w:val="48"/>
        </w:rPr>
      </w:pPr>
      <w:r w:rsidRPr="00B44A80">
        <w:rPr>
          <w:b/>
          <w:sz w:val="48"/>
        </w:rPr>
        <w:t>ANEXO 2</w:t>
      </w:r>
    </w:p>
    <w:p w:rsidR="00191343" w:rsidRDefault="00541F08" w:rsidP="001807B1">
      <w:pPr>
        <w:spacing w:after="0" w:line="240" w:lineRule="auto"/>
        <w:jc w:val="center"/>
        <w:rPr>
          <w:sz w:val="28"/>
        </w:rPr>
      </w:pPr>
      <w:r>
        <w:rPr>
          <w:sz w:val="28"/>
        </w:rPr>
        <w:t xml:space="preserve">2.- </w:t>
      </w:r>
      <w:r w:rsidR="00191343">
        <w:rPr>
          <w:sz w:val="28"/>
        </w:rPr>
        <w:t>OPERACIÓN DE LA PROPUESTA</w:t>
      </w:r>
    </w:p>
    <w:tbl>
      <w:tblPr>
        <w:tblStyle w:val="Tablaconcuadrcula"/>
        <w:tblW w:w="4919" w:type="pct"/>
        <w:tblLook w:val="04A0" w:firstRow="1" w:lastRow="0" w:firstColumn="1" w:lastColumn="0" w:noHBand="0" w:noVBand="1"/>
      </w:tblPr>
      <w:tblGrid>
        <w:gridCol w:w="3467"/>
        <w:gridCol w:w="2099"/>
        <w:gridCol w:w="1204"/>
        <w:gridCol w:w="2582"/>
        <w:gridCol w:w="389"/>
        <w:gridCol w:w="3042"/>
      </w:tblGrid>
      <w:tr w:rsidR="000473B9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473B9" w:rsidRDefault="00A01DCA" w:rsidP="00A01DCA">
            <w:r>
              <w:t>A) Principal producto esperado (base para el establecimiento de metas)</w:t>
            </w:r>
            <w:r w:rsidR="005461F3">
              <w:t xml:space="preserve"> 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5A5DE2" w:rsidRDefault="005A5DE2" w:rsidP="005A5DE2"/>
          <w:p w:rsidR="005461F3" w:rsidRDefault="00F531CA" w:rsidP="005A5DE2">
            <w:r>
              <w:t>Construcción de</w:t>
            </w:r>
            <w:r w:rsidR="005A5DE2">
              <w:t xml:space="preserve"> 200</w:t>
            </w:r>
            <w:r>
              <w:t xml:space="preserve"> áreas de infiltración </w:t>
            </w:r>
            <w:r w:rsidR="005A5DE2">
              <w:t xml:space="preserve">(Pozos de absorción), </w:t>
            </w:r>
            <w:r>
              <w:t>para captar el agua de lluvia</w:t>
            </w:r>
            <w:r w:rsidR="00AF3E00">
              <w:t>.</w:t>
            </w:r>
          </w:p>
        </w:tc>
      </w:tr>
      <w:tr w:rsidR="00A5734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A57343" w:rsidRDefault="00A01DCA" w:rsidP="00C22A3F">
            <w:r>
              <w:t>B)Actividades a realizar para la obtención del producto esperado</w:t>
            </w:r>
          </w:p>
        </w:tc>
        <w:tc>
          <w:tcPr>
            <w:tcW w:w="3644" w:type="pct"/>
            <w:gridSpan w:val="5"/>
            <w:shd w:val="clear" w:color="auto" w:fill="auto"/>
          </w:tcPr>
          <w:p w:rsidR="009170D4" w:rsidRDefault="001551AD" w:rsidP="00AF3E00">
            <w:pPr>
              <w:jc w:val="both"/>
            </w:pPr>
            <w:r>
              <w:t xml:space="preserve">b1.- </w:t>
            </w:r>
            <w:r w:rsidRPr="001551AD">
              <w:t xml:space="preserve">Identificación Reglas de Operación de las Dependencias </w:t>
            </w:r>
            <w:r w:rsidR="00F531CA">
              <w:t>F</w:t>
            </w:r>
            <w:r w:rsidRPr="001551AD">
              <w:t xml:space="preserve">ederales </w:t>
            </w:r>
            <w:r w:rsidR="00AF3E00">
              <w:t xml:space="preserve">CONAGUA, </w:t>
            </w:r>
            <w:r w:rsidRPr="001551AD">
              <w:t>Estatales</w:t>
            </w:r>
            <w:r w:rsidR="00AF3E00">
              <w:t xml:space="preserve"> CEA, SIAPA</w:t>
            </w:r>
            <w:r>
              <w:t xml:space="preserve">; b2.- </w:t>
            </w:r>
            <w:r w:rsidRPr="001551AD">
              <w:t>Recabar requisitos de cumplimiento de reglas de operación</w:t>
            </w:r>
            <w:r>
              <w:t xml:space="preserve">; b3.- </w:t>
            </w:r>
            <w:r w:rsidR="005A5DE2">
              <w:t xml:space="preserve">Elaborar </w:t>
            </w:r>
            <w:r w:rsidRPr="001551AD">
              <w:t xml:space="preserve">proyecto </w:t>
            </w:r>
            <w:r w:rsidR="005A5DE2">
              <w:t>de intervención;  b4.</w:t>
            </w:r>
            <w:r w:rsidR="00AF3E00">
              <w:t>-</w:t>
            </w:r>
            <w:r w:rsidR="005A5DE2">
              <w:t xml:space="preserve"> Presentación del proyecto de intervención </w:t>
            </w:r>
            <w:r w:rsidR="00F531CA">
              <w:t>a d</w:t>
            </w:r>
            <w:r w:rsidR="005A5DE2">
              <w:t xml:space="preserve">iputados Federales y Locales; </w:t>
            </w:r>
            <w:r w:rsidR="00AF3E00">
              <w:t xml:space="preserve">               </w:t>
            </w:r>
            <w:r w:rsidR="005A5DE2">
              <w:t>b5</w:t>
            </w:r>
            <w:r w:rsidR="00F531CA">
              <w:t xml:space="preserve">.- </w:t>
            </w:r>
            <w:r w:rsidR="00F531CA" w:rsidRPr="00F531CA">
              <w:t xml:space="preserve">Gestionar los recursos </w:t>
            </w:r>
            <w:r w:rsidR="00C157E3">
              <w:t>para la</w:t>
            </w:r>
            <w:r w:rsidR="00F531CA">
              <w:t xml:space="preserve"> puesta en marcha </w:t>
            </w:r>
            <w:r w:rsidR="00F531CA" w:rsidRPr="00F531CA">
              <w:t>del proyecto</w:t>
            </w:r>
            <w:r w:rsidR="00C157E3">
              <w:t xml:space="preserve"> de intervención</w:t>
            </w:r>
            <w:r w:rsidR="005A5DE2">
              <w:t>; b6</w:t>
            </w:r>
            <w:r w:rsidR="00F531CA">
              <w:t>.-</w:t>
            </w:r>
            <w:r w:rsidR="00C157E3">
              <w:t xml:space="preserve"> </w:t>
            </w:r>
            <w:r w:rsidR="005A5DE2" w:rsidRPr="005A5DE2">
              <w:t xml:space="preserve">Calendarización </w:t>
            </w:r>
            <w:r w:rsidR="00AF3E00">
              <w:t xml:space="preserve">de la puesta en marcha del </w:t>
            </w:r>
            <w:r w:rsidR="005A5DE2" w:rsidRPr="005A5DE2">
              <w:t>proyecto</w:t>
            </w:r>
            <w:r w:rsidR="00AF3E00">
              <w:t>.</w:t>
            </w:r>
          </w:p>
        </w:tc>
      </w:tr>
      <w:tr w:rsidR="005461F3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5461F3" w:rsidRDefault="005461F3" w:rsidP="005461F3">
            <w:r>
              <w:t xml:space="preserve">Indicador de Resultados vinculado al PMD según Línea de Acción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5461F3" w:rsidRDefault="005461F3" w:rsidP="00C22A3F"/>
        </w:tc>
      </w:tr>
      <w:tr w:rsidR="0003322C" w:rsidTr="00414D92">
        <w:trPr>
          <w:trHeight w:val="547"/>
        </w:trPr>
        <w:tc>
          <w:tcPr>
            <w:tcW w:w="1356" w:type="pct"/>
            <w:shd w:val="clear" w:color="auto" w:fill="D9D9D9" w:themeFill="background1" w:themeFillShade="D9"/>
          </w:tcPr>
          <w:p w:rsidR="0003322C" w:rsidRDefault="0003322C" w:rsidP="0003322C">
            <w:r>
              <w:t xml:space="preserve">Indicador vinculado a los Objetivos de Desarrollo Sostenible </w:t>
            </w:r>
          </w:p>
        </w:tc>
        <w:tc>
          <w:tcPr>
            <w:tcW w:w="3644" w:type="pct"/>
            <w:gridSpan w:val="5"/>
            <w:shd w:val="clear" w:color="auto" w:fill="FABF8F" w:themeFill="accent6" w:themeFillTint="99"/>
          </w:tcPr>
          <w:p w:rsidR="0003322C" w:rsidRDefault="0003322C" w:rsidP="00C22A3F"/>
        </w:tc>
      </w:tr>
      <w:tr w:rsidR="0003322C" w:rsidTr="00A316F5">
        <w:tc>
          <w:tcPr>
            <w:tcW w:w="1356" w:type="pct"/>
            <w:vMerge w:val="restart"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  <w:r>
              <w:t>Alcance</w:t>
            </w:r>
          </w:p>
        </w:tc>
        <w:tc>
          <w:tcPr>
            <w:tcW w:w="821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Corto Plazo</w:t>
            </w:r>
          </w:p>
        </w:tc>
        <w:tc>
          <w:tcPr>
            <w:tcW w:w="1633" w:type="pct"/>
            <w:gridSpan w:val="3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Mediano Plazo</w:t>
            </w:r>
          </w:p>
        </w:tc>
        <w:tc>
          <w:tcPr>
            <w:tcW w:w="1190" w:type="pct"/>
            <w:shd w:val="clear" w:color="auto" w:fill="D9D9D9" w:themeFill="background1" w:themeFillShade="D9"/>
          </w:tcPr>
          <w:p w:rsidR="0003322C" w:rsidRDefault="0003322C" w:rsidP="005461F3">
            <w:pPr>
              <w:jc w:val="center"/>
            </w:pPr>
            <w:r>
              <w:t>Largo Plazo</w:t>
            </w:r>
          </w:p>
        </w:tc>
      </w:tr>
      <w:tr w:rsidR="0003322C" w:rsidTr="00A316F5">
        <w:tc>
          <w:tcPr>
            <w:tcW w:w="1356" w:type="pct"/>
            <w:vMerge/>
            <w:shd w:val="clear" w:color="auto" w:fill="D9D9D9" w:themeFill="background1" w:themeFillShade="D9"/>
          </w:tcPr>
          <w:p w:rsidR="0003322C" w:rsidRDefault="0003322C" w:rsidP="00FA4CA7">
            <w:pPr>
              <w:jc w:val="center"/>
            </w:pPr>
          </w:p>
        </w:tc>
        <w:tc>
          <w:tcPr>
            <w:tcW w:w="821" w:type="pct"/>
            <w:shd w:val="clear" w:color="auto" w:fill="auto"/>
          </w:tcPr>
          <w:p w:rsidR="0003322C" w:rsidRDefault="00A9496E" w:rsidP="005461F3">
            <w:pPr>
              <w:jc w:val="center"/>
            </w:pPr>
            <w:r>
              <w:t>200</w:t>
            </w:r>
          </w:p>
        </w:tc>
        <w:tc>
          <w:tcPr>
            <w:tcW w:w="1633" w:type="pct"/>
            <w:gridSpan w:val="3"/>
            <w:shd w:val="clear" w:color="auto" w:fill="auto"/>
          </w:tcPr>
          <w:p w:rsidR="0003322C" w:rsidRDefault="00A9496E" w:rsidP="005461F3">
            <w:pPr>
              <w:jc w:val="center"/>
            </w:pPr>
            <w:r>
              <w:t>200</w:t>
            </w:r>
          </w:p>
        </w:tc>
        <w:tc>
          <w:tcPr>
            <w:tcW w:w="1190" w:type="pct"/>
            <w:shd w:val="clear" w:color="auto" w:fill="auto"/>
          </w:tcPr>
          <w:p w:rsidR="0003322C" w:rsidRDefault="00A9496E" w:rsidP="001551AD">
            <w:pPr>
              <w:jc w:val="center"/>
            </w:pPr>
            <w:r>
              <w:t>200</w:t>
            </w:r>
          </w:p>
        </w:tc>
      </w:tr>
      <w:tr w:rsidR="00414D92" w:rsidTr="00A316F5">
        <w:tc>
          <w:tcPr>
            <w:tcW w:w="1356" w:type="pct"/>
            <w:shd w:val="clear" w:color="auto" w:fill="D9D9D9" w:themeFill="background1" w:themeFillShade="D9"/>
          </w:tcPr>
          <w:p w:rsidR="00414D92" w:rsidRDefault="00414D92" w:rsidP="00831976">
            <w:r>
              <w:t>C) Valor Inicial de la Meta</w:t>
            </w:r>
          </w:p>
        </w:tc>
        <w:tc>
          <w:tcPr>
            <w:tcW w:w="1292" w:type="pct"/>
            <w:gridSpan w:val="2"/>
            <w:shd w:val="clear" w:color="auto" w:fill="D9D9D9" w:themeFill="background1" w:themeFillShade="D9"/>
          </w:tcPr>
          <w:p w:rsidR="00414D92" w:rsidRDefault="00414D92" w:rsidP="00FA4CA7">
            <w:pPr>
              <w:jc w:val="center"/>
            </w:pPr>
            <w:r>
              <w:t>Valor final de la Meta</w:t>
            </w:r>
          </w:p>
        </w:tc>
        <w:tc>
          <w:tcPr>
            <w:tcW w:w="1010" w:type="pct"/>
            <w:shd w:val="clear" w:color="auto" w:fill="D9D9D9" w:themeFill="background1" w:themeFillShade="D9"/>
          </w:tcPr>
          <w:p w:rsidR="00414D92" w:rsidRDefault="00414D92" w:rsidP="005461F3">
            <w:pPr>
              <w:jc w:val="center"/>
            </w:pPr>
            <w:r>
              <w:t>Nombre del indicador</w:t>
            </w:r>
          </w:p>
        </w:tc>
        <w:tc>
          <w:tcPr>
            <w:tcW w:w="1342" w:type="pct"/>
            <w:gridSpan w:val="2"/>
            <w:shd w:val="clear" w:color="auto" w:fill="D9D9D9" w:themeFill="background1" w:themeFillShade="D9"/>
          </w:tcPr>
          <w:p w:rsidR="00414D92" w:rsidRDefault="00414D92" w:rsidP="00414D92">
            <w:pPr>
              <w:jc w:val="center"/>
            </w:pPr>
            <w:r>
              <w:t>Formula del indicador</w:t>
            </w:r>
          </w:p>
        </w:tc>
      </w:tr>
      <w:tr w:rsidR="00A316F5" w:rsidTr="00A316F5">
        <w:tc>
          <w:tcPr>
            <w:tcW w:w="1356" w:type="pct"/>
            <w:shd w:val="clear" w:color="auto" w:fill="auto"/>
          </w:tcPr>
          <w:p w:rsidR="00A316F5" w:rsidRDefault="008160E5" w:rsidP="00506A61">
            <w:pPr>
              <w:jc w:val="center"/>
            </w:pPr>
            <w:r>
              <w:t>0</w:t>
            </w:r>
          </w:p>
        </w:tc>
        <w:tc>
          <w:tcPr>
            <w:tcW w:w="1292" w:type="pct"/>
            <w:gridSpan w:val="2"/>
            <w:shd w:val="clear" w:color="auto" w:fill="auto"/>
          </w:tcPr>
          <w:p w:rsidR="00A316F5" w:rsidRDefault="001551AD" w:rsidP="00506A61">
            <w:pPr>
              <w:jc w:val="center"/>
            </w:pPr>
            <w:r>
              <w:t>200 Pozos de Absorción</w:t>
            </w:r>
          </w:p>
        </w:tc>
        <w:tc>
          <w:tcPr>
            <w:tcW w:w="1010" w:type="pct"/>
            <w:shd w:val="clear" w:color="auto" w:fill="FFFFFF" w:themeFill="background1"/>
          </w:tcPr>
          <w:p w:rsidR="00A316F5" w:rsidRDefault="00780E2A" w:rsidP="001551AD">
            <w:pPr>
              <w:jc w:val="center"/>
            </w:pPr>
            <w:r w:rsidRPr="00780E2A">
              <w:t>Número de pozos construidos</w:t>
            </w:r>
          </w:p>
        </w:tc>
        <w:tc>
          <w:tcPr>
            <w:tcW w:w="1342" w:type="pct"/>
            <w:gridSpan w:val="2"/>
            <w:shd w:val="clear" w:color="auto" w:fill="FFFFFF" w:themeFill="background1"/>
          </w:tcPr>
          <w:p w:rsidR="00C157E3" w:rsidRDefault="00C157E3" w:rsidP="00C157E3">
            <w:pPr>
              <w:jc w:val="both"/>
            </w:pPr>
            <w:r>
              <w:t>(# Pozos de absorción/ # de Pozos)*100</w:t>
            </w:r>
          </w:p>
        </w:tc>
      </w:tr>
      <w:tr w:rsidR="0003322C" w:rsidTr="00414D92">
        <w:tc>
          <w:tcPr>
            <w:tcW w:w="2648" w:type="pct"/>
            <w:gridSpan w:val="3"/>
            <w:shd w:val="clear" w:color="auto" w:fill="D9D9D9" w:themeFill="background1" w:themeFillShade="D9"/>
          </w:tcPr>
          <w:p w:rsidR="0003322C" w:rsidRDefault="0003322C" w:rsidP="00C22A3F">
            <w:r>
              <w:t>Clave de presupuesto determinada en Finanzas para la etiquetación de recursos</w:t>
            </w:r>
          </w:p>
        </w:tc>
        <w:tc>
          <w:tcPr>
            <w:tcW w:w="2352" w:type="pct"/>
            <w:gridSpan w:val="3"/>
            <w:shd w:val="clear" w:color="auto" w:fill="FABF8F" w:themeFill="accent6" w:themeFillTint="99"/>
          </w:tcPr>
          <w:p w:rsidR="0003322C" w:rsidRDefault="0003322C" w:rsidP="00C22A3F"/>
        </w:tc>
      </w:tr>
    </w:tbl>
    <w:p w:rsidR="002C48EE" w:rsidRDefault="002C48EE" w:rsidP="00C157E3">
      <w:pPr>
        <w:jc w:val="center"/>
      </w:pPr>
    </w:p>
    <w:tbl>
      <w:tblPr>
        <w:tblStyle w:val="Tablaconcuadrcula"/>
        <w:tblW w:w="4759" w:type="pct"/>
        <w:tblLook w:val="04A0" w:firstRow="1" w:lastRow="0" w:firstColumn="1" w:lastColumn="0" w:noHBand="0" w:noVBand="1"/>
      </w:tblPr>
      <w:tblGrid>
        <w:gridCol w:w="5013"/>
        <w:gridCol w:w="593"/>
        <w:gridCol w:w="548"/>
        <w:gridCol w:w="663"/>
        <w:gridCol w:w="597"/>
        <w:gridCol w:w="656"/>
        <w:gridCol w:w="578"/>
        <w:gridCol w:w="539"/>
        <w:gridCol w:w="639"/>
        <w:gridCol w:w="545"/>
        <w:gridCol w:w="591"/>
        <w:gridCol w:w="703"/>
        <w:gridCol w:w="703"/>
      </w:tblGrid>
      <w:tr w:rsidR="005C6958" w:rsidTr="00414D92">
        <w:trPr>
          <w:trHeight w:val="547"/>
        </w:trPr>
        <w:tc>
          <w:tcPr>
            <w:tcW w:w="5000" w:type="pct"/>
            <w:gridSpan w:val="13"/>
            <w:shd w:val="clear" w:color="auto" w:fill="D9D9D9" w:themeFill="background1" w:themeFillShade="D9"/>
            <w:vAlign w:val="center"/>
          </w:tcPr>
          <w:p w:rsidR="005C6958" w:rsidRPr="002B2543" w:rsidRDefault="005C6958" w:rsidP="00C3208D">
            <w:pPr>
              <w:jc w:val="center"/>
              <w:rPr>
                <w:b/>
              </w:rPr>
            </w:pPr>
            <w:r w:rsidRPr="002B2543">
              <w:rPr>
                <w:b/>
              </w:rPr>
              <w:t xml:space="preserve">Cronograma </w:t>
            </w:r>
            <w:r w:rsidR="001F5B4A" w:rsidRPr="002B2543">
              <w:rPr>
                <w:b/>
              </w:rPr>
              <w:t xml:space="preserve">Anual </w:t>
            </w:r>
            <w:r w:rsidR="00762157" w:rsidRPr="002B2543">
              <w:rPr>
                <w:b/>
              </w:rPr>
              <w:t xml:space="preserve"> de Actividades</w:t>
            </w:r>
            <w:bookmarkStart w:id="0" w:name="_GoBack"/>
            <w:bookmarkEnd w:id="0"/>
          </w:p>
        </w:tc>
      </w:tr>
      <w:tr w:rsidR="005F04CD" w:rsidRPr="002B2543" w:rsidTr="00A316F5">
        <w:trPr>
          <w:trHeight w:val="296"/>
        </w:trPr>
        <w:tc>
          <w:tcPr>
            <w:tcW w:w="0" w:type="auto"/>
            <w:vMerge w:val="restart"/>
            <w:shd w:val="clear" w:color="auto" w:fill="D9D9D9" w:themeFill="background1" w:themeFillShade="D9"/>
          </w:tcPr>
          <w:p w:rsidR="005F04CD" w:rsidRPr="002B2543" w:rsidRDefault="005F04CD" w:rsidP="00F8764B">
            <w:pPr>
              <w:rPr>
                <w:b/>
              </w:rPr>
            </w:pPr>
            <w:r w:rsidRPr="002B2543">
              <w:rPr>
                <w:b/>
              </w:rPr>
              <w:t xml:space="preserve">D) Actividades a realizar para la obtención del producto esperado </w:t>
            </w:r>
          </w:p>
        </w:tc>
        <w:tc>
          <w:tcPr>
            <w:tcW w:w="2885" w:type="pct"/>
            <w:gridSpan w:val="12"/>
            <w:shd w:val="clear" w:color="auto" w:fill="D9D9D9" w:themeFill="background1" w:themeFillShade="D9"/>
            <w:vAlign w:val="bottom"/>
          </w:tcPr>
          <w:p w:rsidR="005F04CD" w:rsidRPr="002B2543" w:rsidRDefault="005F04CD" w:rsidP="00F8764B">
            <w:pPr>
              <w:jc w:val="center"/>
              <w:rPr>
                <w:b/>
              </w:rPr>
            </w:pPr>
            <w:r w:rsidRPr="002B2543">
              <w:rPr>
                <w:b/>
              </w:rPr>
              <w:t>2017</w:t>
            </w:r>
          </w:p>
        </w:tc>
      </w:tr>
      <w:tr w:rsidR="005F04CD" w:rsidRPr="002B2543" w:rsidTr="00A316F5">
        <w:trPr>
          <w:trHeight w:val="401"/>
        </w:trPr>
        <w:tc>
          <w:tcPr>
            <w:tcW w:w="0" w:type="auto"/>
            <w:vMerge/>
            <w:shd w:val="clear" w:color="auto" w:fill="D9D9D9" w:themeFill="background1" w:themeFillShade="D9"/>
          </w:tcPr>
          <w:p w:rsidR="005F04CD" w:rsidRDefault="005F04CD" w:rsidP="005F04CD"/>
        </w:tc>
        <w:tc>
          <w:tcPr>
            <w:tcW w:w="24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ENE</w:t>
            </w:r>
          </w:p>
        </w:tc>
        <w:tc>
          <w:tcPr>
            <w:tcW w:w="222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FEB</w:t>
            </w:r>
          </w:p>
        </w:tc>
        <w:tc>
          <w:tcPr>
            <w:tcW w:w="26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MZO</w:t>
            </w:r>
          </w:p>
        </w:tc>
        <w:tc>
          <w:tcPr>
            <w:tcW w:w="24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ABR</w:t>
            </w:r>
          </w:p>
        </w:tc>
        <w:tc>
          <w:tcPr>
            <w:tcW w:w="265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MAY</w:t>
            </w:r>
          </w:p>
        </w:tc>
        <w:tc>
          <w:tcPr>
            <w:tcW w:w="234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JUN</w:t>
            </w:r>
          </w:p>
        </w:tc>
        <w:tc>
          <w:tcPr>
            <w:tcW w:w="21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JUL</w:t>
            </w:r>
          </w:p>
        </w:tc>
        <w:tc>
          <w:tcPr>
            <w:tcW w:w="258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AGO</w:t>
            </w:r>
          </w:p>
        </w:tc>
        <w:tc>
          <w:tcPr>
            <w:tcW w:w="220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SEP</w:t>
            </w:r>
          </w:p>
        </w:tc>
        <w:tc>
          <w:tcPr>
            <w:tcW w:w="23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 w:rsidRPr="002B2543">
              <w:rPr>
                <w:b/>
              </w:rPr>
              <w:t>OCT</w:t>
            </w:r>
          </w:p>
        </w:tc>
        <w:tc>
          <w:tcPr>
            <w:tcW w:w="259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NOV</w:t>
            </w:r>
          </w:p>
        </w:tc>
        <w:tc>
          <w:tcPr>
            <w:tcW w:w="221" w:type="pct"/>
            <w:shd w:val="clear" w:color="auto" w:fill="D9D9D9" w:themeFill="background1" w:themeFillShade="D9"/>
            <w:vAlign w:val="bottom"/>
          </w:tcPr>
          <w:p w:rsidR="005F04CD" w:rsidRPr="002B2543" w:rsidRDefault="005F04CD" w:rsidP="005F04CD">
            <w:pPr>
              <w:jc w:val="center"/>
              <w:rPr>
                <w:b/>
              </w:rPr>
            </w:pPr>
            <w:r>
              <w:rPr>
                <w:b/>
              </w:rPr>
              <w:t>DIC</w:t>
            </w:r>
          </w:p>
        </w:tc>
      </w:tr>
      <w:tr w:rsidR="005F04CD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1F5B4A" w:rsidRPr="00A316F5" w:rsidRDefault="005A5DE2" w:rsidP="00AF3E00">
            <w:pPr>
              <w:jc w:val="both"/>
            </w:pPr>
            <w:r>
              <w:t xml:space="preserve">b1.- </w:t>
            </w:r>
            <w:r w:rsidRPr="001551AD">
              <w:t xml:space="preserve">Identificación Reglas de Operación de las Dependencias </w:t>
            </w:r>
            <w:r>
              <w:t>F</w:t>
            </w:r>
            <w:r w:rsidRPr="001551AD">
              <w:t xml:space="preserve">ederales </w:t>
            </w:r>
            <w:r w:rsidR="00AF3E00">
              <w:t>CONAGUA</w:t>
            </w:r>
            <w:r w:rsidR="00AF3E00" w:rsidRPr="001551AD">
              <w:t xml:space="preserve"> </w:t>
            </w:r>
            <w:r w:rsidRPr="001551AD">
              <w:t>y Estatales</w:t>
            </w:r>
            <w:r w:rsidR="00AF3E00">
              <w:t xml:space="preserve"> CEA, SIAPA.</w:t>
            </w:r>
          </w:p>
        </w:tc>
        <w:tc>
          <w:tcPr>
            <w:tcW w:w="240" w:type="pct"/>
            <w:shd w:val="clear" w:color="auto" w:fill="auto"/>
          </w:tcPr>
          <w:p w:rsidR="001F5B4A" w:rsidRPr="00C157E3" w:rsidRDefault="00C157E3" w:rsidP="004E1777">
            <w:pPr>
              <w:jc w:val="center"/>
              <w:rPr>
                <w:sz w:val="24"/>
                <w:szCs w:val="24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</w:tr>
      <w:tr w:rsidR="004E5503" w:rsidTr="00A316F5">
        <w:trPr>
          <w:trHeight w:val="312"/>
        </w:trPr>
        <w:tc>
          <w:tcPr>
            <w:tcW w:w="0" w:type="auto"/>
            <w:shd w:val="clear" w:color="auto" w:fill="auto"/>
          </w:tcPr>
          <w:p w:rsidR="004E5503" w:rsidRPr="00A316F5" w:rsidRDefault="00C157E3" w:rsidP="00C157E3">
            <w:pPr>
              <w:jc w:val="both"/>
            </w:pPr>
            <w:r>
              <w:t xml:space="preserve">b2.- </w:t>
            </w:r>
            <w:r w:rsidRPr="001551AD">
              <w:t>Recabar requisitos de cumplimiento de reglas de operación</w:t>
            </w:r>
          </w:p>
        </w:tc>
        <w:tc>
          <w:tcPr>
            <w:tcW w:w="240" w:type="pct"/>
            <w:shd w:val="clear" w:color="auto" w:fill="auto"/>
          </w:tcPr>
          <w:p w:rsidR="004E5503" w:rsidRPr="00145F76" w:rsidRDefault="00C157E3" w:rsidP="004E1777">
            <w:pPr>
              <w:jc w:val="center"/>
              <w:rPr>
                <w:sz w:val="20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4E5503" w:rsidRPr="00145F76" w:rsidRDefault="004E550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4E5503" w:rsidRPr="00145F76" w:rsidRDefault="004E5503" w:rsidP="004E1777">
            <w:pPr>
              <w:jc w:val="center"/>
              <w:rPr>
                <w:sz w:val="20"/>
              </w:rPr>
            </w:pPr>
          </w:p>
        </w:tc>
      </w:tr>
      <w:tr w:rsidR="005F04CD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1F5B4A" w:rsidRPr="00A316F5" w:rsidRDefault="00C157E3" w:rsidP="00691B6A">
            <w:r>
              <w:t xml:space="preserve">b3.- Elaborar </w:t>
            </w:r>
            <w:r w:rsidRPr="001551AD">
              <w:t xml:space="preserve">proyecto </w:t>
            </w:r>
            <w:r>
              <w:t>de intervención</w:t>
            </w:r>
          </w:p>
        </w:tc>
        <w:tc>
          <w:tcPr>
            <w:tcW w:w="24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1F5B4A" w:rsidRPr="00145F76" w:rsidRDefault="001F5B4A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1F5B4A" w:rsidRPr="00145F76" w:rsidRDefault="001F5B4A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157E3" w:rsidRDefault="00C157E3" w:rsidP="00C157E3">
            <w:pPr>
              <w:jc w:val="center"/>
              <w:rPr>
                <w:sz w:val="24"/>
                <w:szCs w:val="24"/>
              </w:rPr>
            </w:pPr>
            <w:r w:rsidRPr="00C157E3">
              <w:rPr>
                <w:sz w:val="24"/>
                <w:szCs w:val="24"/>
              </w:rPr>
              <w:t>X</w:t>
            </w:r>
          </w:p>
          <w:p w:rsidR="00C157E3" w:rsidRPr="00145F76" w:rsidRDefault="00C157E3" w:rsidP="00C157E3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2016</w:t>
            </w:r>
          </w:p>
        </w:tc>
        <w:tc>
          <w:tcPr>
            <w:tcW w:w="221" w:type="pct"/>
            <w:shd w:val="clear" w:color="auto" w:fill="auto"/>
          </w:tcPr>
          <w:p w:rsidR="00C157E3" w:rsidRDefault="00C157E3" w:rsidP="00C157E3">
            <w:pPr>
              <w:jc w:val="center"/>
              <w:rPr>
                <w:sz w:val="24"/>
                <w:szCs w:val="24"/>
              </w:rPr>
            </w:pPr>
            <w:r w:rsidRPr="00C157E3">
              <w:rPr>
                <w:sz w:val="24"/>
                <w:szCs w:val="24"/>
              </w:rPr>
              <w:t>X</w:t>
            </w:r>
          </w:p>
          <w:p w:rsidR="001F5B4A" w:rsidRPr="00145F76" w:rsidRDefault="00C157E3" w:rsidP="00C157E3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157E3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C157E3" w:rsidRPr="00A316F5" w:rsidRDefault="00C157E3" w:rsidP="00C157E3">
            <w:pPr>
              <w:jc w:val="both"/>
            </w:pPr>
            <w:r>
              <w:t>b4. Presentación del proyecto de intervención a Diputados Federales y Locales</w:t>
            </w:r>
          </w:p>
        </w:tc>
        <w:tc>
          <w:tcPr>
            <w:tcW w:w="240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157E3" w:rsidRPr="00145F76" w:rsidRDefault="00C157E3" w:rsidP="00DE5255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157E3" w:rsidRPr="00145F76" w:rsidRDefault="00C157E3" w:rsidP="004E1777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157E3" w:rsidRDefault="00C157E3" w:rsidP="004E1777">
            <w:pPr>
              <w:jc w:val="center"/>
              <w:rPr>
                <w:sz w:val="24"/>
                <w:szCs w:val="24"/>
              </w:rPr>
            </w:pPr>
            <w:r w:rsidRPr="00C157E3">
              <w:rPr>
                <w:sz w:val="24"/>
                <w:szCs w:val="24"/>
              </w:rPr>
              <w:t>X</w:t>
            </w:r>
          </w:p>
          <w:p w:rsidR="00C157E3" w:rsidRPr="00145F76" w:rsidRDefault="00C157E3" w:rsidP="004E1777">
            <w:pPr>
              <w:jc w:val="center"/>
              <w:rPr>
                <w:sz w:val="20"/>
              </w:rPr>
            </w:pPr>
            <w:r>
              <w:rPr>
                <w:sz w:val="24"/>
                <w:szCs w:val="24"/>
              </w:rPr>
              <w:t>2016</w:t>
            </w:r>
          </w:p>
        </w:tc>
      </w:tr>
      <w:tr w:rsidR="00C157E3" w:rsidTr="00A316F5">
        <w:trPr>
          <w:trHeight w:val="288"/>
        </w:trPr>
        <w:tc>
          <w:tcPr>
            <w:tcW w:w="0" w:type="auto"/>
            <w:shd w:val="clear" w:color="auto" w:fill="auto"/>
          </w:tcPr>
          <w:p w:rsidR="00C157E3" w:rsidRPr="00A316F5" w:rsidRDefault="00C157E3" w:rsidP="00C157E3">
            <w:pPr>
              <w:jc w:val="both"/>
            </w:pPr>
            <w:r>
              <w:t xml:space="preserve">b5.- </w:t>
            </w:r>
            <w:r w:rsidRPr="00F531CA">
              <w:t xml:space="preserve">Gestionar los recursos para </w:t>
            </w:r>
            <w:r>
              <w:t xml:space="preserve">la puesta en marcha </w:t>
            </w:r>
            <w:r w:rsidRPr="00F531CA">
              <w:t>del proyecto</w:t>
            </w:r>
          </w:p>
        </w:tc>
        <w:tc>
          <w:tcPr>
            <w:tcW w:w="240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22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157E3" w:rsidRPr="00145F76" w:rsidRDefault="00C157E3" w:rsidP="00C157E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18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59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21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</w:tr>
      <w:tr w:rsidR="00C157E3" w:rsidTr="00C157E3">
        <w:trPr>
          <w:trHeight w:val="263"/>
        </w:trPr>
        <w:tc>
          <w:tcPr>
            <w:tcW w:w="0" w:type="auto"/>
            <w:shd w:val="clear" w:color="auto" w:fill="auto"/>
          </w:tcPr>
          <w:p w:rsidR="00C157E3" w:rsidRPr="00A316F5" w:rsidRDefault="00C157E3" w:rsidP="00C157E3">
            <w:pPr>
              <w:jc w:val="both"/>
            </w:pPr>
            <w:r>
              <w:t xml:space="preserve">b6.- </w:t>
            </w:r>
            <w:r w:rsidRPr="005A5DE2">
              <w:t>Calendarización y ejecución del proyecto</w:t>
            </w:r>
          </w:p>
        </w:tc>
        <w:tc>
          <w:tcPr>
            <w:tcW w:w="233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68" w:type="pct"/>
            <w:shd w:val="clear" w:color="auto" w:fill="auto"/>
          </w:tcPr>
          <w:p w:rsidR="00C157E3" w:rsidRPr="00145F76" w:rsidRDefault="00C157E3" w:rsidP="00C157E3">
            <w:pPr>
              <w:rPr>
                <w:sz w:val="20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41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65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34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  <w:r w:rsidRPr="00C157E3">
              <w:rPr>
                <w:sz w:val="24"/>
                <w:szCs w:val="24"/>
              </w:rPr>
              <w:t>X</w:t>
            </w:r>
          </w:p>
        </w:tc>
        <w:tc>
          <w:tcPr>
            <w:tcW w:w="213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</w:tr>
      <w:tr w:rsidR="00C157E3" w:rsidTr="00C157E3">
        <w:trPr>
          <w:trHeight w:val="281"/>
        </w:trPr>
        <w:tc>
          <w:tcPr>
            <w:tcW w:w="0" w:type="auto"/>
            <w:shd w:val="clear" w:color="auto" w:fill="auto"/>
          </w:tcPr>
          <w:p w:rsidR="00C157E3" w:rsidRPr="00A316F5" w:rsidRDefault="00C157E3" w:rsidP="00C157E3">
            <w:pPr>
              <w:jc w:val="both"/>
            </w:pPr>
          </w:p>
        </w:tc>
        <w:tc>
          <w:tcPr>
            <w:tcW w:w="233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22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68" w:type="pct"/>
            <w:shd w:val="clear" w:color="auto" w:fill="auto"/>
          </w:tcPr>
          <w:p w:rsidR="00C157E3" w:rsidRPr="00145F76" w:rsidRDefault="00C157E3" w:rsidP="00C157E3">
            <w:pPr>
              <w:rPr>
                <w:sz w:val="20"/>
              </w:rPr>
            </w:pPr>
          </w:p>
        </w:tc>
        <w:tc>
          <w:tcPr>
            <w:tcW w:w="241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65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34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13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58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20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39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  <w:tc>
          <w:tcPr>
            <w:tcW w:w="284" w:type="pct"/>
            <w:shd w:val="clear" w:color="auto" w:fill="auto"/>
          </w:tcPr>
          <w:p w:rsidR="00C157E3" w:rsidRPr="00145F76" w:rsidRDefault="00C157E3" w:rsidP="00C157E3">
            <w:pPr>
              <w:jc w:val="center"/>
              <w:rPr>
                <w:sz w:val="20"/>
              </w:rPr>
            </w:pPr>
          </w:p>
        </w:tc>
      </w:tr>
    </w:tbl>
    <w:p w:rsidR="007031DE" w:rsidRDefault="007031DE" w:rsidP="00212E94">
      <w:pPr>
        <w:rPr>
          <w:i/>
          <w:sz w:val="16"/>
        </w:rPr>
      </w:pPr>
    </w:p>
    <w:p w:rsidR="0042122F" w:rsidRDefault="0042122F" w:rsidP="00212E94">
      <w:pPr>
        <w:rPr>
          <w:i/>
          <w:sz w:val="16"/>
        </w:rPr>
      </w:pPr>
    </w:p>
    <w:p w:rsidR="006F1A5C" w:rsidRDefault="006F1A5C">
      <w:pPr>
        <w:rPr>
          <w:rFonts w:ascii="Arial" w:hAnsi="Arial" w:cs="Arial"/>
          <w:b/>
          <w:sz w:val="24"/>
          <w:szCs w:val="20"/>
        </w:rPr>
      </w:pPr>
    </w:p>
    <w:p w:rsidR="0042122F" w:rsidRPr="00566171" w:rsidRDefault="0042122F" w:rsidP="0042122F">
      <w:pPr>
        <w:jc w:val="center"/>
        <w:rPr>
          <w:rFonts w:ascii="Arial" w:hAnsi="Arial" w:cs="Arial"/>
          <w:b/>
          <w:sz w:val="24"/>
          <w:szCs w:val="20"/>
        </w:rPr>
      </w:pPr>
      <w:r w:rsidRPr="00566171">
        <w:rPr>
          <w:rFonts w:ascii="Arial" w:hAnsi="Arial" w:cs="Arial"/>
          <w:b/>
          <w:sz w:val="24"/>
          <w:szCs w:val="20"/>
        </w:rPr>
        <w:t>Recursos empleados para la realización del Programa/Proyecto/Servicio/Campaña</w:t>
      </w:r>
      <w:r>
        <w:rPr>
          <w:rFonts w:ascii="Arial" w:hAnsi="Arial" w:cs="Arial"/>
          <w:b/>
          <w:sz w:val="24"/>
          <w:szCs w:val="20"/>
        </w:rPr>
        <w:t xml:space="preserve"> (PPSC)</w:t>
      </w:r>
    </w:p>
    <w:tbl>
      <w:tblPr>
        <w:tblStyle w:val="Tablaconcuadrcula"/>
        <w:tblW w:w="12724" w:type="dxa"/>
        <w:tblLayout w:type="fixed"/>
        <w:tblLook w:val="04A0" w:firstRow="1" w:lastRow="0" w:firstColumn="1" w:lastColumn="0" w:noHBand="0" w:noVBand="1"/>
      </w:tblPr>
      <w:tblGrid>
        <w:gridCol w:w="1526"/>
        <w:gridCol w:w="992"/>
        <w:gridCol w:w="2268"/>
        <w:gridCol w:w="992"/>
        <w:gridCol w:w="1134"/>
        <w:gridCol w:w="1560"/>
        <w:gridCol w:w="2693"/>
        <w:gridCol w:w="1559"/>
      </w:tblGrid>
      <w:tr w:rsidR="0042122F" w:rsidTr="000611D6">
        <w:trPr>
          <w:trHeight w:val="233"/>
        </w:trPr>
        <w:tc>
          <w:tcPr>
            <w:tcW w:w="1526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E)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Humanos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 xml:space="preserve">Número </w:t>
            </w:r>
          </w:p>
        </w:tc>
        <w:tc>
          <w:tcPr>
            <w:tcW w:w="2268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F)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Materiales</w:t>
            </w:r>
          </w:p>
        </w:tc>
        <w:tc>
          <w:tcPr>
            <w:tcW w:w="992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Número/Litros</w:t>
            </w:r>
          </w:p>
        </w:tc>
        <w:tc>
          <w:tcPr>
            <w:tcW w:w="2694" w:type="dxa"/>
            <w:gridSpan w:val="2"/>
            <w:shd w:val="clear" w:color="auto" w:fill="D9D9D9" w:themeFill="background1" w:themeFillShade="D9"/>
          </w:tcPr>
          <w:p w:rsidR="0042122F" w:rsidRPr="00566171" w:rsidRDefault="0042122F" w:rsidP="000611D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Tipo de financiamiento del recurso</w:t>
            </w:r>
          </w:p>
        </w:tc>
        <w:tc>
          <w:tcPr>
            <w:tcW w:w="2693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G) </w:t>
            </w:r>
            <w:r w:rsidRPr="00566171">
              <w:rPr>
                <w:rFonts w:ascii="Arial" w:hAnsi="Arial" w:cs="Arial"/>
                <w:b/>
                <w:sz w:val="20"/>
                <w:szCs w:val="20"/>
              </w:rPr>
              <w:t>Recursos Financieros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vMerge w:val="restart"/>
            <w:shd w:val="clear" w:color="auto" w:fill="D9D9D9" w:themeFill="background1" w:themeFillShade="D9"/>
          </w:tcPr>
          <w:p w:rsidR="0042122F" w:rsidRPr="00566171" w:rsidRDefault="0042122F" w:rsidP="000611D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66171">
              <w:rPr>
                <w:rFonts w:ascii="Arial" w:hAnsi="Arial" w:cs="Arial"/>
                <w:b/>
                <w:sz w:val="20"/>
                <w:szCs w:val="20"/>
              </w:rPr>
              <w:t>Monto</w:t>
            </w:r>
          </w:p>
        </w:tc>
      </w:tr>
      <w:tr w:rsidR="0042122F" w:rsidTr="000611D6">
        <w:trPr>
          <w:trHeight w:val="232"/>
        </w:trPr>
        <w:tc>
          <w:tcPr>
            <w:tcW w:w="1526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2268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992" w:type="dxa"/>
            <w:vMerge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Proveeduría</w:t>
            </w:r>
            <w:r w:rsidR="00623BB6">
              <w:rPr>
                <w:rFonts w:ascii="Arial" w:hAnsi="Arial" w:cs="Arial"/>
                <w:sz w:val="16"/>
              </w:rPr>
              <w:t xml:space="preserve"> 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42122F" w:rsidRPr="00AB0AA2" w:rsidRDefault="0042122F" w:rsidP="000611D6">
            <w:pPr>
              <w:rPr>
                <w:rFonts w:ascii="Arial" w:hAnsi="Arial" w:cs="Arial"/>
                <w:sz w:val="16"/>
              </w:rPr>
            </w:pPr>
            <w:r w:rsidRPr="00AB0AA2">
              <w:rPr>
                <w:rFonts w:ascii="Arial" w:hAnsi="Arial" w:cs="Arial"/>
                <w:sz w:val="16"/>
              </w:rPr>
              <w:t>Fondo Revolvente</w:t>
            </w:r>
          </w:p>
        </w:tc>
        <w:tc>
          <w:tcPr>
            <w:tcW w:w="2693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  <w:tc>
          <w:tcPr>
            <w:tcW w:w="1559" w:type="dxa"/>
            <w:vMerge/>
          </w:tcPr>
          <w:p w:rsidR="0042122F" w:rsidRDefault="0042122F" w:rsidP="000611D6">
            <w:pPr>
              <w:rPr>
                <w:i/>
                <w:sz w:val="16"/>
              </w:rPr>
            </w:pPr>
          </w:p>
        </w:tc>
      </w:tr>
      <w:tr w:rsidR="0042122F" w:rsidTr="000611D6">
        <w:trPr>
          <w:trHeight w:val="637"/>
        </w:trPr>
        <w:tc>
          <w:tcPr>
            <w:tcW w:w="1526" w:type="dxa"/>
            <w:vMerge w:val="restart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Personal que participa en éste PPSC</w:t>
            </w:r>
          </w:p>
        </w:tc>
        <w:tc>
          <w:tcPr>
            <w:tcW w:w="992" w:type="dxa"/>
            <w:vMerge w:val="restart"/>
          </w:tcPr>
          <w:p w:rsidR="0042122F" w:rsidRPr="00FF63B4" w:rsidRDefault="00185E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Vehículos empleados para éste PPSC</w:t>
            </w:r>
          </w:p>
        </w:tc>
        <w:tc>
          <w:tcPr>
            <w:tcW w:w="992" w:type="dxa"/>
          </w:tcPr>
          <w:p w:rsidR="0042122F" w:rsidRPr="00FF63B4" w:rsidRDefault="00185E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185E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 w:val="restart"/>
            <w:shd w:val="clear" w:color="auto" w:fill="FFFFFF" w:themeFill="background1"/>
            <w:vAlign w:val="center"/>
          </w:tcPr>
          <w:p w:rsidR="0042122F" w:rsidRPr="00FF63B4" w:rsidRDefault="0042122F" w:rsidP="000611D6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Monto total del Recurso obtenido mediante el fondo</w:t>
            </w:r>
            <w:r>
              <w:rPr>
                <w:rFonts w:ascii="Arial" w:hAnsi="Arial" w:cs="Arial"/>
                <w:sz w:val="18"/>
                <w:szCs w:val="20"/>
              </w:rPr>
              <w:t xml:space="preserve"> REVOLVENTE</w:t>
            </w:r>
            <w:r w:rsidRPr="00FF63B4">
              <w:rPr>
                <w:rFonts w:ascii="Arial" w:hAnsi="Arial" w:cs="Arial"/>
                <w:sz w:val="18"/>
                <w:szCs w:val="20"/>
              </w:rPr>
              <w:t xml:space="preserve"> que se destina</w:t>
            </w:r>
            <w:r>
              <w:rPr>
                <w:rFonts w:ascii="Arial" w:hAnsi="Arial" w:cs="Arial"/>
                <w:sz w:val="18"/>
                <w:szCs w:val="20"/>
              </w:rPr>
              <w:t xml:space="preserve"> a éste PPSC</w:t>
            </w:r>
          </w:p>
        </w:tc>
        <w:tc>
          <w:tcPr>
            <w:tcW w:w="1559" w:type="dxa"/>
            <w:vMerge w:val="restart"/>
          </w:tcPr>
          <w:p w:rsidR="0042122F" w:rsidRPr="006F1A5C" w:rsidRDefault="0042122F" w:rsidP="006F1A5C">
            <w:pPr>
              <w:jc w:val="center"/>
              <w:rPr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Combustible mensual que consumen los vehículos empleados para éste PPSC</w:t>
            </w:r>
          </w:p>
        </w:tc>
        <w:tc>
          <w:tcPr>
            <w:tcW w:w="992" w:type="dxa"/>
          </w:tcPr>
          <w:p w:rsidR="0042122F" w:rsidRPr="00FF63B4" w:rsidRDefault="00185E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Gasolina 160 Lt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185E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  <w:shd w:val="clear" w:color="auto" w:fill="FFFFFF" w:themeFill="background1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  <w:tr w:rsidR="0042122F" w:rsidTr="000611D6">
        <w:tc>
          <w:tcPr>
            <w:tcW w:w="1526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992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268" w:type="dxa"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  <w:r w:rsidRPr="00FF63B4">
              <w:rPr>
                <w:rFonts w:ascii="Arial" w:hAnsi="Arial" w:cs="Arial"/>
                <w:sz w:val="18"/>
                <w:szCs w:val="20"/>
              </w:rPr>
              <w:t>Computadoras empleadas para éste PPSC</w:t>
            </w:r>
          </w:p>
        </w:tc>
        <w:tc>
          <w:tcPr>
            <w:tcW w:w="992" w:type="dxa"/>
          </w:tcPr>
          <w:p w:rsidR="0042122F" w:rsidRPr="00FF63B4" w:rsidRDefault="00185E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134" w:type="dxa"/>
            <w:shd w:val="clear" w:color="auto" w:fill="FFFFFF" w:themeFill="background1"/>
          </w:tcPr>
          <w:p w:rsidR="0042122F" w:rsidRPr="00FF63B4" w:rsidRDefault="00185E96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  <w:r>
              <w:rPr>
                <w:rFonts w:ascii="Arial" w:hAnsi="Arial" w:cs="Arial"/>
                <w:sz w:val="18"/>
                <w:szCs w:val="20"/>
              </w:rPr>
              <w:t>Si</w:t>
            </w:r>
          </w:p>
        </w:tc>
        <w:tc>
          <w:tcPr>
            <w:tcW w:w="1560" w:type="dxa"/>
            <w:shd w:val="clear" w:color="auto" w:fill="FFFFFF" w:themeFill="background1"/>
          </w:tcPr>
          <w:p w:rsidR="0042122F" w:rsidRPr="00FF63B4" w:rsidRDefault="0042122F" w:rsidP="006F1A5C">
            <w:pPr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2693" w:type="dxa"/>
            <w:vMerge/>
          </w:tcPr>
          <w:p w:rsidR="0042122F" w:rsidRPr="00FF63B4" w:rsidRDefault="0042122F" w:rsidP="000611D6">
            <w:pPr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59" w:type="dxa"/>
            <w:vMerge/>
          </w:tcPr>
          <w:p w:rsidR="0042122F" w:rsidRPr="00FF63B4" w:rsidRDefault="0042122F" w:rsidP="000611D6">
            <w:pPr>
              <w:rPr>
                <w:i/>
                <w:sz w:val="18"/>
              </w:rPr>
            </w:pPr>
          </w:p>
        </w:tc>
      </w:tr>
    </w:tbl>
    <w:p w:rsidR="0042122F" w:rsidRDefault="0042122F" w:rsidP="0042122F">
      <w:pPr>
        <w:rPr>
          <w:i/>
          <w:sz w:val="16"/>
        </w:rPr>
      </w:pPr>
    </w:p>
    <w:p w:rsidR="0042122F" w:rsidRPr="007031DE" w:rsidRDefault="0042122F" w:rsidP="00212E94">
      <w:pPr>
        <w:rPr>
          <w:i/>
          <w:sz w:val="16"/>
        </w:rPr>
      </w:pPr>
    </w:p>
    <w:sectPr w:rsidR="0042122F" w:rsidRPr="007031DE" w:rsidSect="004D7C1E">
      <w:pgSz w:w="15840" w:h="12240" w:orient="landscape"/>
      <w:pgMar w:top="142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5924" w:rsidRDefault="005C5924" w:rsidP="00831F7E">
      <w:pPr>
        <w:spacing w:after="0" w:line="240" w:lineRule="auto"/>
      </w:pPr>
      <w:r>
        <w:separator/>
      </w:r>
    </w:p>
  </w:endnote>
  <w:endnote w:type="continuationSeparator" w:id="0">
    <w:p w:rsidR="005C5924" w:rsidRDefault="005C5924" w:rsidP="00831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5924" w:rsidRDefault="005C5924" w:rsidP="00831F7E">
      <w:pPr>
        <w:spacing w:after="0" w:line="240" w:lineRule="auto"/>
      </w:pPr>
      <w:r>
        <w:separator/>
      </w:r>
    </w:p>
  </w:footnote>
  <w:footnote w:type="continuationSeparator" w:id="0">
    <w:p w:rsidR="005C5924" w:rsidRDefault="005C5924" w:rsidP="00831F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4BAF"/>
    <w:rsid w:val="0003322C"/>
    <w:rsid w:val="000473B9"/>
    <w:rsid w:val="00047523"/>
    <w:rsid w:val="00077A68"/>
    <w:rsid w:val="00094BAF"/>
    <w:rsid w:val="000C70C7"/>
    <w:rsid w:val="000D0701"/>
    <w:rsid w:val="000D5483"/>
    <w:rsid w:val="000D76A0"/>
    <w:rsid w:val="000F14EB"/>
    <w:rsid w:val="00115B5F"/>
    <w:rsid w:val="00121462"/>
    <w:rsid w:val="00125356"/>
    <w:rsid w:val="00135926"/>
    <w:rsid w:val="00145F76"/>
    <w:rsid w:val="0015123E"/>
    <w:rsid w:val="00153BBB"/>
    <w:rsid w:val="001551AD"/>
    <w:rsid w:val="001807B1"/>
    <w:rsid w:val="00185E96"/>
    <w:rsid w:val="00191343"/>
    <w:rsid w:val="00195B59"/>
    <w:rsid w:val="001A5139"/>
    <w:rsid w:val="001D4E0E"/>
    <w:rsid w:val="001F5482"/>
    <w:rsid w:val="001F5B4A"/>
    <w:rsid w:val="00203A9E"/>
    <w:rsid w:val="00212E94"/>
    <w:rsid w:val="0021498C"/>
    <w:rsid w:val="0022207C"/>
    <w:rsid w:val="00244BBA"/>
    <w:rsid w:val="002479EB"/>
    <w:rsid w:val="00283259"/>
    <w:rsid w:val="002A7E96"/>
    <w:rsid w:val="002B2543"/>
    <w:rsid w:val="002C48EE"/>
    <w:rsid w:val="002E08B6"/>
    <w:rsid w:val="0031542B"/>
    <w:rsid w:val="00354265"/>
    <w:rsid w:val="0035529E"/>
    <w:rsid w:val="0038034B"/>
    <w:rsid w:val="00393FB9"/>
    <w:rsid w:val="003978F6"/>
    <w:rsid w:val="003A159C"/>
    <w:rsid w:val="003B5632"/>
    <w:rsid w:val="003C132A"/>
    <w:rsid w:val="003C3FD5"/>
    <w:rsid w:val="003F1857"/>
    <w:rsid w:val="00414D92"/>
    <w:rsid w:val="00415510"/>
    <w:rsid w:val="0042122F"/>
    <w:rsid w:val="004840BF"/>
    <w:rsid w:val="00485EB9"/>
    <w:rsid w:val="004A06C5"/>
    <w:rsid w:val="004B17E0"/>
    <w:rsid w:val="004D73DA"/>
    <w:rsid w:val="004D7C1E"/>
    <w:rsid w:val="004E1777"/>
    <w:rsid w:val="004E5503"/>
    <w:rsid w:val="00506A61"/>
    <w:rsid w:val="00507023"/>
    <w:rsid w:val="005132E8"/>
    <w:rsid w:val="00541F08"/>
    <w:rsid w:val="00542487"/>
    <w:rsid w:val="005461F3"/>
    <w:rsid w:val="005478E1"/>
    <w:rsid w:val="00555E22"/>
    <w:rsid w:val="00556712"/>
    <w:rsid w:val="005608FF"/>
    <w:rsid w:val="00571D3D"/>
    <w:rsid w:val="005732E8"/>
    <w:rsid w:val="005739F5"/>
    <w:rsid w:val="00597192"/>
    <w:rsid w:val="005A4501"/>
    <w:rsid w:val="005A48A2"/>
    <w:rsid w:val="005A5DE2"/>
    <w:rsid w:val="005B6A6B"/>
    <w:rsid w:val="005B7B26"/>
    <w:rsid w:val="005C5924"/>
    <w:rsid w:val="005C6958"/>
    <w:rsid w:val="005D6B0E"/>
    <w:rsid w:val="005E58EB"/>
    <w:rsid w:val="005F04CD"/>
    <w:rsid w:val="006235EC"/>
    <w:rsid w:val="00623BB6"/>
    <w:rsid w:val="00640878"/>
    <w:rsid w:val="00650F82"/>
    <w:rsid w:val="00663511"/>
    <w:rsid w:val="006637AB"/>
    <w:rsid w:val="00663E7F"/>
    <w:rsid w:val="00672154"/>
    <w:rsid w:val="0068316A"/>
    <w:rsid w:val="00691B6A"/>
    <w:rsid w:val="00697266"/>
    <w:rsid w:val="006C4E80"/>
    <w:rsid w:val="006E48D8"/>
    <w:rsid w:val="006F0539"/>
    <w:rsid w:val="006F1A5C"/>
    <w:rsid w:val="00700C4B"/>
    <w:rsid w:val="007031DE"/>
    <w:rsid w:val="00741539"/>
    <w:rsid w:val="00762157"/>
    <w:rsid w:val="00766B36"/>
    <w:rsid w:val="00775E30"/>
    <w:rsid w:val="00780E2A"/>
    <w:rsid w:val="00794ACD"/>
    <w:rsid w:val="007E1B4E"/>
    <w:rsid w:val="00802FA7"/>
    <w:rsid w:val="00803C8A"/>
    <w:rsid w:val="008160E5"/>
    <w:rsid w:val="00831976"/>
    <w:rsid w:val="00831F7E"/>
    <w:rsid w:val="00865183"/>
    <w:rsid w:val="008823BE"/>
    <w:rsid w:val="008B03B5"/>
    <w:rsid w:val="008C7542"/>
    <w:rsid w:val="008D1CEE"/>
    <w:rsid w:val="008D3779"/>
    <w:rsid w:val="008D3FDC"/>
    <w:rsid w:val="008E010C"/>
    <w:rsid w:val="00901996"/>
    <w:rsid w:val="009109C2"/>
    <w:rsid w:val="009170D4"/>
    <w:rsid w:val="009269F6"/>
    <w:rsid w:val="0095054C"/>
    <w:rsid w:val="00992D78"/>
    <w:rsid w:val="009B06DF"/>
    <w:rsid w:val="009B17BA"/>
    <w:rsid w:val="009C363D"/>
    <w:rsid w:val="009C7445"/>
    <w:rsid w:val="009D5BF2"/>
    <w:rsid w:val="009E07AC"/>
    <w:rsid w:val="009E163A"/>
    <w:rsid w:val="009F50FA"/>
    <w:rsid w:val="00A00F82"/>
    <w:rsid w:val="00A01DCA"/>
    <w:rsid w:val="00A02C41"/>
    <w:rsid w:val="00A25173"/>
    <w:rsid w:val="00A316F5"/>
    <w:rsid w:val="00A43C95"/>
    <w:rsid w:val="00A465A0"/>
    <w:rsid w:val="00A53855"/>
    <w:rsid w:val="00A54029"/>
    <w:rsid w:val="00A57343"/>
    <w:rsid w:val="00A65F50"/>
    <w:rsid w:val="00A9496E"/>
    <w:rsid w:val="00AA4922"/>
    <w:rsid w:val="00AB52C1"/>
    <w:rsid w:val="00AD4ED4"/>
    <w:rsid w:val="00AD667C"/>
    <w:rsid w:val="00AF3E00"/>
    <w:rsid w:val="00AF641E"/>
    <w:rsid w:val="00AF730C"/>
    <w:rsid w:val="00B1501F"/>
    <w:rsid w:val="00B31F4B"/>
    <w:rsid w:val="00B43361"/>
    <w:rsid w:val="00B44A80"/>
    <w:rsid w:val="00B45C9F"/>
    <w:rsid w:val="00B71F35"/>
    <w:rsid w:val="00B92DBF"/>
    <w:rsid w:val="00BE28A4"/>
    <w:rsid w:val="00BF3542"/>
    <w:rsid w:val="00BF4795"/>
    <w:rsid w:val="00C12013"/>
    <w:rsid w:val="00C157E3"/>
    <w:rsid w:val="00C3208D"/>
    <w:rsid w:val="00CA3BD2"/>
    <w:rsid w:val="00CD2A5E"/>
    <w:rsid w:val="00D22792"/>
    <w:rsid w:val="00D3511F"/>
    <w:rsid w:val="00D50738"/>
    <w:rsid w:val="00D81A12"/>
    <w:rsid w:val="00DA1F68"/>
    <w:rsid w:val="00DB0FA4"/>
    <w:rsid w:val="00DC13B1"/>
    <w:rsid w:val="00DF2B16"/>
    <w:rsid w:val="00DF3242"/>
    <w:rsid w:val="00E30C7A"/>
    <w:rsid w:val="00E32044"/>
    <w:rsid w:val="00E57798"/>
    <w:rsid w:val="00E6571B"/>
    <w:rsid w:val="00E81D19"/>
    <w:rsid w:val="00E82C33"/>
    <w:rsid w:val="00EB3B96"/>
    <w:rsid w:val="00ED521E"/>
    <w:rsid w:val="00EF78FF"/>
    <w:rsid w:val="00F13C60"/>
    <w:rsid w:val="00F150E9"/>
    <w:rsid w:val="00F44230"/>
    <w:rsid w:val="00F531CA"/>
    <w:rsid w:val="00F542C1"/>
    <w:rsid w:val="00F8764B"/>
    <w:rsid w:val="00F94878"/>
    <w:rsid w:val="00FA0FEA"/>
    <w:rsid w:val="00FA4CA7"/>
    <w:rsid w:val="00FA5E7E"/>
    <w:rsid w:val="00FF54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A5B85D0-4BF0-40FF-A769-35AC77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094B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independiente">
    <w:name w:val="Body Text"/>
    <w:basedOn w:val="Normal"/>
    <w:link w:val="TextoindependienteCar"/>
    <w:uiPriority w:val="99"/>
    <w:qFormat/>
    <w:rsid w:val="005D6B0E"/>
    <w:pPr>
      <w:widowControl w:val="0"/>
      <w:autoSpaceDE w:val="0"/>
      <w:autoSpaceDN w:val="0"/>
      <w:adjustRightInd w:val="0"/>
      <w:spacing w:after="0" w:line="240" w:lineRule="auto"/>
      <w:ind w:left="3847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5D6B0E"/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semiHidden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831F7E"/>
  </w:style>
  <w:style w:type="paragraph" w:styleId="Piedepgina">
    <w:name w:val="footer"/>
    <w:basedOn w:val="Normal"/>
    <w:link w:val="PiedepginaCar"/>
    <w:uiPriority w:val="99"/>
    <w:unhideWhenUsed/>
    <w:rsid w:val="00831F7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31F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89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749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pablo.lopez</dc:creator>
  <cp:lastModifiedBy>Laura Perez</cp:lastModifiedBy>
  <cp:revision>4</cp:revision>
  <cp:lastPrinted>2016-06-21T16:36:00Z</cp:lastPrinted>
  <dcterms:created xsi:type="dcterms:W3CDTF">2017-01-17T20:10:00Z</dcterms:created>
  <dcterms:modified xsi:type="dcterms:W3CDTF">2017-05-12T19:20:00Z</dcterms:modified>
</cp:coreProperties>
</file>