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43E37" w:rsidP="00743E37">
            <w:r>
              <w:t xml:space="preserve">Actualización del Reglamento de Construcción del Municipio de San Pedro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743E37">
            <w:r>
              <w:t>Dirección de Control de la Edificación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43E37" w:rsidP="00743E37">
            <w:r>
              <w:t>El Reglamento de Construcción no ha tenido ninguna actualización y en algunos artículos del mismo ya están Obsoletos, fuera de contexto o ya no se aplican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8933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43E37"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743E37">
            <w:r>
              <w:t>Arq. Javier Omar Rosas Ríos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743E37" w:rsidP="00743E37">
            <w:r>
              <w:t>Que el Reglamento sea Actualizado y que este a la par de las nuevas Reformas al Código Urbano y a las características y formas Actuales de la Construcción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43E37">
            <w:r>
              <w:t xml:space="preserve">Toda la </w:t>
            </w:r>
            <w:r w:rsidR="001207BD">
              <w:t>ciudadanía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89339E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89339E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89339E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89339E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8933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8933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8933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8933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8933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8933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13AB4" w:rsidP="0089339E">
            <w:pPr>
              <w:jc w:val="center"/>
            </w:pPr>
            <w:r>
              <w:t xml:space="preserve">01 </w:t>
            </w:r>
            <w:r w:rsidR="00743E37">
              <w:t>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43E37" w:rsidP="0089339E">
            <w:pPr>
              <w:jc w:val="center"/>
            </w:pPr>
            <w:r>
              <w:t>31 Marzo del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89339E"/>
        </w:tc>
        <w:tc>
          <w:tcPr>
            <w:tcW w:w="1060" w:type="dxa"/>
          </w:tcPr>
          <w:p w:rsidR="00650F82" w:rsidRDefault="00650F82" w:rsidP="0089339E"/>
        </w:tc>
        <w:tc>
          <w:tcPr>
            <w:tcW w:w="915" w:type="dxa"/>
          </w:tcPr>
          <w:p w:rsidR="00650F82" w:rsidRDefault="00743E37" w:rsidP="00C83BB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89339E"/>
        </w:tc>
        <w:tc>
          <w:tcPr>
            <w:tcW w:w="1678" w:type="dxa"/>
          </w:tcPr>
          <w:p w:rsidR="00650F82" w:rsidRDefault="00650F82" w:rsidP="0089339E"/>
        </w:tc>
        <w:tc>
          <w:tcPr>
            <w:tcW w:w="1417" w:type="dxa"/>
          </w:tcPr>
          <w:p w:rsidR="00650F82" w:rsidRDefault="00650F82" w:rsidP="0089339E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89339E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8933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8933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89339E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89339E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89339E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8933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89339E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89339E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0473B9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5461F3" w:rsidRDefault="005461F3" w:rsidP="0089339E"/>
          <w:p w:rsidR="000473B9" w:rsidRDefault="00831976" w:rsidP="0089339E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5461F3" w:rsidRDefault="00743E37" w:rsidP="00743E37">
            <w:pPr>
              <w:pStyle w:val="Prrafodelista"/>
              <w:numPr>
                <w:ilvl w:val="0"/>
                <w:numId w:val="1"/>
              </w:numPr>
            </w:pPr>
            <w:r>
              <w:t>Diagnóstico y análisis del reglamento actual de construcción</w:t>
            </w:r>
          </w:p>
          <w:p w:rsidR="00743E37" w:rsidRDefault="00743E37" w:rsidP="00743E37">
            <w:pPr>
              <w:pStyle w:val="Prrafodelista"/>
              <w:numPr>
                <w:ilvl w:val="0"/>
                <w:numId w:val="1"/>
              </w:numPr>
            </w:pPr>
            <w:r>
              <w:t>Comparativa con otros Reglamentos de construcción</w:t>
            </w:r>
          </w:p>
        </w:tc>
      </w:tr>
      <w:tr w:rsidR="00A57343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A57343" w:rsidRDefault="00831976" w:rsidP="0089339E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A57343" w:rsidRDefault="0089339E" w:rsidP="0089339E">
            <w:r>
              <w:t>Propuesta del Reglamento de Construcción</w:t>
            </w:r>
          </w:p>
        </w:tc>
      </w:tr>
      <w:tr w:rsidR="005461F3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5461F3" w:rsidRDefault="005461F3" w:rsidP="0089339E"/>
        </w:tc>
      </w:tr>
      <w:tr w:rsidR="0003322C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03322C" w:rsidRDefault="0003322C" w:rsidP="0089339E"/>
        </w:tc>
      </w:tr>
      <w:tr w:rsidR="0003322C" w:rsidTr="00CD2CB5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CD2CB5">
        <w:tc>
          <w:tcPr>
            <w:tcW w:w="131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03322C" w:rsidRDefault="0089339E" w:rsidP="005461F3">
            <w:pPr>
              <w:jc w:val="center"/>
            </w:pPr>
            <w:r>
              <w:t>100 %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CD2CB5">
        <w:tc>
          <w:tcPr>
            <w:tcW w:w="131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CD2CB5">
        <w:tc>
          <w:tcPr>
            <w:tcW w:w="1316" w:type="pct"/>
            <w:shd w:val="clear" w:color="auto" w:fill="auto"/>
          </w:tcPr>
          <w:p w:rsidR="000D0701" w:rsidRDefault="000D0701" w:rsidP="0089339E"/>
        </w:tc>
        <w:tc>
          <w:tcPr>
            <w:tcW w:w="1332" w:type="pct"/>
            <w:gridSpan w:val="6"/>
            <w:shd w:val="clear" w:color="auto" w:fill="auto"/>
          </w:tcPr>
          <w:p w:rsidR="000D0701" w:rsidRDefault="000D0701" w:rsidP="0089339E"/>
        </w:tc>
        <w:tc>
          <w:tcPr>
            <w:tcW w:w="2352" w:type="pct"/>
            <w:gridSpan w:val="8"/>
            <w:vMerge/>
            <w:shd w:val="clear" w:color="auto" w:fill="auto"/>
          </w:tcPr>
          <w:p w:rsidR="000D0701" w:rsidRDefault="000D0701" w:rsidP="0089339E"/>
        </w:tc>
      </w:tr>
      <w:tr w:rsidR="0003322C" w:rsidTr="00CD2CB5">
        <w:tc>
          <w:tcPr>
            <w:tcW w:w="2648" w:type="pct"/>
            <w:gridSpan w:val="7"/>
            <w:shd w:val="clear" w:color="auto" w:fill="D9D9D9" w:themeFill="background1" w:themeFillShade="D9"/>
          </w:tcPr>
          <w:p w:rsidR="0003322C" w:rsidRDefault="0003322C" w:rsidP="0089339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03322C" w:rsidRDefault="0003322C" w:rsidP="0089339E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5B4A" w:rsidP="00145F76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5A3D1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A3D1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5A3D1C" w:rsidP="0089339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C83BBE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5A3D1C" w:rsidP="00893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89339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5A3D1C" w:rsidP="0089339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89339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89339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89339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9E" w:rsidRDefault="0089339E" w:rsidP="00831F7E">
      <w:pPr>
        <w:spacing w:after="0" w:line="240" w:lineRule="auto"/>
      </w:pPr>
      <w:r>
        <w:separator/>
      </w:r>
    </w:p>
  </w:endnote>
  <w:endnote w:type="continuationSeparator" w:id="0">
    <w:p w:rsidR="0089339E" w:rsidRDefault="0089339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9E" w:rsidRDefault="0089339E" w:rsidP="00831F7E">
      <w:pPr>
        <w:spacing w:after="0" w:line="240" w:lineRule="auto"/>
      </w:pPr>
      <w:r>
        <w:separator/>
      </w:r>
    </w:p>
  </w:footnote>
  <w:footnote w:type="continuationSeparator" w:id="0">
    <w:p w:rsidR="0089339E" w:rsidRDefault="0089339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C58F5"/>
    <w:multiLevelType w:val="hybridMultilevel"/>
    <w:tmpl w:val="CA1AD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07BD"/>
    <w:rsid w:val="00121462"/>
    <w:rsid w:val="00125356"/>
    <w:rsid w:val="00135926"/>
    <w:rsid w:val="00145F76"/>
    <w:rsid w:val="0015123E"/>
    <w:rsid w:val="00153BBB"/>
    <w:rsid w:val="0015616B"/>
    <w:rsid w:val="00191343"/>
    <w:rsid w:val="00195B59"/>
    <w:rsid w:val="001A5139"/>
    <w:rsid w:val="001F5482"/>
    <w:rsid w:val="001F5B4A"/>
    <w:rsid w:val="00212E94"/>
    <w:rsid w:val="0021498C"/>
    <w:rsid w:val="00230CA3"/>
    <w:rsid w:val="00244BBA"/>
    <w:rsid w:val="00283259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A3D1C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43E37"/>
    <w:rsid w:val="00762157"/>
    <w:rsid w:val="00775E30"/>
    <w:rsid w:val="00794ACD"/>
    <w:rsid w:val="007E1B4E"/>
    <w:rsid w:val="00803C8A"/>
    <w:rsid w:val="00813AB4"/>
    <w:rsid w:val="00831976"/>
    <w:rsid w:val="00831F7E"/>
    <w:rsid w:val="00865183"/>
    <w:rsid w:val="008823BE"/>
    <w:rsid w:val="0089339E"/>
    <w:rsid w:val="008B03B5"/>
    <w:rsid w:val="008C7542"/>
    <w:rsid w:val="008D1CEE"/>
    <w:rsid w:val="008D3779"/>
    <w:rsid w:val="009109C2"/>
    <w:rsid w:val="0095054C"/>
    <w:rsid w:val="00986574"/>
    <w:rsid w:val="009B06DF"/>
    <w:rsid w:val="009B17BA"/>
    <w:rsid w:val="009C363D"/>
    <w:rsid w:val="009E163A"/>
    <w:rsid w:val="009F50FA"/>
    <w:rsid w:val="00A00F82"/>
    <w:rsid w:val="00A03C98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83BBE"/>
    <w:rsid w:val="00C92AAA"/>
    <w:rsid w:val="00CD2CB5"/>
    <w:rsid w:val="00D22792"/>
    <w:rsid w:val="00D25033"/>
    <w:rsid w:val="00D50738"/>
    <w:rsid w:val="00D8151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5521B-C836-47CB-9442-E43E9E52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74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2017-04-03T15:23:00Z</dcterms:created>
  <dcterms:modified xsi:type="dcterms:W3CDTF">2017-04-03T15:23:00Z</dcterms:modified>
</cp:coreProperties>
</file>