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2" w:rsidRPr="00AE071D" w:rsidRDefault="00092372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AE071D">
        <w:rPr>
          <w:rFonts w:ascii="Century Gothic" w:eastAsia="Times New Roman" w:hAnsi="Century Gothic" w:cs="Times New Roman"/>
          <w:b/>
          <w:lang w:eastAsia="es-MX"/>
        </w:rPr>
        <w:t>DICTAMEN DE TRAZO, USOS Y DESTINOS</w:t>
      </w:r>
      <w:r w:rsidR="00CD3748" w:rsidRPr="00AE071D">
        <w:rPr>
          <w:rFonts w:ascii="Century Gothic" w:eastAsia="Times New Roman" w:hAnsi="Century Gothic" w:cs="Times New Roman"/>
          <w:b/>
          <w:lang w:eastAsia="es-MX"/>
        </w:rPr>
        <w:t xml:space="preserve"> ESPECÍFICOS</w:t>
      </w:r>
      <w:r w:rsidRPr="00AE071D">
        <w:rPr>
          <w:rFonts w:ascii="Century Gothic" w:eastAsia="Times New Roman" w:hAnsi="Century Gothic" w:cs="Times New Roman"/>
          <w:b/>
          <w:lang w:eastAsia="es-MX"/>
        </w:rPr>
        <w:t>.</w:t>
      </w:r>
    </w:p>
    <w:p w:rsidR="009C7DED" w:rsidRPr="00AE071D" w:rsidRDefault="004307A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>
        <w:rPr>
          <w:rFonts w:ascii="Century Gothic" w:eastAsia="Times New Roman" w:hAnsi="Century Gothic" w:cs="Times New Roman"/>
          <w:b/>
          <w:lang w:eastAsia="es-MX"/>
        </w:rPr>
        <w:t xml:space="preserve">ANUNCIOS </w:t>
      </w:r>
      <w:r w:rsidR="00DE3D79">
        <w:rPr>
          <w:rFonts w:ascii="Century Gothic" w:eastAsia="Times New Roman" w:hAnsi="Century Gothic" w:cs="Times New Roman"/>
          <w:b/>
          <w:lang w:eastAsia="es-MX"/>
        </w:rPr>
        <w:t>ESTRUCTURALES.</w:t>
      </w:r>
    </w:p>
    <w:p w:rsidR="00EF2C50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AE071D">
        <w:rPr>
          <w:rFonts w:ascii="Century Gothic" w:eastAsia="Times New Roman" w:hAnsi="Century Gothic" w:cs="Times New Roman"/>
          <w:b/>
          <w:lang w:eastAsia="es-MX"/>
        </w:rPr>
        <w:t>SISTEMA RETYS.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Tipo</w:t>
      </w:r>
      <w:r w:rsidR="006D3E8E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6D3E8E" w:rsidRPr="00AE071D" w:rsidRDefault="006D3E8E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T</w:t>
      </w:r>
      <w:r w:rsidR="00965BAD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ramite</w:t>
      </w:r>
      <w:r w:rsidR="0013688A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B91DB9" w:rsidRPr="00AE071D" w:rsidRDefault="00B91DB9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AE071D" w:rsidRDefault="002C1FFA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Clasificación</w:t>
      </w:r>
      <w:r w:rsidR="00174F7F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AE071D" w:rsidRDefault="00965BA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Construcción Privada</w:t>
      </w:r>
      <w:r w:rsidR="0013688A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4307A6" w:rsidRDefault="004307A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Clave</w:t>
      </w:r>
      <w:r w:rsidR="0013688A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(</w:t>
      </w:r>
      <w:proofErr w:type="gramStart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por</w:t>
      </w:r>
      <w:proofErr w:type="gramEnd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asignarse en el sistema). </w:t>
      </w:r>
    </w:p>
    <w:p w:rsidR="00174F7F" w:rsidRPr="00AE071D" w:rsidRDefault="00174F7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Nombre</w:t>
      </w:r>
      <w:r w:rsidR="00174F7F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AE071D" w:rsidRDefault="00CD374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DICTAMEN DE TRAZO, USOS Y DESTINOS ESPECÍFICOS</w:t>
      </w:r>
      <w:r w:rsid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DEL SUELO PARA </w:t>
      </w:r>
      <w:r w:rsidR="00E72793">
        <w:rPr>
          <w:rFonts w:ascii="Century Gothic" w:eastAsia="Times New Roman" w:hAnsi="Century Gothic" w:cs="Times New Roman"/>
          <w:sz w:val="18"/>
          <w:szCs w:val="18"/>
          <w:lang w:eastAsia="es-MX"/>
        </w:rPr>
        <w:t>ESTRUCTURALES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04BDF" w:rsidRPr="00AE071D" w:rsidRDefault="00204BD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Descripción</w:t>
      </w:r>
      <w:r w:rsidR="00204BDF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204BDF" w:rsidRPr="00AE071D" w:rsidRDefault="00CD374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Certificación de  las normas de control de la urbanización y edificación, apl</w:t>
      </w:r>
      <w:r w:rsid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icables para la elaboración de 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proyectos</w:t>
      </w:r>
      <w:r w:rsid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anuncios </w:t>
      </w:r>
      <w:r w:rsidR="00E72793">
        <w:rPr>
          <w:rFonts w:ascii="Century Gothic" w:eastAsia="Times New Roman" w:hAnsi="Century Gothic" w:cs="Times New Roman"/>
          <w:sz w:val="18"/>
          <w:szCs w:val="18"/>
          <w:lang w:eastAsia="es-MX"/>
        </w:rPr>
        <w:t>estructurales</w:t>
      </w:r>
      <w:r w:rsid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,</w:t>
      </w:r>
    </w:p>
    <w:p w:rsidR="00204BDF" w:rsidRPr="00AE071D" w:rsidRDefault="00204BDF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5" w:anchor="collapse-modalidade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Modalidades</w:t>
        </w:r>
      </w:hyperlink>
      <w:r w:rsidR="00204BDF" w:rsidRPr="00AE071D">
        <w:rPr>
          <w:rFonts w:ascii="Century Gothic" w:hAnsi="Century Gothic"/>
          <w:b/>
          <w:sz w:val="18"/>
          <w:szCs w:val="18"/>
        </w:rPr>
        <w:t>:</w:t>
      </w:r>
    </w:p>
    <w:p w:rsidR="00E33554" w:rsidRPr="00AE071D" w:rsidRDefault="004307A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ANUNCIOS </w:t>
      </w:r>
      <w:r w:rsidR="00E72793">
        <w:rPr>
          <w:rFonts w:ascii="Century Gothic" w:hAnsi="Century Gothic"/>
          <w:sz w:val="18"/>
          <w:szCs w:val="18"/>
        </w:rPr>
        <w:t>ESTRUCTURALES.</w:t>
      </w:r>
    </w:p>
    <w:p w:rsidR="007F0A1C" w:rsidRPr="00AE071D" w:rsidRDefault="007F0A1C" w:rsidP="008D791C">
      <w:pPr>
        <w:spacing w:after="0" w:line="240" w:lineRule="auto"/>
        <w:jc w:val="both"/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6" w:anchor="collapse-tipo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trámite o servicio</w:t>
        </w:r>
      </w:hyperlink>
      <w:r w:rsidR="00E33554" w:rsidRPr="00AE071D">
        <w:rPr>
          <w:rFonts w:ascii="Century Gothic" w:hAnsi="Century Gothic"/>
          <w:b/>
          <w:sz w:val="18"/>
          <w:szCs w:val="18"/>
        </w:rPr>
        <w:t>:</w:t>
      </w:r>
    </w:p>
    <w:p w:rsidR="00E33554" w:rsidRPr="00AE071D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Obligación</w:t>
      </w:r>
      <w:r w:rsidR="0013688A" w:rsidRPr="00AE071D">
        <w:rPr>
          <w:rFonts w:ascii="Century Gothic" w:hAnsi="Century Gothic"/>
          <w:sz w:val="18"/>
          <w:szCs w:val="18"/>
        </w:rPr>
        <w:t>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7" w:anchor="collapse-pre_req_tram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Pre-requisitos para el trámite</w:t>
        </w:r>
      </w:hyperlink>
      <w:r w:rsidR="00E33554" w:rsidRPr="00AE071D">
        <w:rPr>
          <w:rFonts w:ascii="Century Gothic" w:hAnsi="Century Gothic"/>
          <w:b/>
          <w:sz w:val="18"/>
          <w:szCs w:val="18"/>
        </w:rPr>
        <w:t>:</w:t>
      </w:r>
    </w:p>
    <w:p w:rsidR="00A002C0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(</w:t>
      </w:r>
      <w:r w:rsidR="00A002C0" w:rsidRPr="00AE071D">
        <w:rPr>
          <w:rFonts w:ascii="Century Gothic" w:hAnsi="Century Gothic"/>
          <w:sz w:val="18"/>
          <w:szCs w:val="18"/>
        </w:rPr>
        <w:t>No aplica</w:t>
      </w:r>
      <w:r w:rsidRPr="00AE071D">
        <w:rPr>
          <w:rFonts w:ascii="Century Gothic" w:hAnsi="Century Gothic"/>
          <w:sz w:val="18"/>
          <w:szCs w:val="18"/>
        </w:rPr>
        <w:t>)</w:t>
      </w:r>
    </w:p>
    <w:p w:rsidR="00E33554" w:rsidRPr="00AE071D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8" w:anchor="collapse-tram_serv_pre_req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Trámite o servicio como pre-requisito</w:t>
        </w:r>
      </w:hyperlink>
      <w:r w:rsidR="00A002C0" w:rsidRPr="00AE071D">
        <w:rPr>
          <w:rFonts w:ascii="Century Gothic" w:hAnsi="Century Gothic"/>
          <w:b/>
          <w:sz w:val="18"/>
          <w:szCs w:val="18"/>
        </w:rPr>
        <w:t>:</w:t>
      </w:r>
    </w:p>
    <w:p w:rsidR="00A002C0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(</w:t>
      </w:r>
      <w:r w:rsidR="00A002C0" w:rsidRPr="00AE071D">
        <w:rPr>
          <w:rFonts w:ascii="Century Gothic" w:hAnsi="Century Gothic"/>
          <w:sz w:val="18"/>
          <w:szCs w:val="18"/>
        </w:rPr>
        <w:t>No aplica</w:t>
      </w:r>
      <w:r w:rsidRPr="00AE071D">
        <w:rPr>
          <w:rFonts w:ascii="Century Gothic" w:hAnsi="Century Gothic"/>
          <w:sz w:val="18"/>
          <w:szCs w:val="18"/>
        </w:rPr>
        <w:t>)</w:t>
      </w:r>
    </w:p>
    <w:p w:rsidR="00A002C0" w:rsidRPr="00AE071D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9" w:anchor="collapse-efecto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Efectos de la eliminación del trámite o servicio</w:t>
        </w:r>
      </w:hyperlink>
      <w:r w:rsidR="00A002C0" w:rsidRPr="00AE071D">
        <w:rPr>
          <w:rFonts w:ascii="Century Gothic" w:hAnsi="Century Gothic"/>
          <w:b/>
          <w:sz w:val="18"/>
          <w:szCs w:val="18"/>
        </w:rPr>
        <w:t>:</w:t>
      </w:r>
    </w:p>
    <w:p w:rsidR="005D1796" w:rsidRPr="00AE071D" w:rsidRDefault="008F0D3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 xml:space="preserve">Generar  un desarrollo urbano ordenado, enfocado a mejorar la </w:t>
      </w:r>
      <w:r w:rsidR="004307A6">
        <w:rPr>
          <w:rFonts w:ascii="Century Gothic" w:hAnsi="Century Gothic"/>
          <w:sz w:val="18"/>
          <w:szCs w:val="18"/>
        </w:rPr>
        <w:t>imagen urbana del municipio</w:t>
      </w:r>
      <w:r w:rsidR="004307A6" w:rsidRPr="00AE071D">
        <w:rPr>
          <w:rFonts w:ascii="Century Gothic" w:hAnsi="Century Gothic"/>
          <w:sz w:val="18"/>
          <w:szCs w:val="18"/>
        </w:rPr>
        <w:t>.</w:t>
      </w:r>
    </w:p>
    <w:p w:rsidR="00A002C0" w:rsidRPr="00AE071D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0" w:anchor="collapse-med_pre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Medio de presentación del trámite o servicio</w:t>
        </w:r>
      </w:hyperlink>
      <w:r w:rsidR="005D1796" w:rsidRPr="00AE071D">
        <w:rPr>
          <w:rFonts w:ascii="Century Gothic" w:hAnsi="Century Gothic"/>
          <w:b/>
          <w:sz w:val="18"/>
          <w:szCs w:val="18"/>
        </w:rPr>
        <w:t>.</w:t>
      </w:r>
    </w:p>
    <w:p w:rsidR="005D1796" w:rsidRPr="00AE071D" w:rsidRDefault="005D179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Formato ingresado en ventanilla</w:t>
      </w:r>
      <w:r w:rsidR="008334AD" w:rsidRPr="00AE071D">
        <w:rPr>
          <w:rFonts w:ascii="Century Gothic" w:hAnsi="Century Gothic"/>
          <w:sz w:val="18"/>
          <w:szCs w:val="18"/>
        </w:rPr>
        <w:t>.</w:t>
      </w:r>
      <w:r w:rsidR="00446B63" w:rsidRPr="00AE071D">
        <w:rPr>
          <w:rFonts w:ascii="Century Gothic" w:hAnsi="Century Gothic"/>
          <w:sz w:val="18"/>
          <w:szCs w:val="18"/>
        </w:rPr>
        <w:t xml:space="preserve"> (</w:t>
      </w:r>
      <w:proofErr w:type="gramStart"/>
      <w:r w:rsidR="00446B63" w:rsidRPr="00AE071D">
        <w:rPr>
          <w:rFonts w:ascii="Century Gothic" w:hAnsi="Century Gothic"/>
          <w:sz w:val="18"/>
          <w:szCs w:val="18"/>
        </w:rPr>
        <w:t>se</w:t>
      </w:r>
      <w:proofErr w:type="gramEnd"/>
      <w:r w:rsidR="00446B63" w:rsidRPr="00AE071D">
        <w:rPr>
          <w:rFonts w:ascii="Century Gothic" w:hAnsi="Century Gothic"/>
          <w:sz w:val="18"/>
          <w:szCs w:val="18"/>
        </w:rPr>
        <w:t xml:space="preserve"> anexa formato)</w:t>
      </w:r>
    </w:p>
    <w:p w:rsidR="005D1796" w:rsidRPr="00AE071D" w:rsidRDefault="005D179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DD290A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1" w:anchor="collapse-dat_req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Datos requeridos</w:t>
        </w:r>
      </w:hyperlink>
      <w:r w:rsidR="00C42F9D" w:rsidRPr="00AE071D">
        <w:rPr>
          <w:rFonts w:ascii="Century Gothic" w:hAnsi="Century Gothic"/>
          <w:b/>
          <w:sz w:val="18"/>
          <w:szCs w:val="18"/>
        </w:rPr>
        <w:t>:</w:t>
      </w:r>
    </w:p>
    <w:p w:rsidR="00C42F9D" w:rsidRPr="00AE071D" w:rsidRDefault="00C42F9D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Promotor</w:t>
      </w:r>
      <w:r w:rsidR="008F0D3E" w:rsidRPr="00AE071D">
        <w:rPr>
          <w:rFonts w:ascii="Century Gothic" w:hAnsi="Century Gothic"/>
          <w:sz w:val="18"/>
          <w:szCs w:val="18"/>
        </w:rPr>
        <w:t xml:space="preserve"> o Propietario</w:t>
      </w:r>
      <w:r w:rsidRPr="00AE071D">
        <w:rPr>
          <w:rFonts w:ascii="Century Gothic" w:hAnsi="Century Gothic"/>
          <w:sz w:val="18"/>
          <w:szCs w:val="18"/>
        </w:rPr>
        <w:t>:</w:t>
      </w:r>
    </w:p>
    <w:p w:rsidR="00C42F9D" w:rsidRPr="00AE071D" w:rsidRDefault="00C42F9D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Nombre del Promotor o </w:t>
      </w:r>
      <w:r w:rsidR="0013688A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Razón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social.</w:t>
      </w:r>
    </w:p>
    <w:p w:rsidR="004307A6" w:rsidRPr="004307A6" w:rsidRDefault="00C42F9D" w:rsidP="004307A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  <w:r w:rsid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AE071D" w:rsidRDefault="00A05E58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</w:t>
      </w:r>
      <w:r w:rsid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AE071D" w:rsidRDefault="00AE071D" w:rsidP="00AE071D">
      <w:pPr>
        <w:pStyle w:val="Prrafodelista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4307A6" w:rsidRPr="00AE071D" w:rsidRDefault="00273B3B" w:rsidP="004307A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Propietario del anuncio</w:t>
      </w:r>
      <w:r w:rsidR="004307A6" w:rsidRPr="00AE071D">
        <w:rPr>
          <w:rFonts w:ascii="Century Gothic" w:hAnsi="Century Gothic"/>
          <w:sz w:val="18"/>
          <w:szCs w:val="18"/>
        </w:rPr>
        <w:t>:</w:t>
      </w:r>
    </w:p>
    <w:p w:rsidR="004307A6" w:rsidRPr="00AE071D" w:rsidRDefault="004307A6" w:rsidP="004307A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Nombre del Promotor o Razón social.</w:t>
      </w:r>
    </w:p>
    <w:p w:rsidR="004307A6" w:rsidRDefault="004307A6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73B3B" w:rsidRDefault="00273B3B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Teléfonos.</w:t>
      </w:r>
    </w:p>
    <w:p w:rsidR="00273B3B" w:rsidRPr="00273B3B" w:rsidRDefault="00273B3B" w:rsidP="00273B3B">
      <w:pPr>
        <w:pStyle w:val="Prrafodelista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C42F9D" w:rsidRPr="00AE071D" w:rsidRDefault="00C42F9D" w:rsidP="00AE071D">
      <w:pPr>
        <w:pStyle w:val="Prrafodelista"/>
        <w:spacing w:after="0" w:line="240" w:lineRule="auto"/>
        <w:ind w:left="0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Datos de</w:t>
      </w:r>
      <w:r w:rsidR="00273B3B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r w:rsidR="00273B3B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l</w:t>
      </w:r>
      <w:r w:rsidR="00273B3B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ocalización del  anuncio dentro del 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predio:</w:t>
      </w:r>
    </w:p>
    <w:p w:rsidR="00C42F9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Propietario.</w:t>
      </w:r>
    </w:p>
    <w:p w:rsidR="00273B3B" w:rsidRPr="00273B3B" w:rsidRDefault="00273B3B" w:rsidP="00273B3B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Nombre del predio.</w:t>
      </w:r>
    </w:p>
    <w:p w:rsidR="00C42F9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Localización del predio, cruces de calles y colonia.</w:t>
      </w:r>
    </w:p>
    <w:p w:rsidR="00273B3B" w:rsidRDefault="00273B3B" w:rsidP="00273B3B">
      <w:pPr>
        <w:pStyle w:val="Prrafodelista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73B3B" w:rsidRDefault="00273B3B" w:rsidP="00273B3B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Características del anuncio:</w:t>
      </w:r>
    </w:p>
    <w:p w:rsidR="00273B3B" w:rsidRPr="00AE071D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Vigencia del anuncio (permanente o temporal)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73B3B" w:rsidRP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Dimensiones.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Localización especifica del anuncio (fachada, servidumbre, dentro del predio, azotea)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Tipo de anuncio en su caso </w:t>
      </w:r>
      <w:r w:rsidR="002A2BB3">
        <w:rPr>
          <w:rFonts w:ascii="Century Gothic" w:eastAsia="Times New Roman" w:hAnsi="Century Gothic" w:cs="Times New Roman"/>
          <w:sz w:val="18"/>
          <w:szCs w:val="18"/>
          <w:lang w:eastAsia="es-MX"/>
        </w:rPr>
        <w:t>característica</w:t>
      </w: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la estructura.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Materiales.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Variables del anuncio (luminoso, giratorio, pantalla, </w:t>
      </w:r>
      <w:r w:rsidR="002A2BB3">
        <w:rPr>
          <w:rFonts w:ascii="Century Gothic" w:eastAsia="Times New Roman" w:hAnsi="Century Gothic" w:cs="Times New Roman"/>
          <w:sz w:val="18"/>
          <w:szCs w:val="18"/>
          <w:lang w:eastAsia="es-MX"/>
        </w:rPr>
        <w:t>altorrelieve</w:t>
      </w: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, entre otros).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Croquis de Ubicación del anuncio.</w:t>
      </w:r>
    </w:p>
    <w:p w:rsidR="00273B3B" w:rsidRPr="00273B3B" w:rsidRDefault="00273B3B" w:rsidP="00273B3B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2" w:anchor="collapse-doc_req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Documentos requeridos</w:t>
        </w:r>
      </w:hyperlink>
      <w:r w:rsidR="00082D25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082D25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Solicitud </w:t>
      </w:r>
      <w:r w:rsidR="00A05E58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Única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original y Copia</w:t>
      </w:r>
      <w:r w:rsidR="008F0D3E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8F0D3E" w:rsidRDefault="008F0D3E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 identificación oficial vigente del promotor y/o propietario.</w:t>
      </w:r>
      <w:r w:rsidR="00DD290A" w:rsidRPr="00DD290A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r w:rsidR="00DD290A" w:rsidRPr="00005E56">
        <w:rPr>
          <w:rFonts w:ascii="Century Gothic" w:eastAsia="Times New Roman" w:hAnsi="Century Gothic" w:cs="Times New Roman"/>
          <w:sz w:val="18"/>
          <w:szCs w:val="18"/>
          <w:lang w:eastAsia="es-MX"/>
        </w:rPr>
        <w:t>(IFE, pasaporte, cartilla militar o cedula Prof.).</w:t>
      </w:r>
      <w:bookmarkStart w:id="0" w:name="_GoBack"/>
      <w:bookmarkEnd w:id="0"/>
    </w:p>
    <w:p w:rsidR="002A2BB3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Copia Simple del recibo de pago.</w:t>
      </w:r>
    </w:p>
    <w:p w:rsidR="00082D25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Fotografía de la fachada completa con parte de los colindantes.</w:t>
      </w:r>
    </w:p>
    <w:p w:rsidR="002A2BB3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Fotomontaje del anuncio.</w:t>
      </w: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Localización del predio en una impresión de </w:t>
      </w:r>
      <w:proofErr w:type="spellStart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google-earth</w:t>
      </w:r>
      <w:proofErr w:type="spellEnd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 (satelital).</w:t>
      </w:r>
    </w:p>
    <w:p w:rsidR="00082D25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Croquis a escala indicando la ubicación del anuncio dentro del predio con sus medidas en planta y alzado, así como sus características y materiales.</w:t>
      </w:r>
    </w:p>
    <w:p w:rsidR="0013688A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En su caso Contrato de </w:t>
      </w:r>
      <w:r w:rsidR="005B239F">
        <w:rPr>
          <w:rFonts w:ascii="Century Gothic" w:eastAsia="Times New Roman" w:hAnsi="Century Gothic" w:cs="Times New Roman"/>
          <w:sz w:val="18"/>
          <w:szCs w:val="18"/>
          <w:lang w:eastAsia="es-MX"/>
        </w:rPr>
        <w:t>arrendamiento</w:t>
      </w: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, original para cotejo y copia para expediente del contrato de arrendamiento.</w:t>
      </w:r>
    </w:p>
    <w:p w:rsidR="002A2BB3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Escritura del predio.</w:t>
      </w:r>
    </w:p>
    <w:p w:rsidR="008F0D3E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En su caso copia de la licencia municipal de giro</w:t>
      </w: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Carpeta tamaño oficio</w:t>
      </w:r>
    </w:p>
    <w:p w:rsidR="0013688A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6F596E" w:rsidRDefault="006F596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A2BB3" w:rsidRPr="00AE071D" w:rsidRDefault="002A2BB3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3" w:anchor="collapse-hrs_atencion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Horarios de atención al público</w:t>
        </w:r>
      </w:hyperlink>
      <w:r w:rsidR="00082D25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Lunes a viernes de 9:00 a 15:00 hrs.</w:t>
      </w:r>
    </w:p>
    <w:p w:rsidR="00965BAD" w:rsidRPr="00AE071D" w:rsidRDefault="00965BA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4" w:anchor="collapse-costo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Cantidad a pagar</w:t>
        </w:r>
      </w:hyperlink>
      <w:r w:rsidR="00082D25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$</w:t>
      </w:r>
      <w:r w:rsidR="00F072D2">
        <w:rPr>
          <w:rFonts w:ascii="Century Gothic" w:eastAsia="Times New Roman" w:hAnsi="Century Gothic" w:cs="Times New Roman"/>
          <w:sz w:val="18"/>
          <w:szCs w:val="18"/>
          <w:lang w:eastAsia="es-MX"/>
        </w:rPr>
        <w:t>1,305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.00</w:t>
      </w:r>
      <w:r w:rsidR="001A274E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5" w:anchor="collapse-plz_max_resp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Plazos máximos de respuesta</w:t>
        </w:r>
      </w:hyperlink>
      <w:r w:rsidR="00965BAD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7253A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Una semana</w:t>
      </w:r>
      <w:r w:rsidR="00A05E58" w:rsidRPr="00AE071D">
        <w:rPr>
          <w:rFonts w:ascii="Century Gothic" w:hAnsi="Century Gothic"/>
          <w:sz w:val="18"/>
          <w:szCs w:val="18"/>
        </w:rPr>
        <w:t xml:space="preserve">. </w:t>
      </w:r>
      <w:r w:rsidR="00082D25" w:rsidRPr="00AE071D">
        <w:rPr>
          <w:rFonts w:ascii="Century Gothic" w:hAnsi="Century Gothic"/>
          <w:sz w:val="18"/>
          <w:szCs w:val="18"/>
        </w:rPr>
        <w:t xml:space="preserve"> 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D791C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6" w:anchor="collapse-plz_aper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 de apercibimiento</w:t>
        </w:r>
      </w:hyperlink>
      <w:r w:rsidR="007253A5" w:rsidRPr="00AE071D">
        <w:rPr>
          <w:rFonts w:ascii="Century Gothic" w:hAnsi="Century Gothic"/>
          <w:b/>
          <w:sz w:val="18"/>
          <w:szCs w:val="18"/>
        </w:rPr>
        <w:t>.</w:t>
      </w:r>
    </w:p>
    <w:p w:rsidR="008D791C" w:rsidRPr="00AE071D" w:rsidRDefault="008D791C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No aplica</w:t>
      </w:r>
    </w:p>
    <w:p w:rsidR="007F0A1C" w:rsidRPr="00AE071D" w:rsidRDefault="007F0A1C" w:rsidP="008D791C">
      <w:pPr>
        <w:spacing w:after="0" w:line="240" w:lineRule="auto"/>
        <w:jc w:val="both"/>
        <w:rPr>
          <w:b/>
        </w:rPr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7" w:anchor="collapse-ficta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Ficta</w:t>
        </w:r>
      </w:hyperlink>
      <w:r w:rsidR="007253A5" w:rsidRPr="00AE071D">
        <w:rPr>
          <w:rFonts w:ascii="Century Gothic" w:hAnsi="Century Gothic"/>
          <w:b/>
          <w:sz w:val="18"/>
          <w:szCs w:val="18"/>
        </w:rPr>
        <w:t xml:space="preserve">: </w:t>
      </w:r>
    </w:p>
    <w:p w:rsidR="00A05E58" w:rsidRPr="00AE071D" w:rsidRDefault="006D2EC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Negativa</w:t>
      </w:r>
      <w:r w:rsidR="008F0D3E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aplica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6D2EC6" w:rsidRPr="00AE071D" w:rsidRDefault="00CD374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Afirmativa no aplica.</w:t>
      </w:r>
    </w:p>
    <w:p w:rsidR="008D791C" w:rsidRPr="00AE071D" w:rsidRDefault="008D791C" w:rsidP="008D791C">
      <w:pPr>
        <w:spacing w:after="0" w:line="240" w:lineRule="auto"/>
        <w:jc w:val="both"/>
      </w:pPr>
    </w:p>
    <w:p w:rsidR="002C1FFA" w:rsidRPr="00AE071D" w:rsidRDefault="00DD290A" w:rsidP="008D791C">
      <w:pPr>
        <w:spacing w:after="0" w:line="240" w:lineRule="auto"/>
        <w:jc w:val="both"/>
        <w:rPr>
          <w:b/>
        </w:rPr>
      </w:pPr>
      <w:hyperlink r:id="rId18" w:anchor="collapse-tipo_resol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resolución del trámite o servicio</w:t>
        </w:r>
      </w:hyperlink>
      <w:r w:rsidR="007F0A1C" w:rsidRPr="00AE071D">
        <w:rPr>
          <w:b/>
        </w:rPr>
        <w:t>:</w:t>
      </w:r>
    </w:p>
    <w:p w:rsidR="006D2EC6" w:rsidRPr="00AE071D" w:rsidRDefault="006D2EC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Dictamen.</w:t>
      </w:r>
    </w:p>
    <w:p w:rsidR="007F0A1C" w:rsidRPr="00AE071D" w:rsidRDefault="007F0A1C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9" w:anchor="collapse-vigencia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Vigencia del documento</w:t>
        </w:r>
      </w:hyperlink>
      <w:r w:rsidR="007253A5" w:rsidRPr="00AE071D">
        <w:rPr>
          <w:rFonts w:ascii="Century Gothic" w:hAnsi="Century Gothic"/>
          <w:b/>
          <w:sz w:val="18"/>
          <w:szCs w:val="18"/>
        </w:rPr>
        <w:t>.</w:t>
      </w:r>
    </w:p>
    <w:p w:rsidR="00CD3748" w:rsidRPr="00AE071D" w:rsidRDefault="00CD3748" w:rsidP="00CD3748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Calibri" w:hAnsi="Century Gothic" w:cs="Times New Roman"/>
          <w:sz w:val="18"/>
          <w:szCs w:val="18"/>
        </w:rPr>
        <w:t xml:space="preserve">Indefinida, con validez legal en tanto no se modifiquen o cancelen los planes y programas del cual se </w:t>
      </w:r>
      <w:r w:rsidRPr="00AE071D">
        <w:rPr>
          <w:rFonts w:ascii="Century Gothic" w:eastAsia="Calibri" w:hAnsi="Century Gothic" w:cs="Times New Roman"/>
          <w:sz w:val="18"/>
          <w:szCs w:val="18"/>
        </w:rPr>
        <w:tab/>
        <w:t>deriva</w:t>
      </w:r>
      <w:r w:rsidRPr="00AE071D">
        <w:rPr>
          <w:rFonts w:ascii="Century Gothic" w:hAnsi="Century Gothic"/>
          <w:sz w:val="18"/>
          <w:szCs w:val="18"/>
        </w:rPr>
        <w:t>.</w:t>
      </w:r>
    </w:p>
    <w:p w:rsidR="00085ACB" w:rsidRPr="00AE071D" w:rsidRDefault="00085AC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0" w:anchor="collapse-crit_res_tram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Criterios de resolución del trámite</w:t>
        </w:r>
      </w:hyperlink>
      <w:r w:rsidR="00085ACB" w:rsidRPr="00AE071D">
        <w:rPr>
          <w:rFonts w:ascii="Century Gothic" w:hAnsi="Century Gothic"/>
          <w:b/>
          <w:sz w:val="18"/>
          <w:szCs w:val="18"/>
        </w:rPr>
        <w:t>:</w:t>
      </w:r>
    </w:p>
    <w:p w:rsidR="008F0D3E" w:rsidRPr="00AE071D" w:rsidRDefault="008F0D3E" w:rsidP="008F0D3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Se verifica</w:t>
      </w:r>
      <w:r w:rsidR="00CB736F" w:rsidRPr="00AE071D">
        <w:rPr>
          <w:rFonts w:ascii="Century Gothic" w:hAnsi="Century Gothic"/>
          <w:sz w:val="18"/>
          <w:szCs w:val="18"/>
        </w:rPr>
        <w:t>n</w:t>
      </w:r>
      <w:r w:rsidRPr="00AE071D">
        <w:rPr>
          <w:rFonts w:ascii="Century Gothic" w:hAnsi="Century Gothic"/>
          <w:sz w:val="18"/>
          <w:szCs w:val="18"/>
        </w:rPr>
        <w:t xml:space="preserve"> las  disposiciones aplicables al desarrollo, con fundamento en las leyes, reglamentos e instrumentos de planeación y de ordenamiento del territorio vigentes.</w:t>
      </w:r>
    </w:p>
    <w:p w:rsidR="00085ACB" w:rsidRPr="00AE071D" w:rsidRDefault="00085ACB" w:rsidP="00CD3748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Default="00DD290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1" w:anchor="collapse-fund_juridico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Fundamento jurídico que da origen al trámite</w:t>
        </w:r>
      </w:hyperlink>
      <w:r w:rsidR="00085ACB" w:rsidRPr="00AE071D">
        <w:rPr>
          <w:rFonts w:ascii="Century Gothic" w:hAnsi="Century Gothic"/>
          <w:b/>
          <w:sz w:val="18"/>
          <w:szCs w:val="18"/>
        </w:rPr>
        <w:t>:</w:t>
      </w:r>
    </w:p>
    <w:p w:rsidR="002A2BB3" w:rsidRPr="00AE071D" w:rsidRDefault="002A2BB3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294FE0" w:rsidRPr="0084738E" w:rsidRDefault="00EE2089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I.</w:t>
      </w:r>
      <w:r w:rsidRPr="00AE071D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 xml:space="preserve">d. Titulo: </w:t>
      </w:r>
      <w:r w:rsidR="0084738E" w:rsidRPr="0084738E">
        <w:rPr>
          <w:rFonts w:ascii="Century Gothic" w:hAnsi="Century Gothic"/>
          <w:sz w:val="18"/>
          <w:szCs w:val="18"/>
        </w:rPr>
        <w:t>Decimo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e. Capitulo: I</w:t>
      </w:r>
      <w:r w:rsidR="0084738E" w:rsidRPr="0084738E">
        <w:rPr>
          <w:rFonts w:ascii="Century Gothic" w:hAnsi="Century Gothic"/>
          <w:sz w:val="18"/>
          <w:szCs w:val="18"/>
        </w:rPr>
        <w:t>I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 xml:space="preserve">f. Sección: </w:t>
      </w:r>
      <w:r w:rsidR="0084738E" w:rsidRPr="0084738E">
        <w:rPr>
          <w:rFonts w:ascii="Century Gothic" w:hAnsi="Century Gothic"/>
          <w:sz w:val="18"/>
          <w:szCs w:val="18"/>
        </w:rPr>
        <w:t>No aplica</w:t>
      </w:r>
    </w:p>
    <w:p w:rsidR="00294FE0" w:rsidRPr="0084738E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94FE0" w:rsidRPr="0084738E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94FE0" w:rsidRPr="0084738E" w:rsidRDefault="00EE2089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II. </w:t>
      </w: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d. Titulo: </w:t>
      </w:r>
      <w:r w:rsidR="0084738E" w:rsidRPr="0084738E">
        <w:rPr>
          <w:rFonts w:ascii="Century Gothic" w:hAnsi="Century Gothic"/>
          <w:sz w:val="18"/>
          <w:szCs w:val="18"/>
        </w:rPr>
        <w:t>Decimo</w:t>
      </w:r>
    </w:p>
    <w:p w:rsidR="00294FE0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e. Capitulo: </w:t>
      </w:r>
      <w:r w:rsidR="0084738E" w:rsidRPr="0084738E">
        <w:rPr>
          <w:rFonts w:ascii="Century Gothic" w:hAnsi="Century Gothic"/>
          <w:sz w:val="18"/>
          <w:szCs w:val="18"/>
        </w:rPr>
        <w:t>II</w:t>
      </w:r>
    </w:p>
    <w:p w:rsidR="00AE071D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f. Sección: </w:t>
      </w:r>
      <w:r w:rsidR="005B239F" w:rsidRPr="0084738E">
        <w:rPr>
          <w:rFonts w:ascii="Century Gothic" w:hAnsi="Century Gothic"/>
          <w:sz w:val="18"/>
          <w:szCs w:val="18"/>
        </w:rPr>
        <w:t>Única</w:t>
      </w:r>
    </w:p>
    <w:p w:rsidR="00AE071D" w:rsidRPr="002A2BB3" w:rsidRDefault="00AE071D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7C079E" w:rsidRPr="0084738E" w:rsidRDefault="00EE2089" w:rsidP="00AE0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III. </w:t>
      </w:r>
      <w:r w:rsidRPr="0084738E">
        <w:rPr>
          <w:rFonts w:ascii="Century Gothic" w:hAnsi="Century Gothic"/>
          <w:sz w:val="18"/>
          <w:szCs w:val="18"/>
        </w:rPr>
        <w:tab/>
      </w:r>
      <w:r w:rsidR="007C079E" w:rsidRPr="0084738E">
        <w:rPr>
          <w:rFonts w:ascii="Century Gothic" w:hAnsi="Century Gothic"/>
          <w:sz w:val="18"/>
          <w:szCs w:val="18"/>
        </w:rPr>
        <w:t xml:space="preserve">a. Ámbito de Ordenamiento: Ordenamiento </w:t>
      </w:r>
      <w:r w:rsidR="0084738E" w:rsidRPr="0084738E">
        <w:rPr>
          <w:rFonts w:ascii="Century Gothic" w:hAnsi="Century Gothic"/>
          <w:sz w:val="18"/>
          <w:szCs w:val="18"/>
        </w:rPr>
        <w:t>Municipal</w:t>
      </w:r>
    </w:p>
    <w:p w:rsidR="007C079E" w:rsidRPr="0084738E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b. Tipo de Ordenamiento: </w:t>
      </w:r>
      <w:r w:rsidR="0084738E" w:rsidRPr="0084738E">
        <w:rPr>
          <w:rFonts w:ascii="Century Gothic" w:hAnsi="Century Gothic"/>
          <w:sz w:val="18"/>
          <w:szCs w:val="18"/>
        </w:rPr>
        <w:t>Reglamento</w:t>
      </w:r>
      <w:r w:rsidRPr="0084738E">
        <w:rPr>
          <w:rFonts w:ascii="Century Gothic" w:hAnsi="Century Gothic"/>
          <w:sz w:val="18"/>
          <w:szCs w:val="18"/>
        </w:rPr>
        <w:t>.</w:t>
      </w:r>
    </w:p>
    <w:p w:rsidR="007C079E" w:rsidRPr="005B239F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c. Nombre del Ordenamiento: </w:t>
      </w:r>
      <w:r w:rsidR="005B239F" w:rsidRPr="005B239F">
        <w:rPr>
          <w:rFonts w:ascii="Century Gothic" w:hAnsi="Century Gothic"/>
          <w:sz w:val="18"/>
          <w:szCs w:val="18"/>
        </w:rPr>
        <w:t>Reglamento de Anuncios para el Municipio de San Pedro Tlaquepaque</w:t>
      </w:r>
      <w:r w:rsidRPr="005B239F">
        <w:rPr>
          <w:rFonts w:ascii="Century Gothic" w:hAnsi="Century Gothic"/>
          <w:sz w:val="18"/>
          <w:szCs w:val="18"/>
        </w:rPr>
        <w:t>.</w:t>
      </w:r>
    </w:p>
    <w:p w:rsidR="007C079E" w:rsidRPr="005B239F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>d. Titulo: Decimo Segundo</w:t>
      </w:r>
    </w:p>
    <w:p w:rsidR="007C079E" w:rsidRPr="005B239F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e. Capitulo: </w:t>
      </w:r>
      <w:r w:rsidR="005B239F" w:rsidRPr="005B239F">
        <w:rPr>
          <w:rFonts w:ascii="Century Gothic" w:hAnsi="Century Gothic"/>
          <w:sz w:val="18"/>
          <w:szCs w:val="18"/>
        </w:rPr>
        <w:t>I</w:t>
      </w:r>
    </w:p>
    <w:p w:rsidR="007C079E" w:rsidRPr="00AE071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>f. Sección: no aplica</w:t>
      </w:r>
    </w:p>
    <w:p w:rsidR="007C079E" w:rsidRPr="00AE071D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C079E" w:rsidRPr="00AE071D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DD290A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2" w:anchor="collapse-depenencia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Dependencia u organismo</w:t>
        </w:r>
      </w:hyperlink>
      <w:r w:rsidR="0024677B" w:rsidRPr="00AE071D">
        <w:rPr>
          <w:rFonts w:ascii="Century Gothic" w:hAnsi="Century Gothic"/>
          <w:b/>
          <w:sz w:val="18"/>
          <w:szCs w:val="18"/>
        </w:rPr>
        <w:t>.</w:t>
      </w:r>
    </w:p>
    <w:p w:rsidR="00CD3748" w:rsidRPr="00AE071D" w:rsidRDefault="00CD3748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Dirección de Gestión Integral del Territorio.</w:t>
      </w:r>
    </w:p>
    <w:p w:rsidR="0046359B" w:rsidRPr="00AE071D" w:rsidRDefault="0046359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AE071D" w:rsidRDefault="00DD290A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3" w:anchor="collapse-dom_dep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Oficina donde se realiza el trámite o servicio</w:t>
        </w:r>
      </w:hyperlink>
      <w:r w:rsidR="007F0A1C" w:rsidRPr="00AE071D">
        <w:rPr>
          <w:b/>
        </w:rPr>
        <w:t>.</w:t>
      </w:r>
    </w:p>
    <w:p w:rsidR="00AE071D" w:rsidRDefault="00CD3748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Coordinación de Gestión Integral de la Ciudad.</w:t>
      </w:r>
    </w:p>
    <w:p w:rsidR="0046359B" w:rsidRPr="00AE071D" w:rsidRDefault="00CD3748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Calle Juárez, número 28, del Barrio de Santa María, San Pedro Tlaquepaque.</w:t>
      </w:r>
    </w:p>
    <w:p w:rsidR="0024677B" w:rsidRPr="00AE071D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DD290A" w:rsidP="00AE0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hyperlink r:id="rId24" w:anchor="collapse-otro_dom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Otras oficinas donde se puede realizar el trámite o servicio</w:t>
        </w:r>
      </w:hyperlink>
      <w:r w:rsidR="0024677B" w:rsidRPr="00AE071D">
        <w:rPr>
          <w:rFonts w:ascii="Century Gothic" w:hAnsi="Century Gothic"/>
          <w:sz w:val="18"/>
          <w:szCs w:val="18"/>
        </w:rPr>
        <w:t>.</w:t>
      </w:r>
    </w:p>
    <w:p w:rsidR="0077115A" w:rsidRPr="00AE071D" w:rsidRDefault="0077115A" w:rsidP="00AE0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No Aplica.</w:t>
      </w:r>
    </w:p>
    <w:p w:rsidR="0024677B" w:rsidRPr="00AE071D" w:rsidRDefault="0024677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4677B" w:rsidRPr="00AE071D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DD290A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5" w:anchor="collapse-queja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Quejas y denuncias</w:t>
        </w:r>
      </w:hyperlink>
      <w:r w:rsidR="0024677B" w:rsidRPr="00AE071D">
        <w:rPr>
          <w:rFonts w:ascii="Century Gothic" w:hAnsi="Century Gothic"/>
          <w:b/>
          <w:sz w:val="18"/>
          <w:szCs w:val="18"/>
        </w:rPr>
        <w:t>.</w:t>
      </w:r>
    </w:p>
    <w:p w:rsidR="00CD3748" w:rsidRPr="00AE071D" w:rsidRDefault="00EE2089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Recurso de R</w:t>
      </w:r>
      <w:r w:rsidR="00CD3748" w:rsidRPr="00AE071D">
        <w:rPr>
          <w:rFonts w:ascii="Century Gothic" w:hAnsi="Century Gothic"/>
          <w:sz w:val="18"/>
          <w:szCs w:val="18"/>
        </w:rPr>
        <w:t>evisión, Ley del Procedimiento Administrativo del Estado de Jalisco.</w:t>
      </w:r>
    </w:p>
    <w:p w:rsidR="002C1FFA" w:rsidRPr="00AE071D" w:rsidRDefault="002C1FFA" w:rsidP="002C1FF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sectPr w:rsidR="002C1FFA" w:rsidRPr="00AE071D" w:rsidSect="00C2503C">
      <w:pgSz w:w="12240" w:h="20160" w:code="5"/>
      <w:pgMar w:top="720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2CB"/>
    <w:multiLevelType w:val="hybridMultilevel"/>
    <w:tmpl w:val="83887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12EB"/>
    <w:multiLevelType w:val="hybridMultilevel"/>
    <w:tmpl w:val="E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FFA"/>
    <w:rsid w:val="00053D20"/>
    <w:rsid w:val="00082D25"/>
    <w:rsid w:val="00085ACB"/>
    <w:rsid w:val="00092372"/>
    <w:rsid w:val="00110195"/>
    <w:rsid w:val="0013688A"/>
    <w:rsid w:val="00157DEE"/>
    <w:rsid w:val="00174F7F"/>
    <w:rsid w:val="001A274E"/>
    <w:rsid w:val="001B257C"/>
    <w:rsid w:val="00204BDF"/>
    <w:rsid w:val="0024677B"/>
    <w:rsid w:val="00273B3B"/>
    <w:rsid w:val="00294FE0"/>
    <w:rsid w:val="002A2BB3"/>
    <w:rsid w:val="002C1FFA"/>
    <w:rsid w:val="0030757C"/>
    <w:rsid w:val="003356E6"/>
    <w:rsid w:val="00337409"/>
    <w:rsid w:val="00391C11"/>
    <w:rsid w:val="003D4827"/>
    <w:rsid w:val="004307A6"/>
    <w:rsid w:val="00446B63"/>
    <w:rsid w:val="0046359B"/>
    <w:rsid w:val="004E3492"/>
    <w:rsid w:val="00521A90"/>
    <w:rsid w:val="005B239F"/>
    <w:rsid w:val="005D1796"/>
    <w:rsid w:val="005D73DE"/>
    <w:rsid w:val="00641371"/>
    <w:rsid w:val="006D2EC6"/>
    <w:rsid w:val="006D3E8E"/>
    <w:rsid w:val="006F596E"/>
    <w:rsid w:val="00717C6E"/>
    <w:rsid w:val="007253A5"/>
    <w:rsid w:val="00766E47"/>
    <w:rsid w:val="0077115A"/>
    <w:rsid w:val="007A279C"/>
    <w:rsid w:val="007C079E"/>
    <w:rsid w:val="007C6E8A"/>
    <w:rsid w:val="007F0A1C"/>
    <w:rsid w:val="008334AD"/>
    <w:rsid w:val="00835CE5"/>
    <w:rsid w:val="0084738E"/>
    <w:rsid w:val="008D791C"/>
    <w:rsid w:val="008F0D3E"/>
    <w:rsid w:val="008F3E89"/>
    <w:rsid w:val="00965BAD"/>
    <w:rsid w:val="009C7DED"/>
    <w:rsid w:val="00A002C0"/>
    <w:rsid w:val="00A05E58"/>
    <w:rsid w:val="00A23060"/>
    <w:rsid w:val="00A26741"/>
    <w:rsid w:val="00A26B54"/>
    <w:rsid w:val="00A3034D"/>
    <w:rsid w:val="00AD3671"/>
    <w:rsid w:val="00AE071D"/>
    <w:rsid w:val="00B57CEF"/>
    <w:rsid w:val="00B91DB9"/>
    <w:rsid w:val="00C2503C"/>
    <w:rsid w:val="00C338AA"/>
    <w:rsid w:val="00C42F9D"/>
    <w:rsid w:val="00C96B08"/>
    <w:rsid w:val="00CB65D5"/>
    <w:rsid w:val="00CB736F"/>
    <w:rsid w:val="00CD3748"/>
    <w:rsid w:val="00D062F8"/>
    <w:rsid w:val="00DC2FB8"/>
    <w:rsid w:val="00DD0C14"/>
    <w:rsid w:val="00DD290A"/>
    <w:rsid w:val="00DE3D79"/>
    <w:rsid w:val="00DF59B6"/>
    <w:rsid w:val="00E33554"/>
    <w:rsid w:val="00E72793"/>
    <w:rsid w:val="00EE2089"/>
    <w:rsid w:val="00EF2C50"/>
    <w:rsid w:val="00F072D2"/>
    <w:rsid w:val="00F43352"/>
    <w:rsid w:val="00F7332F"/>
    <w:rsid w:val="00FB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F3E9F-5D23-4EDF-B671-BE4D4678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AA"/>
  </w:style>
  <w:style w:type="paragraph" w:styleId="Ttulo4">
    <w:name w:val="heading 4"/>
    <w:basedOn w:val="Normal"/>
    <w:link w:val="Ttulo4Car"/>
    <w:uiPriority w:val="9"/>
    <w:qFormat/>
    <w:rsid w:val="002C1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C1FF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C1F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0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4400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0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66069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2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4353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9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8428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8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00756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4706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90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6175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4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599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9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8529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04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04710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1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30770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6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9893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41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29987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07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97447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5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786855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03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8173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50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52470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885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5652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8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3859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2623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32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76877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24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ys.altagestionmunicipal.com/registro/nuevo" TargetMode="External"/><Relationship Id="rId13" Type="http://schemas.openxmlformats.org/officeDocument/2006/relationships/hyperlink" Target="http://retys.altagestionmunicipal.com/registro/nuevo" TargetMode="External"/><Relationship Id="rId18" Type="http://schemas.openxmlformats.org/officeDocument/2006/relationships/hyperlink" Target="http://retys.altagestionmunicipal.com/registro/nuev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tys.altagestionmunicipal.com/registro/nuevo" TargetMode="External"/><Relationship Id="rId7" Type="http://schemas.openxmlformats.org/officeDocument/2006/relationships/hyperlink" Target="http://retys.altagestionmunicipal.com/registro/nuevo" TargetMode="External"/><Relationship Id="rId12" Type="http://schemas.openxmlformats.org/officeDocument/2006/relationships/hyperlink" Target="http://retys.altagestionmunicipal.com/registro/nuevo" TargetMode="External"/><Relationship Id="rId17" Type="http://schemas.openxmlformats.org/officeDocument/2006/relationships/hyperlink" Target="http://retys.altagestionmunicipal.com/registro/nuevo" TargetMode="External"/><Relationship Id="rId25" Type="http://schemas.openxmlformats.org/officeDocument/2006/relationships/hyperlink" Target="http://retys.altagestionmunicipal.com/registro/nuevo" TargetMode="External"/><Relationship Id="rId2" Type="http://schemas.openxmlformats.org/officeDocument/2006/relationships/styles" Target="styles.xml"/><Relationship Id="rId16" Type="http://schemas.openxmlformats.org/officeDocument/2006/relationships/hyperlink" Target="http://retys.altagestionmunicipal.com/registro/nuevo" TargetMode="External"/><Relationship Id="rId20" Type="http://schemas.openxmlformats.org/officeDocument/2006/relationships/hyperlink" Target="http://retys.altagestionmunicipal.com/registro/nue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tys.altagestionmunicipal.com/registro/nuevo" TargetMode="External"/><Relationship Id="rId11" Type="http://schemas.openxmlformats.org/officeDocument/2006/relationships/hyperlink" Target="http://retys.altagestionmunicipal.com/registro/nuevo" TargetMode="External"/><Relationship Id="rId24" Type="http://schemas.openxmlformats.org/officeDocument/2006/relationships/hyperlink" Target="http://retys.altagestionmunicipal.com/registro/nuevo" TargetMode="External"/><Relationship Id="rId5" Type="http://schemas.openxmlformats.org/officeDocument/2006/relationships/hyperlink" Target="http://retys.altagestionmunicipal.com/registro/nuevo" TargetMode="External"/><Relationship Id="rId15" Type="http://schemas.openxmlformats.org/officeDocument/2006/relationships/hyperlink" Target="http://retys.altagestionmunicipal.com/registro/nuevo" TargetMode="External"/><Relationship Id="rId23" Type="http://schemas.openxmlformats.org/officeDocument/2006/relationships/hyperlink" Target="http://retys.altagestionmunicipal.com/registro/nuevo" TargetMode="External"/><Relationship Id="rId10" Type="http://schemas.openxmlformats.org/officeDocument/2006/relationships/hyperlink" Target="http://retys.altagestionmunicipal.com/registro/nuevo" TargetMode="External"/><Relationship Id="rId19" Type="http://schemas.openxmlformats.org/officeDocument/2006/relationships/hyperlink" Target="http://retys.altagestionmunicipal.com/registro/nu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tys.altagestionmunicipal.com/registro/nuevo" TargetMode="External"/><Relationship Id="rId14" Type="http://schemas.openxmlformats.org/officeDocument/2006/relationships/hyperlink" Target="http://retys.altagestionmunicipal.com/registro/nuevo" TargetMode="External"/><Relationship Id="rId22" Type="http://schemas.openxmlformats.org/officeDocument/2006/relationships/hyperlink" Target="http://retys.altagestionmunicipal.com/registro/nue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Sarahí Limón Ahumada</cp:lastModifiedBy>
  <cp:revision>9</cp:revision>
  <cp:lastPrinted>2017-09-05T19:13:00Z</cp:lastPrinted>
  <dcterms:created xsi:type="dcterms:W3CDTF">2017-09-12T17:11:00Z</dcterms:created>
  <dcterms:modified xsi:type="dcterms:W3CDTF">2021-09-06T17:35:00Z</dcterms:modified>
</cp:coreProperties>
</file>