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AD" w:rsidRDefault="009F49FC" w:rsidP="00E376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SERVICIOS:</w:t>
      </w:r>
      <w:r w:rsidR="00B25874" w:rsidRPr="00207AC2">
        <w:rPr>
          <w:rFonts w:ascii="Arial" w:hAnsi="Arial" w:cs="Arial"/>
          <w:b/>
          <w:sz w:val="24"/>
          <w:szCs w:val="24"/>
        </w:rPr>
        <w:t xml:space="preserve"> LEY DE INGRESO 2021</w:t>
      </w:r>
    </w:p>
    <w:p w:rsidR="00E376AD" w:rsidRDefault="00E376AD" w:rsidP="00207AC2">
      <w:pPr>
        <w:jc w:val="center"/>
        <w:rPr>
          <w:rFonts w:ascii="Arial" w:hAnsi="Arial" w:cs="Arial"/>
          <w:b/>
          <w:sz w:val="24"/>
          <w:szCs w:val="24"/>
        </w:rPr>
      </w:pPr>
    </w:p>
    <w:p w:rsidR="00B25874" w:rsidRDefault="00B25874">
      <w:pPr>
        <w:rPr>
          <w:b/>
        </w:rPr>
      </w:pPr>
      <w:r>
        <w:rPr>
          <w:b/>
        </w:rPr>
        <w:t>Descripción:</w:t>
      </w:r>
    </w:p>
    <w:tbl>
      <w:tblPr>
        <w:tblStyle w:val="Tablaconcuadrcula"/>
        <w:tblpPr w:leftFromText="141" w:rightFromText="141" w:vertAnchor="page" w:horzAnchor="margin" w:tblpY="3136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E376AD" w:rsidTr="00E376AD">
        <w:tc>
          <w:tcPr>
            <w:tcW w:w="4414" w:type="dxa"/>
          </w:tcPr>
          <w:p w:rsidR="00E376AD" w:rsidRPr="00207AC2" w:rsidRDefault="00E376AD" w:rsidP="00E376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AC2">
              <w:rPr>
                <w:rFonts w:ascii="Arial" w:hAnsi="Arial" w:cs="Arial"/>
                <w:b/>
                <w:sz w:val="24"/>
                <w:szCs w:val="24"/>
              </w:rPr>
              <w:t xml:space="preserve">SERVICIOS </w:t>
            </w:r>
          </w:p>
        </w:tc>
        <w:tc>
          <w:tcPr>
            <w:tcW w:w="4795" w:type="dxa"/>
          </w:tcPr>
          <w:p w:rsidR="00E376AD" w:rsidRPr="00207AC2" w:rsidRDefault="00E376AD" w:rsidP="00E376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7AC2">
              <w:rPr>
                <w:rFonts w:ascii="Arial" w:hAnsi="Arial" w:cs="Arial"/>
                <w:b/>
                <w:sz w:val="24"/>
                <w:szCs w:val="24"/>
              </w:rPr>
              <w:t xml:space="preserve">DESCRIPCIÓN </w:t>
            </w:r>
          </w:p>
        </w:tc>
      </w:tr>
      <w:tr w:rsidR="00E376AD" w:rsidTr="00E376AD">
        <w:tc>
          <w:tcPr>
            <w:tcW w:w="4414" w:type="dxa"/>
          </w:tcPr>
          <w:p w:rsidR="00E376AD" w:rsidRPr="00207AC2" w:rsidRDefault="00E376AD" w:rsidP="00E376AD">
            <w:pPr>
              <w:rPr>
                <w:b/>
              </w:rPr>
            </w:pPr>
            <w:r w:rsidRPr="00207AC2">
              <w:rPr>
                <w:b/>
              </w:rPr>
              <w:t>1-Matanzas Vacuno, Porcino, Caprino</w:t>
            </w:r>
          </w:p>
        </w:tc>
        <w:tc>
          <w:tcPr>
            <w:tcW w:w="4795" w:type="dxa"/>
          </w:tcPr>
          <w:p w:rsidR="00E376AD" w:rsidRDefault="0020033A" w:rsidP="00E376AD">
            <w:pPr>
              <w:jc w:val="both"/>
            </w:pPr>
            <w:r w:rsidRPr="00207AC2">
              <w:rPr>
                <w:b/>
              </w:rPr>
              <w:t>Art 69:</w:t>
            </w:r>
            <w:r>
              <w:t xml:space="preserve"> Las personas  físicas o jurídicas que realice la matanza de cualquier animal deberán obtener la autorización según las leyes.</w:t>
            </w:r>
          </w:p>
          <w:p w:rsidR="00E376AD" w:rsidRDefault="0020033A" w:rsidP="00E376AD">
            <w:pPr>
              <w:jc w:val="both"/>
            </w:pPr>
            <w:r w:rsidRPr="00207AC2">
              <w:rPr>
                <w:b/>
              </w:rPr>
              <w:t>Fracción 1:</w:t>
            </w:r>
            <w:r>
              <w:t xml:space="preserve"> El departamento del rastro  y servicios complementarios, se entenderán los  que se relacionan con la autorización de sacrificios, faenado, inspección sanitaria, sellado, y por 24 horas de  corrales o chiqueros. </w:t>
            </w:r>
          </w:p>
          <w:p w:rsidR="00E376AD" w:rsidRDefault="0020033A" w:rsidP="00E376AD">
            <w:pPr>
              <w:jc w:val="both"/>
            </w:pPr>
            <w:r>
              <w:t xml:space="preserve"> </w:t>
            </w:r>
            <w:r>
              <w:rPr>
                <w:b/>
              </w:rPr>
              <w:t>I</w:t>
            </w:r>
            <w:r w:rsidRPr="00207AC2">
              <w:rPr>
                <w:b/>
              </w:rPr>
              <w:t>nciso (a, b, c)</w:t>
            </w:r>
            <w:r>
              <w:t xml:space="preserve"> con sus costos.</w:t>
            </w:r>
          </w:p>
        </w:tc>
      </w:tr>
      <w:tr w:rsidR="00E376AD" w:rsidTr="00E376AD">
        <w:tc>
          <w:tcPr>
            <w:tcW w:w="4414" w:type="dxa"/>
          </w:tcPr>
          <w:p w:rsidR="00E376AD" w:rsidRPr="00207AC2" w:rsidRDefault="00E376AD" w:rsidP="00E376AD">
            <w:pPr>
              <w:rPr>
                <w:b/>
              </w:rPr>
            </w:pPr>
            <w:r w:rsidRPr="00207AC2">
              <w:rPr>
                <w:b/>
              </w:rPr>
              <w:t>2-Acarreo De Res y Cerdos</w:t>
            </w:r>
          </w:p>
        </w:tc>
        <w:tc>
          <w:tcPr>
            <w:tcW w:w="4795" w:type="dxa"/>
          </w:tcPr>
          <w:p w:rsidR="00E376AD" w:rsidRDefault="0020033A" w:rsidP="00E376AD">
            <w:pPr>
              <w:jc w:val="both"/>
            </w:pPr>
            <w:r>
              <w:t>Bajo el régimen de la ley  de ingreso se presta el servicio de acarreo traslado de la carne en cajas secas del rastro al destino que señale el introductor.</w:t>
            </w:r>
          </w:p>
        </w:tc>
      </w:tr>
      <w:tr w:rsidR="00E376AD" w:rsidTr="00E376AD">
        <w:tc>
          <w:tcPr>
            <w:tcW w:w="4414" w:type="dxa"/>
          </w:tcPr>
          <w:p w:rsidR="00E376AD" w:rsidRPr="00207AC2" w:rsidRDefault="00E376AD" w:rsidP="00E376AD">
            <w:pPr>
              <w:rPr>
                <w:b/>
              </w:rPr>
            </w:pPr>
            <w:r w:rsidRPr="00207AC2">
              <w:rPr>
                <w:b/>
              </w:rPr>
              <w:t>3-Control De Degüello De Pollo</w:t>
            </w:r>
          </w:p>
        </w:tc>
        <w:tc>
          <w:tcPr>
            <w:tcW w:w="4795" w:type="dxa"/>
          </w:tcPr>
          <w:p w:rsidR="00E376AD" w:rsidRDefault="0020033A" w:rsidP="00E376AD">
            <w:pPr>
              <w:jc w:val="both"/>
            </w:pPr>
            <w:r>
              <w:rPr>
                <w:b/>
              </w:rPr>
              <w:t>A</w:t>
            </w:r>
            <w:r w:rsidRPr="00207AC2">
              <w:rPr>
                <w:b/>
              </w:rPr>
              <w:t>rt 69:</w:t>
            </w:r>
            <w:r>
              <w:t xml:space="preserve"> </w:t>
            </w:r>
            <w:r w:rsidRPr="00207AC2">
              <w:rPr>
                <w:b/>
              </w:rPr>
              <w:t>fracción iv:</w:t>
            </w:r>
            <w:r>
              <w:t xml:space="preserve"> este derecho se causará aún  si la matanza se realiza en instalaciones particulares.</w:t>
            </w:r>
          </w:p>
        </w:tc>
      </w:tr>
      <w:tr w:rsidR="00E376AD" w:rsidTr="00E376AD">
        <w:trPr>
          <w:trHeight w:val="70"/>
        </w:trPr>
        <w:tc>
          <w:tcPr>
            <w:tcW w:w="4414" w:type="dxa"/>
          </w:tcPr>
          <w:p w:rsidR="00E376AD" w:rsidRPr="00207AC2" w:rsidRDefault="00E376AD" w:rsidP="00E376AD">
            <w:pPr>
              <w:rPr>
                <w:b/>
              </w:rPr>
            </w:pPr>
            <w:r w:rsidRPr="00207AC2">
              <w:rPr>
                <w:b/>
              </w:rPr>
              <w:t>4-Co</w:t>
            </w:r>
            <w:r w:rsidR="0020033A">
              <w:rPr>
                <w:b/>
              </w:rPr>
              <w:t>o</w:t>
            </w:r>
            <w:r w:rsidRPr="00207AC2">
              <w:rPr>
                <w:b/>
              </w:rPr>
              <w:t xml:space="preserve">peracion De Refrigeración </w:t>
            </w:r>
          </w:p>
        </w:tc>
        <w:tc>
          <w:tcPr>
            <w:tcW w:w="4795" w:type="dxa"/>
          </w:tcPr>
          <w:p w:rsidR="00E376AD" w:rsidRDefault="0020033A" w:rsidP="00E376AD">
            <w:r>
              <w:t>Enfriamiento de canales con un costo de recuperación en canales de reses.</w:t>
            </w:r>
          </w:p>
        </w:tc>
      </w:tr>
    </w:tbl>
    <w:p w:rsidR="00E376AD" w:rsidRDefault="00E376AD" w:rsidP="00E376AD">
      <w:pPr>
        <w:rPr>
          <w:b/>
        </w:rPr>
      </w:pPr>
    </w:p>
    <w:p w:rsidR="00E376AD" w:rsidRDefault="00E376AD" w:rsidP="00E376AD">
      <w:pPr>
        <w:rPr>
          <w:b/>
        </w:rPr>
      </w:pPr>
    </w:p>
    <w:p w:rsidR="00E376AD" w:rsidRDefault="00E376AD" w:rsidP="00E376AD">
      <w:pPr>
        <w:rPr>
          <w:b/>
        </w:rPr>
      </w:pPr>
    </w:p>
    <w:p w:rsidR="00E376AD" w:rsidRPr="00E376AD" w:rsidRDefault="00E376AD" w:rsidP="00E376AD">
      <w:pPr>
        <w:rPr>
          <w:sz w:val="20"/>
          <w:szCs w:val="20"/>
        </w:rPr>
      </w:pPr>
      <w:r>
        <w:rPr>
          <w:b/>
        </w:rPr>
        <w:t xml:space="preserve">         </w:t>
      </w:r>
    </w:p>
    <w:p w:rsidR="00E376AD" w:rsidRDefault="00E376AD">
      <w:pPr>
        <w:rPr>
          <w:b/>
        </w:rPr>
      </w:pPr>
      <w:bookmarkStart w:id="0" w:name="_GoBack"/>
      <w:bookmarkEnd w:id="0"/>
    </w:p>
    <w:p w:rsidR="00E376AD" w:rsidRPr="00B53633" w:rsidRDefault="00E376AD">
      <w:pPr>
        <w:rPr>
          <w:b/>
        </w:rPr>
      </w:pPr>
    </w:p>
    <w:sectPr w:rsidR="00E376AD" w:rsidRPr="00B53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33"/>
    <w:rsid w:val="000F4F10"/>
    <w:rsid w:val="0020033A"/>
    <w:rsid w:val="00207AC2"/>
    <w:rsid w:val="002945C8"/>
    <w:rsid w:val="004035D1"/>
    <w:rsid w:val="004F1680"/>
    <w:rsid w:val="00654D1E"/>
    <w:rsid w:val="00671AFF"/>
    <w:rsid w:val="00731CD7"/>
    <w:rsid w:val="00845318"/>
    <w:rsid w:val="009752E9"/>
    <w:rsid w:val="009F49FC"/>
    <w:rsid w:val="00B25874"/>
    <w:rsid w:val="00B53633"/>
    <w:rsid w:val="00E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BDE5052-E671-403C-B87B-38829871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Rastro_1</dc:creator>
  <cp:keywords/>
  <dc:description/>
  <cp:lastModifiedBy>Cesar Ignacio Bocanegra Alvarado</cp:lastModifiedBy>
  <cp:revision>2</cp:revision>
  <cp:lastPrinted>2021-01-18T17:11:00Z</cp:lastPrinted>
  <dcterms:created xsi:type="dcterms:W3CDTF">2021-01-19T16:33:00Z</dcterms:created>
  <dcterms:modified xsi:type="dcterms:W3CDTF">2021-01-19T16:33:00Z</dcterms:modified>
</cp:coreProperties>
</file>