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6A" w:rsidRDefault="0014076A" w:rsidP="00DD227B">
      <w:pPr>
        <w:spacing w:line="360" w:lineRule="auto"/>
        <w:ind w:left="4395" w:firstLine="568"/>
        <w:jc w:val="right"/>
        <w:outlineLvl w:val="0"/>
        <w:rPr>
          <w:rFonts w:ascii="Arial" w:hAnsi="Arial" w:cs="Arial"/>
          <w:b/>
          <w:bCs/>
          <w:color w:val="000000"/>
        </w:rPr>
      </w:pPr>
      <w:bookmarkStart w:id="0" w:name="_GoBack"/>
      <w:bookmarkEnd w:id="0"/>
    </w:p>
    <w:p w:rsidR="005A5287" w:rsidRPr="005A5287" w:rsidRDefault="0055371E" w:rsidP="00DD227B">
      <w:pPr>
        <w:spacing w:line="360" w:lineRule="auto"/>
        <w:ind w:left="4395" w:firstLine="568"/>
        <w:jc w:val="right"/>
        <w:outlineLvl w:val="0"/>
        <w:rPr>
          <w:rFonts w:ascii="Arial" w:hAnsi="Arial" w:cs="Arial"/>
          <w:b/>
          <w:bCs/>
          <w:color w:val="000000"/>
        </w:rPr>
      </w:pPr>
      <w:r>
        <w:rPr>
          <w:rFonts w:ascii="Arial" w:hAnsi="Arial" w:cs="Arial"/>
          <w:b/>
          <w:bCs/>
          <w:color w:val="000000"/>
        </w:rPr>
        <w:t>|</w:t>
      </w:r>
      <w:r w:rsidR="005A5287" w:rsidRPr="005A5287">
        <w:rPr>
          <w:rFonts w:ascii="Arial" w:hAnsi="Arial" w:cs="Arial"/>
          <w:b/>
          <w:bCs/>
          <w:color w:val="000000"/>
        </w:rPr>
        <w:t>INICIATIVA:</w:t>
      </w:r>
    </w:p>
    <w:p w:rsidR="005A5287" w:rsidRPr="005A5287" w:rsidRDefault="005A5287" w:rsidP="00C5104A">
      <w:pPr>
        <w:spacing w:line="360" w:lineRule="auto"/>
        <w:ind w:left="4395"/>
        <w:jc w:val="right"/>
        <w:outlineLvl w:val="0"/>
        <w:rPr>
          <w:rFonts w:ascii="Arial" w:hAnsi="Arial" w:cs="Arial"/>
          <w:bCs/>
          <w:color w:val="000000"/>
        </w:rPr>
      </w:pPr>
      <w:r w:rsidRPr="005A5287">
        <w:rPr>
          <w:rFonts w:ascii="Arial" w:hAnsi="Arial" w:cs="Arial"/>
          <w:bCs/>
          <w:color w:val="000000"/>
        </w:rPr>
        <w:t xml:space="preserve">Ley </w:t>
      </w:r>
      <w:r>
        <w:rPr>
          <w:rFonts w:ascii="Arial" w:hAnsi="Arial" w:cs="Arial"/>
          <w:bCs/>
          <w:color w:val="000000"/>
        </w:rPr>
        <w:t>de Ingresos</w:t>
      </w:r>
    </w:p>
    <w:p w:rsidR="005A5287" w:rsidRPr="005A5287" w:rsidRDefault="005A5287" w:rsidP="00C5104A">
      <w:pPr>
        <w:spacing w:line="360" w:lineRule="auto"/>
        <w:ind w:left="4395"/>
        <w:jc w:val="right"/>
        <w:outlineLvl w:val="0"/>
        <w:rPr>
          <w:rFonts w:ascii="Arial" w:hAnsi="Arial" w:cs="Arial"/>
          <w:b/>
          <w:bCs/>
          <w:color w:val="000000"/>
        </w:rPr>
      </w:pPr>
      <w:r w:rsidRPr="005A5287">
        <w:rPr>
          <w:rFonts w:ascii="Arial" w:hAnsi="Arial" w:cs="Arial"/>
          <w:b/>
          <w:bCs/>
          <w:color w:val="000000"/>
        </w:rPr>
        <w:t>AUTOR:</w:t>
      </w:r>
    </w:p>
    <w:p w:rsidR="005A5287" w:rsidRPr="005A5287" w:rsidRDefault="005A5287" w:rsidP="00C5104A">
      <w:pPr>
        <w:spacing w:line="360" w:lineRule="auto"/>
        <w:jc w:val="both"/>
        <w:outlineLvl w:val="0"/>
        <w:rPr>
          <w:rFonts w:ascii="Arial" w:hAnsi="Arial" w:cs="Arial"/>
          <w:bCs/>
          <w:color w:val="000000"/>
        </w:rPr>
      </w:pPr>
      <w:r>
        <w:rPr>
          <w:rFonts w:ascii="Arial" w:hAnsi="Arial" w:cs="Arial"/>
          <w:bCs/>
          <w:color w:val="000000"/>
        </w:rPr>
        <w:t xml:space="preserve">                                   </w:t>
      </w:r>
      <w:r w:rsidR="00B004AF">
        <w:rPr>
          <w:rFonts w:ascii="Arial" w:hAnsi="Arial" w:cs="Arial"/>
          <w:bCs/>
          <w:color w:val="000000"/>
        </w:rPr>
        <w:t xml:space="preserve">       </w:t>
      </w:r>
      <w:r>
        <w:rPr>
          <w:rFonts w:ascii="Arial" w:hAnsi="Arial" w:cs="Arial"/>
          <w:bCs/>
          <w:color w:val="000000"/>
        </w:rPr>
        <w:t xml:space="preserve">  </w:t>
      </w:r>
      <w:r w:rsidRPr="005A5287">
        <w:rPr>
          <w:rFonts w:ascii="Arial" w:hAnsi="Arial" w:cs="Arial"/>
          <w:bCs/>
          <w:color w:val="000000"/>
        </w:rPr>
        <w:t xml:space="preserve">Ayuntamiento de </w:t>
      </w:r>
      <w:r>
        <w:rPr>
          <w:rFonts w:ascii="Arial" w:hAnsi="Arial" w:cs="Arial"/>
          <w:bCs/>
          <w:color w:val="000000"/>
        </w:rPr>
        <w:t>San Pedro Tlaquepaque</w:t>
      </w:r>
      <w:r w:rsidRPr="005A5287">
        <w:rPr>
          <w:rFonts w:ascii="Arial" w:hAnsi="Arial" w:cs="Arial"/>
          <w:bCs/>
          <w:color w:val="000000"/>
        </w:rPr>
        <w:t>, Jalisco</w:t>
      </w:r>
    </w:p>
    <w:p w:rsidR="005A5287" w:rsidRPr="005A5287" w:rsidRDefault="005A5287" w:rsidP="00C5104A">
      <w:pPr>
        <w:spacing w:line="360" w:lineRule="auto"/>
        <w:ind w:left="3828"/>
        <w:jc w:val="right"/>
        <w:outlineLvl w:val="0"/>
        <w:rPr>
          <w:rFonts w:ascii="Arial" w:hAnsi="Arial" w:cs="Arial"/>
          <w:b/>
          <w:bCs/>
          <w:color w:val="000000"/>
        </w:rPr>
      </w:pPr>
      <w:r w:rsidRPr="005A5287">
        <w:rPr>
          <w:rFonts w:ascii="Arial" w:hAnsi="Arial" w:cs="Arial"/>
          <w:b/>
          <w:bCs/>
          <w:color w:val="000000"/>
        </w:rPr>
        <w:t>ASUNTO:</w:t>
      </w:r>
    </w:p>
    <w:p w:rsidR="005A5287" w:rsidRPr="005A5287" w:rsidRDefault="005A5287" w:rsidP="005A5287">
      <w:pPr>
        <w:spacing w:line="360" w:lineRule="auto"/>
        <w:ind w:left="3828"/>
        <w:jc w:val="right"/>
        <w:rPr>
          <w:rFonts w:ascii="Arial" w:hAnsi="Arial" w:cs="Arial"/>
          <w:b/>
          <w:bCs/>
          <w:color w:val="000000"/>
        </w:rPr>
      </w:pPr>
      <w:r>
        <w:rPr>
          <w:rFonts w:ascii="Arial" w:hAnsi="Arial" w:cs="Arial"/>
        </w:rPr>
        <w:t>Expide la Ley de Ingresos del M</w:t>
      </w:r>
      <w:r w:rsidRPr="005A5287">
        <w:rPr>
          <w:rFonts w:ascii="Arial" w:hAnsi="Arial" w:cs="Arial"/>
        </w:rPr>
        <w:t xml:space="preserve">unicipio de </w:t>
      </w:r>
      <w:r>
        <w:rPr>
          <w:rFonts w:ascii="Arial" w:hAnsi="Arial" w:cs="Arial"/>
        </w:rPr>
        <w:t>San Pedro Tlaquepaque</w:t>
      </w:r>
      <w:r w:rsidR="00B004AF">
        <w:rPr>
          <w:rFonts w:ascii="Arial" w:hAnsi="Arial" w:cs="Arial"/>
        </w:rPr>
        <w:t>, Jalisco, para el Ejercicio F</w:t>
      </w:r>
      <w:r w:rsidR="00A979AC">
        <w:rPr>
          <w:rFonts w:ascii="Arial" w:hAnsi="Arial" w:cs="Arial"/>
        </w:rPr>
        <w:t>iscal 2020</w:t>
      </w:r>
      <w:r w:rsidRPr="005A5287">
        <w:rPr>
          <w:rFonts w:ascii="Arial" w:hAnsi="Arial" w:cs="Arial"/>
        </w:rPr>
        <w:t>.</w:t>
      </w:r>
    </w:p>
    <w:p w:rsidR="005A5287" w:rsidRPr="005A5287" w:rsidRDefault="005A5287" w:rsidP="005A5287">
      <w:pPr>
        <w:pStyle w:val="Default"/>
        <w:spacing w:line="360" w:lineRule="auto"/>
      </w:pPr>
    </w:p>
    <w:p w:rsidR="005A5287" w:rsidRPr="005A5287" w:rsidRDefault="005A5287" w:rsidP="005A5287">
      <w:pPr>
        <w:autoSpaceDE w:val="0"/>
        <w:autoSpaceDN w:val="0"/>
        <w:adjustRightInd w:val="0"/>
        <w:spacing w:line="360" w:lineRule="auto"/>
        <w:ind w:right="-425"/>
        <w:rPr>
          <w:rFonts w:ascii="Arial" w:hAnsi="Arial" w:cs="Arial"/>
          <w:b/>
          <w:bCs/>
        </w:rPr>
      </w:pPr>
    </w:p>
    <w:p w:rsidR="005A5287" w:rsidRPr="005A5287" w:rsidRDefault="005A5287" w:rsidP="00C5104A">
      <w:pPr>
        <w:autoSpaceDE w:val="0"/>
        <w:autoSpaceDN w:val="0"/>
        <w:adjustRightInd w:val="0"/>
        <w:spacing w:line="360" w:lineRule="auto"/>
        <w:ind w:right="-425"/>
        <w:jc w:val="left"/>
        <w:outlineLvl w:val="0"/>
        <w:rPr>
          <w:rFonts w:ascii="Arial" w:hAnsi="Arial" w:cs="Arial"/>
          <w:b/>
          <w:bCs/>
        </w:rPr>
      </w:pPr>
      <w:r w:rsidRPr="005A5287">
        <w:rPr>
          <w:rFonts w:ascii="Arial" w:hAnsi="Arial" w:cs="Arial"/>
          <w:b/>
          <w:bCs/>
        </w:rPr>
        <w:t>H. CONGRESO DEL ESTADO DE JALISCO.</w:t>
      </w:r>
    </w:p>
    <w:p w:rsidR="005A5287" w:rsidRPr="005A5287" w:rsidRDefault="005A5287" w:rsidP="00C5104A">
      <w:pPr>
        <w:autoSpaceDE w:val="0"/>
        <w:autoSpaceDN w:val="0"/>
        <w:adjustRightInd w:val="0"/>
        <w:spacing w:line="360" w:lineRule="auto"/>
        <w:ind w:right="-425"/>
        <w:jc w:val="left"/>
        <w:outlineLvl w:val="0"/>
        <w:rPr>
          <w:rFonts w:ascii="Arial" w:hAnsi="Arial" w:cs="Arial"/>
          <w:b/>
          <w:bCs/>
        </w:rPr>
      </w:pPr>
      <w:r w:rsidRPr="005A5287">
        <w:rPr>
          <w:rFonts w:ascii="Arial" w:hAnsi="Arial" w:cs="Arial"/>
          <w:b/>
          <w:bCs/>
        </w:rPr>
        <w:t>LXI LEGISLATURA</w:t>
      </w:r>
    </w:p>
    <w:p w:rsidR="005A5287" w:rsidRPr="005A5287" w:rsidRDefault="005A5287" w:rsidP="00C5104A">
      <w:pPr>
        <w:autoSpaceDE w:val="0"/>
        <w:autoSpaceDN w:val="0"/>
        <w:adjustRightInd w:val="0"/>
        <w:spacing w:line="360" w:lineRule="auto"/>
        <w:ind w:right="-425"/>
        <w:jc w:val="left"/>
        <w:outlineLvl w:val="0"/>
        <w:rPr>
          <w:rFonts w:ascii="Arial" w:hAnsi="Arial" w:cs="Arial"/>
          <w:b/>
          <w:bCs/>
        </w:rPr>
      </w:pPr>
      <w:r w:rsidRPr="005A5287">
        <w:rPr>
          <w:rFonts w:ascii="Arial" w:hAnsi="Arial" w:cs="Arial"/>
          <w:b/>
          <w:bCs/>
        </w:rPr>
        <w:t>P R E S E N T E S.</w:t>
      </w:r>
    </w:p>
    <w:p w:rsidR="005A5287" w:rsidRPr="003D12E7" w:rsidRDefault="005A5287" w:rsidP="003D12E7">
      <w:pPr>
        <w:spacing w:line="360" w:lineRule="auto"/>
        <w:jc w:val="both"/>
        <w:rPr>
          <w:rFonts w:ascii="Arial" w:hAnsi="Arial" w:cs="Arial"/>
        </w:rPr>
      </w:pPr>
    </w:p>
    <w:p w:rsidR="003D12E7" w:rsidRPr="003D12E7" w:rsidRDefault="003D12E7" w:rsidP="003D12E7">
      <w:pPr>
        <w:spacing w:line="360" w:lineRule="auto"/>
        <w:jc w:val="both"/>
        <w:rPr>
          <w:rFonts w:ascii="Arial" w:hAnsi="Arial" w:cs="Arial"/>
          <w:lang w:eastAsia="en-US"/>
        </w:rPr>
      </w:pPr>
      <w:r w:rsidRPr="003D12E7">
        <w:rPr>
          <w:rFonts w:ascii="Arial" w:hAnsi="Arial" w:cs="Arial"/>
        </w:rPr>
        <w:t>El Honorable Ayuntamiento del Municipio de San Pedro Tlaquepaque, con fundamento en lo dispuesto por los artículos 28, fracción IV de la Constitución Política; 38, fracción I de la Ley del Gobierno y la Administración Pública Municipal; y 147 primer párrafo, fracción IV de la Ley Orgánica del Poder Legislativo, todos ordenamientos del Estado de Jalisco,</w:t>
      </w:r>
      <w:r w:rsidRPr="003D12E7">
        <w:rPr>
          <w:rStyle w:val="Fuentedeprrafopredeter1"/>
          <w:rFonts w:ascii="Arial" w:eastAsia="Verdana" w:hAnsi="Arial" w:cs="Arial"/>
        </w:rPr>
        <w:t xml:space="preserve"> y demás relativos aplicables </w:t>
      </w:r>
      <w:r w:rsidRPr="003D12E7">
        <w:rPr>
          <w:rFonts w:ascii="Arial" w:hAnsi="Arial" w:cs="Arial"/>
        </w:rPr>
        <w:t>que en derecho corresponda; tenemos a bien someter a la elevada y distinguida consideración del H. Congreso del Estado de Jalisco la siguiente:</w:t>
      </w:r>
    </w:p>
    <w:p w:rsidR="003D12E7" w:rsidRPr="003D12E7" w:rsidRDefault="003D12E7" w:rsidP="003D12E7">
      <w:pPr>
        <w:spacing w:line="360" w:lineRule="auto"/>
        <w:jc w:val="both"/>
        <w:rPr>
          <w:rFonts w:ascii="Arial" w:hAnsi="Arial" w:cs="Arial"/>
        </w:rPr>
      </w:pPr>
    </w:p>
    <w:p w:rsidR="003D12E7" w:rsidRPr="003D12E7" w:rsidRDefault="00A97A69" w:rsidP="00C5104A">
      <w:pPr>
        <w:spacing w:line="360" w:lineRule="auto"/>
        <w:outlineLvl w:val="0"/>
        <w:rPr>
          <w:rFonts w:ascii="Arial" w:hAnsi="Arial" w:cs="Arial"/>
          <w:b/>
        </w:rPr>
      </w:pPr>
      <w:r>
        <w:rPr>
          <w:rFonts w:ascii="Arial" w:hAnsi="Arial" w:cs="Arial"/>
          <w:b/>
        </w:rPr>
        <w:t>INICIATIVA DE DECRETO</w:t>
      </w:r>
    </w:p>
    <w:p w:rsidR="003D12E7" w:rsidRPr="003D12E7" w:rsidRDefault="003D12E7" w:rsidP="003D12E7">
      <w:pPr>
        <w:spacing w:line="360" w:lineRule="auto"/>
        <w:jc w:val="both"/>
        <w:rPr>
          <w:rFonts w:ascii="Arial" w:hAnsi="Arial" w:cs="Arial"/>
        </w:rPr>
      </w:pPr>
    </w:p>
    <w:p w:rsidR="003D12E7" w:rsidRPr="003D12E7" w:rsidRDefault="003D12E7" w:rsidP="003D12E7">
      <w:pPr>
        <w:spacing w:line="360" w:lineRule="auto"/>
        <w:jc w:val="both"/>
        <w:rPr>
          <w:rFonts w:ascii="Arial" w:hAnsi="Arial" w:cs="Arial"/>
        </w:rPr>
      </w:pPr>
      <w:r w:rsidRPr="003D12E7">
        <w:rPr>
          <w:rFonts w:ascii="Arial" w:hAnsi="Arial" w:cs="Arial"/>
        </w:rPr>
        <w:t>Mediante la cual se propone el proyecto de Ley de Ingresos del Municipio de San Pedro Tlaquepaque, Jalisco, correspo</w:t>
      </w:r>
      <w:r w:rsidR="00637883">
        <w:rPr>
          <w:rFonts w:ascii="Arial" w:hAnsi="Arial" w:cs="Arial"/>
        </w:rPr>
        <w:t>ndiente al ejercicio fiscal 2020</w:t>
      </w:r>
      <w:r w:rsidRPr="003D12E7">
        <w:rPr>
          <w:rFonts w:ascii="Arial" w:hAnsi="Arial" w:cs="Arial"/>
        </w:rPr>
        <w:t xml:space="preserve"> dos </w:t>
      </w:r>
      <w:r w:rsidRPr="003D12E7">
        <w:rPr>
          <w:rFonts w:ascii="Arial" w:hAnsi="Arial" w:cs="Arial"/>
        </w:rPr>
        <w:lastRenderedPageBreak/>
        <w:t xml:space="preserve">mil </w:t>
      </w:r>
      <w:r w:rsidR="00637883">
        <w:rPr>
          <w:rFonts w:ascii="Arial" w:hAnsi="Arial" w:cs="Arial"/>
        </w:rPr>
        <w:t>veinte</w:t>
      </w:r>
      <w:r w:rsidR="00DD633B">
        <w:rPr>
          <w:rFonts w:ascii="Arial" w:hAnsi="Arial" w:cs="Arial"/>
        </w:rPr>
        <w:t xml:space="preserve"> </w:t>
      </w:r>
      <w:r w:rsidRPr="003D12E7">
        <w:rPr>
          <w:rFonts w:ascii="Arial" w:hAnsi="Arial" w:cs="Arial"/>
        </w:rPr>
        <w:t>y su presentación ante el H. Congreso del Estado de Jalisco; al tenor de la siguiente:</w:t>
      </w:r>
    </w:p>
    <w:p w:rsidR="003D12E7" w:rsidRPr="003D12E7" w:rsidRDefault="003D12E7" w:rsidP="003D12E7">
      <w:pPr>
        <w:spacing w:line="360" w:lineRule="auto"/>
        <w:rPr>
          <w:rFonts w:ascii="Arial" w:hAnsi="Arial" w:cs="Arial"/>
          <w:b/>
        </w:rPr>
      </w:pPr>
    </w:p>
    <w:p w:rsidR="003D12E7" w:rsidRPr="003D12E7" w:rsidRDefault="003D12E7" w:rsidP="00C5104A">
      <w:pPr>
        <w:spacing w:line="360" w:lineRule="auto"/>
        <w:outlineLvl w:val="0"/>
        <w:rPr>
          <w:rFonts w:ascii="Arial" w:hAnsi="Arial" w:cs="Arial"/>
          <w:b/>
        </w:rPr>
      </w:pPr>
      <w:r w:rsidRPr="003D12E7">
        <w:rPr>
          <w:rFonts w:ascii="Arial" w:hAnsi="Arial" w:cs="Arial"/>
          <w:b/>
        </w:rPr>
        <w:t>EXPOSICIÓN DE MOTIVOS</w:t>
      </w:r>
    </w:p>
    <w:p w:rsidR="003D12E7" w:rsidRPr="003D12E7" w:rsidRDefault="003D12E7" w:rsidP="003D12E7">
      <w:pPr>
        <w:spacing w:line="360" w:lineRule="auto"/>
        <w:jc w:val="both"/>
        <w:rPr>
          <w:rFonts w:ascii="Arial" w:hAnsi="Arial" w:cs="Arial"/>
        </w:rPr>
      </w:pPr>
    </w:p>
    <w:p w:rsidR="00014DA4" w:rsidRPr="00014DA4" w:rsidRDefault="00014DA4" w:rsidP="00014DA4">
      <w:pPr>
        <w:spacing w:line="360" w:lineRule="auto"/>
        <w:jc w:val="both"/>
        <w:rPr>
          <w:rFonts w:ascii="Arial" w:hAnsi="Arial" w:cs="Arial"/>
          <w:b/>
        </w:rPr>
      </w:pPr>
      <w:r w:rsidRPr="00014DA4">
        <w:rPr>
          <w:rFonts w:ascii="Arial" w:hAnsi="Arial" w:cs="Arial"/>
          <w:b/>
        </w:rPr>
        <w:t xml:space="preserve">I.- </w:t>
      </w:r>
      <w:r w:rsidRPr="00014DA4">
        <w:rPr>
          <w:rFonts w:ascii="Arial" w:hAnsi="Arial" w:cs="Arial"/>
        </w:rPr>
        <w:t xml:space="preserve">El Municipio de San Pedro Tlaquepaque, Jalisco,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la carta magna, en su artículo 73 de la Constitución Política del Estado de Jalisco, artículo 2 de la Ley del Gobierno y la Administración Pública Municipal del Estado de Jalisco y artículo 4 fracción I y 6 del Reglamento del Gobierno y de la Administración Pública Municipal de San Pedro Tlaquepaque. </w:t>
      </w:r>
    </w:p>
    <w:p w:rsidR="00014DA4" w:rsidRPr="00014DA4" w:rsidRDefault="00014DA4" w:rsidP="00014DA4">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b/>
        </w:rPr>
      </w:pPr>
      <w:r w:rsidRPr="00014DA4">
        <w:rPr>
          <w:rFonts w:ascii="Arial" w:hAnsi="Arial" w:cs="Arial"/>
          <w:b/>
        </w:rPr>
        <w:t xml:space="preserve">II.- </w:t>
      </w:r>
      <w:r w:rsidRPr="00014DA4">
        <w:rPr>
          <w:rFonts w:ascii="Arial" w:hAnsi="Arial" w:cs="Arial"/>
        </w:rPr>
        <w:t>Esta Comisión Edilicia de Hacienda, Patrimonio y Presupuesto, es competente para estudiar, analizar, proponer y dictaminar los ordenamientos municipales y las políticas, programas y demás asuntos que tengan que ver con la Ley de Ingresos, Presupuesto de Egresos y en general con la Hacienda Pública Municipal, contando con facultades para avocarse al estudio de los asuntos de su competencia, de conformidad con los artículos 92 fracción II y 94 fracciones III y V del Reglamento del Gobierno y de la Administración Pública Municipal de San pedro Tlaquepaque.</w:t>
      </w:r>
    </w:p>
    <w:p w:rsidR="00014DA4" w:rsidRPr="00014DA4" w:rsidRDefault="00014DA4" w:rsidP="00014DA4">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rPr>
      </w:pPr>
      <w:r w:rsidRPr="00014DA4">
        <w:rPr>
          <w:rFonts w:ascii="Arial" w:hAnsi="Arial" w:cs="Arial"/>
          <w:b/>
        </w:rPr>
        <w:t xml:space="preserve">III.- </w:t>
      </w:r>
      <w:r w:rsidRPr="00014DA4">
        <w:rPr>
          <w:rFonts w:ascii="Arial" w:hAnsi="Arial" w:cs="Arial"/>
        </w:rPr>
        <w:t xml:space="preserve">Que de conformidad a lo previsto al artículo 37 fracción I de la Ley de Gobierno y de la Administración Pública Municipal del Estado de Jalisco establece que son obligaciones de los Ayuntamientos “Presentar al Congreso del Estado las iniciativas de sus leyes de ingresos de los municipios a más </w:t>
      </w:r>
      <w:r w:rsidRPr="00014DA4">
        <w:rPr>
          <w:rFonts w:ascii="Arial" w:hAnsi="Arial" w:cs="Arial"/>
        </w:rPr>
        <w:lastRenderedPageBreak/>
        <w:t>tardar el 31 de agosto de cada año, en caso de no hacerlo, se tomarán como iniciativas las leyes que hubiesen regido durante el año fiscal inmediato anterior. (….).</w:t>
      </w:r>
    </w:p>
    <w:p w:rsidR="00014DA4" w:rsidRPr="00014DA4" w:rsidRDefault="00014DA4" w:rsidP="00014DA4">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b/>
        </w:rPr>
      </w:pPr>
      <w:r w:rsidRPr="00014DA4">
        <w:rPr>
          <w:rFonts w:ascii="Arial" w:hAnsi="Arial" w:cs="Arial"/>
          <w:b/>
        </w:rPr>
        <w:t xml:space="preserve">IV.- </w:t>
      </w:r>
      <w:r w:rsidRPr="00014DA4">
        <w:rPr>
          <w:rFonts w:ascii="Arial" w:hAnsi="Arial" w:cs="Arial"/>
        </w:rPr>
        <w:t>Por otra parte de acuerdo a lo manifestado en el artículo 15 de la Ley de Hacienda Municipal del Estad</w:t>
      </w:r>
      <w:r w:rsidR="001A7255">
        <w:rPr>
          <w:rFonts w:ascii="Arial" w:hAnsi="Arial" w:cs="Arial"/>
        </w:rPr>
        <w:t>o de Jalisco se estipula que: “</w:t>
      </w:r>
      <w:r w:rsidRPr="00014DA4">
        <w:rPr>
          <w:rFonts w:ascii="Arial" w:hAnsi="Arial" w:cs="Arial"/>
        </w:rPr>
        <w:t>El Congreso del Estado aprobará a más tardar al día 31 treinta y uno de noviembre da cada año, las leyes de ingresos de los municipio, en las que se determinarán las tarifas, cuotas y tasas con que deba afectarse cada de las fuentes especificas por esta ley y, en su caso las bases para su fijación. (..).</w:t>
      </w:r>
    </w:p>
    <w:p w:rsidR="00014DA4" w:rsidRPr="00014DA4" w:rsidRDefault="00014DA4" w:rsidP="00014DA4">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b/>
        </w:rPr>
      </w:pPr>
      <w:r w:rsidRPr="00014DA4">
        <w:rPr>
          <w:rFonts w:ascii="Arial" w:hAnsi="Arial" w:cs="Arial"/>
          <w:b/>
        </w:rPr>
        <w:t xml:space="preserve">V.- </w:t>
      </w:r>
      <w:r w:rsidRPr="00014DA4">
        <w:rPr>
          <w:rFonts w:ascii="Arial" w:hAnsi="Arial" w:cs="Arial"/>
        </w:rPr>
        <w:t>Uno de los pilares de la administración pública municipal es la facultad del manejo libre de su Hacienda, atribución que ejerce directamente el Pleno del Ayuntamiento, sin embargo es una obligación de todas las personas contribuir de manera proporcional y equitativa al sostenimiento de los gastos públicos, bajo el principio de reserva de ley, es decir, todas las contribuciones que se impongan a los particulares deben de estar contenidas expresamente en una ley, concretamente, para el caso de las percepciones de los municipios, deben establecerse en las leyes de ingresos municipales que fijaran anualmente los ingresos ordinarios de naturaleza fiscal que deben recaudarse así como, el objeto, sujetos, base, tasas, cuotas y periodos de pago de cada una de las contribuciones municipales, requisito sin los cuales no se puede obligar a los ciudadanos a que tributen para el sostenimiento de la administración pública municipal, como se concluye del análisis de los artículos 31 fracción IV de la Constitución de los Estados Unidos Mexicanos, 88 y 89 de la Constitución Política del Estado de Jalisco, 75 y 79 de la Ley de Gobierno y la Administración Pública Municipal del Estado de Jalisco , 1, 10,12 fracción II y demás aplicables de la Ley de Hacienda Municipal del Estado de Jalisco.</w:t>
      </w:r>
    </w:p>
    <w:p w:rsidR="00014DA4" w:rsidRPr="00014DA4" w:rsidRDefault="00014DA4" w:rsidP="00014DA4">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b/>
        </w:rPr>
      </w:pPr>
      <w:r w:rsidRPr="00014DA4">
        <w:rPr>
          <w:rFonts w:ascii="Arial" w:hAnsi="Arial" w:cs="Arial"/>
          <w:b/>
        </w:rPr>
        <w:t xml:space="preserve">VI.- </w:t>
      </w:r>
      <w:r w:rsidRPr="00014DA4">
        <w:rPr>
          <w:rFonts w:ascii="Arial" w:hAnsi="Arial" w:cs="Arial"/>
        </w:rPr>
        <w:t xml:space="preserve"> El Gobierno Municipal, en el presente proyecto de Ley de Ingresos para el ejercicio fiscal 2020, plantea diversos objetivo</w:t>
      </w:r>
      <w:r w:rsidR="001A7255">
        <w:rPr>
          <w:rFonts w:ascii="Arial" w:hAnsi="Arial" w:cs="Arial"/>
        </w:rPr>
        <w:t>s</w:t>
      </w:r>
      <w:r w:rsidRPr="00014DA4">
        <w:rPr>
          <w:rFonts w:ascii="Arial" w:hAnsi="Arial" w:cs="Arial"/>
        </w:rPr>
        <w:t xml:space="preserve"> y metas privilegiando una política pública con sentido social, marcando, que busca principalmente que la ley fiscal sea un instrumento de redistribución de la riqueza, que en ocasiones se encuentra desproporcionada en el país, porque en mediada de nuestras posibilidades, este H. Cuerpo Edilicio debe asumir su responsabilidad fortaleciendo a la Hacienda Municipal, con el objeto de que está Administración Pública pueda obtener los recursos para el mejoramiento de la prestación de servicios para el próximo ejercicio fiscal 2020. Por lo anterior esta Ley de Ingresos refleja un incremento generalizado del 4% respecto del ejercicio fiscal anterior.</w:t>
      </w:r>
    </w:p>
    <w:p w:rsidR="00014DA4" w:rsidRPr="00014DA4" w:rsidRDefault="00014DA4" w:rsidP="00014DA4">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rPr>
      </w:pPr>
      <w:r w:rsidRPr="00014DA4">
        <w:rPr>
          <w:rFonts w:ascii="Arial" w:hAnsi="Arial" w:cs="Arial"/>
          <w:b/>
        </w:rPr>
        <w:t xml:space="preserve">VII.- </w:t>
      </w:r>
      <w:r w:rsidRPr="00014DA4">
        <w:rPr>
          <w:rFonts w:ascii="Arial" w:hAnsi="Arial" w:cs="Arial"/>
        </w:rPr>
        <w:t>Es importante mencionar que el proyecto de Ley de Ingresos que se propone para el siguiente ejercicio fiscal conserva la estructura contributiva en general, la cual se revisó y solo prevé la aclaración de algunos conceptos que permitirá apuntalar la recaudación respecto de lo reportado a la fecha. En lo particular las adiciones y modificaciones realizadas surgen con el objeto de generar una mayor certeza jurídica en materia tributaria encaminada a eficientar la recaudación, es así como se determina agregar solo algunas disposiciones para el ejercicio fiscal 2020.</w:t>
      </w:r>
    </w:p>
    <w:p w:rsidR="00014DA4" w:rsidRDefault="00014DA4" w:rsidP="00014DA4">
      <w:pPr>
        <w:spacing w:line="360" w:lineRule="auto"/>
        <w:jc w:val="both"/>
        <w:rPr>
          <w:rFonts w:ascii="Arial" w:hAnsi="Arial" w:cs="Arial"/>
        </w:rPr>
      </w:pPr>
    </w:p>
    <w:p w:rsidR="003D12E7" w:rsidRPr="003D12E7" w:rsidRDefault="003D12E7" w:rsidP="003D12E7">
      <w:pPr>
        <w:spacing w:line="360" w:lineRule="auto"/>
        <w:jc w:val="both"/>
        <w:rPr>
          <w:rFonts w:ascii="Arial" w:hAnsi="Arial" w:cs="Arial"/>
        </w:rPr>
      </w:pPr>
      <w:r w:rsidRPr="003D12E7">
        <w:rPr>
          <w:rFonts w:ascii="Arial" w:hAnsi="Arial" w:cs="Arial"/>
        </w:rPr>
        <w:t xml:space="preserve">Específicamente este H. Ayuntamiento del Municipio de San Pedro Tlaquepaque propone las siguientes modificaciones: </w:t>
      </w:r>
    </w:p>
    <w:p w:rsidR="004B404A" w:rsidRDefault="004B404A" w:rsidP="005A2F26">
      <w:pPr>
        <w:spacing w:line="360" w:lineRule="auto"/>
        <w:jc w:val="both"/>
        <w:rPr>
          <w:rStyle w:val="Textoennegrita"/>
          <w:rFonts w:ascii="Arial" w:hAnsi="Arial" w:cs="Arial"/>
          <w:b w:val="0"/>
          <w:bCs w:val="0"/>
        </w:rPr>
      </w:pPr>
    </w:p>
    <w:p w:rsidR="00D53A42" w:rsidRPr="00B43246" w:rsidRDefault="00D53A42" w:rsidP="00D53A42">
      <w:pPr>
        <w:framePr w:hSpace="141" w:wrap="around" w:vAnchor="text" w:hAnchor="text" w:y="1"/>
        <w:suppressOverlap/>
        <w:jc w:val="both"/>
        <w:rPr>
          <w:rStyle w:val="Textoennegrita"/>
          <w:rFonts w:ascii="Arial" w:hAnsi="Arial" w:cs="Arial"/>
        </w:rPr>
      </w:pPr>
      <w:r>
        <w:rPr>
          <w:rStyle w:val="Textoennegrita"/>
          <w:rFonts w:ascii="Arial" w:hAnsi="Arial" w:cs="Arial"/>
        </w:rPr>
        <w:t>Artículo 1</w:t>
      </w:r>
    </w:p>
    <w:p w:rsidR="00D53A42" w:rsidRDefault="00D53A42" w:rsidP="00D53A42">
      <w:pPr>
        <w:spacing w:line="360" w:lineRule="auto"/>
        <w:jc w:val="both"/>
        <w:rPr>
          <w:rStyle w:val="Textoennegrita"/>
          <w:rFonts w:ascii="Arial" w:hAnsi="Arial" w:cs="Arial"/>
        </w:rPr>
      </w:pPr>
    </w:p>
    <w:p w:rsidR="00D53A42" w:rsidRDefault="00D53A42" w:rsidP="00D53A42">
      <w:pPr>
        <w:spacing w:line="360" w:lineRule="auto"/>
        <w:jc w:val="both"/>
        <w:rPr>
          <w:rStyle w:val="Textoennegrita"/>
          <w:rFonts w:ascii="Arial" w:hAnsi="Arial" w:cs="Arial"/>
          <w:b w:val="0"/>
        </w:rPr>
      </w:pPr>
      <w:r w:rsidRPr="00D53A42">
        <w:rPr>
          <w:rStyle w:val="Textoennegrita"/>
          <w:rFonts w:ascii="Arial" w:hAnsi="Arial" w:cs="Arial"/>
          <w:b w:val="0"/>
        </w:rPr>
        <w:t>Se actualiza el año, hacie</w:t>
      </w:r>
      <w:r w:rsidR="00637883">
        <w:rPr>
          <w:rStyle w:val="Textoennegrita"/>
          <w:rFonts w:ascii="Arial" w:hAnsi="Arial" w:cs="Arial"/>
          <w:b w:val="0"/>
        </w:rPr>
        <w:t>ndo el cambio del ejercicio 2019 al ejercicio 2020</w:t>
      </w:r>
      <w:r w:rsidRPr="00D53A42">
        <w:rPr>
          <w:rStyle w:val="Textoennegrita"/>
          <w:rFonts w:ascii="Arial" w:hAnsi="Arial" w:cs="Arial"/>
          <w:b w:val="0"/>
        </w:rPr>
        <w:t>, que es el año que estará en curso.</w:t>
      </w:r>
    </w:p>
    <w:p w:rsidR="00D53A42" w:rsidRDefault="00D53A42" w:rsidP="00D53A42">
      <w:pPr>
        <w:spacing w:line="360" w:lineRule="auto"/>
        <w:jc w:val="both"/>
        <w:rPr>
          <w:rStyle w:val="Textoennegrita"/>
          <w:rFonts w:ascii="Arial" w:hAnsi="Arial" w:cs="Arial"/>
          <w:b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3"/>
      </w:tblGrid>
      <w:tr w:rsidR="00D53A42" w:rsidRPr="0096644A" w:rsidTr="00932051">
        <w:trPr>
          <w:trHeight w:val="562"/>
        </w:trPr>
        <w:tc>
          <w:tcPr>
            <w:tcW w:w="4219"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20</w:t>
            </w:r>
          </w:p>
        </w:tc>
        <w:tc>
          <w:tcPr>
            <w:tcW w:w="4253"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57952">
              <w:rPr>
                <w:rFonts w:ascii="Arial" w:hAnsi="Arial" w:cs="Arial"/>
                <w:b/>
              </w:rPr>
              <w:t>9</w:t>
            </w:r>
          </w:p>
        </w:tc>
      </w:tr>
      <w:tr w:rsidR="00D53A42" w:rsidRPr="0096644A" w:rsidTr="00932051">
        <w:trPr>
          <w:trHeight w:val="1833"/>
        </w:trPr>
        <w:tc>
          <w:tcPr>
            <w:tcW w:w="4219" w:type="dxa"/>
          </w:tcPr>
          <w:p w:rsidR="00D53A42" w:rsidRPr="00D53A42" w:rsidRDefault="00D53A42" w:rsidP="00D53A42">
            <w:pPr>
              <w:autoSpaceDE w:val="0"/>
              <w:autoSpaceDN w:val="0"/>
              <w:adjustRightInd w:val="0"/>
              <w:jc w:val="both"/>
              <w:rPr>
                <w:rFonts w:ascii="Arial" w:hAnsi="Arial" w:cs="Arial"/>
                <w:lang w:val="es-MX"/>
              </w:rPr>
            </w:pPr>
            <w:r w:rsidRPr="00D53A42">
              <w:rPr>
                <w:rFonts w:ascii="Arial" w:hAnsi="Arial" w:cs="Arial"/>
                <w:lang w:val="es-MX"/>
              </w:rPr>
              <w:t xml:space="preserve">Artículo 1. Durante el período comprendido del 1 de enero al 31 de diciembre del ejercicio fiscal del año </w:t>
            </w:r>
            <w:r w:rsidR="00637883">
              <w:rPr>
                <w:rFonts w:ascii="Arial" w:hAnsi="Arial" w:cs="Arial"/>
                <w:highlight w:val="yellow"/>
                <w:lang w:val="es-MX"/>
              </w:rPr>
              <w:t>20</w:t>
            </w:r>
            <w:r w:rsidR="00637883" w:rsidRPr="00D72BC4">
              <w:rPr>
                <w:rFonts w:ascii="Arial" w:hAnsi="Arial" w:cs="Arial"/>
                <w:highlight w:val="yellow"/>
                <w:lang w:val="es-MX"/>
              </w:rPr>
              <w:t>20</w:t>
            </w:r>
            <w:r w:rsidRPr="00D53A42">
              <w:rPr>
                <w:rFonts w:ascii="Arial" w:hAnsi="Arial" w:cs="Arial"/>
                <w:lang w:val="es-MX"/>
              </w:rPr>
              <w:t>, la Hacienda Pública del Municipio de San Pedro Tlaquepaque, Jalisco, percibirá los ingresos por concepto de impuestos, contribuciones de mejora, derechos, productos, aprovechamientos, ingresos por ventas de bienes y servicios, participaciones y aportaciones federales y estatales, transferencias, asignaciones, subsidios y otras ayudas, así como ingresos derivados de financiamientos, conforme a las tasas, bases, cuotas, factores y tarifas que se establecen en esta Ley, mismas que serán en las cantidades estimadas que a continuación se enumeran:</w:t>
            </w:r>
          </w:p>
        </w:tc>
        <w:tc>
          <w:tcPr>
            <w:tcW w:w="4253" w:type="dxa"/>
          </w:tcPr>
          <w:p w:rsidR="00D53A42" w:rsidRPr="00D53A42" w:rsidRDefault="00D53A42" w:rsidP="00D53A42">
            <w:pPr>
              <w:autoSpaceDE w:val="0"/>
              <w:autoSpaceDN w:val="0"/>
              <w:adjustRightInd w:val="0"/>
              <w:jc w:val="both"/>
              <w:rPr>
                <w:rFonts w:ascii="Arial" w:hAnsi="Arial" w:cs="Arial"/>
                <w:lang w:val="es-MX"/>
              </w:rPr>
            </w:pPr>
            <w:r w:rsidRPr="00D53A42">
              <w:rPr>
                <w:rFonts w:ascii="Arial" w:hAnsi="Arial" w:cs="Arial"/>
                <w:lang w:val="es-MX"/>
              </w:rPr>
              <w:t>Artículo 1. Durante el período comprendido del 1 de enero al 31 de diciembre del ejercicio fiscal del año 2</w:t>
            </w:r>
            <w:r w:rsidR="00637883">
              <w:rPr>
                <w:rFonts w:ascii="Arial" w:hAnsi="Arial" w:cs="Arial"/>
                <w:lang w:val="es-MX"/>
              </w:rPr>
              <w:t>019</w:t>
            </w:r>
            <w:r w:rsidRPr="00D53A42">
              <w:rPr>
                <w:rFonts w:ascii="Arial" w:hAnsi="Arial" w:cs="Arial"/>
                <w:lang w:val="es-MX"/>
              </w:rPr>
              <w:t>, la Hacienda Pública del Municipio de San Pedro Tlaquepaque, Jalisco, percibirá los ingresos por concepto de impuestos, contribuciones de mejora, derechos, productos, aprovechamientos, ingresos por ventas de bienes y servicios, participaciones y aportaciones federales y estatales, transferencias, asignaciones, subsidios y otras ayudas, así como ingresos derivados de financiamientos, conforme a las tasas, bases, cuotas, factores y tarifas que se establecen en esta Ley, mismas que serán en las cantidades estimadas que a continuación se enumeran:</w:t>
            </w:r>
          </w:p>
        </w:tc>
      </w:tr>
    </w:tbl>
    <w:p w:rsidR="001E2119" w:rsidRPr="001E2119" w:rsidRDefault="001E2119" w:rsidP="001E2119">
      <w:pPr>
        <w:spacing w:line="360" w:lineRule="auto"/>
        <w:jc w:val="both"/>
        <w:rPr>
          <w:rStyle w:val="Textoennegrita"/>
          <w:rFonts w:ascii="Arial" w:hAnsi="Arial" w:cs="Arial"/>
          <w:bCs w:val="0"/>
        </w:rPr>
      </w:pPr>
    </w:p>
    <w:p w:rsidR="00637883" w:rsidRPr="00637883" w:rsidRDefault="00637883" w:rsidP="00637883">
      <w:pPr>
        <w:spacing w:line="360" w:lineRule="auto"/>
        <w:jc w:val="both"/>
        <w:rPr>
          <w:rStyle w:val="Textoennegrita"/>
          <w:rFonts w:ascii="Arial" w:hAnsi="Arial" w:cs="Arial"/>
          <w:bCs w:val="0"/>
        </w:rPr>
      </w:pPr>
      <w:r w:rsidRPr="00637883">
        <w:rPr>
          <w:rStyle w:val="Textoennegrita"/>
          <w:rFonts w:ascii="Arial" w:hAnsi="Arial" w:cs="Arial"/>
          <w:bCs w:val="0"/>
        </w:rPr>
        <w:t>Artículo 17, Fracción IV, Párrafo 1 y 2</w:t>
      </w:r>
    </w:p>
    <w:p w:rsidR="001E2119" w:rsidRDefault="00637883" w:rsidP="00637883">
      <w:pPr>
        <w:spacing w:line="360" w:lineRule="auto"/>
        <w:jc w:val="both"/>
        <w:rPr>
          <w:rStyle w:val="Textoennegrita"/>
          <w:rFonts w:ascii="Arial" w:hAnsi="Arial" w:cs="Arial"/>
          <w:b w:val="0"/>
          <w:bCs w:val="0"/>
        </w:rPr>
      </w:pPr>
      <w:r w:rsidRPr="00637883">
        <w:rPr>
          <w:rStyle w:val="Textoennegrita"/>
          <w:rFonts w:ascii="Arial" w:hAnsi="Arial" w:cs="Arial"/>
          <w:b w:val="0"/>
          <w:bCs w:val="0"/>
        </w:rPr>
        <w:t>Se agrega el segundo párrafo para separar el costo de las prórrogas de Licencias de Construcción y Licencias de Rupturas.</w:t>
      </w:r>
    </w:p>
    <w:p w:rsidR="00E57952" w:rsidRDefault="00E57952" w:rsidP="00637883">
      <w:pPr>
        <w:spacing w:line="360" w:lineRule="auto"/>
        <w:jc w:val="both"/>
        <w:rPr>
          <w:rStyle w:val="Textoennegrita"/>
          <w:rFonts w:ascii="Arial" w:hAnsi="Arial" w:cs="Arial"/>
          <w:b w:val="0"/>
          <w:bCs w:val="0"/>
        </w:rPr>
      </w:pPr>
    </w:p>
    <w:p w:rsidR="00E57952" w:rsidRPr="00E57952" w:rsidRDefault="00E57952" w:rsidP="00E57952">
      <w:pPr>
        <w:spacing w:line="360" w:lineRule="auto"/>
        <w:jc w:val="both"/>
        <w:rPr>
          <w:rStyle w:val="Textoennegrita"/>
          <w:rFonts w:ascii="Arial" w:hAnsi="Arial" w:cs="Arial"/>
          <w:bCs w:val="0"/>
        </w:rPr>
      </w:pPr>
      <w:r w:rsidRPr="00E57952">
        <w:rPr>
          <w:rStyle w:val="Textoennegrita"/>
          <w:rFonts w:ascii="Arial" w:hAnsi="Arial" w:cs="Arial"/>
          <w:bCs w:val="0"/>
        </w:rPr>
        <w:t>Artículo 17, Fracción XI</w:t>
      </w:r>
    </w:p>
    <w:p w:rsidR="00E57952" w:rsidRDefault="00E57952" w:rsidP="00E57952">
      <w:pPr>
        <w:spacing w:line="360" w:lineRule="auto"/>
        <w:jc w:val="both"/>
        <w:rPr>
          <w:rStyle w:val="Textoennegrita"/>
          <w:rFonts w:ascii="Arial" w:hAnsi="Arial" w:cs="Arial"/>
          <w:b w:val="0"/>
          <w:bCs w:val="0"/>
        </w:rPr>
      </w:pPr>
      <w:r w:rsidRPr="00E57952">
        <w:rPr>
          <w:rStyle w:val="Textoennegrita"/>
          <w:rFonts w:ascii="Arial" w:hAnsi="Arial" w:cs="Arial"/>
          <w:b w:val="0"/>
          <w:bCs w:val="0"/>
        </w:rPr>
        <w:t>Se cambia la palabra para “al” por “con el” para dar mejor comprensión al texto.</w:t>
      </w:r>
    </w:p>
    <w:p w:rsidR="00E57952" w:rsidRDefault="00E57952" w:rsidP="00E57952">
      <w:pPr>
        <w:spacing w:line="360" w:lineRule="auto"/>
        <w:jc w:val="both"/>
        <w:rPr>
          <w:rStyle w:val="Textoennegrita"/>
          <w:rFonts w:ascii="Arial" w:hAnsi="Arial" w:cs="Arial"/>
          <w:b w:val="0"/>
          <w:bCs w:val="0"/>
        </w:rPr>
      </w:pPr>
    </w:p>
    <w:p w:rsidR="00E57952" w:rsidRPr="00E57952" w:rsidRDefault="00E57952" w:rsidP="00E57952">
      <w:pPr>
        <w:spacing w:line="360" w:lineRule="auto"/>
        <w:jc w:val="both"/>
        <w:rPr>
          <w:rStyle w:val="Textoennegrita"/>
          <w:rFonts w:ascii="Arial" w:hAnsi="Arial" w:cs="Arial"/>
          <w:bCs w:val="0"/>
        </w:rPr>
      </w:pPr>
      <w:r w:rsidRPr="00E57952">
        <w:rPr>
          <w:rStyle w:val="Textoennegrita"/>
          <w:rFonts w:ascii="Arial" w:hAnsi="Arial" w:cs="Arial"/>
          <w:bCs w:val="0"/>
        </w:rPr>
        <w:t>Artículo 17, Fracción XIII</w:t>
      </w:r>
    </w:p>
    <w:p w:rsidR="00E57952" w:rsidRPr="00637883" w:rsidRDefault="00E57952" w:rsidP="00E57952">
      <w:pPr>
        <w:spacing w:line="360" w:lineRule="auto"/>
        <w:jc w:val="both"/>
        <w:rPr>
          <w:rStyle w:val="Textoennegrita"/>
          <w:rFonts w:ascii="Arial" w:hAnsi="Arial" w:cs="Arial"/>
          <w:b w:val="0"/>
          <w:bCs w:val="0"/>
        </w:rPr>
      </w:pPr>
      <w:r w:rsidRPr="00E57952">
        <w:rPr>
          <w:rStyle w:val="Textoennegrita"/>
          <w:rFonts w:ascii="Arial" w:hAnsi="Arial" w:cs="Arial"/>
          <w:b w:val="0"/>
          <w:bCs w:val="0"/>
        </w:rPr>
        <w:t>Se cambia el término de Secretaría de Desarrollo Urbano ya que no existe esta Secretaria, por el de Secretaría de Infraestructura y Obra Pública.</w:t>
      </w:r>
    </w:p>
    <w:p w:rsidR="00637883" w:rsidRDefault="00637883" w:rsidP="00637883">
      <w:pPr>
        <w:spacing w:line="360" w:lineRule="auto"/>
        <w:jc w:val="both"/>
        <w:rPr>
          <w:rStyle w:val="Textoennegrita"/>
          <w:rFonts w:ascii="Arial" w:hAnsi="Arial" w:cs="Arial"/>
          <w:b w:val="0"/>
          <w:bCs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3"/>
      </w:tblGrid>
      <w:tr w:rsidR="00C5104A" w:rsidRPr="0096644A" w:rsidTr="00C5104A">
        <w:trPr>
          <w:trHeight w:val="562"/>
        </w:trPr>
        <w:tc>
          <w:tcPr>
            <w:tcW w:w="4219" w:type="dxa"/>
          </w:tcPr>
          <w:p w:rsidR="00C5104A" w:rsidRPr="0096644A" w:rsidRDefault="00C5104A" w:rsidP="00C5104A">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20</w:t>
            </w:r>
          </w:p>
        </w:tc>
        <w:tc>
          <w:tcPr>
            <w:tcW w:w="4253" w:type="dxa"/>
          </w:tcPr>
          <w:p w:rsidR="00C5104A" w:rsidRPr="0096644A" w:rsidRDefault="00C5104A" w:rsidP="00C5104A">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57952">
              <w:rPr>
                <w:rFonts w:ascii="Arial" w:hAnsi="Arial" w:cs="Arial"/>
                <w:b/>
              </w:rPr>
              <w:t>9</w:t>
            </w:r>
          </w:p>
        </w:tc>
      </w:tr>
      <w:tr w:rsidR="00C5104A" w:rsidRPr="0096644A" w:rsidTr="00E57952">
        <w:trPr>
          <w:trHeight w:val="843"/>
        </w:trPr>
        <w:tc>
          <w:tcPr>
            <w:tcW w:w="4219" w:type="dxa"/>
          </w:tcPr>
          <w:p w:rsidR="00637883" w:rsidRDefault="00637883" w:rsidP="00637883">
            <w:pPr>
              <w:autoSpaceDE w:val="0"/>
              <w:autoSpaceDN w:val="0"/>
              <w:adjustRightInd w:val="0"/>
              <w:jc w:val="both"/>
              <w:rPr>
                <w:rFonts w:ascii="Arial" w:hAnsi="Arial" w:cs="Arial"/>
              </w:rPr>
            </w:pPr>
            <w:r w:rsidRPr="00637883">
              <w:rPr>
                <w:rFonts w:ascii="Arial" w:hAnsi="Arial" w:cs="Arial"/>
              </w:rPr>
              <w:t>Artículo 17</w:t>
            </w:r>
            <w:r>
              <w:rPr>
                <w:rFonts w:ascii="Arial" w:hAnsi="Arial" w:cs="Arial"/>
              </w:rPr>
              <w:t>…</w:t>
            </w:r>
          </w:p>
          <w:p w:rsidR="00637883" w:rsidRPr="00637883" w:rsidRDefault="00637883" w:rsidP="00637883">
            <w:pPr>
              <w:autoSpaceDE w:val="0"/>
              <w:autoSpaceDN w:val="0"/>
              <w:adjustRightInd w:val="0"/>
              <w:jc w:val="both"/>
              <w:rPr>
                <w:rFonts w:ascii="Arial" w:hAnsi="Arial" w:cs="Arial"/>
              </w:rPr>
            </w:pPr>
          </w:p>
          <w:p w:rsidR="00637883" w:rsidRDefault="00637883" w:rsidP="00637883">
            <w:pPr>
              <w:autoSpaceDE w:val="0"/>
              <w:autoSpaceDN w:val="0"/>
              <w:adjustRightInd w:val="0"/>
              <w:jc w:val="both"/>
              <w:rPr>
                <w:rFonts w:ascii="Arial" w:hAnsi="Arial" w:cs="Arial"/>
              </w:rPr>
            </w:pPr>
            <w:r w:rsidRPr="00637883">
              <w:rPr>
                <w:rFonts w:ascii="Arial" w:hAnsi="Arial" w:cs="Arial"/>
              </w:rPr>
              <w:t>I</w:t>
            </w:r>
            <w:r>
              <w:rPr>
                <w:rFonts w:ascii="Arial" w:hAnsi="Arial" w:cs="Arial"/>
              </w:rPr>
              <w:t>…</w:t>
            </w:r>
            <w:r w:rsidRPr="00637883">
              <w:rPr>
                <w:rFonts w:ascii="Arial" w:hAnsi="Arial" w:cs="Arial"/>
              </w:rPr>
              <w:t xml:space="preserve"> </w:t>
            </w:r>
          </w:p>
          <w:p w:rsidR="00637883" w:rsidRDefault="00637883" w:rsidP="00637883">
            <w:pPr>
              <w:autoSpaceDE w:val="0"/>
              <w:autoSpaceDN w:val="0"/>
              <w:adjustRightInd w:val="0"/>
              <w:jc w:val="both"/>
              <w:rPr>
                <w:rFonts w:ascii="Arial" w:hAnsi="Arial" w:cs="Arial"/>
              </w:rPr>
            </w:pPr>
          </w:p>
          <w:p w:rsidR="00637883" w:rsidRDefault="00637883" w:rsidP="00637883">
            <w:pPr>
              <w:autoSpaceDE w:val="0"/>
              <w:autoSpaceDN w:val="0"/>
              <w:adjustRightInd w:val="0"/>
              <w:jc w:val="both"/>
              <w:rPr>
                <w:rFonts w:ascii="Arial" w:hAnsi="Arial" w:cs="Arial"/>
              </w:rPr>
            </w:pPr>
            <w:r w:rsidRPr="00637883">
              <w:rPr>
                <w:rFonts w:ascii="Arial" w:hAnsi="Arial" w:cs="Arial"/>
              </w:rPr>
              <w:t>II</w:t>
            </w:r>
            <w:r>
              <w:rPr>
                <w:rFonts w:ascii="Arial" w:hAnsi="Arial" w:cs="Arial"/>
              </w:rPr>
              <w:t>…</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637883" w:rsidRDefault="00637883" w:rsidP="00637883">
            <w:pPr>
              <w:autoSpaceDE w:val="0"/>
              <w:autoSpaceDN w:val="0"/>
              <w:adjustRightInd w:val="0"/>
              <w:jc w:val="both"/>
              <w:rPr>
                <w:rFonts w:ascii="Arial" w:hAnsi="Arial" w:cs="Arial"/>
              </w:rPr>
            </w:pPr>
            <w:r w:rsidRPr="00637883">
              <w:rPr>
                <w:rFonts w:ascii="Arial" w:hAnsi="Arial" w:cs="Arial"/>
              </w:rPr>
              <w:t>III</w:t>
            </w:r>
            <w:r>
              <w:rPr>
                <w:rFonts w:ascii="Arial" w:hAnsi="Arial" w:cs="Arial"/>
              </w:rPr>
              <w:t>..</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r w:rsidRPr="00637883">
              <w:rPr>
                <w:rFonts w:ascii="Arial" w:hAnsi="Arial" w:cs="Arial"/>
              </w:rPr>
              <w:t xml:space="preserve">IV. Los términos de la vigencia de las licencias y permisos a que se refiere el artículo 63 de esta ley, serán hasta por 24 meses; transcurrido ese tiempo, el interesado deberá solicitar una prórroga para seguir construyendo, pagando el 10% del costo de la licencia o permiso por cada bimestre de prórroga, </w:t>
            </w:r>
            <w:r w:rsidRPr="00E57952">
              <w:rPr>
                <w:rFonts w:ascii="Arial" w:hAnsi="Arial" w:cs="Arial"/>
                <w:highlight w:val="yellow"/>
              </w:rPr>
              <w:t>no excediendo el mismo tiempo autorizado en la licencia.</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r w:rsidRPr="00E57952">
              <w:rPr>
                <w:rFonts w:ascii="Arial" w:hAnsi="Arial" w:cs="Arial"/>
                <w:highlight w:val="yellow"/>
              </w:rPr>
              <w:t>Los términos de la vigencia de las licencias y permisos a que se refiere el artículo 64 – III y 66, tendrán una vigencia de 6 meses; transcurrido ese tiempo, el interesado deberá solicitar una prórroga para seguir con sus trabajos de ruptura, pagando el 20% del costo de la licencia o permiso por cada mes de prórroga, no excediendo el mismo tiempo autorizado en la licencia.</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C5104A" w:rsidRDefault="00637883" w:rsidP="00E57952">
            <w:pPr>
              <w:tabs>
                <w:tab w:val="left" w:pos="4536"/>
              </w:tabs>
              <w:autoSpaceDE w:val="0"/>
              <w:autoSpaceDN w:val="0"/>
              <w:adjustRightInd w:val="0"/>
              <w:jc w:val="both"/>
              <w:rPr>
                <w:rFonts w:ascii="Arial" w:hAnsi="Arial" w:cs="Arial"/>
              </w:rPr>
            </w:pPr>
            <w:r w:rsidRPr="00637883">
              <w:rPr>
                <w:rFonts w:ascii="Arial" w:hAnsi="Arial" w:cs="Arial"/>
              </w:rPr>
              <w:t>V</w:t>
            </w:r>
            <w:r w:rsidR="00E57952">
              <w:rPr>
                <w:rFonts w:ascii="Arial" w:hAnsi="Arial" w:cs="Arial"/>
              </w:rPr>
              <w:t>…</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VI…</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VII…</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VIII…</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IX…</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X…</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sidRPr="00E57952">
              <w:rPr>
                <w:rFonts w:ascii="Arial" w:hAnsi="Arial" w:cs="Arial"/>
              </w:rPr>
              <w:t xml:space="preserve">XI. Cuando los urbanizadores no entreguen con la debida oportunidad las porciones, porcentajes o aportaciones que de acuerdo </w:t>
            </w:r>
            <w:r w:rsidRPr="00E57952">
              <w:rPr>
                <w:rFonts w:ascii="Arial" w:hAnsi="Arial" w:cs="Arial"/>
                <w:highlight w:val="yellow"/>
              </w:rPr>
              <w:t>con el</w:t>
            </w:r>
            <w:r w:rsidRPr="00E57952">
              <w:rPr>
                <w:rFonts w:ascii="Arial" w:hAnsi="Arial" w:cs="Arial"/>
              </w:rPr>
              <w:t xml:space="preserve"> Código Urbano para el Estado de Jalisco le corresponde al municipio, el Encargado de la Hacienda Municipal deberá cuantificar de acuerdo con los datos que se obtengan al respecto, y exigirlos a los propios contribuyentes y ejercitar en su caso el procedimiento administrativo de ejecución, cobrando su importe en efectivo.</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XII…</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sidRPr="00E57952">
              <w:rPr>
                <w:rFonts w:ascii="Arial" w:hAnsi="Arial" w:cs="Arial"/>
              </w:rPr>
              <w:t xml:space="preserve">XIII. Para el efecto de convenir sobre las modalidades a que en su caso hayan de sujetarse las obligaciones previstas en el Código Urbano para el Estado de Jalisco, el ayuntamiento podrá coordinarse, para mejor proveer, con las Secretarías de </w:t>
            </w:r>
            <w:r w:rsidRPr="00E57952">
              <w:rPr>
                <w:rFonts w:ascii="Arial" w:hAnsi="Arial" w:cs="Arial"/>
                <w:highlight w:val="yellow"/>
              </w:rPr>
              <w:t>Infraestructura y Obra Pública</w:t>
            </w:r>
            <w:r w:rsidRPr="00E57952">
              <w:rPr>
                <w:rFonts w:ascii="Arial" w:hAnsi="Arial" w:cs="Arial"/>
              </w:rPr>
              <w:t xml:space="preserve"> y de Educación Pública, en el caso de centros escolares, en lo relativo a la fijación del monto y supervisión del terreno que se dé en garantía cuando esas obligaciones hubieren de cumplirse a plazos.</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XIV…</w:t>
            </w:r>
          </w:p>
          <w:p w:rsidR="00E57952" w:rsidRDefault="00E57952" w:rsidP="00E57952">
            <w:pPr>
              <w:tabs>
                <w:tab w:val="left" w:pos="4536"/>
              </w:tabs>
              <w:autoSpaceDE w:val="0"/>
              <w:autoSpaceDN w:val="0"/>
              <w:adjustRightInd w:val="0"/>
              <w:jc w:val="both"/>
              <w:rPr>
                <w:rFonts w:ascii="Arial" w:hAnsi="Arial" w:cs="Arial"/>
              </w:rPr>
            </w:pPr>
          </w:p>
          <w:p w:rsidR="00E57952" w:rsidRPr="00E57952" w:rsidRDefault="00E57952" w:rsidP="00E57952">
            <w:pPr>
              <w:tabs>
                <w:tab w:val="left" w:pos="4536"/>
              </w:tabs>
              <w:autoSpaceDE w:val="0"/>
              <w:autoSpaceDN w:val="0"/>
              <w:adjustRightInd w:val="0"/>
              <w:jc w:val="both"/>
              <w:rPr>
                <w:rFonts w:ascii="Arial" w:hAnsi="Arial" w:cs="Arial"/>
              </w:rPr>
            </w:pPr>
            <w:r>
              <w:rPr>
                <w:rFonts w:ascii="Arial" w:hAnsi="Arial" w:cs="Arial"/>
              </w:rPr>
              <w:t>XV…</w:t>
            </w:r>
          </w:p>
        </w:tc>
        <w:tc>
          <w:tcPr>
            <w:tcW w:w="4253" w:type="dxa"/>
          </w:tcPr>
          <w:p w:rsidR="00637883" w:rsidRPr="00637883" w:rsidRDefault="00637883" w:rsidP="00637883">
            <w:pPr>
              <w:autoSpaceDE w:val="0"/>
              <w:autoSpaceDN w:val="0"/>
              <w:adjustRightInd w:val="0"/>
              <w:jc w:val="both"/>
              <w:rPr>
                <w:rFonts w:ascii="Arial" w:hAnsi="Arial" w:cs="Arial"/>
              </w:rPr>
            </w:pPr>
            <w:r w:rsidRPr="00637883">
              <w:rPr>
                <w:rFonts w:ascii="Arial" w:hAnsi="Arial" w:cs="Arial"/>
              </w:rPr>
              <w:t>Artículo 17</w:t>
            </w:r>
            <w:r>
              <w:rPr>
                <w:rFonts w:ascii="Arial" w:hAnsi="Arial" w:cs="Arial"/>
              </w:rPr>
              <w:t>…</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637883" w:rsidRDefault="00637883" w:rsidP="00637883">
            <w:pPr>
              <w:autoSpaceDE w:val="0"/>
              <w:autoSpaceDN w:val="0"/>
              <w:adjustRightInd w:val="0"/>
              <w:jc w:val="both"/>
              <w:rPr>
                <w:rFonts w:ascii="Arial" w:hAnsi="Arial" w:cs="Arial"/>
              </w:rPr>
            </w:pPr>
            <w:r w:rsidRPr="00637883">
              <w:rPr>
                <w:rFonts w:ascii="Arial" w:hAnsi="Arial" w:cs="Arial"/>
              </w:rPr>
              <w:t>I</w:t>
            </w:r>
            <w:r>
              <w:rPr>
                <w:rFonts w:ascii="Arial" w:hAnsi="Arial" w:cs="Arial"/>
              </w:rPr>
              <w:t>…</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637883" w:rsidRDefault="00637883" w:rsidP="00637883">
            <w:pPr>
              <w:autoSpaceDE w:val="0"/>
              <w:autoSpaceDN w:val="0"/>
              <w:adjustRightInd w:val="0"/>
              <w:jc w:val="both"/>
              <w:rPr>
                <w:rFonts w:ascii="Arial" w:hAnsi="Arial" w:cs="Arial"/>
              </w:rPr>
            </w:pPr>
            <w:r w:rsidRPr="00637883">
              <w:rPr>
                <w:rFonts w:ascii="Arial" w:hAnsi="Arial" w:cs="Arial"/>
              </w:rPr>
              <w:t>II</w:t>
            </w:r>
            <w:r>
              <w:rPr>
                <w:rFonts w:ascii="Arial" w:hAnsi="Arial" w:cs="Arial"/>
              </w:rPr>
              <w:t>..</w:t>
            </w:r>
            <w:r w:rsidRPr="00637883">
              <w:rPr>
                <w:rFonts w:ascii="Arial" w:hAnsi="Arial" w:cs="Arial"/>
              </w:rPr>
              <w:t xml:space="preserve">. </w:t>
            </w:r>
          </w:p>
          <w:p w:rsidR="00637883" w:rsidRPr="00637883" w:rsidRDefault="00637883" w:rsidP="00637883">
            <w:pPr>
              <w:autoSpaceDE w:val="0"/>
              <w:autoSpaceDN w:val="0"/>
              <w:adjustRightInd w:val="0"/>
              <w:jc w:val="both"/>
              <w:rPr>
                <w:rFonts w:ascii="Arial" w:hAnsi="Arial" w:cs="Arial"/>
              </w:rPr>
            </w:pPr>
          </w:p>
          <w:p w:rsidR="00637883" w:rsidRDefault="00637883" w:rsidP="00637883">
            <w:pPr>
              <w:autoSpaceDE w:val="0"/>
              <w:autoSpaceDN w:val="0"/>
              <w:adjustRightInd w:val="0"/>
              <w:jc w:val="both"/>
              <w:rPr>
                <w:rFonts w:ascii="Arial" w:hAnsi="Arial" w:cs="Arial"/>
              </w:rPr>
            </w:pPr>
            <w:r w:rsidRPr="00637883">
              <w:rPr>
                <w:rFonts w:ascii="Arial" w:hAnsi="Arial" w:cs="Arial"/>
              </w:rPr>
              <w:t>III</w:t>
            </w:r>
            <w:r>
              <w:rPr>
                <w:rFonts w:ascii="Arial" w:hAnsi="Arial" w:cs="Arial"/>
              </w:rPr>
              <w:t>…</w:t>
            </w: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r w:rsidRPr="00637883">
              <w:rPr>
                <w:rFonts w:ascii="Arial" w:hAnsi="Arial" w:cs="Arial"/>
              </w:rPr>
              <w:t xml:space="preserve">IV. Los términos de la vigencia de las licencias y permisos a que se refiere el artículo 63 de esta ley, serán hasta por 24 meses y los que se refieren al artículo 64 – III y 66, tendrán una vigencia de 3 meses; transcurrido ese tiempo, el interesado deberá solicitar una prórroga para seguir construyendo, pagando el 10% del costo de la licencia o permiso por cada bimestre de prórroga. </w:t>
            </w: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p>
          <w:p w:rsidR="00637883" w:rsidRPr="00637883" w:rsidRDefault="00637883" w:rsidP="00637883">
            <w:pPr>
              <w:autoSpaceDE w:val="0"/>
              <w:autoSpaceDN w:val="0"/>
              <w:adjustRightInd w:val="0"/>
              <w:jc w:val="both"/>
              <w:rPr>
                <w:rFonts w:ascii="Arial" w:hAnsi="Arial" w:cs="Arial"/>
              </w:rPr>
            </w:pPr>
          </w:p>
          <w:p w:rsidR="00637883" w:rsidRDefault="00637883" w:rsidP="00637883">
            <w:pPr>
              <w:autoSpaceDE w:val="0"/>
              <w:autoSpaceDN w:val="0"/>
              <w:adjustRightInd w:val="0"/>
              <w:jc w:val="both"/>
              <w:rPr>
                <w:rFonts w:ascii="Arial" w:hAnsi="Arial" w:cs="Arial"/>
              </w:rPr>
            </w:pPr>
          </w:p>
          <w:p w:rsidR="00E57952" w:rsidRDefault="00E57952" w:rsidP="00637883">
            <w:pPr>
              <w:autoSpaceDE w:val="0"/>
              <w:autoSpaceDN w:val="0"/>
              <w:adjustRightInd w:val="0"/>
              <w:jc w:val="both"/>
              <w:rPr>
                <w:rFonts w:ascii="Arial" w:hAnsi="Arial" w:cs="Arial"/>
              </w:rPr>
            </w:pPr>
          </w:p>
          <w:p w:rsidR="00E57952" w:rsidRDefault="00E57952" w:rsidP="00637883">
            <w:pPr>
              <w:autoSpaceDE w:val="0"/>
              <w:autoSpaceDN w:val="0"/>
              <w:adjustRightInd w:val="0"/>
              <w:jc w:val="both"/>
              <w:rPr>
                <w:rFonts w:ascii="Arial" w:hAnsi="Arial" w:cs="Arial"/>
              </w:rPr>
            </w:pPr>
          </w:p>
          <w:p w:rsidR="00E57952" w:rsidRDefault="00E57952" w:rsidP="00637883">
            <w:pPr>
              <w:autoSpaceDE w:val="0"/>
              <w:autoSpaceDN w:val="0"/>
              <w:adjustRightInd w:val="0"/>
              <w:jc w:val="both"/>
              <w:rPr>
                <w:rFonts w:ascii="Arial" w:hAnsi="Arial" w:cs="Arial"/>
              </w:rPr>
            </w:pPr>
          </w:p>
          <w:p w:rsidR="00E57952" w:rsidRDefault="00E57952" w:rsidP="00637883">
            <w:pPr>
              <w:autoSpaceDE w:val="0"/>
              <w:autoSpaceDN w:val="0"/>
              <w:adjustRightInd w:val="0"/>
              <w:jc w:val="both"/>
              <w:rPr>
                <w:rFonts w:ascii="Arial" w:hAnsi="Arial" w:cs="Arial"/>
              </w:rPr>
            </w:pPr>
          </w:p>
          <w:p w:rsidR="00E57952" w:rsidRDefault="00E57952" w:rsidP="00637883">
            <w:pPr>
              <w:autoSpaceDE w:val="0"/>
              <w:autoSpaceDN w:val="0"/>
              <w:adjustRightInd w:val="0"/>
              <w:jc w:val="both"/>
              <w:rPr>
                <w:rFonts w:ascii="Arial" w:hAnsi="Arial" w:cs="Arial"/>
              </w:rPr>
            </w:pPr>
          </w:p>
          <w:p w:rsidR="00E57952" w:rsidRPr="00637883" w:rsidRDefault="00E57952" w:rsidP="00637883">
            <w:pPr>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sidRPr="00637883">
              <w:rPr>
                <w:rFonts w:ascii="Arial" w:hAnsi="Arial" w:cs="Arial"/>
              </w:rPr>
              <w:t>V</w:t>
            </w:r>
            <w:r>
              <w:rPr>
                <w:rFonts w:ascii="Arial" w:hAnsi="Arial" w:cs="Arial"/>
              </w:rPr>
              <w:t>…</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VI…</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VII…</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VIII…</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IX…</w:t>
            </w:r>
          </w:p>
          <w:p w:rsidR="00E57952" w:rsidRDefault="00E57952" w:rsidP="00E57952">
            <w:pPr>
              <w:tabs>
                <w:tab w:val="left" w:pos="4536"/>
              </w:tabs>
              <w:autoSpaceDE w:val="0"/>
              <w:autoSpaceDN w:val="0"/>
              <w:adjustRightInd w:val="0"/>
              <w:jc w:val="both"/>
              <w:rPr>
                <w:rFonts w:ascii="Arial" w:hAnsi="Arial" w:cs="Arial"/>
              </w:rPr>
            </w:pPr>
          </w:p>
          <w:p w:rsidR="00E57952" w:rsidRDefault="00E57952" w:rsidP="00E57952">
            <w:pPr>
              <w:tabs>
                <w:tab w:val="left" w:pos="4536"/>
              </w:tabs>
              <w:autoSpaceDE w:val="0"/>
              <w:autoSpaceDN w:val="0"/>
              <w:adjustRightInd w:val="0"/>
              <w:jc w:val="both"/>
              <w:rPr>
                <w:rFonts w:ascii="Arial" w:hAnsi="Arial" w:cs="Arial"/>
              </w:rPr>
            </w:pPr>
            <w:r>
              <w:rPr>
                <w:rFonts w:ascii="Arial" w:hAnsi="Arial" w:cs="Arial"/>
              </w:rPr>
              <w:t>X…</w:t>
            </w:r>
          </w:p>
          <w:p w:rsidR="00E57952" w:rsidRDefault="00E57952" w:rsidP="00E57952">
            <w:pPr>
              <w:tabs>
                <w:tab w:val="left" w:pos="4536"/>
              </w:tabs>
              <w:autoSpaceDE w:val="0"/>
              <w:autoSpaceDN w:val="0"/>
              <w:adjustRightInd w:val="0"/>
              <w:jc w:val="both"/>
              <w:rPr>
                <w:rFonts w:ascii="Arial" w:hAnsi="Arial" w:cs="Arial"/>
              </w:rPr>
            </w:pPr>
          </w:p>
          <w:p w:rsidR="001E2119" w:rsidRDefault="00E57952" w:rsidP="00E57952">
            <w:pPr>
              <w:autoSpaceDE w:val="0"/>
              <w:autoSpaceDN w:val="0"/>
              <w:adjustRightInd w:val="0"/>
              <w:jc w:val="both"/>
              <w:rPr>
                <w:rFonts w:ascii="Arial" w:hAnsi="Arial" w:cs="Arial"/>
              </w:rPr>
            </w:pPr>
            <w:r w:rsidRPr="00E57952">
              <w:rPr>
                <w:rFonts w:ascii="Arial" w:hAnsi="Arial" w:cs="Arial"/>
              </w:rPr>
              <w:t xml:space="preserve">XI. Cuando los urbanizadores no entreguen con la debida oportunidad las porciones, porcentajes o aportaciones que de acuerdo </w:t>
            </w:r>
            <w:r>
              <w:rPr>
                <w:rFonts w:ascii="Arial" w:hAnsi="Arial" w:cs="Arial"/>
              </w:rPr>
              <w:t>al</w:t>
            </w:r>
            <w:r w:rsidRPr="00E57952">
              <w:rPr>
                <w:rFonts w:ascii="Arial" w:hAnsi="Arial" w:cs="Arial"/>
              </w:rPr>
              <w:t xml:space="preserve"> Código Urbano para el Estado de Jalisco le corresponde al municipio, el Encargado de la Hacienda Municipal deberá cuantificar de acuerdo con los datos que se obtengan al respecto, y exigirlos a los propios contribuyentes y ejercitar en su caso el procedimiento administrativo de ejecución, cobrando su importe en efectivo.</w:t>
            </w:r>
          </w:p>
          <w:p w:rsidR="001E2119" w:rsidRDefault="001E2119" w:rsidP="001E2119">
            <w:pPr>
              <w:autoSpaceDE w:val="0"/>
              <w:autoSpaceDN w:val="0"/>
              <w:adjustRightInd w:val="0"/>
              <w:jc w:val="both"/>
              <w:rPr>
                <w:rFonts w:ascii="Arial" w:hAnsi="Arial" w:cs="Arial"/>
              </w:rPr>
            </w:pPr>
          </w:p>
          <w:p w:rsidR="00E57952" w:rsidRDefault="00E57952" w:rsidP="001E2119">
            <w:pPr>
              <w:autoSpaceDE w:val="0"/>
              <w:autoSpaceDN w:val="0"/>
              <w:adjustRightInd w:val="0"/>
              <w:jc w:val="both"/>
              <w:rPr>
                <w:rFonts w:ascii="Arial" w:hAnsi="Arial" w:cs="Arial"/>
              </w:rPr>
            </w:pPr>
            <w:r>
              <w:rPr>
                <w:rFonts w:ascii="Arial" w:hAnsi="Arial" w:cs="Arial"/>
              </w:rPr>
              <w:t>XII…</w:t>
            </w:r>
          </w:p>
          <w:p w:rsidR="00E57952" w:rsidRDefault="00E57952" w:rsidP="001E2119">
            <w:pPr>
              <w:autoSpaceDE w:val="0"/>
              <w:autoSpaceDN w:val="0"/>
              <w:adjustRightInd w:val="0"/>
              <w:jc w:val="both"/>
              <w:rPr>
                <w:rFonts w:ascii="Arial" w:hAnsi="Arial" w:cs="Arial"/>
              </w:rPr>
            </w:pPr>
          </w:p>
          <w:p w:rsidR="00E57952" w:rsidRDefault="00E57952" w:rsidP="001E2119">
            <w:pPr>
              <w:autoSpaceDE w:val="0"/>
              <w:autoSpaceDN w:val="0"/>
              <w:adjustRightInd w:val="0"/>
              <w:jc w:val="both"/>
              <w:rPr>
                <w:rFonts w:ascii="Arial" w:hAnsi="Arial" w:cs="Arial"/>
              </w:rPr>
            </w:pPr>
            <w:r w:rsidRPr="00E57952">
              <w:rPr>
                <w:rFonts w:ascii="Arial" w:hAnsi="Arial" w:cs="Arial"/>
              </w:rPr>
              <w:t>XIII. Para el efecto de convenir sobre las modalidades a que en su caso hayan de sujetarse las obligaciones previstas en el Código Urbano para el Estado de Jalisco, el ayuntamiento podrá coordinarse, para mejor proveer, con las Secretarías de Desarrollo Urbano y de Educación Pública, en el caso de centros escolares, en lo relativo a la fijación del monto y supervisión del terreno que se dé en garantía cuando esas obligaciones hubieren de cumplirse a plazos.</w:t>
            </w:r>
          </w:p>
          <w:p w:rsidR="001E2119" w:rsidRDefault="001E2119" w:rsidP="001E2119">
            <w:pPr>
              <w:autoSpaceDE w:val="0"/>
              <w:autoSpaceDN w:val="0"/>
              <w:adjustRightInd w:val="0"/>
              <w:jc w:val="both"/>
              <w:rPr>
                <w:rFonts w:ascii="Arial" w:hAnsi="Arial" w:cs="Arial"/>
              </w:rPr>
            </w:pPr>
          </w:p>
          <w:p w:rsidR="001E2119" w:rsidRDefault="00E57952" w:rsidP="001E2119">
            <w:pPr>
              <w:autoSpaceDE w:val="0"/>
              <w:autoSpaceDN w:val="0"/>
              <w:adjustRightInd w:val="0"/>
              <w:jc w:val="both"/>
              <w:rPr>
                <w:rFonts w:ascii="Arial" w:hAnsi="Arial" w:cs="Arial"/>
              </w:rPr>
            </w:pPr>
            <w:r>
              <w:rPr>
                <w:rFonts w:ascii="Arial" w:hAnsi="Arial" w:cs="Arial"/>
              </w:rPr>
              <w:t>XIV…</w:t>
            </w:r>
          </w:p>
          <w:p w:rsidR="00E57952" w:rsidRDefault="00E57952" w:rsidP="001E2119">
            <w:pPr>
              <w:autoSpaceDE w:val="0"/>
              <w:autoSpaceDN w:val="0"/>
              <w:adjustRightInd w:val="0"/>
              <w:jc w:val="both"/>
              <w:rPr>
                <w:rFonts w:ascii="Arial" w:hAnsi="Arial" w:cs="Arial"/>
              </w:rPr>
            </w:pPr>
          </w:p>
          <w:p w:rsidR="00C5104A" w:rsidRPr="00E57952" w:rsidRDefault="00E57952" w:rsidP="00E57952">
            <w:pPr>
              <w:autoSpaceDE w:val="0"/>
              <w:autoSpaceDN w:val="0"/>
              <w:adjustRightInd w:val="0"/>
              <w:jc w:val="both"/>
              <w:rPr>
                <w:rFonts w:ascii="Arial" w:hAnsi="Arial" w:cs="Arial"/>
              </w:rPr>
            </w:pPr>
            <w:r>
              <w:rPr>
                <w:rFonts w:ascii="Arial" w:hAnsi="Arial" w:cs="Arial"/>
              </w:rPr>
              <w:t>XV…</w:t>
            </w:r>
          </w:p>
        </w:tc>
      </w:tr>
    </w:tbl>
    <w:p w:rsidR="0013251E" w:rsidRDefault="0013251E" w:rsidP="0013251E">
      <w:pPr>
        <w:spacing w:line="360" w:lineRule="auto"/>
        <w:jc w:val="both"/>
        <w:rPr>
          <w:rStyle w:val="Textoennegrita"/>
          <w:rFonts w:ascii="Arial" w:hAnsi="Arial" w:cs="Arial"/>
          <w:b w:val="0"/>
          <w:bCs w:val="0"/>
        </w:rPr>
      </w:pPr>
    </w:p>
    <w:p w:rsidR="00904592" w:rsidRPr="00904592" w:rsidRDefault="00904592" w:rsidP="00904592">
      <w:pPr>
        <w:spacing w:line="360" w:lineRule="auto"/>
        <w:jc w:val="both"/>
        <w:rPr>
          <w:rStyle w:val="Textoennegrita"/>
          <w:rFonts w:ascii="Arial" w:hAnsi="Arial" w:cs="Arial"/>
          <w:bCs w:val="0"/>
        </w:rPr>
      </w:pPr>
      <w:r w:rsidRPr="00904592">
        <w:rPr>
          <w:rStyle w:val="Textoennegrita"/>
          <w:rFonts w:ascii="Arial" w:hAnsi="Arial" w:cs="Arial"/>
          <w:bCs w:val="0"/>
        </w:rPr>
        <w:t>Artículo 18, Primer Párrafo</w:t>
      </w:r>
    </w:p>
    <w:p w:rsidR="00904592" w:rsidRPr="00904592" w:rsidRDefault="00904592" w:rsidP="00904592">
      <w:pPr>
        <w:spacing w:line="360" w:lineRule="auto"/>
        <w:jc w:val="both"/>
        <w:rPr>
          <w:rStyle w:val="Textoennegrita"/>
          <w:rFonts w:ascii="Arial" w:hAnsi="Arial" w:cs="Arial"/>
          <w:b w:val="0"/>
          <w:bCs w:val="0"/>
        </w:rPr>
      </w:pPr>
      <w:r w:rsidRPr="00904592">
        <w:rPr>
          <w:rStyle w:val="Textoennegrita"/>
          <w:rFonts w:ascii="Arial" w:hAnsi="Arial" w:cs="Arial"/>
          <w:b w:val="0"/>
          <w:bCs w:val="0"/>
        </w:rPr>
        <w:t>Se actualiza el año, hacie</w:t>
      </w:r>
      <w:r w:rsidR="00E57952">
        <w:rPr>
          <w:rStyle w:val="Textoennegrita"/>
          <w:rFonts w:ascii="Arial" w:hAnsi="Arial" w:cs="Arial"/>
          <w:b w:val="0"/>
          <w:bCs w:val="0"/>
        </w:rPr>
        <w:t>ndo el cambio del ejercicio 2019 al ejercicio 2020</w:t>
      </w:r>
      <w:r w:rsidRPr="00904592">
        <w:rPr>
          <w:rStyle w:val="Textoennegrita"/>
          <w:rFonts w:ascii="Arial" w:hAnsi="Arial" w:cs="Arial"/>
          <w:b w:val="0"/>
          <w:bCs w:val="0"/>
        </w:rPr>
        <w:t>, que es el año que estará en curso.</w:t>
      </w:r>
    </w:p>
    <w:p w:rsidR="00904592" w:rsidRPr="00904592" w:rsidRDefault="00904592" w:rsidP="00904592">
      <w:pPr>
        <w:spacing w:line="360" w:lineRule="auto"/>
        <w:jc w:val="both"/>
        <w:rPr>
          <w:rStyle w:val="Textoennegrita"/>
          <w:rFonts w:ascii="Arial" w:hAnsi="Arial" w:cs="Arial"/>
          <w:bCs w:val="0"/>
        </w:rPr>
      </w:pPr>
    </w:p>
    <w:p w:rsidR="00904592" w:rsidRPr="00904592" w:rsidRDefault="00904592" w:rsidP="00904592">
      <w:pPr>
        <w:spacing w:line="360" w:lineRule="auto"/>
        <w:jc w:val="both"/>
        <w:rPr>
          <w:rStyle w:val="Textoennegrita"/>
          <w:rFonts w:ascii="Arial" w:hAnsi="Arial" w:cs="Arial"/>
          <w:bCs w:val="0"/>
        </w:rPr>
      </w:pPr>
      <w:r w:rsidRPr="00904592">
        <w:rPr>
          <w:rStyle w:val="Textoennegrita"/>
          <w:rFonts w:ascii="Arial" w:hAnsi="Arial" w:cs="Arial"/>
          <w:bCs w:val="0"/>
        </w:rPr>
        <w:t>Artículo 18, Fracción III</w:t>
      </w:r>
    </w:p>
    <w:p w:rsidR="00904592" w:rsidRPr="00904592" w:rsidRDefault="00904592" w:rsidP="00904592">
      <w:pPr>
        <w:spacing w:line="360" w:lineRule="auto"/>
        <w:jc w:val="both"/>
        <w:rPr>
          <w:rStyle w:val="Textoennegrita"/>
          <w:rFonts w:ascii="Arial" w:hAnsi="Arial" w:cs="Arial"/>
          <w:b w:val="0"/>
          <w:bCs w:val="0"/>
        </w:rPr>
      </w:pPr>
      <w:r w:rsidRPr="00904592">
        <w:rPr>
          <w:rStyle w:val="Textoennegrita"/>
          <w:rFonts w:ascii="Arial" w:hAnsi="Arial" w:cs="Arial"/>
          <w:b w:val="0"/>
          <w:bCs w:val="0"/>
        </w:rPr>
        <w:t>Se actualiza el año, hacie</w:t>
      </w:r>
      <w:r w:rsidR="00E57952">
        <w:rPr>
          <w:rStyle w:val="Textoennegrita"/>
          <w:rFonts w:ascii="Arial" w:hAnsi="Arial" w:cs="Arial"/>
          <w:b w:val="0"/>
          <w:bCs w:val="0"/>
        </w:rPr>
        <w:t>ndo el cambio del ejercicio 2019 al ejercicio 2020</w:t>
      </w:r>
      <w:r w:rsidRPr="00904592">
        <w:rPr>
          <w:rStyle w:val="Textoennegrita"/>
          <w:rFonts w:ascii="Arial" w:hAnsi="Arial" w:cs="Arial"/>
          <w:b w:val="0"/>
          <w:bCs w:val="0"/>
        </w:rPr>
        <w:t>, que es el año que estará en curso.</w:t>
      </w:r>
    </w:p>
    <w:p w:rsidR="00904592" w:rsidRPr="00904592" w:rsidRDefault="00904592" w:rsidP="00904592">
      <w:pPr>
        <w:spacing w:line="360" w:lineRule="auto"/>
        <w:jc w:val="both"/>
        <w:rPr>
          <w:rStyle w:val="Textoennegrita"/>
          <w:rFonts w:ascii="Arial" w:hAnsi="Arial" w:cs="Arial"/>
          <w:bCs w:val="0"/>
        </w:rPr>
      </w:pPr>
    </w:p>
    <w:p w:rsidR="00904592" w:rsidRPr="00904592" w:rsidRDefault="00904592" w:rsidP="00904592">
      <w:pPr>
        <w:spacing w:line="360" w:lineRule="auto"/>
        <w:jc w:val="both"/>
        <w:rPr>
          <w:rStyle w:val="Textoennegrita"/>
          <w:rFonts w:ascii="Arial" w:hAnsi="Arial" w:cs="Arial"/>
          <w:bCs w:val="0"/>
        </w:rPr>
      </w:pPr>
      <w:r w:rsidRPr="00904592">
        <w:rPr>
          <w:rStyle w:val="Textoennegrita"/>
          <w:rFonts w:ascii="Arial" w:hAnsi="Arial" w:cs="Arial"/>
          <w:bCs w:val="0"/>
        </w:rPr>
        <w:t>Artículo 18, Fracción V</w:t>
      </w:r>
    </w:p>
    <w:p w:rsidR="00A33F5F" w:rsidRDefault="00904592" w:rsidP="00904592">
      <w:pPr>
        <w:spacing w:line="360" w:lineRule="auto"/>
        <w:jc w:val="both"/>
        <w:rPr>
          <w:rStyle w:val="Textoennegrita"/>
          <w:rFonts w:ascii="Arial" w:hAnsi="Arial" w:cs="Arial"/>
          <w:b w:val="0"/>
          <w:bCs w:val="0"/>
        </w:rPr>
      </w:pPr>
      <w:r w:rsidRPr="00904592">
        <w:rPr>
          <w:rStyle w:val="Textoennegrita"/>
          <w:rFonts w:ascii="Arial" w:hAnsi="Arial" w:cs="Arial"/>
          <w:b w:val="0"/>
          <w:bCs w:val="0"/>
        </w:rPr>
        <w:t>Se actualiza el año, hacie</w:t>
      </w:r>
      <w:r w:rsidR="00E57952">
        <w:rPr>
          <w:rStyle w:val="Textoennegrita"/>
          <w:rFonts w:ascii="Arial" w:hAnsi="Arial" w:cs="Arial"/>
          <w:b w:val="0"/>
          <w:bCs w:val="0"/>
        </w:rPr>
        <w:t>ndo el cambio del ejercicio 2019 al ejercicio 2020</w:t>
      </w:r>
      <w:r w:rsidRPr="00904592">
        <w:rPr>
          <w:rStyle w:val="Textoennegrita"/>
          <w:rFonts w:ascii="Arial" w:hAnsi="Arial" w:cs="Arial"/>
          <w:b w:val="0"/>
          <w:bCs w:val="0"/>
        </w:rPr>
        <w:t>, que es el año que estará en curso.</w:t>
      </w:r>
    </w:p>
    <w:p w:rsidR="00E57952" w:rsidRDefault="00E57952" w:rsidP="00904592">
      <w:pPr>
        <w:spacing w:line="360" w:lineRule="auto"/>
        <w:jc w:val="both"/>
        <w:rPr>
          <w:rStyle w:val="Textoennegrita"/>
          <w:rFonts w:ascii="Arial" w:hAnsi="Arial" w:cs="Arial"/>
          <w:b w:val="0"/>
          <w:bCs w:val="0"/>
        </w:rPr>
      </w:pPr>
    </w:p>
    <w:p w:rsidR="00E57952" w:rsidRPr="00E57952" w:rsidRDefault="00E57952" w:rsidP="00E57952">
      <w:pPr>
        <w:spacing w:line="360" w:lineRule="auto"/>
        <w:jc w:val="both"/>
        <w:rPr>
          <w:rStyle w:val="Textoennegrita"/>
          <w:rFonts w:ascii="Arial" w:hAnsi="Arial" w:cs="Arial"/>
          <w:bCs w:val="0"/>
        </w:rPr>
      </w:pPr>
      <w:r w:rsidRPr="00E57952">
        <w:rPr>
          <w:rStyle w:val="Textoennegrita"/>
          <w:rFonts w:ascii="Arial" w:hAnsi="Arial" w:cs="Arial"/>
          <w:bCs w:val="0"/>
        </w:rPr>
        <w:t>Artículo 18, Fracción VI, Segundo Párrafo</w:t>
      </w:r>
    </w:p>
    <w:p w:rsidR="00E57952" w:rsidRPr="00904592" w:rsidRDefault="00E57952" w:rsidP="00E57952">
      <w:pPr>
        <w:spacing w:line="360" w:lineRule="auto"/>
        <w:jc w:val="both"/>
        <w:rPr>
          <w:rStyle w:val="Textoennegrita"/>
          <w:rFonts w:ascii="Arial" w:hAnsi="Arial" w:cs="Arial"/>
          <w:b w:val="0"/>
          <w:bCs w:val="0"/>
        </w:rPr>
      </w:pPr>
      <w:r w:rsidRPr="00E57952">
        <w:rPr>
          <w:rStyle w:val="Textoennegrita"/>
          <w:rFonts w:ascii="Arial" w:hAnsi="Arial" w:cs="Arial"/>
          <w:b w:val="0"/>
          <w:bCs w:val="0"/>
        </w:rPr>
        <w:t>Se propone eliminar este estímulo, ya que de ejecutarse se pone en riesgo la operatividad del área, ya que desde 1994 como parte de la Ley de Coordinación Fiscal de la Federación solo se cobra la forma valorada y aplicar descuentos al costo de los formatos pone en riesgo la costeabilidad de los procesos.</w:t>
      </w:r>
    </w:p>
    <w:p w:rsidR="00904592" w:rsidRDefault="00904592" w:rsidP="00904592">
      <w:pPr>
        <w:spacing w:line="360" w:lineRule="auto"/>
        <w:jc w:val="both"/>
        <w:rPr>
          <w:rStyle w:val="Textoennegrita"/>
          <w:rFonts w:ascii="Arial" w:hAnsi="Arial" w:cs="Arial"/>
          <w:b w:val="0"/>
          <w:bCs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3"/>
      </w:tblGrid>
      <w:tr w:rsidR="00D53A42" w:rsidRPr="0096644A" w:rsidTr="00932051">
        <w:trPr>
          <w:trHeight w:val="562"/>
        </w:trPr>
        <w:tc>
          <w:tcPr>
            <w:tcW w:w="4219"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20</w:t>
            </w:r>
          </w:p>
        </w:tc>
        <w:tc>
          <w:tcPr>
            <w:tcW w:w="4253" w:type="dxa"/>
          </w:tcPr>
          <w:p w:rsidR="00D53A42" w:rsidRPr="0096644A" w:rsidRDefault="00D53A42"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57952">
              <w:rPr>
                <w:rFonts w:ascii="Arial" w:hAnsi="Arial" w:cs="Arial"/>
                <w:b/>
              </w:rPr>
              <w:t>9</w:t>
            </w:r>
          </w:p>
        </w:tc>
      </w:tr>
      <w:tr w:rsidR="00D53A42" w:rsidRPr="0096644A" w:rsidTr="00932051">
        <w:trPr>
          <w:trHeight w:val="1833"/>
        </w:trPr>
        <w:tc>
          <w:tcPr>
            <w:tcW w:w="4219" w:type="dxa"/>
          </w:tcPr>
          <w:p w:rsid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 xml:space="preserve">Artículo 18. Las personas físicas y jurídicas que durante el año </w:t>
            </w:r>
            <w:r w:rsidR="00E57952">
              <w:rPr>
                <w:rFonts w:ascii="Arial" w:hAnsi="Arial" w:cs="Arial"/>
                <w:highlight w:val="yellow"/>
                <w:lang w:val="es-MX"/>
              </w:rPr>
              <w:t>20</w:t>
            </w:r>
            <w:r w:rsidR="00E57952" w:rsidRPr="008D1C8F">
              <w:rPr>
                <w:rFonts w:ascii="Arial" w:hAnsi="Arial" w:cs="Arial"/>
                <w:highlight w:val="yellow"/>
                <w:lang w:val="es-MX"/>
              </w:rPr>
              <w:t>20</w:t>
            </w:r>
            <w:r w:rsidRPr="00904592">
              <w:rPr>
                <w:rFonts w:ascii="Arial" w:hAnsi="Arial" w:cs="Arial"/>
                <w:lang w:val="es-MX"/>
              </w:rPr>
              <w:t xml:space="preserve"> inicien o amplíen actividades industriales, comerciales o de servicios en el municipio de</w:t>
            </w:r>
            <w:r>
              <w:rPr>
                <w:rFonts w:ascii="Arial" w:hAnsi="Arial" w:cs="Arial"/>
                <w:lang w:val="es-MX"/>
              </w:rPr>
              <w:t xml:space="preserve"> San Pedro Tlaquepaque, Jalisco…</w:t>
            </w:r>
            <w:r w:rsidRPr="00904592">
              <w:rPr>
                <w:rFonts w:ascii="Arial" w:hAnsi="Arial" w:cs="Arial"/>
                <w:lang w:val="es-MX"/>
              </w:rPr>
              <w:t xml:space="preserve"> </w:t>
            </w:r>
          </w:p>
          <w:p w:rsidR="00904592" w:rsidRDefault="00904592" w:rsidP="00904592">
            <w:pPr>
              <w:autoSpaceDE w:val="0"/>
              <w:autoSpaceDN w:val="0"/>
              <w:adjustRightInd w:val="0"/>
              <w:jc w:val="both"/>
              <w:rPr>
                <w:rFonts w:ascii="Arial" w:hAnsi="Arial" w:cs="Arial"/>
                <w:lang w:val="es-MX"/>
              </w:rPr>
            </w:pPr>
          </w:p>
          <w:p w:rsidR="00904592" w:rsidRP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I. Reducción temporal de impu</w:t>
            </w:r>
            <w:r>
              <w:rPr>
                <w:rFonts w:ascii="Arial" w:hAnsi="Arial" w:cs="Arial"/>
                <w:lang w:val="es-MX"/>
              </w:rPr>
              <w:t>estos…</w:t>
            </w:r>
          </w:p>
          <w:p w:rsidR="00904592" w:rsidRPr="00904592" w:rsidRDefault="00904592" w:rsidP="00904592">
            <w:pPr>
              <w:autoSpaceDE w:val="0"/>
              <w:autoSpaceDN w:val="0"/>
              <w:adjustRightInd w:val="0"/>
              <w:jc w:val="both"/>
              <w:rPr>
                <w:rFonts w:ascii="Arial" w:hAnsi="Arial" w:cs="Arial"/>
                <w:lang w:val="es-MX"/>
              </w:rPr>
            </w:pPr>
          </w:p>
          <w:p w:rsidR="00904592" w:rsidRPr="00904592" w:rsidRDefault="00904592" w:rsidP="00D67F65">
            <w:pPr>
              <w:autoSpaceDE w:val="0"/>
              <w:autoSpaceDN w:val="0"/>
              <w:adjustRightInd w:val="0"/>
              <w:jc w:val="both"/>
              <w:rPr>
                <w:rFonts w:ascii="Arial" w:hAnsi="Arial" w:cs="Arial"/>
                <w:lang w:val="es-MX"/>
              </w:rPr>
            </w:pPr>
            <w:r w:rsidRPr="00904592">
              <w:rPr>
                <w:rFonts w:ascii="Arial" w:hAnsi="Arial" w:cs="Arial"/>
                <w:lang w:val="es-MX"/>
              </w:rPr>
              <w:t xml:space="preserve">II. </w:t>
            </w:r>
            <w:r>
              <w:rPr>
                <w:rFonts w:ascii="Arial" w:hAnsi="Arial" w:cs="Arial"/>
                <w:lang w:val="es-MX"/>
              </w:rPr>
              <w:t>Reducción temporal de derechos…</w:t>
            </w:r>
          </w:p>
          <w:p w:rsidR="00904592" w:rsidRPr="00904592" w:rsidRDefault="00904592" w:rsidP="00904592">
            <w:pPr>
              <w:autoSpaceDE w:val="0"/>
              <w:autoSpaceDN w:val="0"/>
              <w:adjustRightInd w:val="0"/>
              <w:jc w:val="both"/>
              <w:rPr>
                <w:rFonts w:ascii="Arial" w:hAnsi="Arial" w:cs="Arial"/>
                <w:lang w:val="es-MX"/>
              </w:rPr>
            </w:pPr>
          </w:p>
          <w:p w:rsid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 xml:space="preserve">III. No se considerará que existe el inicio o ampliación de actividades o una nueva inversión de persona jurídica, si esta estuviere ya constituida antes del </w:t>
            </w:r>
            <w:r w:rsidR="00E57952">
              <w:rPr>
                <w:rFonts w:ascii="Arial" w:hAnsi="Arial" w:cs="Arial"/>
                <w:highlight w:val="yellow"/>
                <w:lang w:val="es-MX"/>
              </w:rPr>
              <w:t>2</w:t>
            </w:r>
            <w:r w:rsidR="00E57952" w:rsidRPr="008D1C8F">
              <w:rPr>
                <w:rFonts w:ascii="Arial" w:hAnsi="Arial" w:cs="Arial"/>
                <w:highlight w:val="yellow"/>
                <w:lang w:val="es-MX"/>
              </w:rPr>
              <w:t>020</w:t>
            </w:r>
            <w:r w:rsidRPr="00904592">
              <w:rPr>
                <w:rFonts w:ascii="Arial" w:hAnsi="Arial" w:cs="Arial"/>
                <w:lang w:val="es-MX"/>
              </w:rPr>
              <w:t>, por el sólo hecho de que cambie su nomb</w:t>
            </w:r>
            <w:r>
              <w:rPr>
                <w:rFonts w:ascii="Arial" w:hAnsi="Arial" w:cs="Arial"/>
                <w:lang w:val="es-MX"/>
              </w:rPr>
              <w:t>re, denominación o razón social…</w:t>
            </w:r>
            <w:r w:rsidRPr="00904592">
              <w:rPr>
                <w:rFonts w:ascii="Arial" w:hAnsi="Arial" w:cs="Arial"/>
                <w:lang w:val="es-MX"/>
              </w:rPr>
              <w:t xml:space="preserve"> </w:t>
            </w:r>
          </w:p>
          <w:p w:rsidR="00904592" w:rsidRPr="00904592" w:rsidRDefault="00904592" w:rsidP="00904592">
            <w:pPr>
              <w:autoSpaceDE w:val="0"/>
              <w:autoSpaceDN w:val="0"/>
              <w:adjustRightInd w:val="0"/>
              <w:jc w:val="both"/>
              <w:rPr>
                <w:rFonts w:ascii="Arial" w:hAnsi="Arial" w:cs="Arial"/>
                <w:lang w:val="es-MX"/>
              </w:rPr>
            </w:pPr>
          </w:p>
          <w:p w:rsidR="00904592" w:rsidRP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IV. En los casos en que se compruebe que las personas físicas o jurídicas</w:t>
            </w:r>
            <w:r>
              <w:rPr>
                <w:rFonts w:ascii="Arial" w:hAnsi="Arial" w:cs="Arial"/>
                <w:lang w:val="es-MX"/>
              </w:rPr>
              <w:t>…</w:t>
            </w:r>
            <w:r w:rsidRPr="00904592">
              <w:rPr>
                <w:rFonts w:ascii="Arial" w:hAnsi="Arial" w:cs="Arial"/>
                <w:lang w:val="es-MX"/>
              </w:rPr>
              <w:t xml:space="preserve"> </w:t>
            </w:r>
          </w:p>
          <w:p w:rsidR="00904592" w:rsidRPr="00904592" w:rsidRDefault="00904592" w:rsidP="00904592">
            <w:pPr>
              <w:autoSpaceDE w:val="0"/>
              <w:autoSpaceDN w:val="0"/>
              <w:adjustRightInd w:val="0"/>
              <w:jc w:val="both"/>
              <w:rPr>
                <w:rFonts w:ascii="Arial" w:hAnsi="Arial" w:cs="Arial"/>
                <w:lang w:val="es-MX"/>
              </w:rPr>
            </w:pPr>
          </w:p>
          <w:p w:rsidR="00904592" w:rsidRPr="00904592" w:rsidRDefault="00904592" w:rsidP="00904592">
            <w:pPr>
              <w:autoSpaceDE w:val="0"/>
              <w:autoSpaceDN w:val="0"/>
              <w:adjustRightInd w:val="0"/>
              <w:jc w:val="both"/>
              <w:rPr>
                <w:rFonts w:ascii="Arial" w:hAnsi="Arial" w:cs="Arial"/>
                <w:lang w:val="es-MX"/>
              </w:rPr>
            </w:pPr>
            <w:r w:rsidRPr="00904592">
              <w:rPr>
                <w:rFonts w:ascii="Arial" w:hAnsi="Arial" w:cs="Arial"/>
                <w:lang w:val="es-MX"/>
              </w:rPr>
              <w:t xml:space="preserve">V. Para los casos de convenios suscritos en el ejercicio inmediato anterior y los permisos y/o licencias previstos en dicho convenio sean otorgados durante el año </w:t>
            </w:r>
            <w:r w:rsidR="00E57952">
              <w:rPr>
                <w:rFonts w:ascii="Arial" w:hAnsi="Arial" w:cs="Arial"/>
                <w:highlight w:val="yellow"/>
                <w:lang w:val="es-MX"/>
              </w:rPr>
              <w:t>2</w:t>
            </w:r>
            <w:r w:rsidR="00E57952" w:rsidRPr="008D1C8F">
              <w:rPr>
                <w:rFonts w:ascii="Arial" w:hAnsi="Arial" w:cs="Arial"/>
                <w:highlight w:val="yellow"/>
                <w:lang w:val="es-MX"/>
              </w:rPr>
              <w:t>020</w:t>
            </w:r>
            <w:r w:rsidRPr="00904592">
              <w:rPr>
                <w:rFonts w:ascii="Arial" w:hAnsi="Arial" w:cs="Arial"/>
                <w:lang w:val="es-MX"/>
              </w:rPr>
              <w:t>, se aplicarán la tarifa y los incentivos que corresponda comprendidos en la presente ley</w:t>
            </w:r>
            <w:r>
              <w:rPr>
                <w:rFonts w:ascii="Arial" w:hAnsi="Arial" w:cs="Arial"/>
                <w:lang w:val="es-MX"/>
              </w:rPr>
              <w:t>…</w:t>
            </w:r>
            <w:r w:rsidRPr="00904592">
              <w:rPr>
                <w:rFonts w:ascii="Arial" w:hAnsi="Arial" w:cs="Arial"/>
                <w:lang w:val="es-MX"/>
              </w:rPr>
              <w:t xml:space="preserve"> </w:t>
            </w:r>
          </w:p>
          <w:p w:rsidR="00904592" w:rsidRPr="00904592" w:rsidRDefault="00904592" w:rsidP="00904592">
            <w:pPr>
              <w:autoSpaceDE w:val="0"/>
              <w:autoSpaceDN w:val="0"/>
              <w:adjustRightInd w:val="0"/>
              <w:jc w:val="both"/>
              <w:rPr>
                <w:rFonts w:ascii="Arial" w:hAnsi="Arial" w:cs="Arial"/>
                <w:lang w:val="es-MX"/>
              </w:rPr>
            </w:pPr>
          </w:p>
          <w:p w:rsidR="00E57952" w:rsidRPr="001E6789" w:rsidRDefault="00E57952" w:rsidP="00E57952">
            <w:pPr>
              <w:autoSpaceDE w:val="0"/>
              <w:autoSpaceDN w:val="0"/>
              <w:adjustRightInd w:val="0"/>
              <w:jc w:val="both"/>
              <w:rPr>
                <w:rFonts w:ascii="Arial" w:hAnsi="Arial" w:cs="Arial"/>
                <w:lang w:val="es-MX"/>
              </w:rPr>
            </w:pPr>
            <w:r w:rsidRPr="00E57952">
              <w:rPr>
                <w:rFonts w:ascii="Arial" w:hAnsi="Arial" w:cs="Arial"/>
                <w:lang w:val="es-MX"/>
              </w:rPr>
              <w:t xml:space="preserve">VI. A los centros de educación superior (licenciaturas, postgrados y profesional-técnico) con reconocimiento de validez así como a las oficiales que se instalen o se amplíen durante la vigencia de esta ley, en el Municipio de San Pedro Tlaquepaque, Jalisco, se les otorgarán incentivos fiscales respecto de las inversiones en inmuebles destinados directamente a la enseñanza, aprendizaje, investigación científica y tecnológica, en impuesto predial, impuesto sobre transmisiones patrimoniales, impuesto sobre negocios jurídicos, derechos por aprovechamiento de infraestructura básica y licencia de construcción conforme a la tabla señalada en la fracción II de este artículo. </w:t>
            </w:r>
          </w:p>
        </w:tc>
        <w:tc>
          <w:tcPr>
            <w:tcW w:w="4253" w:type="dxa"/>
          </w:tcPr>
          <w:p w:rsidR="00904592" w:rsidRDefault="00904592" w:rsidP="00904592">
            <w:pPr>
              <w:tabs>
                <w:tab w:val="left" w:pos="4536"/>
              </w:tabs>
              <w:autoSpaceDE w:val="0"/>
              <w:autoSpaceDN w:val="0"/>
              <w:adjustRightInd w:val="0"/>
              <w:jc w:val="both"/>
              <w:rPr>
                <w:rFonts w:ascii="Arial" w:hAnsi="Arial" w:cs="Arial"/>
                <w:lang w:val="es-MX"/>
              </w:rPr>
            </w:pPr>
            <w:r w:rsidRPr="00904592">
              <w:rPr>
                <w:rFonts w:ascii="Arial" w:hAnsi="Arial" w:cs="Arial"/>
                <w:lang w:val="es-MX"/>
              </w:rPr>
              <w:t>Artículo 18. Las personas físicas y jurídi</w:t>
            </w:r>
            <w:r w:rsidR="00E57952">
              <w:rPr>
                <w:rFonts w:ascii="Arial" w:hAnsi="Arial" w:cs="Arial"/>
                <w:lang w:val="es-MX"/>
              </w:rPr>
              <w:t>cas que durante el año 2019</w:t>
            </w:r>
            <w:r w:rsidRPr="00904592">
              <w:rPr>
                <w:rFonts w:ascii="Arial" w:hAnsi="Arial" w:cs="Arial"/>
                <w:lang w:val="es-MX"/>
              </w:rPr>
              <w:t xml:space="preserve"> inicien o amplíen actividades industriales, comerciales o de servicios en el municipio de</w:t>
            </w:r>
            <w:r>
              <w:rPr>
                <w:rFonts w:ascii="Arial" w:hAnsi="Arial" w:cs="Arial"/>
                <w:lang w:val="es-MX"/>
              </w:rPr>
              <w:t xml:space="preserve"> San Pedro Tlaquepaque, Jalisco…</w:t>
            </w:r>
            <w:r w:rsidRPr="00904592">
              <w:rPr>
                <w:rFonts w:ascii="Arial" w:hAnsi="Arial" w:cs="Arial"/>
                <w:lang w:val="es-MX"/>
              </w:rPr>
              <w:t xml:space="preserve"> </w:t>
            </w:r>
          </w:p>
          <w:p w:rsidR="00904592" w:rsidRDefault="00904592" w:rsidP="00904592">
            <w:pPr>
              <w:tabs>
                <w:tab w:val="left" w:pos="4536"/>
              </w:tabs>
              <w:autoSpaceDE w:val="0"/>
              <w:autoSpaceDN w:val="0"/>
              <w:adjustRightInd w:val="0"/>
              <w:jc w:val="both"/>
              <w:rPr>
                <w:rFonts w:ascii="Arial" w:hAnsi="Arial" w:cs="Arial"/>
                <w:lang w:val="es-MX"/>
              </w:rPr>
            </w:pPr>
          </w:p>
          <w:p w:rsidR="00904592" w:rsidRPr="00904592" w:rsidRDefault="00904592" w:rsidP="00904592">
            <w:pPr>
              <w:tabs>
                <w:tab w:val="left" w:pos="4536"/>
              </w:tabs>
              <w:autoSpaceDE w:val="0"/>
              <w:autoSpaceDN w:val="0"/>
              <w:adjustRightInd w:val="0"/>
              <w:jc w:val="both"/>
              <w:rPr>
                <w:rFonts w:ascii="Arial" w:hAnsi="Arial" w:cs="Arial"/>
                <w:lang w:val="es-MX"/>
              </w:rPr>
            </w:pPr>
            <w:r w:rsidRPr="00904592">
              <w:rPr>
                <w:rFonts w:ascii="Arial" w:hAnsi="Arial" w:cs="Arial"/>
                <w:lang w:val="es-MX"/>
              </w:rPr>
              <w:t xml:space="preserve">I. </w:t>
            </w:r>
            <w:r>
              <w:rPr>
                <w:rFonts w:ascii="Arial" w:hAnsi="Arial" w:cs="Arial"/>
                <w:lang w:val="es-MX"/>
              </w:rPr>
              <w:t>Reducción temporal de impuestos…</w:t>
            </w:r>
            <w:r w:rsidRPr="00904592">
              <w:rPr>
                <w:rFonts w:ascii="Arial" w:hAnsi="Arial" w:cs="Arial"/>
                <w:lang w:val="es-MX"/>
              </w:rPr>
              <w:t xml:space="preserve"> </w:t>
            </w:r>
          </w:p>
          <w:p w:rsidR="00904592" w:rsidRDefault="00904592" w:rsidP="00904592">
            <w:pPr>
              <w:tabs>
                <w:tab w:val="left" w:pos="4536"/>
              </w:tabs>
              <w:autoSpaceDE w:val="0"/>
              <w:autoSpaceDN w:val="0"/>
              <w:adjustRightInd w:val="0"/>
              <w:jc w:val="both"/>
              <w:rPr>
                <w:rFonts w:ascii="Arial" w:hAnsi="Arial" w:cs="Arial"/>
                <w:lang w:val="es-MX"/>
              </w:rPr>
            </w:pPr>
          </w:p>
          <w:p w:rsidR="00904592" w:rsidRPr="00904592" w:rsidRDefault="00D67F65" w:rsidP="00D67F65">
            <w:pPr>
              <w:tabs>
                <w:tab w:val="left" w:pos="4536"/>
              </w:tabs>
              <w:autoSpaceDE w:val="0"/>
              <w:autoSpaceDN w:val="0"/>
              <w:adjustRightInd w:val="0"/>
              <w:jc w:val="both"/>
              <w:rPr>
                <w:rFonts w:ascii="Arial" w:hAnsi="Arial" w:cs="Arial"/>
                <w:lang w:val="es-MX"/>
              </w:rPr>
            </w:pPr>
            <w:r>
              <w:rPr>
                <w:rFonts w:ascii="Arial" w:hAnsi="Arial" w:cs="Arial"/>
                <w:lang w:val="es-MX"/>
              </w:rPr>
              <w:t xml:space="preserve">II.  </w:t>
            </w:r>
            <w:r w:rsidR="00904592" w:rsidRPr="00904592">
              <w:rPr>
                <w:rFonts w:ascii="Arial" w:hAnsi="Arial" w:cs="Arial"/>
                <w:lang w:val="es-MX"/>
              </w:rPr>
              <w:t>Reducción temporal d</w:t>
            </w:r>
            <w:r w:rsidR="00904592">
              <w:rPr>
                <w:rFonts w:ascii="Arial" w:hAnsi="Arial" w:cs="Arial"/>
                <w:lang w:val="es-MX"/>
              </w:rPr>
              <w:t>e derechos…</w:t>
            </w:r>
          </w:p>
          <w:p w:rsidR="00D67F65" w:rsidRDefault="00D67F65" w:rsidP="00904592">
            <w:pPr>
              <w:tabs>
                <w:tab w:val="left" w:pos="4536"/>
              </w:tabs>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904592">
              <w:rPr>
                <w:rFonts w:ascii="Arial" w:hAnsi="Arial" w:cs="Arial"/>
                <w:lang w:val="es-MX"/>
              </w:rPr>
              <w:t>III. No se considerará que existe el inicio o ampliación de actividades o una nueva inversión de persona jurídica, si esta estuvie</w:t>
            </w:r>
            <w:r w:rsidR="00E57952">
              <w:rPr>
                <w:rFonts w:ascii="Arial" w:hAnsi="Arial" w:cs="Arial"/>
                <w:lang w:val="es-MX"/>
              </w:rPr>
              <w:t>re ya constituida antes del 2019</w:t>
            </w:r>
            <w:r w:rsidRPr="00904592">
              <w:rPr>
                <w:rFonts w:ascii="Arial" w:hAnsi="Arial" w:cs="Arial"/>
                <w:lang w:val="es-MX"/>
              </w:rPr>
              <w:t xml:space="preserve">, por el </w:t>
            </w:r>
          </w:p>
          <w:p w:rsidR="00D67F65" w:rsidRDefault="00D67F65" w:rsidP="00D67F65">
            <w:pPr>
              <w:autoSpaceDE w:val="0"/>
              <w:autoSpaceDN w:val="0"/>
              <w:adjustRightInd w:val="0"/>
              <w:jc w:val="both"/>
              <w:rPr>
                <w:rFonts w:ascii="Arial" w:hAnsi="Arial" w:cs="Arial"/>
                <w:lang w:val="es-MX"/>
              </w:rPr>
            </w:pPr>
            <w:r w:rsidRPr="00904592">
              <w:rPr>
                <w:rFonts w:ascii="Arial" w:hAnsi="Arial" w:cs="Arial"/>
                <w:lang w:val="es-MX"/>
              </w:rPr>
              <w:t>sólo hecho de que cambie su nomb</w:t>
            </w:r>
            <w:r>
              <w:rPr>
                <w:rFonts w:ascii="Arial" w:hAnsi="Arial" w:cs="Arial"/>
                <w:lang w:val="es-MX"/>
              </w:rPr>
              <w:t>re, denominación o razón social…</w:t>
            </w:r>
            <w:r w:rsidRPr="00904592">
              <w:rPr>
                <w:rFonts w:ascii="Arial" w:hAnsi="Arial" w:cs="Arial"/>
                <w:lang w:val="es-MX"/>
              </w:rPr>
              <w:t xml:space="preserve"> </w:t>
            </w:r>
          </w:p>
          <w:p w:rsidR="00D67F65" w:rsidRDefault="00D67F65" w:rsidP="00904592">
            <w:pPr>
              <w:tabs>
                <w:tab w:val="left" w:pos="4536"/>
              </w:tabs>
              <w:autoSpaceDE w:val="0"/>
              <w:autoSpaceDN w:val="0"/>
              <w:adjustRightInd w:val="0"/>
              <w:jc w:val="both"/>
              <w:rPr>
                <w:rFonts w:ascii="Arial" w:hAnsi="Arial" w:cs="Arial"/>
                <w:lang w:val="es-MX"/>
              </w:rPr>
            </w:pPr>
          </w:p>
          <w:p w:rsidR="00904592" w:rsidRDefault="00904592" w:rsidP="00D67F65">
            <w:pPr>
              <w:tabs>
                <w:tab w:val="left" w:pos="4536"/>
              </w:tabs>
              <w:autoSpaceDE w:val="0"/>
              <w:autoSpaceDN w:val="0"/>
              <w:adjustRightInd w:val="0"/>
              <w:jc w:val="both"/>
              <w:rPr>
                <w:rFonts w:ascii="Arial" w:hAnsi="Arial" w:cs="Arial"/>
                <w:lang w:val="es-MX"/>
              </w:rPr>
            </w:pPr>
            <w:r w:rsidRPr="00904592">
              <w:rPr>
                <w:rFonts w:ascii="Arial" w:hAnsi="Arial" w:cs="Arial"/>
                <w:lang w:val="es-MX"/>
              </w:rPr>
              <w:t>IV. En los casos en que se compruebe que las personas físicas o jurídicas</w:t>
            </w:r>
            <w:r w:rsidR="00D67F65">
              <w:rPr>
                <w:rFonts w:ascii="Arial" w:hAnsi="Arial" w:cs="Arial"/>
                <w:lang w:val="es-MX"/>
              </w:rPr>
              <w:t>…</w:t>
            </w:r>
            <w:r w:rsidRPr="00904592">
              <w:rPr>
                <w:rFonts w:ascii="Arial" w:hAnsi="Arial" w:cs="Arial"/>
                <w:lang w:val="es-MX"/>
              </w:rPr>
              <w:t xml:space="preserve"> </w:t>
            </w:r>
          </w:p>
          <w:p w:rsidR="00D67F65" w:rsidRPr="00904592" w:rsidRDefault="00D67F65" w:rsidP="00D67F65">
            <w:pPr>
              <w:tabs>
                <w:tab w:val="left" w:pos="4536"/>
              </w:tabs>
              <w:autoSpaceDE w:val="0"/>
              <w:autoSpaceDN w:val="0"/>
              <w:adjustRightInd w:val="0"/>
              <w:jc w:val="both"/>
              <w:rPr>
                <w:rFonts w:ascii="Arial" w:hAnsi="Arial" w:cs="Arial"/>
                <w:lang w:val="es-MX"/>
              </w:rPr>
            </w:pPr>
          </w:p>
          <w:p w:rsidR="00904592" w:rsidRPr="00904592" w:rsidRDefault="00904592" w:rsidP="00904592">
            <w:pPr>
              <w:tabs>
                <w:tab w:val="left" w:pos="4536"/>
              </w:tabs>
              <w:autoSpaceDE w:val="0"/>
              <w:autoSpaceDN w:val="0"/>
              <w:adjustRightInd w:val="0"/>
              <w:jc w:val="both"/>
              <w:rPr>
                <w:rFonts w:ascii="Arial" w:hAnsi="Arial" w:cs="Arial"/>
                <w:lang w:val="es-MX"/>
              </w:rPr>
            </w:pPr>
            <w:r w:rsidRPr="00904592">
              <w:rPr>
                <w:rFonts w:ascii="Arial" w:hAnsi="Arial" w:cs="Arial"/>
                <w:lang w:val="es-MX"/>
              </w:rPr>
              <w:t>V. Para los casos de convenios suscritos en el ejercicio inmediato anterior y los permisos y/o licencias previstos en dicho convenio se</w:t>
            </w:r>
            <w:r w:rsidR="00E57952">
              <w:rPr>
                <w:rFonts w:ascii="Arial" w:hAnsi="Arial" w:cs="Arial"/>
                <w:lang w:val="es-MX"/>
              </w:rPr>
              <w:t>an otorgados durante el año 2019</w:t>
            </w:r>
            <w:r w:rsidRPr="00904592">
              <w:rPr>
                <w:rFonts w:ascii="Arial" w:hAnsi="Arial" w:cs="Arial"/>
                <w:lang w:val="es-MX"/>
              </w:rPr>
              <w:t xml:space="preserve">, se aplicarán la tarifa y los incentivos que corresponda comprendidos en la presente </w:t>
            </w:r>
            <w:r w:rsidR="00D67F65">
              <w:rPr>
                <w:rFonts w:ascii="Arial" w:hAnsi="Arial" w:cs="Arial"/>
                <w:lang w:val="es-MX"/>
              </w:rPr>
              <w:t>ley…</w:t>
            </w:r>
          </w:p>
          <w:p w:rsidR="00904592" w:rsidRPr="00904592" w:rsidRDefault="00904592" w:rsidP="00904592">
            <w:pPr>
              <w:tabs>
                <w:tab w:val="left" w:pos="4536"/>
              </w:tabs>
              <w:autoSpaceDE w:val="0"/>
              <w:autoSpaceDN w:val="0"/>
              <w:adjustRightInd w:val="0"/>
              <w:jc w:val="both"/>
              <w:rPr>
                <w:rFonts w:ascii="Arial" w:hAnsi="Arial" w:cs="Arial"/>
                <w:lang w:val="es-MX"/>
              </w:rPr>
            </w:pPr>
          </w:p>
          <w:p w:rsidR="00E57952" w:rsidRDefault="00E57952" w:rsidP="00E57952">
            <w:pPr>
              <w:tabs>
                <w:tab w:val="left" w:pos="4536"/>
              </w:tabs>
              <w:autoSpaceDE w:val="0"/>
              <w:autoSpaceDN w:val="0"/>
              <w:adjustRightInd w:val="0"/>
              <w:jc w:val="both"/>
              <w:rPr>
                <w:rFonts w:ascii="Arial" w:hAnsi="Arial" w:cs="Arial"/>
                <w:lang w:val="es-MX"/>
              </w:rPr>
            </w:pPr>
            <w:r w:rsidRPr="00E57952">
              <w:rPr>
                <w:rFonts w:ascii="Arial" w:hAnsi="Arial" w:cs="Arial"/>
                <w:lang w:val="es-MX"/>
              </w:rPr>
              <w:t>VI. A los centros de educación superior (licenciaturas, postgrados y profesional-técnico) con reconocimiento de validez así como a las oficiales que se instalen o se amplíen durante la vigencia de esta ley, en el Municipio de San Pedro Tlaquepaque, Jalisco, se les otorgarán incentivos fiscales respecto de las inversiones en inmuebles destinados directamente a la enseñanza, aprendizaje, investigación científica y tecnológica, en impuesto predial, impuesto sobre transmisiones patrimoniales, impuesto sobre negocios jurídicos, derechos por aprovechamiento de infraestructura básica y licencia de construcción conforme a la tabla señalada en la fracción II de este artículo.</w:t>
            </w:r>
          </w:p>
          <w:p w:rsidR="00E57952" w:rsidRPr="00E57952" w:rsidRDefault="00E57952" w:rsidP="00E57952">
            <w:pPr>
              <w:tabs>
                <w:tab w:val="left" w:pos="4536"/>
              </w:tabs>
              <w:autoSpaceDE w:val="0"/>
              <w:autoSpaceDN w:val="0"/>
              <w:adjustRightInd w:val="0"/>
              <w:jc w:val="both"/>
              <w:rPr>
                <w:rFonts w:ascii="Arial" w:hAnsi="Arial" w:cs="Arial"/>
                <w:lang w:val="es-MX"/>
              </w:rPr>
            </w:pPr>
          </w:p>
          <w:p w:rsidR="00E57952" w:rsidRDefault="00E57952" w:rsidP="00E57952">
            <w:pPr>
              <w:tabs>
                <w:tab w:val="left" w:pos="4536"/>
              </w:tabs>
              <w:autoSpaceDE w:val="0"/>
              <w:autoSpaceDN w:val="0"/>
              <w:adjustRightInd w:val="0"/>
              <w:jc w:val="both"/>
              <w:rPr>
                <w:rFonts w:ascii="Arial" w:hAnsi="Arial" w:cs="Arial"/>
                <w:lang w:val="es-MX"/>
              </w:rPr>
            </w:pPr>
            <w:r w:rsidRPr="00E57952">
              <w:rPr>
                <w:rFonts w:ascii="Arial" w:hAnsi="Arial" w:cs="Arial"/>
                <w:lang w:val="es-MX"/>
              </w:rPr>
              <w:t xml:space="preserve">A los giros comerciales y de servicios básicos, las manufacturas domiciliarias y menores reglamentados por el H. Ayuntamiento de San Pedro Tlaquepaque que se regularicen o instalen durante la vigencia de esta Ley en el Municipio de San Pedro Tlaquepaque, Jalisco, se le otorgará incentivos fiscales en derechos en la certificación del uso del suelo y en productos en la forma impresa de solicitud de licencias conforme a la siguientes tabla: </w:t>
            </w:r>
          </w:p>
          <w:tbl>
            <w:tblPr>
              <w:tblW w:w="3949" w:type="dxa"/>
              <w:tblLayout w:type="fixed"/>
              <w:tblCellMar>
                <w:left w:w="70" w:type="dxa"/>
                <w:right w:w="70" w:type="dxa"/>
              </w:tblCellMar>
              <w:tblLook w:val="04A0" w:firstRow="1" w:lastRow="0" w:firstColumn="1" w:lastColumn="0" w:noHBand="0" w:noVBand="1"/>
            </w:tblPr>
            <w:tblGrid>
              <w:gridCol w:w="973"/>
              <w:gridCol w:w="1502"/>
              <w:gridCol w:w="619"/>
              <w:gridCol w:w="855"/>
            </w:tblGrid>
            <w:tr w:rsidR="00E57952" w:rsidRPr="00F204D1" w:rsidTr="00E57952">
              <w:trPr>
                <w:trHeight w:val="283"/>
              </w:trPr>
              <w:tc>
                <w:tcPr>
                  <w:tcW w:w="3949" w:type="dxa"/>
                  <w:gridSpan w:val="4"/>
                  <w:tcBorders>
                    <w:top w:val="nil"/>
                    <w:left w:val="nil"/>
                    <w:bottom w:val="single" w:sz="4" w:space="0" w:color="auto"/>
                    <w:right w:val="nil"/>
                  </w:tcBorders>
                  <w:shd w:val="clear" w:color="auto" w:fill="auto"/>
                  <w:noWrap/>
                  <w:vAlign w:val="bottom"/>
                  <w:hideMark/>
                </w:tcPr>
                <w:p w:rsidR="00E57952" w:rsidRPr="00F204D1" w:rsidRDefault="00E57952" w:rsidP="00271625">
                  <w:pPr>
                    <w:framePr w:hSpace="141" w:wrap="around" w:vAnchor="text" w:hAnchor="text" w:y="1"/>
                    <w:suppressOverlap/>
                    <w:rPr>
                      <w:rFonts w:ascii="Arial" w:hAnsi="Arial" w:cs="Arial"/>
                      <w:b/>
                      <w:bCs/>
                      <w:color w:val="000000"/>
                      <w:sz w:val="10"/>
                      <w:szCs w:val="10"/>
                    </w:rPr>
                  </w:pPr>
                  <w:r w:rsidRPr="00F204D1">
                    <w:rPr>
                      <w:rFonts w:ascii="Arial" w:hAnsi="Arial" w:cs="Arial"/>
                      <w:b/>
                      <w:bCs/>
                      <w:color w:val="000000"/>
                      <w:sz w:val="10"/>
                      <w:szCs w:val="10"/>
                    </w:rPr>
                    <w:t>PORCENTAJES DE REDUCCIÓN</w:t>
                  </w:r>
                </w:p>
              </w:tc>
            </w:tr>
            <w:tr w:rsidR="00E57952" w:rsidRPr="00F204D1" w:rsidTr="00E57952">
              <w:trPr>
                <w:trHeight w:val="637"/>
              </w:trPr>
              <w:tc>
                <w:tcPr>
                  <w:tcW w:w="24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952" w:rsidRPr="00F204D1" w:rsidRDefault="00E57952" w:rsidP="00271625">
                  <w:pPr>
                    <w:framePr w:hSpace="141" w:wrap="around" w:vAnchor="text" w:hAnchor="text" w:y="1"/>
                    <w:suppressOverlap/>
                    <w:rPr>
                      <w:rFonts w:ascii="Arial" w:hAnsi="Arial" w:cs="Arial"/>
                      <w:b/>
                      <w:bCs/>
                      <w:color w:val="000000"/>
                      <w:sz w:val="10"/>
                      <w:szCs w:val="10"/>
                    </w:rPr>
                  </w:pPr>
                  <w:r w:rsidRPr="00F204D1">
                    <w:rPr>
                      <w:rFonts w:ascii="Arial" w:hAnsi="Arial" w:cs="Arial"/>
                      <w:b/>
                      <w:bCs/>
                      <w:color w:val="000000"/>
                      <w:sz w:val="10"/>
                      <w:szCs w:val="10"/>
                    </w:rPr>
                    <w:t>CONDICIONANTE</w:t>
                  </w:r>
                </w:p>
              </w:tc>
              <w:tc>
                <w:tcPr>
                  <w:tcW w:w="619" w:type="dxa"/>
                  <w:tcBorders>
                    <w:top w:val="nil"/>
                    <w:left w:val="nil"/>
                    <w:bottom w:val="single" w:sz="4" w:space="0" w:color="auto"/>
                    <w:right w:val="single" w:sz="4" w:space="0" w:color="auto"/>
                  </w:tcBorders>
                  <w:shd w:val="clear" w:color="auto" w:fill="auto"/>
                  <w:vAlign w:val="center"/>
                  <w:hideMark/>
                </w:tcPr>
                <w:p w:rsidR="00E57952" w:rsidRPr="00F204D1" w:rsidRDefault="00E57952" w:rsidP="00271625">
                  <w:pPr>
                    <w:framePr w:hSpace="141" w:wrap="around" w:vAnchor="text" w:hAnchor="text" w:y="1"/>
                    <w:suppressOverlap/>
                    <w:rPr>
                      <w:rFonts w:ascii="Arial" w:hAnsi="Arial" w:cs="Arial"/>
                      <w:b/>
                      <w:bCs/>
                      <w:color w:val="000000"/>
                      <w:sz w:val="10"/>
                      <w:szCs w:val="10"/>
                    </w:rPr>
                  </w:pPr>
                  <w:r w:rsidRPr="00F204D1">
                    <w:rPr>
                      <w:rFonts w:ascii="Arial" w:hAnsi="Arial" w:cs="Arial"/>
                      <w:b/>
                      <w:bCs/>
                      <w:color w:val="000000"/>
                      <w:sz w:val="10"/>
                      <w:szCs w:val="10"/>
                    </w:rPr>
                    <w:t>DERECHO DE CERTIFICACIÓN</w:t>
                  </w:r>
                </w:p>
              </w:tc>
              <w:tc>
                <w:tcPr>
                  <w:tcW w:w="855" w:type="dxa"/>
                  <w:tcBorders>
                    <w:top w:val="nil"/>
                    <w:left w:val="nil"/>
                    <w:bottom w:val="single" w:sz="4" w:space="0" w:color="auto"/>
                    <w:right w:val="single" w:sz="4" w:space="0" w:color="auto"/>
                  </w:tcBorders>
                  <w:shd w:val="clear" w:color="auto" w:fill="auto"/>
                  <w:vAlign w:val="center"/>
                  <w:hideMark/>
                </w:tcPr>
                <w:p w:rsidR="00E57952" w:rsidRPr="00F204D1" w:rsidRDefault="00E57952" w:rsidP="00271625">
                  <w:pPr>
                    <w:framePr w:hSpace="141" w:wrap="around" w:vAnchor="text" w:hAnchor="text" w:y="1"/>
                    <w:suppressOverlap/>
                    <w:rPr>
                      <w:rFonts w:ascii="Arial" w:hAnsi="Arial" w:cs="Arial"/>
                      <w:b/>
                      <w:bCs/>
                      <w:color w:val="000000"/>
                      <w:sz w:val="10"/>
                      <w:szCs w:val="10"/>
                    </w:rPr>
                  </w:pPr>
                  <w:r w:rsidRPr="00F204D1">
                    <w:rPr>
                      <w:rFonts w:ascii="Arial" w:hAnsi="Arial" w:cs="Arial"/>
                      <w:b/>
                      <w:bCs/>
                      <w:color w:val="000000"/>
                      <w:sz w:val="10"/>
                      <w:szCs w:val="10"/>
                    </w:rPr>
                    <w:t>LICENCIA MUNICIPAL IMPRESO</w:t>
                  </w:r>
                </w:p>
              </w:tc>
            </w:tr>
            <w:tr w:rsidR="00E57952" w:rsidRPr="00F204D1" w:rsidTr="00E57952">
              <w:trPr>
                <w:trHeight w:val="438"/>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E57952" w:rsidRPr="00F204D1" w:rsidRDefault="00E57952" w:rsidP="00271625">
                  <w:pPr>
                    <w:framePr w:hSpace="141" w:wrap="around" w:vAnchor="text" w:hAnchor="text" w:y="1"/>
                    <w:suppressOverlap/>
                    <w:rPr>
                      <w:rFonts w:ascii="Arial" w:hAnsi="Arial" w:cs="Arial"/>
                      <w:color w:val="000000"/>
                      <w:sz w:val="10"/>
                      <w:szCs w:val="10"/>
                    </w:rPr>
                  </w:pPr>
                  <w:r w:rsidRPr="00F204D1">
                    <w:rPr>
                      <w:rFonts w:ascii="Arial" w:hAnsi="Arial" w:cs="Arial"/>
                      <w:color w:val="000000"/>
                      <w:sz w:val="10"/>
                      <w:szCs w:val="10"/>
                    </w:rPr>
                    <w:t>No. De empleos no mayor a 5</w:t>
                  </w:r>
                </w:p>
              </w:tc>
              <w:tc>
                <w:tcPr>
                  <w:tcW w:w="1502" w:type="dxa"/>
                  <w:tcBorders>
                    <w:top w:val="nil"/>
                    <w:left w:val="nil"/>
                    <w:bottom w:val="single" w:sz="4" w:space="0" w:color="auto"/>
                    <w:right w:val="single" w:sz="4" w:space="0" w:color="auto"/>
                  </w:tcBorders>
                  <w:shd w:val="clear" w:color="auto" w:fill="auto"/>
                  <w:vAlign w:val="center"/>
                  <w:hideMark/>
                </w:tcPr>
                <w:p w:rsidR="00E57952" w:rsidRPr="00F204D1" w:rsidRDefault="00E57952" w:rsidP="00271625">
                  <w:pPr>
                    <w:framePr w:hSpace="141" w:wrap="around" w:vAnchor="text" w:hAnchor="text" w:y="1"/>
                    <w:suppressOverlap/>
                    <w:rPr>
                      <w:rFonts w:ascii="Arial" w:hAnsi="Arial" w:cs="Arial"/>
                      <w:color w:val="000000"/>
                      <w:sz w:val="10"/>
                      <w:szCs w:val="10"/>
                    </w:rPr>
                  </w:pPr>
                  <w:r w:rsidRPr="00F204D1">
                    <w:rPr>
                      <w:rFonts w:ascii="Arial" w:hAnsi="Arial" w:cs="Arial"/>
                      <w:color w:val="000000"/>
                      <w:sz w:val="10"/>
                      <w:szCs w:val="10"/>
                    </w:rPr>
                    <w:t>Derechos del estabalecimiento no mayor a 40 m2</w:t>
                  </w:r>
                </w:p>
              </w:tc>
              <w:tc>
                <w:tcPr>
                  <w:tcW w:w="619" w:type="dxa"/>
                  <w:tcBorders>
                    <w:top w:val="nil"/>
                    <w:left w:val="nil"/>
                    <w:bottom w:val="single" w:sz="4" w:space="0" w:color="auto"/>
                    <w:right w:val="single" w:sz="4" w:space="0" w:color="auto"/>
                  </w:tcBorders>
                  <w:shd w:val="clear" w:color="auto" w:fill="auto"/>
                  <w:vAlign w:val="center"/>
                  <w:hideMark/>
                </w:tcPr>
                <w:p w:rsidR="00E57952" w:rsidRPr="00F204D1" w:rsidRDefault="00E57952" w:rsidP="00271625">
                  <w:pPr>
                    <w:framePr w:hSpace="141" w:wrap="around" w:vAnchor="text" w:hAnchor="text" w:y="1"/>
                    <w:suppressOverlap/>
                    <w:rPr>
                      <w:rFonts w:ascii="Arial" w:hAnsi="Arial" w:cs="Arial"/>
                      <w:color w:val="000000"/>
                      <w:sz w:val="10"/>
                      <w:szCs w:val="10"/>
                    </w:rPr>
                  </w:pPr>
                  <w:r w:rsidRPr="00F204D1">
                    <w:rPr>
                      <w:rFonts w:ascii="Arial" w:hAnsi="Arial" w:cs="Arial"/>
                      <w:color w:val="000000"/>
                      <w:sz w:val="10"/>
                      <w:szCs w:val="10"/>
                    </w:rPr>
                    <w:t>70.00%</w:t>
                  </w:r>
                </w:p>
              </w:tc>
              <w:tc>
                <w:tcPr>
                  <w:tcW w:w="855" w:type="dxa"/>
                  <w:tcBorders>
                    <w:top w:val="nil"/>
                    <w:left w:val="nil"/>
                    <w:bottom w:val="single" w:sz="4" w:space="0" w:color="auto"/>
                    <w:right w:val="single" w:sz="4" w:space="0" w:color="auto"/>
                  </w:tcBorders>
                  <w:shd w:val="clear" w:color="auto" w:fill="auto"/>
                  <w:vAlign w:val="center"/>
                  <w:hideMark/>
                </w:tcPr>
                <w:p w:rsidR="00E57952" w:rsidRPr="00F204D1" w:rsidRDefault="00E57952" w:rsidP="00271625">
                  <w:pPr>
                    <w:framePr w:hSpace="141" w:wrap="around" w:vAnchor="text" w:hAnchor="text" w:y="1"/>
                    <w:suppressOverlap/>
                    <w:rPr>
                      <w:rFonts w:ascii="Arial" w:hAnsi="Arial" w:cs="Arial"/>
                      <w:color w:val="000000"/>
                      <w:sz w:val="10"/>
                      <w:szCs w:val="10"/>
                    </w:rPr>
                  </w:pPr>
                  <w:r w:rsidRPr="00F204D1">
                    <w:rPr>
                      <w:rFonts w:ascii="Arial" w:hAnsi="Arial" w:cs="Arial"/>
                      <w:color w:val="000000"/>
                      <w:sz w:val="10"/>
                      <w:szCs w:val="10"/>
                    </w:rPr>
                    <w:t>70.00%</w:t>
                  </w:r>
                </w:p>
              </w:tc>
            </w:tr>
          </w:tbl>
          <w:p w:rsidR="00D53A42" w:rsidRPr="001E6789" w:rsidRDefault="00E57952" w:rsidP="00E57952">
            <w:pPr>
              <w:tabs>
                <w:tab w:val="left" w:pos="4536"/>
              </w:tabs>
              <w:autoSpaceDE w:val="0"/>
              <w:autoSpaceDN w:val="0"/>
              <w:adjustRightInd w:val="0"/>
              <w:jc w:val="both"/>
              <w:rPr>
                <w:rFonts w:ascii="Arial" w:hAnsi="Arial" w:cs="Arial"/>
                <w:lang w:val="es-MX"/>
              </w:rPr>
            </w:pPr>
            <w:r w:rsidRPr="00E57952">
              <w:rPr>
                <w:rFonts w:ascii="Arial" w:hAnsi="Arial" w:cs="Arial"/>
                <w:lang w:val="es-MX"/>
              </w:rPr>
              <w:tab/>
              <w:t>70.00%</w:t>
            </w:r>
            <w:r w:rsidRPr="00E57952">
              <w:rPr>
                <w:rFonts w:ascii="Arial" w:hAnsi="Arial" w:cs="Arial"/>
                <w:lang w:val="es-MX"/>
              </w:rPr>
              <w:tab/>
              <w:t>70.00%</w:t>
            </w:r>
          </w:p>
        </w:tc>
      </w:tr>
    </w:tbl>
    <w:p w:rsidR="00D53A42" w:rsidRDefault="00D53A42" w:rsidP="00D53A42">
      <w:pPr>
        <w:spacing w:line="360" w:lineRule="auto"/>
        <w:jc w:val="both"/>
        <w:rPr>
          <w:rStyle w:val="Textoennegrita"/>
          <w:rFonts w:ascii="Arial" w:hAnsi="Arial" w:cs="Arial"/>
          <w:b w:val="0"/>
          <w:bCs w:val="0"/>
        </w:rPr>
      </w:pPr>
    </w:p>
    <w:p w:rsidR="00D67F65" w:rsidRPr="00D67F65" w:rsidRDefault="00D67F65" w:rsidP="00D67F65">
      <w:pPr>
        <w:spacing w:line="360" w:lineRule="auto"/>
        <w:jc w:val="both"/>
        <w:rPr>
          <w:rFonts w:ascii="Arial" w:hAnsi="Arial" w:cs="Arial"/>
          <w:b/>
          <w:lang w:val="es-MX"/>
        </w:rPr>
      </w:pPr>
      <w:r w:rsidRPr="00D67F65">
        <w:rPr>
          <w:rFonts w:ascii="Arial" w:hAnsi="Arial" w:cs="Arial"/>
          <w:b/>
          <w:lang w:val="es-MX"/>
        </w:rPr>
        <w:t>Artículo 29, Segundo Párrafo</w:t>
      </w:r>
    </w:p>
    <w:p w:rsidR="00971B55" w:rsidRPr="00D67F65" w:rsidRDefault="00D67F65" w:rsidP="00D67F65">
      <w:pPr>
        <w:spacing w:line="360" w:lineRule="auto"/>
        <w:jc w:val="both"/>
        <w:rPr>
          <w:rFonts w:ascii="Arial" w:hAnsi="Arial" w:cs="Arial"/>
          <w:lang w:val="es-MX"/>
        </w:rPr>
      </w:pPr>
      <w:r w:rsidRPr="00D67F65">
        <w:rPr>
          <w:rFonts w:ascii="Arial" w:hAnsi="Arial" w:cs="Arial"/>
          <w:lang w:val="es-MX"/>
        </w:rPr>
        <w:t>Se actualiza el año, hacie</w:t>
      </w:r>
      <w:r w:rsidR="00E57952">
        <w:rPr>
          <w:rFonts w:ascii="Arial" w:hAnsi="Arial" w:cs="Arial"/>
          <w:lang w:val="es-MX"/>
        </w:rPr>
        <w:t>ndo el cambio del ejercicio 2019 al ejercicio 2020</w:t>
      </w:r>
      <w:r w:rsidRPr="00D67F65">
        <w:rPr>
          <w:rFonts w:ascii="Arial" w:hAnsi="Arial" w:cs="Arial"/>
          <w:lang w:val="es-MX"/>
        </w:rPr>
        <w:t>, que es el año que estará en curso.</w:t>
      </w:r>
    </w:p>
    <w:p w:rsidR="00D67F65" w:rsidRDefault="00D67F65" w:rsidP="00D67F65">
      <w:pPr>
        <w:spacing w:line="360" w:lineRule="auto"/>
        <w:jc w:val="both"/>
        <w:rPr>
          <w:rFonts w:ascii="Arial" w:hAnsi="Arial" w:cs="Arial"/>
          <w:lang w:val="es-MX"/>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3"/>
      </w:tblGrid>
      <w:tr w:rsidR="00971B55" w:rsidRPr="0096644A" w:rsidTr="00932051">
        <w:trPr>
          <w:trHeight w:val="562"/>
        </w:trPr>
        <w:tc>
          <w:tcPr>
            <w:tcW w:w="4219"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57952">
              <w:rPr>
                <w:rFonts w:ascii="Arial" w:hAnsi="Arial" w:cs="Arial"/>
                <w:b/>
              </w:rPr>
              <w:t>20</w:t>
            </w:r>
          </w:p>
        </w:tc>
        <w:tc>
          <w:tcPr>
            <w:tcW w:w="4253"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57952">
              <w:rPr>
                <w:rFonts w:ascii="Arial" w:hAnsi="Arial" w:cs="Arial"/>
                <w:b/>
              </w:rPr>
              <w:t>9</w:t>
            </w:r>
          </w:p>
        </w:tc>
      </w:tr>
      <w:tr w:rsidR="00971B55" w:rsidRPr="0096644A" w:rsidTr="00932051">
        <w:trPr>
          <w:trHeight w:val="1833"/>
        </w:trPr>
        <w:tc>
          <w:tcPr>
            <w:tcW w:w="4219" w:type="dxa"/>
          </w:tcPr>
          <w:p w:rsidR="00D67F6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t>Artículo 29. Para calcular el mon</w:t>
            </w:r>
            <w:r>
              <w:rPr>
                <w:rFonts w:ascii="Arial" w:hAnsi="Arial" w:cs="Arial"/>
                <w:lang w:val="es-MX"/>
              </w:rPr>
              <w:t>to del impuesto predial a pagar…</w:t>
            </w:r>
          </w:p>
          <w:p w:rsidR="00D67F65" w:rsidRPr="00D67F65" w:rsidRDefault="00D67F65" w:rsidP="00D67F65">
            <w:pPr>
              <w:tabs>
                <w:tab w:val="left" w:pos="4536"/>
              </w:tabs>
              <w:autoSpaceDE w:val="0"/>
              <w:autoSpaceDN w:val="0"/>
              <w:adjustRightInd w:val="0"/>
              <w:jc w:val="both"/>
              <w:rPr>
                <w:rFonts w:ascii="Arial" w:hAnsi="Arial" w:cs="Arial"/>
                <w:lang w:val="es-MX"/>
              </w:rPr>
            </w:pPr>
          </w:p>
          <w:p w:rsidR="00971B55" w:rsidRPr="00971B5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t xml:space="preserve">Si el contribuyente incumple con la obligación de declarar el valor fiscal del inmueble en términos de lo señalado en el párrafo anterior, se considera salvo prueba en contrario y conforme lo establecido en la fracción XI del artículo 94 de la Ley de Hacienda Municipal del Estado de Jalisco, que el valor fiscal que corresponde al inmueble será igual al que resulte de aplicar los valores establecidos en las Tablas de Valores de Terrenos y Construcciones de Predios Urbanos y Rústicos aprobadas por el Congreso del Estado para el ejercicio fiscal de </w:t>
            </w:r>
            <w:r w:rsidR="00E57952" w:rsidRPr="00E57952">
              <w:rPr>
                <w:rFonts w:ascii="Arial" w:hAnsi="Arial" w:cs="Arial"/>
                <w:highlight w:val="yellow"/>
                <w:lang w:val="es-MX"/>
              </w:rPr>
              <w:t>2020</w:t>
            </w:r>
            <w:r w:rsidRPr="00E57952">
              <w:rPr>
                <w:rFonts w:ascii="Arial" w:hAnsi="Arial" w:cs="Arial"/>
                <w:highlight w:val="yellow"/>
                <w:lang w:val="es-MX"/>
              </w:rPr>
              <w:t>.</w:t>
            </w:r>
          </w:p>
        </w:tc>
        <w:tc>
          <w:tcPr>
            <w:tcW w:w="4253" w:type="dxa"/>
          </w:tcPr>
          <w:p w:rsidR="00D67F6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t>Artículo 29. Para calcular el mon</w:t>
            </w:r>
            <w:r>
              <w:rPr>
                <w:rFonts w:ascii="Arial" w:hAnsi="Arial" w:cs="Arial"/>
                <w:lang w:val="es-MX"/>
              </w:rPr>
              <w:t>to del impuesto predial a pagar…</w:t>
            </w:r>
            <w:r w:rsidRPr="00D67F65">
              <w:rPr>
                <w:rFonts w:ascii="Arial" w:hAnsi="Arial" w:cs="Arial"/>
                <w:lang w:val="es-MX"/>
              </w:rPr>
              <w:t xml:space="preserve"> </w:t>
            </w:r>
          </w:p>
          <w:p w:rsidR="00D67F65" w:rsidRPr="00D67F65" w:rsidRDefault="00D67F65" w:rsidP="00D67F65">
            <w:pPr>
              <w:tabs>
                <w:tab w:val="left" w:pos="4536"/>
              </w:tabs>
              <w:autoSpaceDE w:val="0"/>
              <w:autoSpaceDN w:val="0"/>
              <w:adjustRightInd w:val="0"/>
              <w:jc w:val="both"/>
              <w:rPr>
                <w:rFonts w:ascii="Arial" w:hAnsi="Arial" w:cs="Arial"/>
                <w:lang w:val="es-MX"/>
              </w:rPr>
            </w:pPr>
          </w:p>
          <w:p w:rsidR="00971B55" w:rsidRPr="00971B55" w:rsidRDefault="00D67F65" w:rsidP="00D67F65">
            <w:pPr>
              <w:tabs>
                <w:tab w:val="left" w:pos="4536"/>
              </w:tabs>
              <w:autoSpaceDE w:val="0"/>
              <w:autoSpaceDN w:val="0"/>
              <w:adjustRightInd w:val="0"/>
              <w:jc w:val="both"/>
              <w:rPr>
                <w:rFonts w:ascii="Arial" w:hAnsi="Arial" w:cs="Arial"/>
                <w:lang w:val="es-MX"/>
              </w:rPr>
            </w:pPr>
            <w:r w:rsidRPr="00D67F65">
              <w:rPr>
                <w:rFonts w:ascii="Arial" w:hAnsi="Arial" w:cs="Arial"/>
                <w:lang w:val="es-MX"/>
              </w:rPr>
              <w:t>Si el contribuyente incumple con la obligación de declarar el valor fiscal del inmueble en términos de lo señalado en el párrafo anterior, se considera salvo prueba en contrario y conforme lo establecido en la fracción XI del artículo 94 de la Ley de Hacienda Municipal del Estado de Jalisco, que el valor fiscal que corresponde al inmueble será igual al que resulte de aplicar los valores establecidos en las Tablas de Valores de Terrenos y Construcciones de Predios Urbanos y Rústicos aprobadas por el Congreso del Estado para el ejercicio fisca</w:t>
            </w:r>
            <w:r w:rsidR="00E57952">
              <w:rPr>
                <w:rFonts w:ascii="Arial" w:hAnsi="Arial" w:cs="Arial"/>
                <w:lang w:val="es-MX"/>
              </w:rPr>
              <w:t>l de 2019</w:t>
            </w:r>
            <w:r w:rsidRPr="00D67F65">
              <w:rPr>
                <w:rFonts w:ascii="Arial" w:hAnsi="Arial" w:cs="Arial"/>
                <w:lang w:val="es-MX"/>
              </w:rPr>
              <w:t>.</w:t>
            </w:r>
          </w:p>
        </w:tc>
      </w:tr>
    </w:tbl>
    <w:p w:rsidR="00971B55" w:rsidRDefault="00971B55" w:rsidP="00971B55">
      <w:pPr>
        <w:spacing w:line="360" w:lineRule="auto"/>
        <w:jc w:val="both"/>
        <w:rPr>
          <w:rFonts w:ascii="Arial" w:hAnsi="Arial" w:cs="Arial"/>
          <w:lang w:val="es-MX"/>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w:t>
      </w:r>
      <w:r w:rsidR="00872FBB">
        <w:rPr>
          <w:rStyle w:val="Textoennegrita"/>
          <w:rFonts w:ascii="Arial" w:hAnsi="Arial" w:cs="Arial"/>
        </w:rPr>
        <w:t xml:space="preserve"> Fracción II, Inciso b), Primer</w:t>
      </w:r>
      <w:r w:rsidRPr="00D67F65">
        <w:rPr>
          <w:rStyle w:val="Textoennegrita"/>
          <w:rFonts w:ascii="Arial" w:hAnsi="Arial" w:cs="Arial"/>
        </w:rPr>
        <w:t xml:space="preserve"> Párrafo</w:t>
      </w:r>
    </w:p>
    <w:p w:rsid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B2109A">
        <w:rPr>
          <w:rStyle w:val="Textoennegrita"/>
          <w:rFonts w:ascii="Arial" w:hAnsi="Arial" w:cs="Arial"/>
          <w:b w:val="0"/>
        </w:rPr>
        <w:t>ndo el cambio del ejercicio 2018 al ejercicio 2019</w:t>
      </w:r>
      <w:r w:rsidRPr="00D67F65">
        <w:rPr>
          <w:rStyle w:val="Textoennegrita"/>
          <w:rFonts w:ascii="Arial" w:hAnsi="Arial" w:cs="Arial"/>
          <w:b w:val="0"/>
        </w:rPr>
        <w:t>, en la acreditación de pagos del año anterior, para poder aplicar para cualquier tipo de beneficio.</w:t>
      </w:r>
    </w:p>
    <w:p w:rsidR="00B2109A" w:rsidRDefault="00B2109A" w:rsidP="00D67F65">
      <w:pPr>
        <w:spacing w:line="360" w:lineRule="auto"/>
        <w:jc w:val="both"/>
        <w:rPr>
          <w:rStyle w:val="Textoennegrita"/>
          <w:rFonts w:ascii="Arial" w:hAnsi="Arial" w:cs="Arial"/>
          <w:b w:val="0"/>
        </w:rPr>
      </w:pPr>
    </w:p>
    <w:p w:rsidR="00B2109A" w:rsidRPr="00B2109A" w:rsidRDefault="00B2109A" w:rsidP="00B2109A">
      <w:pPr>
        <w:spacing w:line="360" w:lineRule="auto"/>
        <w:jc w:val="both"/>
        <w:rPr>
          <w:rStyle w:val="Textoennegrita"/>
          <w:rFonts w:ascii="Arial" w:hAnsi="Arial" w:cs="Arial"/>
        </w:rPr>
      </w:pPr>
      <w:r w:rsidRPr="00B2109A">
        <w:rPr>
          <w:rStyle w:val="Textoennegrita"/>
          <w:rFonts w:ascii="Arial" w:hAnsi="Arial" w:cs="Arial"/>
        </w:rPr>
        <w:t>Artículo 32,</w:t>
      </w:r>
      <w:r w:rsidR="00872FBB">
        <w:rPr>
          <w:rStyle w:val="Textoennegrita"/>
          <w:rFonts w:ascii="Arial" w:hAnsi="Arial" w:cs="Arial"/>
        </w:rPr>
        <w:t xml:space="preserve"> Fracción II, Inciso b), Tercer</w:t>
      </w:r>
      <w:r w:rsidR="008B49D9">
        <w:rPr>
          <w:rStyle w:val="Textoennegrita"/>
          <w:rFonts w:ascii="Arial" w:hAnsi="Arial" w:cs="Arial"/>
        </w:rPr>
        <w:tab/>
      </w:r>
      <w:r w:rsidRPr="00B2109A">
        <w:rPr>
          <w:rStyle w:val="Textoennegrita"/>
          <w:rFonts w:ascii="Arial" w:hAnsi="Arial" w:cs="Arial"/>
        </w:rPr>
        <w:t xml:space="preserve"> Párrafo</w:t>
      </w:r>
    </w:p>
    <w:p w:rsidR="00D67F65" w:rsidRDefault="00F430D9" w:rsidP="00D67F65">
      <w:pPr>
        <w:spacing w:line="360" w:lineRule="auto"/>
        <w:jc w:val="both"/>
        <w:rPr>
          <w:rStyle w:val="Textoennegrita"/>
          <w:rFonts w:ascii="Arial" w:hAnsi="Arial" w:cs="Arial"/>
          <w:b w:val="0"/>
        </w:rPr>
      </w:pPr>
      <w:r w:rsidRPr="00F430D9">
        <w:rPr>
          <w:rStyle w:val="Textoennegrita"/>
          <w:rFonts w:ascii="Arial" w:hAnsi="Arial" w:cs="Arial"/>
          <w:b w:val="0"/>
        </w:rPr>
        <w:t>Se modifica el párrafo de este artículo para estar en concordancia con el Reglamento de Construcciones del Municipio de San Pedro Tlaquepaque para un apoyo al cuidado del Medio Ambiente por los cambios climáticos de hoy en día.</w:t>
      </w:r>
    </w:p>
    <w:p w:rsidR="00F430D9" w:rsidRPr="00D67F65" w:rsidRDefault="00F430D9"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a), Numeral 1</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modifica el numeral 1 para incentivar a las comunidades agrarias y ejidos, por ser un grupo de población en desigualdad de condiciones, al ser pocas las comunidades existentes por el gran crecimiento de las zonas urbanas, por lo cual con la finalidad de apoyarlas y evitar su desaparición se les pretende incentivar para que regularicen su situación y continúen conservando sus áreas productivas.</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B2109A">
        <w:rPr>
          <w:rStyle w:val="Textoennegrita"/>
          <w:rFonts w:ascii="Arial" w:hAnsi="Arial" w:cs="Arial"/>
          <w:b w:val="0"/>
        </w:rPr>
        <w:t>ndo el cambio del ejercicio 2018</w:t>
      </w:r>
      <w:r w:rsidRPr="00D67F65">
        <w:rPr>
          <w:rStyle w:val="Textoennegrita"/>
          <w:rFonts w:ascii="Arial" w:hAnsi="Arial" w:cs="Arial"/>
          <w:b w:val="0"/>
        </w:rPr>
        <w:t xml:space="preserve"> al ejercicio 201</w:t>
      </w:r>
      <w:r w:rsidR="00B2109A">
        <w:rPr>
          <w:rStyle w:val="Textoennegrita"/>
          <w:rFonts w:ascii="Arial" w:hAnsi="Arial" w:cs="Arial"/>
          <w:b w:val="0"/>
        </w:rPr>
        <w:t>9</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a), Numeral 2</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B2109A">
        <w:rPr>
          <w:rStyle w:val="Textoennegrita"/>
          <w:rFonts w:ascii="Arial" w:hAnsi="Arial" w:cs="Arial"/>
          <w:b w:val="0"/>
        </w:rPr>
        <w:t>ndo el cambio del ejercicio 2019 al ejercicio 2020</w:t>
      </w:r>
      <w:r w:rsidRPr="00D67F65">
        <w:rPr>
          <w:rStyle w:val="Textoennegrita"/>
          <w:rFonts w:ascii="Arial" w:hAnsi="Arial" w:cs="Arial"/>
          <w:b w:val="0"/>
        </w:rPr>
        <w:t>, que es el año que estará en curso.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 xml:space="preserve">Se actualiza el año, haciendo el cambio del </w:t>
      </w:r>
      <w:r w:rsidR="00B2109A">
        <w:rPr>
          <w:rStyle w:val="Textoennegrita"/>
          <w:rFonts w:ascii="Arial" w:hAnsi="Arial" w:cs="Arial"/>
          <w:b w:val="0"/>
        </w:rPr>
        <w:t>ejercicio 2018 al ejercicio 2019</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c)</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haciendo el</w:t>
      </w:r>
      <w:r w:rsidR="00B2109A">
        <w:rPr>
          <w:rStyle w:val="Textoennegrita"/>
          <w:rFonts w:ascii="Arial" w:hAnsi="Arial" w:cs="Arial"/>
          <w:b w:val="0"/>
        </w:rPr>
        <w:t xml:space="preserve"> cambio del ejercicio 2018 al ejercicio 2019</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d); Inciso d), Numeral 1; Numeral 2; Numeral 5, Segundo Párrafo; Inciso e) e Inciso f)</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B2109A">
        <w:rPr>
          <w:rStyle w:val="Textoennegrita"/>
          <w:rFonts w:ascii="Arial" w:hAnsi="Arial" w:cs="Arial"/>
          <w:b w:val="0"/>
        </w:rPr>
        <w:t>ndo el cambio del ejercicio 2019 al ejercicio 2020</w:t>
      </w:r>
      <w:r w:rsidRPr="00D67F65">
        <w:rPr>
          <w:rStyle w:val="Textoennegrita"/>
          <w:rFonts w:ascii="Arial" w:hAnsi="Arial" w:cs="Arial"/>
          <w:b w:val="0"/>
        </w:rPr>
        <w:t>, que es el año que estará en curso.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i), Numeral 3</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haciendo el</w:t>
      </w:r>
      <w:r w:rsidR="00B2109A">
        <w:rPr>
          <w:rStyle w:val="Textoennegrita"/>
          <w:rFonts w:ascii="Arial" w:hAnsi="Arial" w:cs="Arial"/>
          <w:b w:val="0"/>
        </w:rPr>
        <w:t xml:space="preserve"> cambio del ejercicio 2018 al ejercicio 2019</w:t>
      </w:r>
      <w:r w:rsidRPr="00D67F65">
        <w:rPr>
          <w:rStyle w:val="Textoennegrita"/>
          <w:rFonts w:ascii="Arial" w:hAnsi="Arial" w:cs="Arial"/>
          <w:b w:val="0"/>
        </w:rPr>
        <w:t>.</w:t>
      </w:r>
    </w:p>
    <w:p w:rsid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i), Numeral 7, Segundo Párrafo:</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 xml:space="preserve">Se actualiza el año, haciendo el cambio del </w:t>
      </w:r>
      <w:r w:rsidR="00B2109A">
        <w:rPr>
          <w:rStyle w:val="Textoennegrita"/>
          <w:rFonts w:ascii="Arial" w:hAnsi="Arial" w:cs="Arial"/>
          <w:b w:val="0"/>
        </w:rPr>
        <w:t>ejercicio 2019 al ejercicio 2020</w:t>
      </w:r>
      <w:r w:rsidRPr="00D67F65">
        <w:rPr>
          <w:rStyle w:val="Textoennegrita"/>
          <w:rFonts w:ascii="Arial" w:hAnsi="Arial" w:cs="Arial"/>
          <w:b w:val="0"/>
        </w:rPr>
        <w:t>, que es el año que estará en curso.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j), Numeral 2</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B2109A">
        <w:rPr>
          <w:rStyle w:val="Textoennegrita"/>
          <w:rFonts w:ascii="Arial" w:hAnsi="Arial" w:cs="Arial"/>
          <w:b w:val="0"/>
        </w:rPr>
        <w:t>ndo el cambio del ejercicio 2018 al ejercicio 2019</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k)</w:t>
      </w:r>
    </w:p>
    <w:p w:rsidR="00D67F6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B2109A">
        <w:rPr>
          <w:rStyle w:val="Textoennegrita"/>
          <w:rFonts w:ascii="Arial" w:hAnsi="Arial" w:cs="Arial"/>
          <w:b w:val="0"/>
        </w:rPr>
        <w:t>ndo el cambio del ejercicio 2019 al ejercicio 2020</w:t>
      </w:r>
      <w:r w:rsidRPr="00D67F65">
        <w:rPr>
          <w:rStyle w:val="Textoennegrita"/>
          <w:rFonts w:ascii="Arial" w:hAnsi="Arial" w:cs="Arial"/>
          <w:b w:val="0"/>
        </w:rPr>
        <w:t>, que es el año que estará en curso.</w:t>
      </w:r>
    </w:p>
    <w:p w:rsidR="00D67F65" w:rsidRPr="00D67F65" w:rsidRDefault="00D67F65" w:rsidP="00D67F65">
      <w:pPr>
        <w:spacing w:line="360" w:lineRule="auto"/>
        <w:jc w:val="both"/>
        <w:rPr>
          <w:rStyle w:val="Textoennegrita"/>
          <w:rFonts w:ascii="Arial" w:hAnsi="Arial" w:cs="Arial"/>
          <w:b w:val="0"/>
        </w:rPr>
      </w:pPr>
    </w:p>
    <w:p w:rsidR="00D67F65" w:rsidRPr="00D67F65" w:rsidRDefault="00D67F65" w:rsidP="00D67F65">
      <w:pPr>
        <w:spacing w:line="360" w:lineRule="auto"/>
        <w:jc w:val="both"/>
        <w:rPr>
          <w:rStyle w:val="Textoennegrita"/>
          <w:rFonts w:ascii="Arial" w:hAnsi="Arial" w:cs="Arial"/>
        </w:rPr>
      </w:pPr>
      <w:r w:rsidRPr="00D67F65">
        <w:rPr>
          <w:rStyle w:val="Textoennegrita"/>
          <w:rFonts w:ascii="Arial" w:hAnsi="Arial" w:cs="Arial"/>
        </w:rPr>
        <w:t>Artículo 32, Fracción III, Inciso n) e Inciso o)</w:t>
      </w:r>
    </w:p>
    <w:p w:rsidR="00971B55" w:rsidRPr="00D67F65" w:rsidRDefault="00D67F65" w:rsidP="00D67F65">
      <w:pPr>
        <w:spacing w:line="360" w:lineRule="auto"/>
        <w:jc w:val="both"/>
        <w:rPr>
          <w:rStyle w:val="Textoennegrita"/>
          <w:rFonts w:ascii="Arial" w:hAnsi="Arial" w:cs="Arial"/>
          <w:b w:val="0"/>
        </w:rPr>
      </w:pPr>
      <w:r w:rsidRPr="00D67F65">
        <w:rPr>
          <w:rStyle w:val="Textoennegrita"/>
          <w:rFonts w:ascii="Arial" w:hAnsi="Arial" w:cs="Arial"/>
          <w:b w:val="0"/>
        </w:rPr>
        <w:t>Se actualiza el año, hacie</w:t>
      </w:r>
      <w:r w:rsidR="00B2109A">
        <w:rPr>
          <w:rStyle w:val="Textoennegrita"/>
          <w:rFonts w:ascii="Arial" w:hAnsi="Arial" w:cs="Arial"/>
          <w:b w:val="0"/>
        </w:rPr>
        <w:t>ndo el cambio del ejercicio 2018 al ejercicio 2019</w:t>
      </w:r>
      <w:r w:rsidRPr="00D67F65">
        <w:rPr>
          <w:rStyle w:val="Textoennegrita"/>
          <w:rFonts w:ascii="Arial" w:hAnsi="Arial" w:cs="Arial"/>
          <w:b w:val="0"/>
        </w:rPr>
        <w:t>, en la acreditación de pagos del año anterior, para poder aplicar para cualquier tipo de beneficio.</w:t>
      </w:r>
    </w:p>
    <w:p w:rsidR="00D67F65" w:rsidRPr="00D67F65" w:rsidRDefault="00D67F65" w:rsidP="00D67F65">
      <w:pPr>
        <w:spacing w:line="360" w:lineRule="auto"/>
        <w:jc w:val="both"/>
        <w:rPr>
          <w:rStyle w:val="Textoennegrita"/>
          <w:rFonts w:ascii="Arial" w:hAnsi="Arial" w:cs="Arial"/>
          <w:b w:val="0"/>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3"/>
      </w:tblGrid>
      <w:tr w:rsidR="00971B55" w:rsidRPr="0096644A" w:rsidTr="00932051">
        <w:trPr>
          <w:trHeight w:val="562"/>
        </w:trPr>
        <w:tc>
          <w:tcPr>
            <w:tcW w:w="4219"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B2109A">
              <w:rPr>
                <w:rFonts w:ascii="Arial" w:hAnsi="Arial" w:cs="Arial"/>
                <w:b/>
              </w:rPr>
              <w:t>20</w:t>
            </w:r>
          </w:p>
        </w:tc>
        <w:tc>
          <w:tcPr>
            <w:tcW w:w="4253" w:type="dxa"/>
          </w:tcPr>
          <w:p w:rsidR="00971B55" w:rsidRPr="0096644A" w:rsidRDefault="00971B55"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B2109A">
              <w:rPr>
                <w:rFonts w:ascii="Arial" w:hAnsi="Arial" w:cs="Arial"/>
                <w:b/>
              </w:rPr>
              <w:t>9</w:t>
            </w:r>
          </w:p>
        </w:tc>
      </w:tr>
      <w:tr w:rsidR="00971B55" w:rsidRPr="0096644A" w:rsidTr="00932051">
        <w:trPr>
          <w:trHeight w:val="1833"/>
        </w:trPr>
        <w:tc>
          <w:tcPr>
            <w:tcW w:w="4219" w:type="dxa"/>
          </w:tcPr>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Artículo 32. Para la determinación del valor</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 Predios Rú</w:t>
            </w:r>
            <w:r w:rsidR="004A49BB">
              <w:rPr>
                <w:rFonts w:ascii="Arial" w:hAnsi="Arial" w:cs="Arial"/>
                <w:lang w:val="es-MX"/>
              </w:rPr>
              <w:t>sticos…</w:t>
            </w:r>
          </w:p>
          <w:p w:rsidR="004A49BB" w:rsidRDefault="004A49BB"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II. Predios Urbanos: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a)</w:t>
            </w:r>
            <w:r w:rsidR="004A49BB">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b)</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w:t>
            </w:r>
            <w:r w:rsidR="003D3DFF">
              <w:rPr>
                <w:rFonts w:ascii="Arial" w:hAnsi="Arial" w:cs="Arial"/>
                <w:highlight w:val="yellow"/>
                <w:lang w:val="es-MX"/>
              </w:rPr>
              <w:t>201</w:t>
            </w:r>
            <w:r w:rsidR="003D3DFF" w:rsidRPr="003D3DFF">
              <w:rPr>
                <w:rFonts w:ascii="Arial" w:hAnsi="Arial" w:cs="Arial"/>
                <w:highlight w:val="yellow"/>
                <w:lang w:val="es-MX"/>
              </w:rPr>
              <w:t>9</w:t>
            </w:r>
            <w:r w:rsidR="003D3DFF">
              <w:rPr>
                <w:rFonts w:ascii="Arial" w:hAnsi="Arial" w:cs="Arial"/>
                <w:lang w:val="es-MX"/>
              </w:rPr>
              <w:t>.</w:t>
            </w:r>
          </w:p>
          <w:p w:rsidR="003D3DFF" w:rsidRDefault="003D3DFF" w:rsidP="00D67F65">
            <w:pPr>
              <w:autoSpaceDE w:val="0"/>
              <w:autoSpaceDN w:val="0"/>
              <w:adjustRightInd w:val="0"/>
              <w:jc w:val="both"/>
              <w:rPr>
                <w:rFonts w:ascii="Arial" w:hAnsi="Arial" w:cs="Arial"/>
                <w:lang w:val="es-MX"/>
              </w:rPr>
            </w:pPr>
          </w:p>
          <w:p w:rsidR="003D3DFF" w:rsidRPr="003D3DFF" w:rsidRDefault="003D3DFF" w:rsidP="003D3DFF">
            <w:pPr>
              <w:autoSpaceDE w:val="0"/>
              <w:autoSpaceDN w:val="0"/>
              <w:adjustRightInd w:val="0"/>
              <w:jc w:val="both"/>
              <w:rPr>
                <w:rFonts w:ascii="Arial" w:hAnsi="Arial" w:cs="Arial"/>
                <w:lang w:val="es-MX"/>
              </w:rPr>
            </w:pPr>
            <w:r w:rsidRPr="003D3DFF">
              <w:rPr>
                <w:rFonts w:ascii="Arial" w:hAnsi="Arial" w:cs="Arial"/>
                <w:lang w:val="es-MX"/>
              </w:rPr>
              <w:t>Para acceder al beneficio señalado en el párrafo anterior, los contribuyentes solicitarán a la Dirección de Catastro Municipal la emisión del dictamen correspondiente.</w:t>
            </w:r>
          </w:p>
          <w:p w:rsidR="003D3DFF" w:rsidRPr="003D3DFF" w:rsidRDefault="003D3DFF" w:rsidP="003D3DFF">
            <w:pPr>
              <w:autoSpaceDE w:val="0"/>
              <w:autoSpaceDN w:val="0"/>
              <w:adjustRightInd w:val="0"/>
              <w:jc w:val="both"/>
              <w:rPr>
                <w:rFonts w:ascii="Arial" w:hAnsi="Arial" w:cs="Arial"/>
                <w:lang w:val="es-MX"/>
              </w:rPr>
            </w:pPr>
          </w:p>
          <w:p w:rsidR="003D3DFF" w:rsidRDefault="00F430D9" w:rsidP="00D67F65">
            <w:pPr>
              <w:autoSpaceDE w:val="0"/>
              <w:autoSpaceDN w:val="0"/>
              <w:adjustRightInd w:val="0"/>
              <w:jc w:val="both"/>
              <w:rPr>
                <w:rFonts w:ascii="Arial" w:hAnsi="Arial" w:cs="Arial"/>
                <w:lang w:val="es-MX"/>
              </w:rPr>
            </w:pPr>
            <w:r w:rsidRPr="00F430D9">
              <w:rPr>
                <w:rFonts w:ascii="Arial" w:hAnsi="Arial" w:cs="Arial"/>
                <w:highlight w:val="yellow"/>
                <w:lang w:val="es-MX"/>
              </w:rPr>
              <w:t>Las personas físicas ó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F430D9" w:rsidRDefault="00F430D9" w:rsidP="00D67F65">
            <w:pPr>
              <w:autoSpaceDE w:val="0"/>
              <w:autoSpaceDN w:val="0"/>
              <w:adjustRightInd w:val="0"/>
              <w:jc w:val="both"/>
              <w:rPr>
                <w:rFonts w:ascii="Arial" w:hAnsi="Arial" w:cs="Arial"/>
                <w:lang w:val="es-MX"/>
              </w:rPr>
            </w:pPr>
          </w:p>
          <w:p w:rsidR="00F430D9" w:rsidRDefault="00F430D9" w:rsidP="00D67F65">
            <w:pPr>
              <w:autoSpaceDE w:val="0"/>
              <w:autoSpaceDN w:val="0"/>
              <w:adjustRightInd w:val="0"/>
              <w:jc w:val="both"/>
              <w:rPr>
                <w:rFonts w:ascii="Arial" w:hAnsi="Arial" w:cs="Arial"/>
                <w:lang w:val="es-MX"/>
              </w:rPr>
            </w:pPr>
            <w:r>
              <w:rPr>
                <w:rFonts w:ascii="Arial" w:hAnsi="Arial" w:cs="Arial"/>
                <w:lang w:val="es-MX"/>
              </w:rPr>
              <w:t>A las cantidades que resulten…</w:t>
            </w:r>
          </w:p>
          <w:p w:rsidR="00F430D9" w:rsidRDefault="00F430D9"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III. A los contribuyentes de este impuesto</w:t>
            </w:r>
            <w:r w:rsidR="00C65A92">
              <w:rPr>
                <w:rFonts w:ascii="Arial" w:hAnsi="Arial" w:cs="Arial"/>
                <w:lang w:val="es-MX"/>
              </w:rPr>
              <w:t>…</w:t>
            </w:r>
          </w:p>
          <w:p w:rsidR="00C65A92" w:rsidRDefault="00C65A92"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a)</w:t>
            </w:r>
            <w:r w:rsidR="00C65A92">
              <w:rPr>
                <w:rFonts w:ascii="Arial" w:hAnsi="Arial" w:cs="Arial"/>
                <w:lang w:val="es-MX"/>
              </w:rPr>
              <w:t>...</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w:t>
            </w:r>
            <w:r w:rsidR="003D3DFF">
              <w:rPr>
                <w:rFonts w:ascii="Arial" w:hAnsi="Arial" w:cs="Arial"/>
                <w:highlight w:val="yellow"/>
                <w:lang w:val="es-MX"/>
              </w:rPr>
              <w:t>201</w:t>
            </w:r>
            <w:r w:rsidR="003D3DFF" w:rsidRPr="003D3DFF">
              <w:rPr>
                <w:rFonts w:ascii="Arial" w:hAnsi="Arial" w:cs="Arial"/>
                <w:highlight w:val="yellow"/>
                <w:lang w:val="es-MX"/>
              </w:rPr>
              <w:t>9</w:t>
            </w:r>
            <w:r w:rsidR="003D3DFF">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Los predios propiedad privada que no formen parte de la dotación actual de comunidades agrarias o ejidos, al impuesto que resulte a su cargo por el ejercicio fiscal </w:t>
            </w:r>
            <w:r w:rsidR="003D3DFF">
              <w:rPr>
                <w:rFonts w:ascii="Arial" w:hAnsi="Arial" w:cs="Arial"/>
                <w:highlight w:val="yellow"/>
                <w:lang w:val="es-MX"/>
              </w:rPr>
              <w:t>20</w:t>
            </w:r>
            <w:r w:rsidR="003D3DFF" w:rsidRPr="003D3DFF">
              <w:rPr>
                <w:rFonts w:ascii="Arial" w:hAnsi="Arial" w:cs="Arial"/>
                <w:highlight w:val="yellow"/>
                <w:lang w:val="es-MX"/>
              </w:rPr>
              <w:t>20</w:t>
            </w:r>
            <w:r w:rsidRPr="00D67F65">
              <w:rPr>
                <w:rFonts w:ascii="Arial" w:hAnsi="Arial" w:cs="Arial"/>
                <w:lang w:val="es-MX"/>
              </w:rPr>
              <w:t xml:space="preserve"> por la aplicación de la tasa establecida en esta Ley, pagarán el impuesto resultante de aplicar el factor de 0.50, siempre que acrediten estar al corriente hasta el sexto bimestre del </w:t>
            </w:r>
            <w:r w:rsidR="003D3DFF">
              <w:rPr>
                <w:rFonts w:ascii="Arial" w:hAnsi="Arial" w:cs="Arial"/>
                <w:highlight w:val="yellow"/>
                <w:lang w:val="es-MX"/>
              </w:rPr>
              <w:t>201</w:t>
            </w:r>
            <w:r w:rsidR="003D3DFF" w:rsidRPr="003D3DFF">
              <w:rPr>
                <w:rFonts w:ascii="Arial" w:hAnsi="Arial" w:cs="Arial"/>
                <w:highlight w:val="yellow"/>
                <w:lang w:val="es-MX"/>
              </w:rPr>
              <w:t>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C65A92">
            <w:pPr>
              <w:autoSpaceDE w:val="0"/>
              <w:autoSpaceDN w:val="0"/>
              <w:adjustRightInd w:val="0"/>
              <w:jc w:val="both"/>
              <w:rPr>
                <w:rFonts w:ascii="Arial" w:hAnsi="Arial" w:cs="Arial"/>
                <w:lang w:val="es-MX"/>
              </w:rPr>
            </w:pPr>
            <w:r w:rsidRPr="00D67F65">
              <w:rPr>
                <w:rFonts w:ascii="Arial" w:hAnsi="Arial" w:cs="Arial"/>
                <w:lang w:val="es-MX"/>
              </w:rPr>
              <w:t>b)</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c) A los predios propiedad de las asociaciones religiosas legalmente constituidas, se les aplicará una tarifa de factor 0.50 del impuesto que resulte, siempre que acrediten estar al corriente hasta el sexto bimestre del </w:t>
            </w:r>
            <w:r w:rsidR="003D3DFF">
              <w:rPr>
                <w:rFonts w:ascii="Arial" w:hAnsi="Arial" w:cs="Arial"/>
                <w:highlight w:val="yellow"/>
                <w:lang w:val="es-MX"/>
              </w:rPr>
              <w:t>20</w:t>
            </w:r>
            <w:r w:rsidR="003D3DFF" w:rsidRPr="003D3DFF">
              <w:rPr>
                <w:rFonts w:ascii="Arial" w:hAnsi="Arial" w:cs="Arial"/>
                <w:highlight w:val="yellow"/>
                <w:lang w:val="es-MX"/>
              </w:rPr>
              <w:t>19</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d) A los contribuyentes del impuesto predial, que efectúen el pago de la anualidad correspondiente al ejercicio fiscal del </w:t>
            </w:r>
            <w:r w:rsidR="003D3DFF">
              <w:rPr>
                <w:rFonts w:ascii="Arial" w:hAnsi="Arial" w:cs="Arial"/>
                <w:highlight w:val="yellow"/>
                <w:lang w:val="es-MX"/>
              </w:rPr>
              <w:t>2</w:t>
            </w:r>
            <w:r w:rsidR="003D3DFF" w:rsidRPr="003D3DFF">
              <w:rPr>
                <w:rFonts w:ascii="Arial" w:hAnsi="Arial" w:cs="Arial"/>
                <w:highlight w:val="yellow"/>
                <w:lang w:val="es-MX"/>
              </w:rPr>
              <w:t>020</w:t>
            </w:r>
            <w:r w:rsidRPr="00D67F65">
              <w:rPr>
                <w:rFonts w:ascii="Arial" w:hAnsi="Arial" w:cs="Arial"/>
                <w:lang w:val="es-MX"/>
              </w:rPr>
              <w:t>, se les concederán los siguientes beneficios: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1. Si efectúan el pago antes del día 1° de abril de </w:t>
            </w:r>
            <w:r w:rsidR="003D3DFF">
              <w:rPr>
                <w:rFonts w:ascii="Arial" w:hAnsi="Arial" w:cs="Arial"/>
                <w:highlight w:val="yellow"/>
                <w:lang w:val="es-MX"/>
              </w:rPr>
              <w:t>2</w:t>
            </w:r>
            <w:r w:rsidR="003D3DFF" w:rsidRPr="003D3DFF">
              <w:rPr>
                <w:rFonts w:ascii="Arial" w:hAnsi="Arial" w:cs="Arial"/>
                <w:highlight w:val="yellow"/>
                <w:lang w:val="es-MX"/>
              </w:rPr>
              <w:t>020</w:t>
            </w:r>
            <w:r w:rsidRPr="00D67F65">
              <w:rPr>
                <w:rFonts w:ascii="Arial" w:hAnsi="Arial" w:cs="Arial"/>
                <w:lang w:val="es-MX"/>
              </w:rPr>
              <w:t>, se aplicará una tarifa de factor 0.85,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Cuando se efectúe el pago del 1° al 30 de abril del </w:t>
            </w:r>
            <w:r w:rsidR="003D3DFF">
              <w:rPr>
                <w:rFonts w:ascii="Arial" w:hAnsi="Arial" w:cs="Arial"/>
                <w:highlight w:val="yellow"/>
                <w:lang w:val="es-MX"/>
              </w:rPr>
              <w:t>2</w:t>
            </w:r>
            <w:r w:rsidR="003D3DFF" w:rsidRPr="003D3DFF">
              <w:rPr>
                <w:rFonts w:ascii="Arial" w:hAnsi="Arial" w:cs="Arial"/>
                <w:highlight w:val="yellow"/>
                <w:lang w:val="es-MX"/>
              </w:rPr>
              <w:t>020</w:t>
            </w:r>
            <w:r w:rsidRPr="00D67F65">
              <w:rPr>
                <w:rFonts w:ascii="Arial" w:hAnsi="Arial" w:cs="Arial"/>
                <w:lang w:val="es-MX"/>
              </w:rPr>
              <w:t>, se aplicará una tarifa de factor 0.95,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C65A92" w:rsidRDefault="00C65A92" w:rsidP="00C65A92">
            <w:pPr>
              <w:autoSpaceDE w:val="0"/>
              <w:autoSpaceDN w:val="0"/>
              <w:adjustRightInd w:val="0"/>
              <w:jc w:val="both"/>
              <w:rPr>
                <w:rFonts w:ascii="Arial" w:hAnsi="Arial" w:cs="Arial"/>
                <w:lang w:val="es-MX"/>
              </w:rPr>
            </w:pPr>
            <w:r>
              <w:rPr>
                <w:rFonts w:ascii="Arial" w:hAnsi="Arial" w:cs="Arial"/>
                <w:lang w:val="es-MX"/>
              </w:rPr>
              <w:t xml:space="preserve">3… </w:t>
            </w:r>
          </w:p>
          <w:p w:rsidR="00C65A92" w:rsidRDefault="00C65A92" w:rsidP="00C65A92">
            <w:pPr>
              <w:autoSpaceDE w:val="0"/>
              <w:autoSpaceDN w:val="0"/>
              <w:adjustRightInd w:val="0"/>
              <w:jc w:val="both"/>
              <w:rPr>
                <w:rFonts w:ascii="Arial" w:hAnsi="Arial" w:cs="Arial"/>
                <w:lang w:val="es-MX"/>
              </w:rPr>
            </w:pPr>
          </w:p>
          <w:p w:rsidR="00D67F65" w:rsidRDefault="00C65A92" w:rsidP="00C65A92">
            <w:pPr>
              <w:autoSpaceDE w:val="0"/>
              <w:autoSpaceDN w:val="0"/>
              <w:adjustRightInd w:val="0"/>
              <w:jc w:val="both"/>
              <w:rPr>
                <w:rFonts w:ascii="Arial" w:hAnsi="Arial" w:cs="Arial"/>
                <w:lang w:val="es-MX"/>
              </w:rPr>
            </w:pPr>
            <w:r>
              <w:rPr>
                <w:rFonts w:ascii="Arial" w:hAnsi="Arial" w:cs="Arial"/>
                <w:lang w:val="es-MX"/>
              </w:rPr>
              <w:t>4…</w:t>
            </w:r>
          </w:p>
          <w:p w:rsidR="00C65A92" w:rsidRPr="00D67F65" w:rsidRDefault="00C65A92" w:rsidP="00C65A92">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Los contribuyentes que efectúen su pago en los términos del inciso d) del presente artículo, no causarán los recargos que se hubiesen generado en los dos primeros bimestres del </w:t>
            </w:r>
            <w:r w:rsidR="003D3DFF">
              <w:rPr>
                <w:rFonts w:ascii="Arial" w:hAnsi="Arial" w:cs="Arial"/>
                <w:highlight w:val="yellow"/>
                <w:lang w:val="es-MX"/>
              </w:rPr>
              <w:t>2</w:t>
            </w:r>
            <w:r w:rsidR="003D3DFF" w:rsidRPr="003D3DFF">
              <w:rPr>
                <w:rFonts w:ascii="Arial" w:hAnsi="Arial" w:cs="Arial"/>
                <w:highlight w:val="yellow"/>
                <w:lang w:val="es-MX"/>
              </w:rPr>
              <w:t>020</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e) A los contribuyentes que acrediten ser ciudadanos mexicanos y tener la calidad de pensionados, jubilados, discapacitados, viudas, viudos y así mismo a quienes tengan 60 años y menores a 65 años, se les aplicará una tarifa de factor 0.50 sobre el monto del impuesto que les corresponda pagar, por el año </w:t>
            </w:r>
            <w:r w:rsidR="003D3DFF">
              <w:rPr>
                <w:rFonts w:ascii="Arial" w:hAnsi="Arial" w:cs="Arial"/>
                <w:highlight w:val="yellow"/>
                <w:lang w:val="es-MX"/>
              </w:rPr>
              <w:t>2</w:t>
            </w:r>
            <w:r w:rsidR="003D3DFF" w:rsidRPr="003D3DFF">
              <w:rPr>
                <w:rFonts w:ascii="Arial" w:hAnsi="Arial" w:cs="Arial"/>
                <w:highlight w:val="yellow"/>
                <w:lang w:val="es-MX"/>
              </w:rPr>
              <w:t>020</w:t>
            </w:r>
            <w:r w:rsidRPr="00D67F65">
              <w:rPr>
                <w:rFonts w:ascii="Arial" w:hAnsi="Arial" w:cs="Arial"/>
                <w:lang w:val="es-MX"/>
              </w:rPr>
              <w:t>, sobre el primer $1’000,000.00 del valor fiscal, respecto de la casa que habitan y de la que comprueban ser propietarios o usufructuarios.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f) A los contribuyentes que acrediten ser ciudadanos mexicanos y que tengan 65 años o más, cumplidos antes del Primero de Enero de </w:t>
            </w:r>
            <w:r w:rsidRPr="00D67F65">
              <w:rPr>
                <w:rFonts w:ascii="Arial" w:hAnsi="Arial" w:cs="Arial"/>
                <w:highlight w:val="yellow"/>
                <w:lang w:val="es-MX"/>
              </w:rPr>
              <w:t>20</w:t>
            </w:r>
            <w:r w:rsidR="003D3DFF" w:rsidRPr="003D3DFF">
              <w:rPr>
                <w:rFonts w:ascii="Arial" w:hAnsi="Arial" w:cs="Arial"/>
                <w:highlight w:val="yellow"/>
                <w:lang w:val="es-MX"/>
              </w:rPr>
              <w:t>20</w:t>
            </w:r>
            <w:r w:rsidRPr="00D67F65">
              <w:rPr>
                <w:rFonts w:ascii="Arial" w:hAnsi="Arial" w:cs="Arial"/>
                <w:lang w:val="es-MX"/>
              </w:rPr>
              <w:t xml:space="preserve">, se les aplicará una tarifa de factor 1.00 sobre el monto del impuesto  predial que les corresponda pagar, por el año </w:t>
            </w:r>
            <w:r w:rsidRPr="00D67F65">
              <w:rPr>
                <w:rFonts w:ascii="Arial" w:hAnsi="Arial" w:cs="Arial"/>
                <w:highlight w:val="yellow"/>
                <w:lang w:val="es-MX"/>
              </w:rPr>
              <w:t>20</w:t>
            </w:r>
            <w:r w:rsidR="003D3DFF" w:rsidRPr="003D3DFF">
              <w:rPr>
                <w:rFonts w:ascii="Arial" w:hAnsi="Arial" w:cs="Arial"/>
                <w:highlight w:val="yellow"/>
                <w:lang w:val="es-MX"/>
              </w:rPr>
              <w:t>20</w:t>
            </w:r>
            <w:r w:rsidRPr="00D67F65">
              <w:rPr>
                <w:rFonts w:ascii="Arial" w:hAnsi="Arial" w:cs="Arial"/>
                <w:lang w:val="es-MX"/>
              </w:rPr>
              <w:t>, únicamente sobre el primer $1,000,000.00 del valor fiscal, a un solo inmueble, respecto de la casa que habitan y de la cual comprueban ser propietarios.</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g)</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h)</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2</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3. Recibo del impuesto predial, pagado hasta el sexto bimestre de </w:t>
            </w:r>
            <w:r w:rsidR="003D3DFF">
              <w:rPr>
                <w:rFonts w:ascii="Arial" w:hAnsi="Arial" w:cs="Arial"/>
                <w:highlight w:val="yellow"/>
                <w:lang w:val="es-MX"/>
              </w:rPr>
              <w:t>201</w:t>
            </w:r>
            <w:r w:rsidR="003D3DFF" w:rsidRPr="003D3DFF">
              <w:rPr>
                <w:rFonts w:ascii="Arial" w:hAnsi="Arial" w:cs="Arial"/>
                <w:highlight w:val="yellow"/>
                <w:lang w:val="es-MX"/>
              </w:rPr>
              <w:t>9</w:t>
            </w:r>
            <w:r w:rsidRPr="00D67F65">
              <w:rPr>
                <w:rFonts w:ascii="Arial" w:hAnsi="Arial" w:cs="Arial"/>
                <w:lang w:val="es-MX"/>
              </w:rPr>
              <w:t>, a su nombre (que sea el titular de la cuenta predial) ó de su viuda o viudo, además de acreditar que el inmueble lo habita el beneficiado.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6</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7</w:t>
            </w:r>
            <w:r w:rsidR="00C65A92">
              <w:rPr>
                <w:rFonts w:ascii="Arial" w:hAnsi="Arial" w:cs="Arial"/>
                <w:lang w:val="es-MX"/>
              </w:rPr>
              <w:t>…</w:t>
            </w:r>
            <w:r w:rsidRPr="00D67F65">
              <w:rPr>
                <w:rFonts w:ascii="Arial" w:hAnsi="Arial" w:cs="Arial"/>
                <w:lang w:val="es-MX"/>
              </w:rPr>
              <w:t xml:space="preserve"> A lo</w:t>
            </w:r>
            <w:r w:rsidR="00C65A92">
              <w:rPr>
                <w:rFonts w:ascii="Arial" w:hAnsi="Arial" w:cs="Arial"/>
                <w:lang w:val="es-MX"/>
              </w:rPr>
              <w:t>s contribuyentes discapacitados…</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A los contribuyentes que soliciten a partir del año </w:t>
            </w:r>
            <w:r w:rsidR="003D3DFF">
              <w:rPr>
                <w:rFonts w:ascii="Arial" w:hAnsi="Arial" w:cs="Arial"/>
                <w:highlight w:val="yellow"/>
                <w:lang w:val="es-MX"/>
              </w:rPr>
              <w:t>20</w:t>
            </w:r>
            <w:r w:rsidR="003D3DFF" w:rsidRPr="003D3DFF">
              <w:rPr>
                <w:rFonts w:ascii="Arial" w:hAnsi="Arial" w:cs="Arial"/>
                <w:highlight w:val="yellow"/>
                <w:lang w:val="es-MX"/>
              </w:rPr>
              <w:t>20</w:t>
            </w:r>
            <w:r w:rsidR="00C65A92">
              <w:rPr>
                <w:rFonts w:ascii="Arial" w:hAnsi="Arial" w:cs="Arial"/>
                <w:lang w:val="es-MX"/>
              </w:rPr>
              <w:t>, el descuento por primera vez…</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j)</w:t>
            </w:r>
            <w:r w:rsidR="00C65A92">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Recibo del impuesto predial, pagado hasta el sexto bimestre de </w:t>
            </w:r>
            <w:r w:rsidR="003D3DFF">
              <w:rPr>
                <w:rFonts w:ascii="Arial" w:hAnsi="Arial" w:cs="Arial"/>
                <w:highlight w:val="yellow"/>
                <w:lang w:val="es-MX"/>
              </w:rPr>
              <w:t>20</w:t>
            </w:r>
            <w:r w:rsidR="003D3DFF" w:rsidRPr="003D3DFF">
              <w:rPr>
                <w:rFonts w:ascii="Arial" w:hAnsi="Arial" w:cs="Arial"/>
                <w:highlight w:val="yellow"/>
                <w:lang w:val="es-MX"/>
              </w:rPr>
              <w:t>19</w:t>
            </w:r>
            <w:r w:rsidRPr="00D67F65">
              <w:rPr>
                <w:rFonts w:ascii="Arial" w:hAnsi="Arial" w:cs="Arial"/>
                <w:lang w:val="es-MX"/>
              </w:rPr>
              <w:t>, a nombre del titular de la cuenta predial ó en caso de ser viuda o viudo a nombre de su conyuge finado.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3</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k) A las fincas patrimoniales e históricas acreditadas como tales por el Instituto Nacional de Antropología e Historia, cuyos propietarios acrediten que presentan un estado de conservación estable, se les aplicará una tarifa de factor 0.50 del impuesto que resulte, por el año </w:t>
            </w:r>
            <w:r w:rsidR="003D3DFF">
              <w:rPr>
                <w:rFonts w:ascii="Arial" w:hAnsi="Arial" w:cs="Arial"/>
                <w:highlight w:val="yellow"/>
                <w:lang w:val="es-MX"/>
              </w:rPr>
              <w:t>2</w:t>
            </w:r>
            <w:r w:rsidR="003D3DFF" w:rsidRPr="003D3DFF">
              <w:rPr>
                <w:rFonts w:ascii="Arial" w:hAnsi="Arial" w:cs="Arial"/>
                <w:highlight w:val="yellow"/>
                <w:lang w:val="es-MX"/>
              </w:rPr>
              <w:t>020</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l)</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C65A92" w:rsidRPr="00D67F65" w:rsidRDefault="00D67F65" w:rsidP="00C65A92">
            <w:pPr>
              <w:autoSpaceDE w:val="0"/>
              <w:autoSpaceDN w:val="0"/>
              <w:adjustRightInd w:val="0"/>
              <w:jc w:val="both"/>
              <w:rPr>
                <w:rFonts w:ascii="Arial" w:hAnsi="Arial" w:cs="Arial"/>
                <w:lang w:val="es-MX"/>
              </w:rPr>
            </w:pPr>
            <w:r w:rsidRPr="00D67F65">
              <w:rPr>
                <w:rFonts w:ascii="Arial" w:hAnsi="Arial" w:cs="Arial"/>
                <w:lang w:val="es-MX"/>
              </w:rPr>
              <w:t>m)</w:t>
            </w:r>
            <w:r w:rsidR="00C65A92">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n) A los centros oficiales de educación superior, y aquéllos con reconocimiento de validez por parte de la Secretaria de Educación Pública, se les aplicara una tarifa de factor 0.50 sobre la base que resulte al aplicar este impuesto, respecto de los predios destinados directamente a las actividades de enseñanza, aprendizaje y de investigación científica o tecnológica, siempre que acrediten estar al corriente hasta el sexto bimestre del </w:t>
            </w:r>
            <w:r w:rsidR="003D3DFF">
              <w:rPr>
                <w:rFonts w:ascii="Arial" w:hAnsi="Arial" w:cs="Arial"/>
                <w:highlight w:val="yellow"/>
                <w:lang w:val="es-MX"/>
              </w:rPr>
              <w:t>20</w:t>
            </w:r>
            <w:r w:rsidR="003D3DFF" w:rsidRPr="003D3DFF">
              <w:rPr>
                <w:rFonts w:ascii="Arial" w:hAnsi="Arial" w:cs="Arial"/>
                <w:highlight w:val="yellow"/>
                <w:lang w:val="es-MX"/>
              </w:rPr>
              <w:t>19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o) Los centros de educación superior a que se refiere el párrafo anterior, para tener derecho al beneficio señalado, solicitaran a la Dependencia encargada de la Hacienda Municipal la aplicación de la reducción a que tengan derecho, adjuntando a su solicitud los documentos en los que se acredite su legal constitución, y en su caso el reconocimiento de validez oficial expedido por la</w:t>
            </w:r>
            <w:r w:rsidR="00940906">
              <w:rPr>
                <w:rFonts w:ascii="Arial" w:hAnsi="Arial" w:cs="Arial"/>
                <w:lang w:val="es-MX"/>
              </w:rPr>
              <w:t xml:space="preserve"> </w:t>
            </w:r>
            <w:r w:rsidRPr="00D67F65">
              <w:rPr>
                <w:rFonts w:ascii="Arial" w:hAnsi="Arial" w:cs="Arial"/>
                <w:lang w:val="es-MX"/>
              </w:rPr>
              <w:t xml:space="preserve">Secretaria de Educación Pública, y deberán acreditar que se encuentran al corriente en el pago de las contribuciones hasta el sexto bimestre del </w:t>
            </w:r>
            <w:r w:rsidR="003D3DFF">
              <w:rPr>
                <w:rFonts w:ascii="Arial" w:hAnsi="Arial" w:cs="Arial"/>
                <w:highlight w:val="yellow"/>
                <w:lang w:val="es-MX"/>
              </w:rPr>
              <w:t>20</w:t>
            </w:r>
            <w:r w:rsidR="003D3DFF" w:rsidRPr="003D3DFF">
              <w:rPr>
                <w:rFonts w:ascii="Arial" w:hAnsi="Arial" w:cs="Arial"/>
                <w:highlight w:val="yellow"/>
                <w:lang w:val="es-MX"/>
              </w:rPr>
              <w:t>19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971B55" w:rsidRPr="00D24654" w:rsidRDefault="00D67F65" w:rsidP="00C65A92">
            <w:pPr>
              <w:jc w:val="both"/>
              <w:rPr>
                <w:rStyle w:val="Textoennegrita"/>
                <w:rFonts w:ascii="Arial" w:hAnsi="Arial" w:cs="Arial"/>
              </w:rPr>
            </w:pPr>
            <w:r w:rsidRPr="00D67F65">
              <w:rPr>
                <w:rFonts w:ascii="Arial" w:hAnsi="Arial" w:cs="Arial"/>
                <w:lang w:val="es-MX"/>
              </w:rPr>
              <w:t>p)</w:t>
            </w:r>
            <w:r w:rsidR="00C65A92">
              <w:rPr>
                <w:rFonts w:ascii="Arial" w:hAnsi="Arial" w:cs="Arial"/>
                <w:lang w:val="es-MX"/>
              </w:rPr>
              <w:t>…</w:t>
            </w:r>
            <w:r w:rsidRPr="00D67F65">
              <w:rPr>
                <w:rFonts w:ascii="Arial" w:hAnsi="Arial" w:cs="Arial"/>
                <w:lang w:val="es-MX"/>
              </w:rPr>
              <w:t xml:space="preserve"> </w:t>
            </w:r>
          </w:p>
        </w:tc>
        <w:tc>
          <w:tcPr>
            <w:tcW w:w="4253" w:type="dxa"/>
          </w:tcPr>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Artículo 32. Para la determinación del valor</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 Predios Rústicos:</w:t>
            </w:r>
          </w:p>
          <w:p w:rsidR="00D67F65" w:rsidRPr="00D67F65" w:rsidRDefault="00D67F65" w:rsidP="004A49BB">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II. Predios Urbanos: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a)</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4A49BB">
            <w:pPr>
              <w:autoSpaceDE w:val="0"/>
              <w:autoSpaceDN w:val="0"/>
              <w:adjustRightInd w:val="0"/>
              <w:jc w:val="both"/>
              <w:rPr>
                <w:rFonts w:ascii="Arial" w:hAnsi="Arial" w:cs="Arial"/>
                <w:lang w:val="es-MX"/>
              </w:rPr>
            </w:pPr>
            <w:r w:rsidRPr="00D67F65">
              <w:rPr>
                <w:rFonts w:ascii="Arial" w:hAnsi="Arial" w:cs="Arial"/>
                <w:lang w:val="es-MX"/>
              </w:rPr>
              <w:t>b)</w:t>
            </w:r>
            <w:r w:rsidR="004A49BB">
              <w:rPr>
                <w:rFonts w:ascii="Arial" w:hAnsi="Arial" w:cs="Arial"/>
                <w:lang w:val="es-MX"/>
              </w:rPr>
              <w:t>…</w:t>
            </w:r>
            <w:r w:rsidRPr="00D67F65">
              <w:rPr>
                <w:rFonts w:ascii="Arial" w:hAnsi="Arial" w:cs="Arial"/>
                <w:lang w:val="es-MX"/>
              </w:rPr>
              <w:t xml:space="preserve"> </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w:t>
            </w:r>
            <w:r w:rsidR="003D3DFF">
              <w:rPr>
                <w:rFonts w:ascii="Arial" w:hAnsi="Arial" w:cs="Arial"/>
                <w:lang w:val="es-MX"/>
              </w:rPr>
              <w:t>asta el sexto bimestre del 2018.</w:t>
            </w:r>
          </w:p>
          <w:p w:rsidR="003D3DFF" w:rsidRDefault="003D3DFF" w:rsidP="00D67F65">
            <w:pPr>
              <w:autoSpaceDE w:val="0"/>
              <w:autoSpaceDN w:val="0"/>
              <w:adjustRightInd w:val="0"/>
              <w:jc w:val="both"/>
              <w:rPr>
                <w:rFonts w:ascii="Arial" w:hAnsi="Arial" w:cs="Arial"/>
                <w:lang w:val="es-MX"/>
              </w:rPr>
            </w:pPr>
          </w:p>
          <w:p w:rsidR="003D3DFF" w:rsidRPr="003D3DFF" w:rsidRDefault="003D3DFF" w:rsidP="003D3DFF">
            <w:pPr>
              <w:autoSpaceDE w:val="0"/>
              <w:autoSpaceDN w:val="0"/>
              <w:adjustRightInd w:val="0"/>
              <w:jc w:val="both"/>
              <w:rPr>
                <w:rFonts w:ascii="Arial" w:hAnsi="Arial" w:cs="Arial"/>
                <w:lang w:val="es-MX"/>
              </w:rPr>
            </w:pPr>
            <w:r w:rsidRPr="003D3DFF">
              <w:rPr>
                <w:rFonts w:ascii="Arial" w:hAnsi="Arial" w:cs="Arial"/>
                <w:lang w:val="es-MX"/>
              </w:rPr>
              <w:t>Para acceder al beneficio señalado en el párrafo anterior, los contribuyentes solicitarán a la Dirección de Catastro Municipal la emisión del dictamen correspondiente.</w:t>
            </w:r>
          </w:p>
          <w:p w:rsidR="003D3DFF" w:rsidRPr="003D3DFF" w:rsidRDefault="003D3DFF" w:rsidP="003D3DFF">
            <w:pPr>
              <w:autoSpaceDE w:val="0"/>
              <w:autoSpaceDN w:val="0"/>
              <w:adjustRightInd w:val="0"/>
              <w:jc w:val="both"/>
              <w:rPr>
                <w:rFonts w:ascii="Arial" w:hAnsi="Arial" w:cs="Arial"/>
                <w:lang w:val="es-MX"/>
              </w:rPr>
            </w:pPr>
          </w:p>
          <w:p w:rsidR="003D3DFF" w:rsidRPr="00D67F65" w:rsidRDefault="003D3DFF" w:rsidP="003D3DFF">
            <w:pPr>
              <w:autoSpaceDE w:val="0"/>
              <w:autoSpaceDN w:val="0"/>
              <w:adjustRightInd w:val="0"/>
              <w:jc w:val="both"/>
              <w:rPr>
                <w:rFonts w:ascii="Arial" w:hAnsi="Arial" w:cs="Arial"/>
                <w:lang w:val="es-MX"/>
              </w:rPr>
            </w:pPr>
            <w:r w:rsidRPr="003D3DFF">
              <w:rPr>
                <w:rFonts w:ascii="Arial" w:hAnsi="Arial" w:cs="Arial"/>
                <w:lang w:val="es-MX"/>
              </w:rPr>
              <w:t>En los casos en que la persona física o jurídica lleve a cabo la naturación del techo de su propiedad y lo acredite mediante constancia expedida por la Dirección de Gestion Integral de la Ciudad, para verificar el cumplimiento de las normas de edificación, en la cual certifique el cumplimiento de los lineamientos de la norma estatal de naturación de techo, la Tesoreria Municipal podrá aplicar un descuento sobre el pago del impuesto predial, en los siguientes términos</w:t>
            </w:r>
            <w:r w:rsidR="00F430D9">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1337CD" w:rsidRDefault="001337CD" w:rsidP="00D67F65">
            <w:pPr>
              <w:autoSpaceDE w:val="0"/>
              <w:autoSpaceDN w:val="0"/>
              <w:adjustRightInd w:val="0"/>
              <w:jc w:val="both"/>
              <w:rPr>
                <w:rFonts w:ascii="Arial" w:hAnsi="Arial" w:cs="Arial"/>
                <w:lang w:val="es-MX"/>
              </w:rPr>
            </w:pPr>
          </w:p>
          <w:p w:rsidR="001337CD" w:rsidRDefault="001337CD" w:rsidP="00D67F65">
            <w:pPr>
              <w:autoSpaceDE w:val="0"/>
              <w:autoSpaceDN w:val="0"/>
              <w:adjustRightInd w:val="0"/>
              <w:jc w:val="both"/>
              <w:rPr>
                <w:rFonts w:ascii="Arial" w:hAnsi="Arial" w:cs="Arial"/>
                <w:lang w:val="es-MX"/>
              </w:rPr>
            </w:pPr>
          </w:p>
          <w:p w:rsidR="00F430D9" w:rsidRDefault="00F430D9" w:rsidP="00D67F65">
            <w:pPr>
              <w:autoSpaceDE w:val="0"/>
              <w:autoSpaceDN w:val="0"/>
              <w:adjustRightInd w:val="0"/>
              <w:jc w:val="both"/>
              <w:rPr>
                <w:rFonts w:ascii="Arial" w:hAnsi="Arial" w:cs="Arial"/>
                <w:lang w:val="es-MX"/>
              </w:rPr>
            </w:pPr>
          </w:p>
          <w:p w:rsidR="00F430D9" w:rsidRDefault="00F430D9" w:rsidP="00D67F65">
            <w:pPr>
              <w:autoSpaceDE w:val="0"/>
              <w:autoSpaceDN w:val="0"/>
              <w:adjustRightInd w:val="0"/>
              <w:jc w:val="both"/>
              <w:rPr>
                <w:rFonts w:ascii="Arial" w:hAnsi="Arial" w:cs="Arial"/>
                <w:lang w:val="es-MX"/>
              </w:rPr>
            </w:pPr>
            <w:r>
              <w:rPr>
                <w:rFonts w:ascii="Arial" w:hAnsi="Arial" w:cs="Arial"/>
                <w:lang w:val="es-MX"/>
              </w:rPr>
              <w:t>A las cantidades que resulten…</w:t>
            </w:r>
          </w:p>
          <w:p w:rsidR="00F430D9" w:rsidRDefault="00F430D9"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III. A los </w:t>
            </w:r>
            <w:r w:rsidR="00C65A92">
              <w:rPr>
                <w:rFonts w:ascii="Arial" w:hAnsi="Arial" w:cs="Arial"/>
                <w:lang w:val="es-MX"/>
              </w:rPr>
              <w:t>contribuyentes de este impuesto…</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a)</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w:t>
            </w:r>
            <w:r w:rsidR="003D3DFF">
              <w:rPr>
                <w:rFonts w:ascii="Arial" w:hAnsi="Arial" w:cs="Arial"/>
                <w:lang w:val="es-MX"/>
              </w:rPr>
              <w:t>hasta el sexto bimestre del 2018…</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2. Los predios propiedad privada que no formen parte de la dotación actual de comunidades agrarias o ejidos, al impuesto que resulte a su cargo por el </w:t>
            </w:r>
            <w:r w:rsidR="003D3DFF">
              <w:rPr>
                <w:rFonts w:ascii="Arial" w:hAnsi="Arial" w:cs="Arial"/>
                <w:lang w:val="es-MX"/>
              </w:rPr>
              <w:t>ejercicio fiscal 2019</w:t>
            </w:r>
            <w:r w:rsidRPr="00D67F65">
              <w:rPr>
                <w:rFonts w:ascii="Arial" w:hAnsi="Arial" w:cs="Arial"/>
                <w:lang w:val="es-MX"/>
              </w:rPr>
              <w:t xml:space="preserve"> por la aplicación de la tasa establecida en esta Ley, pagarán el impuesto resultante de aplicar el factor de 0.50, siempre que acrediten estar al corriente </w:t>
            </w:r>
            <w:r w:rsidR="003D3DFF">
              <w:rPr>
                <w:rFonts w:ascii="Arial" w:hAnsi="Arial" w:cs="Arial"/>
                <w:lang w:val="es-MX"/>
              </w:rPr>
              <w:t>hasta el sexto bimestre del 2018</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C65A92">
            <w:pPr>
              <w:autoSpaceDE w:val="0"/>
              <w:autoSpaceDN w:val="0"/>
              <w:adjustRightInd w:val="0"/>
              <w:jc w:val="both"/>
              <w:rPr>
                <w:rFonts w:ascii="Arial" w:hAnsi="Arial" w:cs="Arial"/>
                <w:lang w:val="es-MX"/>
              </w:rPr>
            </w:pPr>
            <w:r w:rsidRPr="00D67F65">
              <w:rPr>
                <w:rFonts w:ascii="Arial" w:hAnsi="Arial" w:cs="Arial"/>
                <w:lang w:val="es-MX"/>
              </w:rPr>
              <w:t>b)</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c) A los predios propiedad de las asociaciones religiosas legalmente constituidas, se les aplicará una tarifa de factor 0.50 del impuesto que resulte, siempre que acrediten estar al corriente h</w:t>
            </w:r>
            <w:r w:rsidR="003D3DFF">
              <w:rPr>
                <w:rFonts w:ascii="Arial" w:hAnsi="Arial" w:cs="Arial"/>
                <w:lang w:val="es-MX"/>
              </w:rPr>
              <w:t>asta el sexto bimestre del 2018</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d) A los contribuyentes del impuesto predial, que efectúen el pago de la anualidad correspondie</w:t>
            </w:r>
            <w:r w:rsidR="003D3DFF">
              <w:rPr>
                <w:rFonts w:ascii="Arial" w:hAnsi="Arial" w:cs="Arial"/>
                <w:lang w:val="es-MX"/>
              </w:rPr>
              <w:t>nte al ejercicio fiscal del 2019</w:t>
            </w:r>
            <w:r w:rsidRPr="00D67F65">
              <w:rPr>
                <w:rFonts w:ascii="Arial" w:hAnsi="Arial" w:cs="Arial"/>
                <w:lang w:val="es-MX"/>
              </w:rPr>
              <w:t>, se les concederán los siguientes beneficios: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 Si efectúan el pago a</w:t>
            </w:r>
            <w:r w:rsidR="003D3DFF">
              <w:rPr>
                <w:rFonts w:ascii="Arial" w:hAnsi="Arial" w:cs="Arial"/>
                <w:lang w:val="es-MX"/>
              </w:rPr>
              <w:t>ntes del día 1° de abril de 2019</w:t>
            </w:r>
            <w:r w:rsidRPr="00D67F65">
              <w:rPr>
                <w:rFonts w:ascii="Arial" w:hAnsi="Arial" w:cs="Arial"/>
                <w:lang w:val="es-MX"/>
              </w:rPr>
              <w:t>, se aplicará una tarifa de factor 0.85,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2. Cuando se efectúe el pag</w:t>
            </w:r>
            <w:r w:rsidR="003D3DFF">
              <w:rPr>
                <w:rFonts w:ascii="Arial" w:hAnsi="Arial" w:cs="Arial"/>
                <w:lang w:val="es-MX"/>
              </w:rPr>
              <w:t>o del 1° al 30 de abril del 2019</w:t>
            </w:r>
            <w:r w:rsidRPr="00D67F65">
              <w:rPr>
                <w:rFonts w:ascii="Arial" w:hAnsi="Arial" w:cs="Arial"/>
                <w:lang w:val="es-MX"/>
              </w:rPr>
              <w:t>, se aplicará una tarifa de factor 0.95, sobre el monto del impuesto a pagar.</w:t>
            </w:r>
          </w:p>
          <w:p w:rsidR="00D67F65" w:rsidRPr="00D67F65" w:rsidRDefault="00D67F65"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3</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Los contribuyentes que efectúen su pago en los términos del inciso d) del presente artículo, no causarán los recargos que se hubiesen generado en los</w:t>
            </w:r>
            <w:r w:rsidR="003D3DFF">
              <w:rPr>
                <w:rFonts w:ascii="Arial" w:hAnsi="Arial" w:cs="Arial"/>
                <w:lang w:val="es-MX"/>
              </w:rPr>
              <w:t xml:space="preserve"> dos primeros bimestres del 2019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e) A los contribuyentes que acrediten ser ciudadanos mexicanos y tener la calidad de pensionados, jubilados, discapacitados, viudas, viudos y así mismo a quienes tengan 60 años y menores a 65 años, se les aplicará una tarifa de factor 0.50 sobre el monto del impuesto que les co</w:t>
            </w:r>
            <w:r w:rsidR="003D3DFF">
              <w:rPr>
                <w:rFonts w:ascii="Arial" w:hAnsi="Arial" w:cs="Arial"/>
                <w:lang w:val="es-MX"/>
              </w:rPr>
              <w:t>rresponda pagar, por el año 2019</w:t>
            </w:r>
            <w:r w:rsidRPr="00D67F65">
              <w:rPr>
                <w:rFonts w:ascii="Arial" w:hAnsi="Arial" w:cs="Arial"/>
                <w:lang w:val="es-MX"/>
              </w:rPr>
              <w:t>, sobre el primer $1’000,000.00 del valor fiscal, respecto de la casa que habitan y de la que comprueban ser propietarios o usufructuarios.</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f) A los contribuyentes que acrediten ser ciudadanos mexicanos y que tengan 65 años o más, cumplidos an</w:t>
            </w:r>
            <w:r w:rsidR="003D3DFF">
              <w:rPr>
                <w:rFonts w:ascii="Arial" w:hAnsi="Arial" w:cs="Arial"/>
                <w:lang w:val="es-MX"/>
              </w:rPr>
              <w:t>tes del Primero de Enero de 2019</w:t>
            </w:r>
            <w:r w:rsidRPr="00D67F65">
              <w:rPr>
                <w:rFonts w:ascii="Arial" w:hAnsi="Arial" w:cs="Arial"/>
                <w:lang w:val="es-MX"/>
              </w:rPr>
              <w:t>, se les aplicará una tarifa de factor 1.00 sobre el monto del impuesto  predial que les corresponda pagar,</w:t>
            </w:r>
            <w:r w:rsidR="003D3DFF">
              <w:rPr>
                <w:rFonts w:ascii="Arial" w:hAnsi="Arial" w:cs="Arial"/>
                <w:lang w:val="es-MX"/>
              </w:rPr>
              <w:t xml:space="preserve"> por el año 2019</w:t>
            </w:r>
            <w:r w:rsidRPr="00D67F65">
              <w:rPr>
                <w:rFonts w:ascii="Arial" w:hAnsi="Arial" w:cs="Arial"/>
                <w:lang w:val="es-MX"/>
              </w:rPr>
              <w:t>, únicamente sobre el primer $1,000,000.00 del valor fiscal, a un solo inmueble, respecto de la casa que habitan y de la cual comprueban ser propietarios.</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g)</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h)</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i)</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2</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3. Recibo del impuesto predial, pagado</w:t>
            </w:r>
            <w:r w:rsidR="003D3DFF">
              <w:rPr>
                <w:rFonts w:ascii="Arial" w:hAnsi="Arial" w:cs="Arial"/>
                <w:lang w:val="es-MX"/>
              </w:rPr>
              <w:t xml:space="preserve"> hasta el sexto bimestre de 2018</w:t>
            </w:r>
            <w:r w:rsidRPr="00D67F65">
              <w:rPr>
                <w:rFonts w:ascii="Arial" w:hAnsi="Arial" w:cs="Arial"/>
                <w:lang w:val="es-MX"/>
              </w:rPr>
              <w:t>, a su nombre (que sea el titular de la cuenta predial) ó de su viuda o viudo, además de acreditar que el inmueble lo habita el beneficiado.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6</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7. A lo</w:t>
            </w:r>
            <w:r w:rsidR="00C65A92">
              <w:rPr>
                <w:rFonts w:ascii="Arial" w:hAnsi="Arial" w:cs="Arial"/>
                <w:lang w:val="es-MX"/>
              </w:rPr>
              <w:t>s contribuyentes discapacitados…</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A los contribuyentes que soliciten a partir del año 201</w:t>
            </w:r>
            <w:r w:rsidR="003D3DFF">
              <w:rPr>
                <w:rFonts w:ascii="Arial" w:hAnsi="Arial" w:cs="Arial"/>
                <w:lang w:val="es-MX"/>
              </w:rPr>
              <w:t>9</w:t>
            </w:r>
            <w:r w:rsidR="00C65A92">
              <w:rPr>
                <w:rFonts w:ascii="Arial" w:hAnsi="Arial" w:cs="Arial"/>
                <w:lang w:val="es-MX"/>
              </w:rPr>
              <w:t>, el descuento por primera vez…</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j)</w:t>
            </w:r>
            <w:r w:rsidR="00C65A92">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1</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2. Recibo del impuesto predial, pagado</w:t>
            </w:r>
            <w:r w:rsidR="003D3DFF">
              <w:rPr>
                <w:rFonts w:ascii="Arial" w:hAnsi="Arial" w:cs="Arial"/>
                <w:lang w:val="es-MX"/>
              </w:rPr>
              <w:t xml:space="preserve"> hasta el sexto bimestre de 2018</w:t>
            </w:r>
            <w:r w:rsidRPr="00D67F65">
              <w:rPr>
                <w:rFonts w:ascii="Arial" w:hAnsi="Arial" w:cs="Arial"/>
                <w:lang w:val="es-MX"/>
              </w:rPr>
              <w:t>, a nombre del titular de la cuenta predial ó en caso de ser viuda o viudo a nombre de su conyuge finado.</w:t>
            </w:r>
          </w:p>
          <w:p w:rsidR="00D67F65" w:rsidRPr="00D67F65" w:rsidRDefault="00D67F65"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3</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4</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5</w:t>
            </w:r>
            <w:r w:rsidR="00C65A92">
              <w:rPr>
                <w:rFonts w:ascii="Arial" w:hAnsi="Arial" w:cs="Arial"/>
                <w:lang w:val="es-MX"/>
              </w:rPr>
              <w:t>…</w:t>
            </w:r>
            <w:r w:rsidRPr="00D67F65">
              <w:rPr>
                <w:rFonts w:ascii="Arial" w:hAnsi="Arial" w:cs="Arial"/>
                <w:lang w:val="es-MX"/>
              </w:rPr>
              <w:t xml:space="preserve"> </w:t>
            </w:r>
          </w:p>
          <w:p w:rsidR="00C65A92" w:rsidRPr="00D67F65" w:rsidRDefault="00C65A92"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k) A las fincas patrimoniales e históricas acreditadas como tales por el Instituto Nacional de Antropología e Historia, cuyos propietarios acrediten que presentan un estado de conservación estable, se les aplicará una tarifa de factor 0.50 del impue</w:t>
            </w:r>
            <w:r w:rsidR="003D3DFF">
              <w:rPr>
                <w:rFonts w:ascii="Arial" w:hAnsi="Arial" w:cs="Arial"/>
                <w:lang w:val="es-MX"/>
              </w:rPr>
              <w:t>sto que resulte, por el año 2019</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C65A92" w:rsidRDefault="00D67F65" w:rsidP="00D67F65">
            <w:pPr>
              <w:autoSpaceDE w:val="0"/>
              <w:autoSpaceDN w:val="0"/>
              <w:adjustRightInd w:val="0"/>
              <w:jc w:val="both"/>
              <w:rPr>
                <w:rFonts w:ascii="Arial" w:hAnsi="Arial" w:cs="Arial"/>
                <w:lang w:val="es-MX"/>
              </w:rPr>
            </w:pPr>
            <w:r w:rsidRPr="00D67F65">
              <w:rPr>
                <w:rFonts w:ascii="Arial" w:hAnsi="Arial" w:cs="Arial"/>
                <w:lang w:val="es-MX"/>
              </w:rPr>
              <w:t>l)</w:t>
            </w:r>
            <w:r w:rsidR="00C65A92">
              <w:rPr>
                <w:rFonts w:ascii="Arial" w:hAnsi="Arial" w:cs="Arial"/>
                <w:lang w:val="es-MX"/>
              </w:rPr>
              <w:t>…</w:t>
            </w:r>
            <w:r w:rsidRPr="00D67F65">
              <w:rPr>
                <w:rFonts w:ascii="Arial" w:hAnsi="Arial" w:cs="Arial"/>
                <w:lang w:val="es-MX"/>
              </w:rPr>
              <w:t xml:space="preserve"> </w:t>
            </w:r>
          </w:p>
          <w:p w:rsidR="00C65A92" w:rsidRDefault="00C65A92" w:rsidP="00D67F65">
            <w:pPr>
              <w:autoSpaceDE w:val="0"/>
              <w:autoSpaceDN w:val="0"/>
              <w:adjustRightInd w:val="0"/>
              <w:jc w:val="both"/>
              <w:rPr>
                <w:rFonts w:ascii="Arial" w:hAnsi="Arial" w:cs="Arial"/>
                <w:lang w:val="es-MX"/>
              </w:rPr>
            </w:pPr>
          </w:p>
          <w:p w:rsidR="00D67F65" w:rsidRDefault="00D67F65" w:rsidP="00C65A92">
            <w:pPr>
              <w:autoSpaceDE w:val="0"/>
              <w:autoSpaceDN w:val="0"/>
              <w:adjustRightInd w:val="0"/>
              <w:jc w:val="both"/>
              <w:rPr>
                <w:rFonts w:ascii="Arial" w:hAnsi="Arial" w:cs="Arial"/>
                <w:lang w:val="es-MX"/>
              </w:rPr>
            </w:pPr>
            <w:r w:rsidRPr="00D67F65">
              <w:rPr>
                <w:rFonts w:ascii="Arial" w:hAnsi="Arial" w:cs="Arial"/>
                <w:lang w:val="es-MX"/>
              </w:rPr>
              <w:t>m)</w:t>
            </w:r>
            <w:r w:rsidR="00C65A92">
              <w:rPr>
                <w:rFonts w:ascii="Arial" w:hAnsi="Arial" w:cs="Arial"/>
                <w:lang w:val="es-MX"/>
              </w:rPr>
              <w:t>…</w:t>
            </w:r>
            <w:r w:rsidRPr="00D67F65">
              <w:rPr>
                <w:rFonts w:ascii="Arial" w:hAnsi="Arial" w:cs="Arial"/>
                <w:lang w:val="es-MX"/>
              </w:rPr>
              <w:t xml:space="preserve"> </w:t>
            </w:r>
          </w:p>
          <w:p w:rsidR="00C65A92" w:rsidRPr="00D67F65" w:rsidRDefault="00C65A92" w:rsidP="00C65A92">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 xml:space="preserve">n) A los centros oficiales de educación superior, y aquéllos con reconocimiento de validez por parte de la Secretaria de Educación Pública, se les aplicara una tarifa de factor 0.50 sobre la base que resulte al aplicar este impuesto, respecto de los predios destinados directamente a las actividades de enseñanza, aprendizaje y de investigación científica o tecnológica, siempre que acrediten estar al corriente </w:t>
            </w:r>
            <w:r w:rsidR="003D3DFF">
              <w:rPr>
                <w:rFonts w:ascii="Arial" w:hAnsi="Arial" w:cs="Arial"/>
                <w:lang w:val="es-MX"/>
              </w:rPr>
              <w:t>hasta el sexto bimestre del 2018</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D67F65" w:rsidRPr="00D67F65" w:rsidRDefault="00D67F65" w:rsidP="00D67F65">
            <w:pPr>
              <w:autoSpaceDE w:val="0"/>
              <w:autoSpaceDN w:val="0"/>
              <w:adjustRightInd w:val="0"/>
              <w:jc w:val="both"/>
              <w:rPr>
                <w:rFonts w:ascii="Arial" w:hAnsi="Arial" w:cs="Arial"/>
                <w:lang w:val="es-MX"/>
              </w:rPr>
            </w:pPr>
            <w:r w:rsidRPr="00D67F65">
              <w:rPr>
                <w:rFonts w:ascii="Arial" w:hAnsi="Arial" w:cs="Arial"/>
                <w:lang w:val="es-MX"/>
              </w:rPr>
              <w:t>o) Los centros de educación superior a que se refiere el párrafo anterior, para tener derecho al beneficio señalado, solicitaran a la Dependencia encargada de la Hacienda Municipal la aplicación de la reducción a que tengan derecho, adjuntando a su solicitud los documentos en los que se acredite su legal constitución, y en su caso el reconocimiento de validez oficial expedido por la</w:t>
            </w:r>
            <w:r w:rsidR="00940906">
              <w:rPr>
                <w:rFonts w:ascii="Arial" w:hAnsi="Arial" w:cs="Arial"/>
                <w:lang w:val="es-MX"/>
              </w:rPr>
              <w:t xml:space="preserve"> </w:t>
            </w:r>
            <w:r w:rsidRPr="00D67F65">
              <w:rPr>
                <w:rFonts w:ascii="Arial" w:hAnsi="Arial" w:cs="Arial"/>
                <w:lang w:val="es-MX"/>
              </w:rPr>
              <w:t xml:space="preserve">Secretaria de Educación Pública, y deberán acreditar que se encuentran al corriente en el pago de las contribuciones </w:t>
            </w:r>
            <w:r w:rsidR="003D3DFF">
              <w:rPr>
                <w:rFonts w:ascii="Arial" w:hAnsi="Arial" w:cs="Arial"/>
                <w:lang w:val="es-MX"/>
              </w:rPr>
              <w:t>hasta el sexto bimestre del 2018</w:t>
            </w:r>
            <w:r w:rsidRPr="00D67F65">
              <w:rPr>
                <w:rFonts w:ascii="Arial" w:hAnsi="Arial" w:cs="Arial"/>
                <w:lang w:val="es-MX"/>
              </w:rPr>
              <w:t>.</w:t>
            </w:r>
          </w:p>
          <w:p w:rsidR="00D67F65" w:rsidRPr="00D67F65" w:rsidRDefault="00D67F65" w:rsidP="00D67F65">
            <w:pPr>
              <w:autoSpaceDE w:val="0"/>
              <w:autoSpaceDN w:val="0"/>
              <w:adjustRightInd w:val="0"/>
              <w:jc w:val="both"/>
              <w:rPr>
                <w:rFonts w:ascii="Arial" w:hAnsi="Arial" w:cs="Arial"/>
                <w:lang w:val="es-MX"/>
              </w:rPr>
            </w:pPr>
          </w:p>
          <w:p w:rsidR="00971B55" w:rsidRPr="00D24654" w:rsidRDefault="00D67F65" w:rsidP="00C65A92">
            <w:pPr>
              <w:jc w:val="both"/>
              <w:rPr>
                <w:rStyle w:val="Textoennegrita"/>
                <w:rFonts w:ascii="Arial" w:hAnsi="Arial" w:cs="Arial"/>
              </w:rPr>
            </w:pPr>
            <w:r w:rsidRPr="00D67F65">
              <w:rPr>
                <w:rFonts w:ascii="Arial" w:hAnsi="Arial" w:cs="Arial"/>
                <w:lang w:val="es-MX"/>
              </w:rPr>
              <w:t>p)</w:t>
            </w:r>
            <w:r w:rsidR="00C65A92">
              <w:rPr>
                <w:rFonts w:ascii="Arial" w:hAnsi="Arial" w:cs="Arial"/>
                <w:lang w:val="es-MX"/>
              </w:rPr>
              <w:t>…</w:t>
            </w:r>
            <w:r w:rsidRPr="00D67F65">
              <w:rPr>
                <w:rFonts w:ascii="Arial" w:hAnsi="Arial" w:cs="Arial"/>
                <w:lang w:val="es-MX"/>
              </w:rPr>
              <w:t xml:space="preserve"> </w:t>
            </w:r>
          </w:p>
        </w:tc>
      </w:tr>
    </w:tbl>
    <w:p w:rsidR="00971B55" w:rsidRDefault="00971B55" w:rsidP="00971B55">
      <w:pPr>
        <w:spacing w:line="360" w:lineRule="auto"/>
        <w:jc w:val="both"/>
        <w:rPr>
          <w:rFonts w:ascii="Arial" w:hAnsi="Arial" w:cs="Arial"/>
        </w:rPr>
      </w:pPr>
    </w:p>
    <w:p w:rsidR="00C65A92" w:rsidRPr="00C65A92" w:rsidRDefault="00C65A92" w:rsidP="00C65A92">
      <w:pPr>
        <w:spacing w:line="360" w:lineRule="auto"/>
        <w:jc w:val="both"/>
        <w:rPr>
          <w:rFonts w:ascii="Arial" w:hAnsi="Arial" w:cs="Arial"/>
          <w:b/>
        </w:rPr>
      </w:pPr>
      <w:r w:rsidRPr="00C65A92">
        <w:rPr>
          <w:rFonts w:ascii="Arial" w:hAnsi="Arial" w:cs="Arial"/>
          <w:b/>
        </w:rPr>
        <w:t>Artículo 34, Cuarto Párrafo</w:t>
      </w:r>
    </w:p>
    <w:p w:rsidR="00863AF3" w:rsidRPr="00C65A92" w:rsidRDefault="00C65A92" w:rsidP="00C65A92">
      <w:pPr>
        <w:spacing w:line="360" w:lineRule="auto"/>
        <w:jc w:val="both"/>
        <w:rPr>
          <w:rFonts w:ascii="Arial" w:hAnsi="Arial" w:cs="Arial"/>
        </w:rPr>
      </w:pPr>
      <w:r w:rsidRPr="00C65A92">
        <w:rPr>
          <w:rFonts w:ascii="Arial" w:hAnsi="Arial" w:cs="Arial"/>
        </w:rPr>
        <w:t>Se actualiza el año, hacie</w:t>
      </w:r>
      <w:r w:rsidR="003D3DFF">
        <w:rPr>
          <w:rFonts w:ascii="Arial" w:hAnsi="Arial" w:cs="Arial"/>
        </w:rPr>
        <w:t>ndo el cambio del ejercicio 2019 al ejercicio 2020</w:t>
      </w:r>
      <w:r w:rsidRPr="00C65A92">
        <w:rPr>
          <w:rFonts w:ascii="Arial" w:hAnsi="Arial" w:cs="Arial"/>
        </w:rPr>
        <w:t>, que es el año que estará en curso.</w:t>
      </w:r>
    </w:p>
    <w:p w:rsidR="00C65A92" w:rsidRDefault="00C65A92" w:rsidP="00C65A92">
      <w:pPr>
        <w:spacing w:line="360" w:lineRule="auto"/>
        <w:jc w:val="both"/>
        <w:rPr>
          <w:rFonts w:ascii="Arial" w:hAnsi="Arial" w:cs="Arial"/>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3"/>
      </w:tblGrid>
      <w:tr w:rsidR="00863AF3" w:rsidRPr="0096644A" w:rsidTr="00932051">
        <w:trPr>
          <w:trHeight w:val="562"/>
        </w:trPr>
        <w:tc>
          <w:tcPr>
            <w:tcW w:w="4219" w:type="dxa"/>
          </w:tcPr>
          <w:p w:rsidR="00863AF3" w:rsidRPr="0096644A" w:rsidRDefault="00863AF3"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3D3DFF">
              <w:rPr>
                <w:rFonts w:ascii="Arial" w:hAnsi="Arial" w:cs="Arial"/>
                <w:b/>
              </w:rPr>
              <w:t>20</w:t>
            </w:r>
          </w:p>
        </w:tc>
        <w:tc>
          <w:tcPr>
            <w:tcW w:w="4253" w:type="dxa"/>
          </w:tcPr>
          <w:p w:rsidR="00863AF3" w:rsidRPr="0096644A" w:rsidRDefault="00863AF3" w:rsidP="0093205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3D3DFF">
              <w:rPr>
                <w:rFonts w:ascii="Arial" w:hAnsi="Arial" w:cs="Arial"/>
                <w:b/>
              </w:rPr>
              <w:t>9</w:t>
            </w:r>
          </w:p>
        </w:tc>
      </w:tr>
      <w:tr w:rsidR="00863AF3" w:rsidRPr="0096644A" w:rsidTr="00932051">
        <w:trPr>
          <w:trHeight w:val="1833"/>
        </w:trPr>
        <w:tc>
          <w:tcPr>
            <w:tcW w:w="4219" w:type="dxa"/>
          </w:tcPr>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SECCIÓN SEGUNDA</w:t>
            </w:r>
          </w:p>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Del Impuesto sobre Negocios Jurídicos</w:t>
            </w:r>
          </w:p>
          <w:p w:rsidR="00863AF3" w:rsidRPr="00863AF3" w:rsidRDefault="00863AF3" w:rsidP="00863AF3">
            <w:pPr>
              <w:autoSpaceDE w:val="0"/>
              <w:autoSpaceDN w:val="0"/>
              <w:adjustRightInd w:val="0"/>
              <w:rPr>
                <w:rFonts w:ascii="Frutiger-Roman" w:hAnsi="Frutiger-Roman" w:cs="Frutiger-Roman"/>
                <w:lang w:val="es-MX"/>
              </w:rPr>
            </w:pPr>
          </w:p>
          <w:p w:rsidR="00863AF3" w:rsidRPr="00863AF3" w:rsidRDefault="00863AF3" w:rsidP="00863AF3">
            <w:pPr>
              <w:autoSpaceDE w:val="0"/>
              <w:autoSpaceDN w:val="0"/>
              <w:adjustRightInd w:val="0"/>
              <w:jc w:val="both"/>
              <w:rPr>
                <w:rFonts w:ascii="Arial" w:hAnsi="Arial" w:cs="Arial"/>
                <w:lang w:val="es-MX"/>
              </w:rPr>
            </w:pPr>
            <w:r w:rsidRPr="00863AF3">
              <w:rPr>
                <w:rFonts w:ascii="Arial" w:hAnsi="Arial" w:cs="Arial"/>
                <w:lang w:val="es-MX"/>
              </w:rPr>
              <w:t>Artícu</w:t>
            </w:r>
            <w:r>
              <w:rPr>
                <w:rFonts w:ascii="Arial" w:hAnsi="Arial" w:cs="Arial"/>
                <w:lang w:val="es-MX"/>
              </w:rPr>
              <w:t>lo 34. Este impuesto…</w:t>
            </w:r>
          </w:p>
          <w:p w:rsidR="00863AF3" w:rsidRPr="00863AF3" w:rsidRDefault="00863AF3" w:rsidP="00863AF3">
            <w:pPr>
              <w:autoSpaceDE w:val="0"/>
              <w:autoSpaceDN w:val="0"/>
              <w:adjustRightInd w:val="0"/>
              <w:jc w:val="both"/>
              <w:rPr>
                <w:rFonts w:ascii="Arial" w:hAnsi="Arial" w:cs="Arial"/>
                <w:lang w:val="es-MX"/>
              </w:rPr>
            </w:pPr>
          </w:p>
          <w:p w:rsidR="00863AF3" w:rsidRPr="00863AF3" w:rsidRDefault="00863AF3" w:rsidP="00863AF3">
            <w:pPr>
              <w:autoSpaceDE w:val="0"/>
              <w:autoSpaceDN w:val="0"/>
              <w:adjustRightInd w:val="0"/>
              <w:jc w:val="both"/>
              <w:rPr>
                <w:rStyle w:val="Textoennegrita"/>
                <w:rFonts w:ascii="Arial" w:hAnsi="Arial" w:cs="Arial"/>
                <w:b w:val="0"/>
                <w:bCs w:val="0"/>
                <w:lang w:val="es-MX"/>
              </w:rPr>
            </w:pPr>
            <w:r w:rsidRPr="00863AF3">
              <w:rPr>
                <w:rFonts w:ascii="Arial" w:hAnsi="Arial" w:cs="Arial"/>
                <w:lang w:val="es-MX"/>
              </w:rPr>
              <w:t xml:space="preserve">Para efectos de cobro del impuesto al contribuyente así como para la determinación de la responsabilidad solidaria del propietario de la finca establecida en la fracción II del artículo 131 bis antes señalado, cuando no se presente la declaración a que se refiere el párrafo anterior, se presumirá salvo prueba en contrario, que el valor del acto o contrato celebrado es igual que el valor que corresponda al bien inmueble construido, reconstruido o remodelado, conforme las Tablas de Valores de Terrenos y Construcciones de Predios Urbanos y Rústicos del Municipio de San Pedro Tlaquepaque, Jalisco, para el ejercicio fiscal de </w:t>
            </w:r>
            <w:r w:rsidR="003D3DFF">
              <w:rPr>
                <w:rFonts w:ascii="Arial" w:hAnsi="Arial" w:cs="Arial"/>
                <w:highlight w:val="yellow"/>
                <w:lang w:val="es-MX"/>
              </w:rPr>
              <w:t>20</w:t>
            </w:r>
            <w:r w:rsidR="003D3DFF" w:rsidRPr="003D3DFF">
              <w:rPr>
                <w:rFonts w:ascii="Arial" w:hAnsi="Arial" w:cs="Arial"/>
                <w:highlight w:val="yellow"/>
                <w:lang w:val="es-MX"/>
              </w:rPr>
              <w:t>20</w:t>
            </w:r>
            <w:r w:rsidRPr="003D3DFF">
              <w:rPr>
                <w:rFonts w:ascii="Arial" w:hAnsi="Arial" w:cs="Arial"/>
                <w:highlight w:val="yellow"/>
                <w:lang w:val="es-MX"/>
              </w:rPr>
              <w:t>.</w:t>
            </w:r>
          </w:p>
        </w:tc>
        <w:tc>
          <w:tcPr>
            <w:tcW w:w="4253" w:type="dxa"/>
          </w:tcPr>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SECCIÓN SEGUNDA</w:t>
            </w:r>
          </w:p>
          <w:p w:rsidR="00863AF3" w:rsidRPr="00863AF3" w:rsidRDefault="00863AF3" w:rsidP="00863AF3">
            <w:pPr>
              <w:autoSpaceDE w:val="0"/>
              <w:autoSpaceDN w:val="0"/>
              <w:adjustRightInd w:val="0"/>
              <w:rPr>
                <w:rFonts w:ascii="Arial" w:hAnsi="Arial" w:cs="Arial"/>
                <w:b/>
                <w:bCs/>
                <w:lang w:val="es-MX"/>
              </w:rPr>
            </w:pPr>
            <w:r w:rsidRPr="00863AF3">
              <w:rPr>
                <w:rFonts w:ascii="Arial" w:hAnsi="Arial" w:cs="Arial"/>
                <w:b/>
                <w:bCs/>
                <w:lang w:val="es-MX"/>
              </w:rPr>
              <w:t>Del Impuesto sobre Negocios Jurídicos</w:t>
            </w:r>
          </w:p>
          <w:p w:rsidR="00863AF3" w:rsidRPr="00863AF3" w:rsidRDefault="00863AF3" w:rsidP="00863AF3">
            <w:pPr>
              <w:autoSpaceDE w:val="0"/>
              <w:autoSpaceDN w:val="0"/>
              <w:adjustRightInd w:val="0"/>
              <w:rPr>
                <w:rFonts w:ascii="Frutiger-Roman" w:hAnsi="Frutiger-Roman" w:cs="Frutiger-Roman"/>
                <w:lang w:val="es-MX"/>
              </w:rPr>
            </w:pPr>
          </w:p>
          <w:p w:rsidR="00863AF3" w:rsidRDefault="00863AF3" w:rsidP="00863AF3">
            <w:pPr>
              <w:autoSpaceDE w:val="0"/>
              <w:autoSpaceDN w:val="0"/>
              <w:adjustRightInd w:val="0"/>
              <w:jc w:val="both"/>
              <w:rPr>
                <w:rFonts w:ascii="Arial" w:hAnsi="Arial" w:cs="Arial"/>
                <w:lang w:val="es-MX"/>
              </w:rPr>
            </w:pPr>
            <w:r>
              <w:rPr>
                <w:rFonts w:ascii="Arial" w:hAnsi="Arial" w:cs="Arial"/>
                <w:lang w:val="es-MX"/>
              </w:rPr>
              <w:t>Artículo 34. Este impuesto…</w:t>
            </w:r>
          </w:p>
          <w:p w:rsidR="00863AF3" w:rsidRPr="00863AF3" w:rsidRDefault="00863AF3" w:rsidP="00863AF3">
            <w:pPr>
              <w:autoSpaceDE w:val="0"/>
              <w:autoSpaceDN w:val="0"/>
              <w:adjustRightInd w:val="0"/>
              <w:jc w:val="both"/>
              <w:rPr>
                <w:rFonts w:ascii="Arial" w:hAnsi="Arial" w:cs="Arial"/>
                <w:lang w:val="es-MX"/>
              </w:rPr>
            </w:pPr>
          </w:p>
          <w:p w:rsidR="00863AF3" w:rsidRPr="00863AF3" w:rsidRDefault="00863AF3" w:rsidP="00863AF3">
            <w:pPr>
              <w:autoSpaceDE w:val="0"/>
              <w:autoSpaceDN w:val="0"/>
              <w:adjustRightInd w:val="0"/>
              <w:jc w:val="both"/>
              <w:rPr>
                <w:rStyle w:val="Textoennegrita"/>
                <w:rFonts w:ascii="Arial" w:hAnsi="Arial" w:cs="Arial"/>
                <w:b w:val="0"/>
                <w:bCs w:val="0"/>
                <w:lang w:val="es-MX"/>
              </w:rPr>
            </w:pPr>
            <w:r w:rsidRPr="00863AF3">
              <w:rPr>
                <w:rFonts w:ascii="Arial" w:hAnsi="Arial" w:cs="Arial"/>
                <w:lang w:val="es-MX"/>
              </w:rPr>
              <w:t xml:space="preserve">Para efectos de cobro del impuesto al contribuyente así como para la determinación de la responsabilidad solidaria del propietario de la finca establecida en la fracción II del artículo 131 bis antes señalado, cuando no se presente la declaración a que se refiere el párrafo anterior, se presumirá salvo prueba en contrario, que el valor del acto o contrato celebrado es igual que el valor que corresponda al bien inmueble construido, reconstruido o remodelado, conforme las Tablas de Valores de Terrenos y Construcciones de Predios Urbanos y Rústicos del Municipio de San Pedro Tlaquepaque, Jalisco, </w:t>
            </w:r>
            <w:r w:rsidR="003D3DFF">
              <w:rPr>
                <w:rFonts w:ascii="Arial" w:hAnsi="Arial" w:cs="Arial"/>
                <w:lang w:val="es-MX"/>
              </w:rPr>
              <w:t>para el ejercicio fiscal de 2019</w:t>
            </w:r>
            <w:r w:rsidRPr="00863AF3">
              <w:rPr>
                <w:rFonts w:ascii="Arial" w:hAnsi="Arial" w:cs="Arial"/>
                <w:lang w:val="es-MX"/>
              </w:rPr>
              <w:t>.</w:t>
            </w:r>
          </w:p>
        </w:tc>
      </w:tr>
    </w:tbl>
    <w:p w:rsidR="00F95D6E" w:rsidRDefault="00F95D6E" w:rsidP="00F95D6E">
      <w:pPr>
        <w:spacing w:line="360" w:lineRule="auto"/>
        <w:jc w:val="both"/>
        <w:rPr>
          <w:rFonts w:ascii="Arial" w:hAnsi="Arial" w:cs="Arial"/>
        </w:rPr>
      </w:pPr>
    </w:p>
    <w:p w:rsidR="00F95D6E" w:rsidRPr="00F95D6E" w:rsidRDefault="00F95D6E" w:rsidP="00F95D6E">
      <w:pPr>
        <w:spacing w:line="360" w:lineRule="auto"/>
        <w:jc w:val="both"/>
        <w:rPr>
          <w:rFonts w:ascii="Arial" w:hAnsi="Arial" w:cs="Arial"/>
          <w:b/>
        </w:rPr>
      </w:pPr>
      <w:r w:rsidRPr="00F95D6E">
        <w:rPr>
          <w:rFonts w:ascii="Arial" w:hAnsi="Arial" w:cs="Arial"/>
          <w:b/>
        </w:rPr>
        <w:t>Artículo 40</w:t>
      </w:r>
    </w:p>
    <w:p w:rsidR="00932051" w:rsidRDefault="00F95D6E" w:rsidP="00F95D6E">
      <w:pPr>
        <w:spacing w:line="360" w:lineRule="auto"/>
        <w:jc w:val="both"/>
        <w:rPr>
          <w:rFonts w:ascii="Arial" w:hAnsi="Arial" w:cs="Arial"/>
        </w:rPr>
      </w:pPr>
      <w:r w:rsidRPr="00F95D6E">
        <w:rPr>
          <w:rFonts w:ascii="Arial" w:hAnsi="Arial" w:cs="Arial"/>
        </w:rPr>
        <w:t>Se actualiza el año, hacie</w:t>
      </w:r>
      <w:r w:rsidR="00161A1E">
        <w:rPr>
          <w:rFonts w:ascii="Arial" w:hAnsi="Arial" w:cs="Arial"/>
        </w:rPr>
        <w:t>ndo el cambio del ejercicio 2019 al ejercicio 2020</w:t>
      </w:r>
      <w:r w:rsidRPr="00F95D6E">
        <w:rPr>
          <w:rFonts w:ascii="Arial" w:hAnsi="Arial" w:cs="Arial"/>
        </w:rPr>
        <w:t>, que es el año que estará en curso.</w:t>
      </w:r>
    </w:p>
    <w:p w:rsidR="00F95D6E" w:rsidRDefault="00F95D6E" w:rsidP="00F95D6E">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5D72DE" w:rsidRPr="0096644A" w:rsidTr="00347843">
        <w:trPr>
          <w:trHeight w:val="562"/>
        </w:trPr>
        <w:tc>
          <w:tcPr>
            <w:tcW w:w="4219"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161A1E">
              <w:rPr>
                <w:rFonts w:ascii="Arial" w:hAnsi="Arial" w:cs="Arial"/>
                <w:b/>
              </w:rPr>
              <w:t>20</w:t>
            </w:r>
          </w:p>
        </w:tc>
        <w:tc>
          <w:tcPr>
            <w:tcW w:w="4270"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161A1E">
              <w:rPr>
                <w:rFonts w:ascii="Arial" w:hAnsi="Arial" w:cs="Arial"/>
                <w:b/>
              </w:rPr>
              <w:t>9</w:t>
            </w:r>
          </w:p>
        </w:tc>
      </w:tr>
      <w:tr w:rsidR="005D72DE" w:rsidRPr="0096644A" w:rsidTr="00347843">
        <w:trPr>
          <w:trHeight w:val="1833"/>
        </w:trPr>
        <w:tc>
          <w:tcPr>
            <w:tcW w:w="4219" w:type="dxa"/>
          </w:tcPr>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CAPÍTULO QUINTO</w:t>
            </w:r>
          </w:p>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De Otros Impuestos</w:t>
            </w:r>
          </w:p>
          <w:p w:rsidR="005D72DE" w:rsidRPr="005D72DE" w:rsidRDefault="005D72DE" w:rsidP="005D72DE">
            <w:pPr>
              <w:autoSpaceDE w:val="0"/>
              <w:autoSpaceDN w:val="0"/>
              <w:adjustRightInd w:val="0"/>
              <w:rPr>
                <w:rFonts w:ascii="Arial" w:hAnsi="Arial" w:cs="Arial"/>
                <w:lang w:val="es-MX"/>
              </w:rPr>
            </w:pPr>
          </w:p>
          <w:p w:rsidR="005D72DE" w:rsidRPr="005D72DE" w:rsidRDefault="005D72DE" w:rsidP="005D72DE">
            <w:pPr>
              <w:autoSpaceDE w:val="0"/>
              <w:autoSpaceDN w:val="0"/>
              <w:adjustRightInd w:val="0"/>
              <w:jc w:val="both"/>
              <w:rPr>
                <w:rStyle w:val="Textoennegrita"/>
                <w:rFonts w:ascii="Arial" w:hAnsi="Arial" w:cs="Arial"/>
                <w:b w:val="0"/>
                <w:bCs w:val="0"/>
              </w:rPr>
            </w:pPr>
            <w:r w:rsidRPr="005D72DE">
              <w:rPr>
                <w:rFonts w:ascii="Arial" w:hAnsi="Arial" w:cs="Arial"/>
                <w:lang w:val="es-MX"/>
              </w:rPr>
              <w:t xml:space="preserve">Artículo 40. El Municipio percibirá los impuestos extraordinarios establecidos o que se establezcan por las Leyes Fiscales del </w:t>
            </w:r>
            <w:r w:rsidR="00161A1E">
              <w:rPr>
                <w:rFonts w:ascii="Arial" w:hAnsi="Arial" w:cs="Arial"/>
                <w:highlight w:val="yellow"/>
                <w:lang w:val="es-MX"/>
              </w:rPr>
              <w:t>20</w:t>
            </w:r>
            <w:r w:rsidR="00161A1E" w:rsidRPr="00161A1E">
              <w:rPr>
                <w:rFonts w:ascii="Arial" w:hAnsi="Arial" w:cs="Arial"/>
                <w:highlight w:val="yellow"/>
                <w:lang w:val="es-MX"/>
              </w:rPr>
              <w:t>20</w:t>
            </w:r>
            <w:r w:rsidRPr="005D72DE">
              <w:rPr>
                <w:rFonts w:ascii="Arial" w:hAnsi="Arial" w:cs="Arial"/>
                <w:lang w:val="es-MX"/>
              </w:rPr>
              <w:t>, en la cuantía y sobre las fuentes impositivas que se determinen, y conforme al procedimiento que se señale para su recaudación.</w:t>
            </w:r>
          </w:p>
        </w:tc>
        <w:tc>
          <w:tcPr>
            <w:tcW w:w="4270" w:type="dxa"/>
          </w:tcPr>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CAPÍTULO QUINTO</w:t>
            </w:r>
          </w:p>
          <w:p w:rsidR="005D72DE" w:rsidRPr="005D72DE" w:rsidRDefault="005D72DE" w:rsidP="005D72DE">
            <w:pPr>
              <w:autoSpaceDE w:val="0"/>
              <w:autoSpaceDN w:val="0"/>
              <w:adjustRightInd w:val="0"/>
              <w:rPr>
                <w:rFonts w:ascii="Arial" w:hAnsi="Arial" w:cs="Arial"/>
                <w:b/>
                <w:bCs/>
                <w:lang w:val="es-MX"/>
              </w:rPr>
            </w:pPr>
            <w:r w:rsidRPr="005D72DE">
              <w:rPr>
                <w:rFonts w:ascii="Arial" w:hAnsi="Arial" w:cs="Arial"/>
                <w:b/>
                <w:bCs/>
                <w:lang w:val="es-MX"/>
              </w:rPr>
              <w:t>De Otros Impuestos</w:t>
            </w:r>
          </w:p>
          <w:p w:rsidR="005D72DE" w:rsidRPr="005D72DE" w:rsidRDefault="005D72DE" w:rsidP="005D72DE">
            <w:pPr>
              <w:autoSpaceDE w:val="0"/>
              <w:autoSpaceDN w:val="0"/>
              <w:adjustRightInd w:val="0"/>
              <w:rPr>
                <w:rFonts w:ascii="Arial" w:hAnsi="Arial" w:cs="Arial"/>
                <w:lang w:val="es-MX"/>
              </w:rPr>
            </w:pPr>
          </w:p>
          <w:p w:rsidR="005D72DE" w:rsidRPr="005D72DE" w:rsidRDefault="005D72DE" w:rsidP="005D72DE">
            <w:pPr>
              <w:autoSpaceDE w:val="0"/>
              <w:autoSpaceDN w:val="0"/>
              <w:adjustRightInd w:val="0"/>
              <w:jc w:val="both"/>
              <w:rPr>
                <w:rStyle w:val="Textoennegrita"/>
                <w:rFonts w:ascii="Arial" w:hAnsi="Arial" w:cs="Arial"/>
                <w:b w:val="0"/>
                <w:bCs w:val="0"/>
              </w:rPr>
            </w:pPr>
            <w:r w:rsidRPr="005D72DE">
              <w:rPr>
                <w:rFonts w:ascii="Arial" w:hAnsi="Arial" w:cs="Arial"/>
                <w:lang w:val="es-MX"/>
              </w:rPr>
              <w:t>Artículo 40. El Municipio percibirá los impuestos extraordinarios establecidos o que se establezcan</w:t>
            </w:r>
            <w:r w:rsidR="00161A1E">
              <w:rPr>
                <w:rFonts w:ascii="Arial" w:hAnsi="Arial" w:cs="Arial"/>
                <w:lang w:val="es-MX"/>
              </w:rPr>
              <w:t xml:space="preserve"> por las Leyes Fiscales del 2019</w:t>
            </w:r>
            <w:r w:rsidRPr="005D72DE">
              <w:rPr>
                <w:rFonts w:ascii="Arial" w:hAnsi="Arial" w:cs="Arial"/>
                <w:lang w:val="es-MX"/>
              </w:rPr>
              <w:t>, en la cuantía y sobre las fuentes impositivas que se determinen, y conforme al procedimiento que se señale para su recaudación.</w:t>
            </w:r>
          </w:p>
        </w:tc>
      </w:tr>
    </w:tbl>
    <w:p w:rsidR="00F95D6E" w:rsidRDefault="00F95D6E" w:rsidP="00287CB5">
      <w:pPr>
        <w:spacing w:line="360" w:lineRule="auto"/>
        <w:jc w:val="both"/>
        <w:rPr>
          <w:rStyle w:val="Textoennegrita"/>
          <w:rFonts w:ascii="Arial" w:hAnsi="Arial" w:cs="Arial"/>
        </w:rPr>
      </w:pPr>
    </w:p>
    <w:p w:rsidR="005D72DE" w:rsidRDefault="005D72DE" w:rsidP="00287CB5">
      <w:pPr>
        <w:spacing w:line="360" w:lineRule="auto"/>
        <w:jc w:val="both"/>
        <w:rPr>
          <w:rStyle w:val="Textoennegrita"/>
          <w:rFonts w:ascii="Arial" w:hAnsi="Arial" w:cs="Arial"/>
        </w:rPr>
      </w:pPr>
      <w:r>
        <w:rPr>
          <w:rStyle w:val="Textoennegrita"/>
          <w:rFonts w:ascii="Arial" w:hAnsi="Arial" w:cs="Arial"/>
        </w:rPr>
        <w:t>Artículo 43, Fracción I, Primer Párrafo</w:t>
      </w:r>
    </w:p>
    <w:p w:rsidR="005D72DE" w:rsidRPr="00287CB5" w:rsidRDefault="005D72DE" w:rsidP="00287CB5">
      <w:pPr>
        <w:spacing w:line="360" w:lineRule="auto"/>
        <w:jc w:val="both"/>
        <w:rPr>
          <w:rStyle w:val="Textoennegrita"/>
          <w:rFonts w:ascii="Arial" w:hAnsi="Arial" w:cs="Arial"/>
          <w:b w:val="0"/>
        </w:rPr>
      </w:pPr>
      <w:r w:rsidRPr="00287CB5">
        <w:rPr>
          <w:rStyle w:val="Textoennegrita"/>
          <w:rFonts w:ascii="Arial" w:hAnsi="Arial" w:cs="Arial"/>
          <w:b w:val="0"/>
        </w:rPr>
        <w:t>Se actualiza el año, hacie</w:t>
      </w:r>
      <w:r w:rsidR="00161A1E">
        <w:rPr>
          <w:rStyle w:val="Textoennegrita"/>
          <w:rFonts w:ascii="Arial" w:hAnsi="Arial" w:cs="Arial"/>
          <w:b w:val="0"/>
        </w:rPr>
        <w:t>ndo el cambio del ejercicio 2019 al ejercicio 2020</w:t>
      </w:r>
      <w:r w:rsidRPr="00287CB5">
        <w:rPr>
          <w:rStyle w:val="Textoennegrita"/>
          <w:rFonts w:ascii="Arial" w:hAnsi="Arial" w:cs="Arial"/>
          <w:b w:val="0"/>
        </w:rPr>
        <w:t>, que es el año que estará en curso.</w:t>
      </w:r>
    </w:p>
    <w:p w:rsidR="005D72DE" w:rsidRDefault="005D72DE" w:rsidP="00287CB5">
      <w:pPr>
        <w:spacing w:line="360" w:lineRule="auto"/>
        <w:jc w:val="both"/>
        <w:rPr>
          <w:rFonts w:ascii="Arial" w:hAnsi="Arial" w:cs="Arial"/>
        </w:rPr>
      </w:pPr>
    </w:p>
    <w:p w:rsidR="005D72DE" w:rsidRDefault="005D72DE" w:rsidP="00287CB5">
      <w:pPr>
        <w:spacing w:line="360" w:lineRule="auto"/>
        <w:jc w:val="both"/>
        <w:rPr>
          <w:rStyle w:val="Textoennegrita"/>
          <w:rFonts w:ascii="Arial" w:hAnsi="Arial" w:cs="Arial"/>
        </w:rPr>
      </w:pPr>
      <w:r>
        <w:rPr>
          <w:rStyle w:val="Textoennegrita"/>
          <w:rFonts w:ascii="Arial" w:hAnsi="Arial" w:cs="Arial"/>
        </w:rPr>
        <w:t>Artículo 43, Fracción I, Inciso e), Segundo Párrafo</w:t>
      </w:r>
    </w:p>
    <w:p w:rsidR="005D72DE" w:rsidRPr="00287CB5" w:rsidRDefault="005D72DE" w:rsidP="00287CB5">
      <w:pPr>
        <w:spacing w:line="360" w:lineRule="auto"/>
        <w:jc w:val="both"/>
        <w:rPr>
          <w:rStyle w:val="Textoennegrita"/>
          <w:rFonts w:ascii="Arial" w:hAnsi="Arial" w:cs="Arial"/>
          <w:b w:val="0"/>
        </w:rPr>
      </w:pPr>
      <w:r w:rsidRPr="00287CB5">
        <w:rPr>
          <w:rStyle w:val="Textoennegrita"/>
          <w:rFonts w:ascii="Arial" w:hAnsi="Arial" w:cs="Arial"/>
          <w:b w:val="0"/>
        </w:rPr>
        <w:t>Se actualiza el año, hacie</w:t>
      </w:r>
      <w:r w:rsidR="00161A1E">
        <w:rPr>
          <w:rStyle w:val="Textoennegrita"/>
          <w:rFonts w:ascii="Arial" w:hAnsi="Arial" w:cs="Arial"/>
          <w:b w:val="0"/>
        </w:rPr>
        <w:t>ndo el cambio del ejercicio 2019 al ejercicio 2020</w:t>
      </w:r>
      <w:r w:rsidRPr="00287CB5">
        <w:rPr>
          <w:rStyle w:val="Textoennegrita"/>
          <w:rFonts w:ascii="Arial" w:hAnsi="Arial" w:cs="Arial"/>
          <w:b w:val="0"/>
        </w:rPr>
        <w:t>, que es el año que estará en curso.</w:t>
      </w:r>
    </w:p>
    <w:p w:rsidR="005D72DE" w:rsidRDefault="005D72DE" w:rsidP="00287CB5">
      <w:pPr>
        <w:spacing w:line="360" w:lineRule="auto"/>
        <w:jc w:val="both"/>
        <w:rPr>
          <w:rFonts w:ascii="Arial" w:hAnsi="Arial" w:cs="Arial"/>
        </w:rPr>
      </w:pPr>
    </w:p>
    <w:p w:rsidR="005D72DE" w:rsidRDefault="005D72DE" w:rsidP="00287CB5">
      <w:pPr>
        <w:spacing w:line="360" w:lineRule="auto"/>
        <w:jc w:val="both"/>
        <w:rPr>
          <w:rStyle w:val="Textoennegrita"/>
          <w:rFonts w:ascii="Arial" w:hAnsi="Arial" w:cs="Arial"/>
        </w:rPr>
      </w:pPr>
      <w:r>
        <w:rPr>
          <w:rStyle w:val="Textoennegrita"/>
          <w:rFonts w:ascii="Arial" w:hAnsi="Arial" w:cs="Arial"/>
        </w:rPr>
        <w:t>Artículo 43, Fracción III, Primer y Segundo Párrafo</w:t>
      </w:r>
    </w:p>
    <w:p w:rsidR="005D72DE" w:rsidRPr="00287CB5" w:rsidRDefault="005D72DE" w:rsidP="00287CB5">
      <w:pPr>
        <w:spacing w:line="360" w:lineRule="auto"/>
        <w:jc w:val="both"/>
        <w:rPr>
          <w:rStyle w:val="Textoennegrita"/>
          <w:rFonts w:ascii="Arial" w:hAnsi="Arial" w:cs="Arial"/>
          <w:b w:val="0"/>
        </w:rPr>
      </w:pPr>
      <w:r w:rsidRPr="00287CB5">
        <w:rPr>
          <w:rStyle w:val="Textoennegrita"/>
          <w:rFonts w:ascii="Arial" w:hAnsi="Arial" w:cs="Arial"/>
          <w:b w:val="0"/>
        </w:rPr>
        <w:t>Se actualiza el año, hacie</w:t>
      </w:r>
      <w:r w:rsidR="00F95D6E">
        <w:rPr>
          <w:rStyle w:val="Textoennegrita"/>
          <w:rFonts w:ascii="Arial" w:hAnsi="Arial" w:cs="Arial"/>
          <w:b w:val="0"/>
        </w:rPr>
        <w:t>ndo el cambio del ejer</w:t>
      </w:r>
      <w:r w:rsidR="00161A1E">
        <w:rPr>
          <w:rStyle w:val="Textoennegrita"/>
          <w:rFonts w:ascii="Arial" w:hAnsi="Arial" w:cs="Arial"/>
          <w:b w:val="0"/>
        </w:rPr>
        <w:t>cicio 2019 al ejercicio 2020</w:t>
      </w:r>
      <w:r w:rsidRPr="00287CB5">
        <w:rPr>
          <w:rStyle w:val="Textoennegrita"/>
          <w:rFonts w:ascii="Arial" w:hAnsi="Arial" w:cs="Arial"/>
          <w:b w:val="0"/>
        </w:rPr>
        <w:t>, que es el año que estará en curso.</w:t>
      </w:r>
    </w:p>
    <w:p w:rsidR="005D72DE" w:rsidRDefault="005D72DE" w:rsidP="00932051">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5D72DE" w:rsidRPr="0096644A" w:rsidTr="00347843">
        <w:trPr>
          <w:trHeight w:val="562"/>
        </w:trPr>
        <w:tc>
          <w:tcPr>
            <w:tcW w:w="4219"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161A1E">
              <w:rPr>
                <w:rFonts w:ascii="Arial" w:hAnsi="Arial" w:cs="Arial"/>
                <w:b/>
              </w:rPr>
              <w:t>20</w:t>
            </w:r>
          </w:p>
        </w:tc>
        <w:tc>
          <w:tcPr>
            <w:tcW w:w="4270" w:type="dxa"/>
          </w:tcPr>
          <w:p w:rsidR="005D72DE" w:rsidRPr="0096644A" w:rsidRDefault="005D72DE"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161A1E">
              <w:rPr>
                <w:rFonts w:ascii="Arial" w:hAnsi="Arial" w:cs="Arial"/>
                <w:b/>
              </w:rPr>
              <w:t>9</w:t>
            </w:r>
          </w:p>
        </w:tc>
      </w:tr>
      <w:tr w:rsidR="005D72DE" w:rsidRPr="0096644A" w:rsidTr="00347843">
        <w:trPr>
          <w:trHeight w:val="1833"/>
        </w:trPr>
        <w:tc>
          <w:tcPr>
            <w:tcW w:w="4219" w:type="dxa"/>
          </w:tcPr>
          <w:p w:rsid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Artículo 43. Quienes hagan uso del piso en vía pública eventualmente</w:t>
            </w:r>
            <w:r w:rsidR="00F95D6E">
              <w:rPr>
                <w:rFonts w:ascii="Arial" w:hAnsi="Arial" w:cs="Arial"/>
                <w:lang w:val="es-MX"/>
              </w:rPr>
              <w:t>…</w:t>
            </w:r>
          </w:p>
          <w:p w:rsidR="00F95D6E" w:rsidRPr="005D72DE" w:rsidRDefault="00F95D6E" w:rsidP="005D72DE">
            <w:pPr>
              <w:autoSpaceDE w:val="0"/>
              <w:autoSpaceDN w:val="0"/>
              <w:adjustRightInd w:val="0"/>
              <w:jc w:val="both"/>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I</w:t>
            </w:r>
            <w:r>
              <w:rPr>
                <w:rFonts w:ascii="Arial" w:hAnsi="Arial" w:cs="Arial"/>
                <w:lang w:val="es-MX"/>
              </w:rPr>
              <w:t>…</w:t>
            </w:r>
            <w:r w:rsidRPr="005D72DE">
              <w:rPr>
                <w:rFonts w:ascii="Arial" w:hAnsi="Arial" w:cs="Arial"/>
                <w:lang w:val="es-MX"/>
              </w:rPr>
              <w:t xml:space="preserve">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para hacer uso de piso en vía pública para el aprovechamiento de puestos fijos, semifijos o móviles, y puestos que se establezcan en forma periódica, que acrediten tener la calidad de pensionados, jubilados, discapacitados, viudas, viudos, o quienes tengan 60 años a 65 años de edad y sean quienes trabajen el puesto, se les aplicará una tarifa de factor 0.50 sobre el monto a pagar de los derechos correspondientes por el año </w:t>
            </w:r>
            <w:r w:rsidR="00161A1E">
              <w:rPr>
                <w:rFonts w:ascii="Arial" w:hAnsi="Arial" w:cs="Arial"/>
                <w:highlight w:val="yellow"/>
                <w:lang w:val="es-MX"/>
              </w:rPr>
              <w:t>2</w:t>
            </w:r>
            <w:r w:rsidR="00161A1E" w:rsidRPr="00161A1E">
              <w:rPr>
                <w:rFonts w:ascii="Arial" w:hAnsi="Arial" w:cs="Arial"/>
                <w:highlight w:val="yellow"/>
                <w:lang w:val="es-MX"/>
              </w:rPr>
              <w:t>020</w:t>
            </w:r>
            <w:r w:rsidRPr="005D72DE">
              <w:rPr>
                <w:rFonts w:ascii="Arial" w:hAnsi="Arial" w:cs="Arial"/>
                <w:lang w:val="es-MX"/>
              </w:rPr>
              <w:t>.</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e) A los contribuyen</w:t>
            </w:r>
            <w:r>
              <w:rPr>
                <w:rFonts w:ascii="Arial" w:hAnsi="Arial" w:cs="Arial"/>
                <w:lang w:val="es-MX"/>
              </w:rPr>
              <w:t>tes discapacitados titulares…</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para hacer uso de piso en vía pública para el aprovechamiento de puestos fijos, semifijos ambulantes y puestos que se establezcan en forma periódica, que acrediten tener 65 años o más y sean quienes trabajen el puesto, quedaran exceptuados del pago por este concepto, por el año </w:t>
            </w:r>
            <w:r w:rsidR="00161A1E">
              <w:rPr>
                <w:rFonts w:ascii="Arial" w:hAnsi="Arial" w:cs="Arial"/>
                <w:highlight w:val="yellow"/>
                <w:lang w:val="es-MX"/>
              </w:rPr>
              <w:t>2</w:t>
            </w:r>
            <w:r w:rsidR="00161A1E" w:rsidRPr="00161A1E">
              <w:rPr>
                <w:rFonts w:ascii="Arial" w:hAnsi="Arial" w:cs="Arial"/>
                <w:highlight w:val="yellow"/>
                <w:lang w:val="es-MX"/>
              </w:rPr>
              <w:t>020</w:t>
            </w:r>
            <w:r w:rsidRPr="005D72DE">
              <w:rPr>
                <w:rFonts w:ascii="Arial" w:hAnsi="Arial" w:cs="Arial"/>
                <w:lang w:val="es-MX"/>
              </w:rPr>
              <w:t xml:space="preserve">, para lo cual deberá presentar los requisitos señalados anteriormente en los numerales 1, 2 y 3.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Pr>
                <w:rFonts w:ascii="Arial" w:hAnsi="Arial" w:cs="Arial"/>
                <w:lang w:val="es-MX"/>
              </w:rPr>
              <w:t>II…</w:t>
            </w:r>
          </w:p>
          <w:p w:rsidR="005D72DE" w:rsidRPr="005D72DE" w:rsidRDefault="005D72DE" w:rsidP="005D72DE">
            <w:pPr>
              <w:autoSpaceDE w:val="0"/>
              <w:autoSpaceDN w:val="0"/>
              <w:adjustRightInd w:val="0"/>
              <w:jc w:val="both"/>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Pr>
                <w:rFonts w:ascii="Arial" w:hAnsi="Arial" w:cs="Arial"/>
                <w:lang w:val="es-MX"/>
              </w:rPr>
              <w:t>III…</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en tianguis que acrediten tener la calidad de pensionados, jubilados, discapacitados, viudas, viudos, o quienes tengan 60 años a 65 años y sea la persona quien lo trabaje y a un solo puesto, se les aplicará una tarifa de factor 0.50 sobre el monto a pagar de los derechos correspondientes por el año </w:t>
            </w:r>
            <w:r w:rsidR="00161A1E">
              <w:rPr>
                <w:rFonts w:ascii="Arial" w:hAnsi="Arial" w:cs="Arial"/>
                <w:highlight w:val="yellow"/>
                <w:lang w:val="es-MX"/>
              </w:rPr>
              <w:t>2</w:t>
            </w:r>
            <w:r w:rsidR="00161A1E" w:rsidRPr="00161A1E">
              <w:rPr>
                <w:rFonts w:ascii="Arial" w:hAnsi="Arial" w:cs="Arial"/>
                <w:highlight w:val="yellow"/>
                <w:lang w:val="es-MX"/>
              </w:rPr>
              <w:t>020</w:t>
            </w:r>
            <w:r w:rsidRPr="005D72DE">
              <w:rPr>
                <w:rFonts w:ascii="Arial" w:hAnsi="Arial" w:cs="Arial"/>
                <w:lang w:val="es-MX"/>
              </w:rPr>
              <w:t>, a quienes se establezcan en forma periódica.</w:t>
            </w:r>
          </w:p>
          <w:p w:rsidR="005D72DE" w:rsidRPr="005D72DE" w:rsidRDefault="005D72DE" w:rsidP="005D72DE">
            <w:pPr>
              <w:autoSpaceDE w:val="0"/>
              <w:autoSpaceDN w:val="0"/>
              <w:adjustRightInd w:val="0"/>
              <w:jc w:val="both"/>
              <w:rPr>
                <w:rFonts w:ascii="Arial" w:hAnsi="Arial" w:cs="Arial"/>
                <w:lang w:val="es-MX"/>
              </w:rPr>
            </w:pPr>
          </w:p>
          <w:p w:rsidR="005D72DE" w:rsidRPr="008F31B4" w:rsidRDefault="005D72DE" w:rsidP="005D72DE">
            <w:pPr>
              <w:autoSpaceDE w:val="0"/>
              <w:autoSpaceDN w:val="0"/>
              <w:adjustRightInd w:val="0"/>
              <w:jc w:val="both"/>
              <w:rPr>
                <w:rStyle w:val="Textoennegrita"/>
                <w:rFonts w:ascii="Arial" w:hAnsi="Arial" w:cs="Arial"/>
                <w:b w:val="0"/>
                <w:bCs w:val="0"/>
                <w:lang w:val="es-MX"/>
              </w:rPr>
            </w:pPr>
            <w:r w:rsidRPr="005D72DE">
              <w:rPr>
                <w:rFonts w:ascii="Arial" w:hAnsi="Arial" w:cs="Arial"/>
                <w:lang w:val="es-MX"/>
              </w:rPr>
              <w:t xml:space="preserve">A los contribuyentes titulares de permisos en tianguis que acrediten tener 65 años o más y sea la persona quien lo trabaje y a un solo puesto, quedaran exceptuados del pago por este concepto, por el año </w:t>
            </w:r>
            <w:r w:rsidR="00161A1E">
              <w:rPr>
                <w:rFonts w:ascii="Arial" w:hAnsi="Arial" w:cs="Arial"/>
                <w:highlight w:val="yellow"/>
                <w:lang w:val="es-MX"/>
              </w:rPr>
              <w:t>2</w:t>
            </w:r>
            <w:r w:rsidR="00161A1E" w:rsidRPr="00161A1E">
              <w:rPr>
                <w:rFonts w:ascii="Arial" w:hAnsi="Arial" w:cs="Arial"/>
                <w:highlight w:val="yellow"/>
                <w:lang w:val="es-MX"/>
              </w:rPr>
              <w:t>020</w:t>
            </w:r>
            <w:r w:rsidRPr="005D72DE">
              <w:rPr>
                <w:rFonts w:ascii="Arial" w:hAnsi="Arial" w:cs="Arial"/>
                <w:lang w:val="es-MX"/>
              </w:rPr>
              <w:t>, a quienes se establezcan en forma periódica.</w:t>
            </w:r>
          </w:p>
        </w:tc>
        <w:tc>
          <w:tcPr>
            <w:tcW w:w="4270" w:type="dxa"/>
          </w:tcPr>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Artículo 43. Quienes hagan uso del pi</w:t>
            </w:r>
            <w:r w:rsidR="00F95D6E">
              <w:rPr>
                <w:rFonts w:ascii="Arial" w:hAnsi="Arial" w:cs="Arial"/>
                <w:lang w:val="es-MX"/>
              </w:rPr>
              <w:t>so en vía pública eventualmente…</w:t>
            </w:r>
          </w:p>
          <w:p w:rsidR="005D72DE" w:rsidRPr="005D72DE" w:rsidRDefault="005D72DE" w:rsidP="005D72DE">
            <w:pPr>
              <w:autoSpaceDE w:val="0"/>
              <w:autoSpaceDN w:val="0"/>
              <w:adjustRightInd w:val="0"/>
              <w:jc w:val="right"/>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Pr>
                <w:rFonts w:ascii="Arial" w:hAnsi="Arial" w:cs="Arial"/>
                <w:lang w:val="es-MX"/>
              </w:rPr>
              <w:t>I…</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para hacer uso de piso en vía pública para el aprovechamiento de puestos fijos, semifijos o móviles, y puestos que se establezcan en forma periódica, que acrediten tener la calidad de pensionados, jubilados, discapacitados, viudas, viudos, o quienes tengan 60 años a 65 años de edad y sean quienes trabajen el puesto, se les aplicará una tarifa de factor 0.50 sobre el monto a pagar de los derechos </w:t>
            </w:r>
            <w:r w:rsidR="00161A1E">
              <w:rPr>
                <w:rFonts w:ascii="Arial" w:hAnsi="Arial" w:cs="Arial"/>
                <w:lang w:val="es-MX"/>
              </w:rPr>
              <w:t>correspondientes por el año 2019</w:t>
            </w:r>
            <w:r w:rsidRPr="005D72DE">
              <w:rPr>
                <w:rFonts w:ascii="Arial" w:hAnsi="Arial" w:cs="Arial"/>
                <w:lang w:val="es-MX"/>
              </w:rPr>
              <w:t>.</w:t>
            </w:r>
          </w:p>
          <w:p w:rsidR="005D72DE" w:rsidRPr="005D72DE" w:rsidRDefault="005D72DE" w:rsidP="005D72DE">
            <w:pPr>
              <w:autoSpaceDE w:val="0"/>
              <w:autoSpaceDN w:val="0"/>
              <w:adjustRightInd w:val="0"/>
              <w:jc w:val="both"/>
              <w:rPr>
                <w:rFonts w:ascii="Arial" w:hAnsi="Arial" w:cs="Arial"/>
                <w:lang w:val="es-MX"/>
              </w:rPr>
            </w:pPr>
          </w:p>
          <w:p w:rsid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e) A los contribuyentes discapacitados titulares</w:t>
            </w:r>
            <w:r>
              <w:rPr>
                <w:rFonts w:ascii="Arial" w:hAnsi="Arial" w:cs="Arial"/>
                <w:lang w:val="es-MX"/>
              </w:rPr>
              <w:t>…</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A los contribuyentes titulares de permisos para hacer uso de piso en vía pública para el aprovechamiento de puestos fijos, semifijos ambulantes y puestos que se establezcan en forma periódica, que acrediten tener 65 años o más y sean quienes trabajen el puesto, quedaran exceptuados del pago po</w:t>
            </w:r>
            <w:r w:rsidR="00161A1E">
              <w:rPr>
                <w:rFonts w:ascii="Arial" w:hAnsi="Arial" w:cs="Arial"/>
                <w:lang w:val="es-MX"/>
              </w:rPr>
              <w:t>r este concepto, por el año 2019</w:t>
            </w:r>
            <w:r w:rsidRPr="005D72DE">
              <w:rPr>
                <w:rFonts w:ascii="Arial" w:hAnsi="Arial" w:cs="Arial"/>
                <w:lang w:val="es-MX"/>
              </w:rPr>
              <w:t xml:space="preserve">, para lo cual deberá presentar los requisitos señalados anteriormente en los numerales 1, 2 y 3.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II</w:t>
            </w:r>
            <w:r>
              <w:rPr>
                <w:rFonts w:ascii="Arial" w:hAnsi="Arial" w:cs="Arial"/>
                <w:lang w:val="es-MX"/>
              </w:rPr>
              <w:t>..</w:t>
            </w:r>
            <w:r w:rsidRPr="005D72DE">
              <w:rPr>
                <w:rFonts w:ascii="Arial" w:hAnsi="Arial" w:cs="Arial"/>
                <w:lang w:val="es-MX"/>
              </w:rPr>
              <w:t xml:space="preserve">. </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Pr>
                <w:rFonts w:ascii="Arial" w:hAnsi="Arial" w:cs="Arial"/>
                <w:lang w:val="es-MX"/>
              </w:rPr>
              <w:t>III…</w:t>
            </w:r>
          </w:p>
          <w:p w:rsidR="005D72DE" w:rsidRPr="005D72DE" w:rsidRDefault="005D72DE" w:rsidP="005D72DE">
            <w:pPr>
              <w:autoSpaceDE w:val="0"/>
              <w:autoSpaceDN w:val="0"/>
              <w:adjustRightInd w:val="0"/>
              <w:jc w:val="both"/>
              <w:rPr>
                <w:rFonts w:ascii="Arial" w:hAnsi="Arial" w:cs="Arial"/>
                <w:lang w:val="es-MX"/>
              </w:rPr>
            </w:pPr>
          </w:p>
          <w:p w:rsidR="005D72DE" w:rsidRPr="005D72DE" w:rsidRDefault="005D72DE" w:rsidP="005D72DE">
            <w:pPr>
              <w:autoSpaceDE w:val="0"/>
              <w:autoSpaceDN w:val="0"/>
              <w:adjustRightInd w:val="0"/>
              <w:jc w:val="both"/>
              <w:rPr>
                <w:rFonts w:ascii="Arial" w:hAnsi="Arial" w:cs="Arial"/>
                <w:lang w:val="es-MX"/>
              </w:rPr>
            </w:pPr>
            <w:r w:rsidRPr="005D72DE">
              <w:rPr>
                <w:rFonts w:ascii="Arial" w:hAnsi="Arial" w:cs="Arial"/>
                <w:lang w:val="es-MX"/>
              </w:rPr>
              <w:t xml:space="preserve">A los contribuyentes titulares de permisos en tianguis que acrediten tener la calidad de pensionados, jubilados, discapacitados, viudas, viudos, o quienes tengan 60 años a 65 años y sea la persona quien lo trabaje y a un solo puesto, se les aplicará una tarifa de factor 0.50 sobre el monto a pagar de los derechos </w:t>
            </w:r>
            <w:r w:rsidR="00161A1E">
              <w:rPr>
                <w:rFonts w:ascii="Arial" w:hAnsi="Arial" w:cs="Arial"/>
                <w:lang w:val="es-MX"/>
              </w:rPr>
              <w:t>correspondientes por el año 2019</w:t>
            </w:r>
            <w:r w:rsidRPr="005D72DE">
              <w:rPr>
                <w:rFonts w:ascii="Arial" w:hAnsi="Arial" w:cs="Arial"/>
                <w:lang w:val="es-MX"/>
              </w:rPr>
              <w:t>, a quienes se establezcan en forma periódica.</w:t>
            </w:r>
          </w:p>
          <w:p w:rsidR="005D72DE" w:rsidRPr="005D72DE" w:rsidRDefault="005D72DE" w:rsidP="005D72DE">
            <w:pPr>
              <w:autoSpaceDE w:val="0"/>
              <w:autoSpaceDN w:val="0"/>
              <w:adjustRightInd w:val="0"/>
              <w:jc w:val="both"/>
              <w:rPr>
                <w:rFonts w:ascii="Arial" w:hAnsi="Arial" w:cs="Arial"/>
                <w:lang w:val="es-MX"/>
              </w:rPr>
            </w:pPr>
          </w:p>
          <w:p w:rsidR="005D72DE" w:rsidRPr="008F31B4" w:rsidRDefault="005D72DE" w:rsidP="005D72DE">
            <w:pPr>
              <w:autoSpaceDE w:val="0"/>
              <w:autoSpaceDN w:val="0"/>
              <w:adjustRightInd w:val="0"/>
              <w:jc w:val="both"/>
              <w:rPr>
                <w:rStyle w:val="Textoennegrita"/>
                <w:rFonts w:ascii="Arial" w:hAnsi="Arial" w:cs="Arial"/>
                <w:b w:val="0"/>
                <w:bCs w:val="0"/>
                <w:lang w:val="es-MX"/>
              </w:rPr>
            </w:pPr>
            <w:r w:rsidRPr="005D72DE">
              <w:rPr>
                <w:rFonts w:ascii="Arial" w:hAnsi="Arial" w:cs="Arial"/>
                <w:lang w:val="es-MX"/>
              </w:rPr>
              <w:t>A los contribuyentes titulares de permisos en tianguis que acrediten tener 65 años o más y sea la persona quien lo trabaje y a un solo puesto, quedaran exceptuados del pago po</w:t>
            </w:r>
            <w:r w:rsidR="00161A1E">
              <w:rPr>
                <w:rFonts w:ascii="Arial" w:hAnsi="Arial" w:cs="Arial"/>
                <w:lang w:val="es-MX"/>
              </w:rPr>
              <w:t>r este concepto, por el año 2019</w:t>
            </w:r>
            <w:r w:rsidRPr="005D72DE">
              <w:rPr>
                <w:rFonts w:ascii="Arial" w:hAnsi="Arial" w:cs="Arial"/>
                <w:lang w:val="es-MX"/>
              </w:rPr>
              <w:t>, a quienes se establezcan en forma periódica.</w:t>
            </w:r>
          </w:p>
        </w:tc>
      </w:tr>
    </w:tbl>
    <w:p w:rsidR="00287CB5" w:rsidRDefault="00287CB5" w:rsidP="006062AF">
      <w:pPr>
        <w:spacing w:line="360" w:lineRule="auto"/>
        <w:jc w:val="both"/>
        <w:rPr>
          <w:rFonts w:ascii="Arial" w:hAnsi="Arial" w:cs="Arial"/>
          <w:b/>
        </w:rPr>
      </w:pPr>
    </w:p>
    <w:p w:rsidR="00161A1E" w:rsidRPr="00161A1E" w:rsidRDefault="00161A1E" w:rsidP="00161A1E">
      <w:pPr>
        <w:spacing w:line="360" w:lineRule="auto"/>
        <w:jc w:val="both"/>
        <w:rPr>
          <w:rFonts w:ascii="Arial" w:hAnsi="Arial" w:cs="Arial"/>
          <w:b/>
        </w:rPr>
      </w:pPr>
      <w:r w:rsidRPr="00161A1E">
        <w:rPr>
          <w:rFonts w:ascii="Arial" w:hAnsi="Arial" w:cs="Arial"/>
          <w:b/>
        </w:rPr>
        <w:t>Artículo 44, Fracción X, Inciso c)</w:t>
      </w:r>
    </w:p>
    <w:p w:rsidR="00B1748B" w:rsidRPr="00161A1E" w:rsidRDefault="00161A1E" w:rsidP="00161A1E">
      <w:pPr>
        <w:spacing w:line="360" w:lineRule="auto"/>
        <w:jc w:val="both"/>
        <w:rPr>
          <w:rFonts w:ascii="Arial" w:hAnsi="Arial" w:cs="Arial"/>
        </w:rPr>
      </w:pPr>
      <w:r w:rsidRPr="00161A1E">
        <w:rPr>
          <w:rFonts w:ascii="Arial" w:hAnsi="Arial" w:cs="Arial"/>
        </w:rPr>
        <w:t>Se agrega el presente inciso por no estar contemplado en la Ley de Ingresos, pero si se genera el cobro de este.</w:t>
      </w:r>
    </w:p>
    <w:p w:rsidR="00B1748B" w:rsidRDefault="00B1748B" w:rsidP="00F95D6E">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6062AF" w:rsidRPr="0096644A" w:rsidTr="00347843">
        <w:trPr>
          <w:trHeight w:val="562"/>
        </w:trPr>
        <w:tc>
          <w:tcPr>
            <w:tcW w:w="4219"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8B3E28">
              <w:rPr>
                <w:rFonts w:ascii="Arial" w:hAnsi="Arial" w:cs="Arial"/>
                <w:b/>
              </w:rPr>
              <w:t>20</w:t>
            </w:r>
          </w:p>
        </w:tc>
        <w:tc>
          <w:tcPr>
            <w:tcW w:w="4270"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8B3E28">
              <w:rPr>
                <w:rFonts w:ascii="Arial" w:hAnsi="Arial" w:cs="Arial"/>
                <w:b/>
              </w:rPr>
              <w:t>9</w:t>
            </w:r>
          </w:p>
        </w:tc>
      </w:tr>
      <w:tr w:rsidR="006062AF" w:rsidRPr="0096644A" w:rsidTr="00347843">
        <w:trPr>
          <w:trHeight w:val="1833"/>
        </w:trPr>
        <w:tc>
          <w:tcPr>
            <w:tcW w:w="4219" w:type="dxa"/>
          </w:tcPr>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SECCIÓN SEGUNDA</w:t>
            </w:r>
          </w:p>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De los Estacionamientos</w:t>
            </w:r>
          </w:p>
          <w:p w:rsidR="00F95D6E" w:rsidRPr="00F95D6E" w:rsidRDefault="00F95D6E" w:rsidP="00F95D6E">
            <w:pPr>
              <w:autoSpaceDE w:val="0"/>
              <w:autoSpaceDN w:val="0"/>
              <w:adjustRightInd w:val="0"/>
              <w:jc w:val="both"/>
              <w:rPr>
                <w:rFonts w:ascii="Arial" w:hAnsi="Arial" w:cs="Arial"/>
                <w:bCs/>
                <w:lang w:val="es-MX"/>
              </w:rPr>
            </w:pPr>
          </w:p>
          <w:p w:rsidR="00F95D6E" w:rsidRP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 xml:space="preserve">Artículo 44. Las personas físicas o jurídicas… </w:t>
            </w:r>
          </w:p>
          <w:p w:rsidR="00F95D6E" w:rsidRPr="00F95D6E" w:rsidRDefault="00F95D6E" w:rsidP="00F95D6E">
            <w:pPr>
              <w:autoSpaceDE w:val="0"/>
              <w:autoSpaceDN w:val="0"/>
              <w:adjustRightInd w:val="0"/>
              <w:jc w:val="both"/>
              <w:rPr>
                <w:rFonts w:ascii="Arial" w:hAnsi="Arial" w:cs="Arial"/>
                <w:bCs/>
                <w:lang w:val="es-MX"/>
              </w:rPr>
            </w:pPr>
          </w:p>
          <w:p w:rsidR="00F95D6E" w:rsidRPr="00F32238" w:rsidRDefault="00F95D6E" w:rsidP="00F95D6E">
            <w:pPr>
              <w:autoSpaceDE w:val="0"/>
              <w:autoSpaceDN w:val="0"/>
              <w:adjustRightInd w:val="0"/>
              <w:jc w:val="both"/>
              <w:rPr>
                <w:rFonts w:ascii="Arial" w:hAnsi="Arial" w:cs="Arial"/>
                <w:bCs/>
                <w:lang w:val="en-US"/>
              </w:rPr>
            </w:pPr>
            <w:r w:rsidRPr="00F32238">
              <w:rPr>
                <w:rFonts w:ascii="Arial" w:hAnsi="Arial" w:cs="Arial"/>
                <w:bCs/>
                <w:lang w:val="en-US"/>
              </w:rPr>
              <w:t xml:space="preserve">I… </w:t>
            </w:r>
          </w:p>
          <w:p w:rsidR="00F95D6E" w:rsidRPr="00F32238" w:rsidRDefault="00F95D6E" w:rsidP="00F95D6E">
            <w:pPr>
              <w:autoSpaceDE w:val="0"/>
              <w:autoSpaceDN w:val="0"/>
              <w:adjustRightInd w:val="0"/>
              <w:jc w:val="both"/>
              <w:rPr>
                <w:rFonts w:ascii="Arial" w:hAnsi="Arial" w:cs="Arial"/>
                <w:bCs/>
                <w:lang w:val="en-US"/>
              </w:rPr>
            </w:pPr>
          </w:p>
          <w:p w:rsidR="00F95D6E" w:rsidRPr="00F32238" w:rsidRDefault="00F95D6E" w:rsidP="00F95D6E">
            <w:pPr>
              <w:autoSpaceDE w:val="0"/>
              <w:autoSpaceDN w:val="0"/>
              <w:adjustRightInd w:val="0"/>
              <w:jc w:val="both"/>
              <w:rPr>
                <w:rFonts w:ascii="Arial" w:hAnsi="Arial" w:cs="Arial"/>
                <w:bCs/>
                <w:lang w:val="en-US"/>
              </w:rPr>
            </w:pPr>
            <w:r w:rsidRPr="00F32238">
              <w:rPr>
                <w:rFonts w:ascii="Arial" w:hAnsi="Arial" w:cs="Arial"/>
                <w:bCs/>
                <w:lang w:val="en-US"/>
              </w:rPr>
              <w:t xml:space="preserve">II… </w:t>
            </w:r>
          </w:p>
          <w:p w:rsidR="00F95D6E" w:rsidRPr="00F32238" w:rsidRDefault="00F95D6E" w:rsidP="00F95D6E">
            <w:pPr>
              <w:autoSpaceDE w:val="0"/>
              <w:autoSpaceDN w:val="0"/>
              <w:adjustRightInd w:val="0"/>
              <w:jc w:val="both"/>
              <w:rPr>
                <w:rFonts w:ascii="Arial" w:hAnsi="Arial" w:cs="Arial"/>
                <w:bCs/>
                <w:lang w:val="en-US"/>
              </w:rPr>
            </w:pPr>
          </w:p>
          <w:p w:rsidR="00F95D6E" w:rsidRPr="00F32238" w:rsidRDefault="00F95D6E" w:rsidP="00F95D6E">
            <w:pPr>
              <w:autoSpaceDE w:val="0"/>
              <w:autoSpaceDN w:val="0"/>
              <w:adjustRightInd w:val="0"/>
              <w:jc w:val="both"/>
              <w:rPr>
                <w:rFonts w:ascii="Arial" w:hAnsi="Arial" w:cs="Arial"/>
                <w:bCs/>
                <w:lang w:val="en-US"/>
              </w:rPr>
            </w:pPr>
            <w:r w:rsidRPr="00F32238">
              <w:rPr>
                <w:rFonts w:ascii="Arial" w:hAnsi="Arial" w:cs="Arial"/>
                <w:bCs/>
                <w:lang w:val="en-US"/>
              </w:rPr>
              <w:t xml:space="preserve">III… </w:t>
            </w:r>
          </w:p>
          <w:p w:rsidR="00F95D6E" w:rsidRPr="00F32238" w:rsidRDefault="00F95D6E" w:rsidP="00F95D6E">
            <w:pPr>
              <w:autoSpaceDE w:val="0"/>
              <w:autoSpaceDN w:val="0"/>
              <w:adjustRightInd w:val="0"/>
              <w:jc w:val="both"/>
              <w:rPr>
                <w:rFonts w:ascii="Arial" w:hAnsi="Arial" w:cs="Arial"/>
                <w:bCs/>
                <w:lang w:val="en-US"/>
              </w:rPr>
            </w:pPr>
          </w:p>
          <w:p w:rsidR="00F95D6E" w:rsidRPr="00F32238" w:rsidRDefault="00F95D6E" w:rsidP="00F95D6E">
            <w:pPr>
              <w:autoSpaceDE w:val="0"/>
              <w:autoSpaceDN w:val="0"/>
              <w:adjustRightInd w:val="0"/>
              <w:jc w:val="both"/>
              <w:rPr>
                <w:rFonts w:ascii="Arial" w:hAnsi="Arial" w:cs="Arial"/>
                <w:bCs/>
                <w:lang w:val="en-US"/>
              </w:rPr>
            </w:pPr>
            <w:r w:rsidRPr="00F32238">
              <w:rPr>
                <w:rFonts w:ascii="Arial" w:hAnsi="Arial" w:cs="Arial"/>
                <w:bCs/>
                <w:lang w:val="en-US"/>
              </w:rPr>
              <w:t xml:space="preserve">IV... </w:t>
            </w:r>
          </w:p>
          <w:p w:rsidR="00F95D6E" w:rsidRPr="00F32238" w:rsidRDefault="00F95D6E" w:rsidP="00F95D6E">
            <w:pPr>
              <w:autoSpaceDE w:val="0"/>
              <w:autoSpaceDN w:val="0"/>
              <w:adjustRightInd w:val="0"/>
              <w:jc w:val="both"/>
              <w:rPr>
                <w:rFonts w:ascii="Arial" w:hAnsi="Arial" w:cs="Arial"/>
                <w:bCs/>
                <w:lang w:val="en-US"/>
              </w:rPr>
            </w:pPr>
          </w:p>
          <w:p w:rsidR="00F95D6E" w:rsidRPr="00F32238" w:rsidRDefault="00F95D6E" w:rsidP="00F95D6E">
            <w:pPr>
              <w:autoSpaceDE w:val="0"/>
              <w:autoSpaceDN w:val="0"/>
              <w:adjustRightInd w:val="0"/>
              <w:jc w:val="both"/>
              <w:rPr>
                <w:rFonts w:ascii="Arial" w:hAnsi="Arial" w:cs="Arial"/>
                <w:bCs/>
                <w:lang w:val="en-US"/>
              </w:rPr>
            </w:pPr>
            <w:r w:rsidRPr="00F32238">
              <w:rPr>
                <w:rFonts w:ascii="Arial" w:hAnsi="Arial" w:cs="Arial"/>
                <w:bCs/>
                <w:lang w:val="en-US"/>
              </w:rPr>
              <w:t xml:space="preserve">V… </w:t>
            </w:r>
          </w:p>
          <w:p w:rsidR="00F95D6E" w:rsidRPr="00F32238" w:rsidRDefault="00F95D6E" w:rsidP="00F95D6E">
            <w:pPr>
              <w:autoSpaceDE w:val="0"/>
              <w:autoSpaceDN w:val="0"/>
              <w:adjustRightInd w:val="0"/>
              <w:jc w:val="both"/>
              <w:rPr>
                <w:rFonts w:ascii="Arial" w:hAnsi="Arial" w:cs="Arial"/>
                <w:bCs/>
                <w:lang w:val="en-US"/>
              </w:rPr>
            </w:pPr>
          </w:p>
          <w:p w:rsidR="00F95D6E" w:rsidRPr="00F32238" w:rsidRDefault="00F95D6E" w:rsidP="00F95D6E">
            <w:pPr>
              <w:autoSpaceDE w:val="0"/>
              <w:autoSpaceDN w:val="0"/>
              <w:adjustRightInd w:val="0"/>
              <w:jc w:val="both"/>
              <w:rPr>
                <w:rFonts w:ascii="Arial" w:hAnsi="Arial" w:cs="Arial"/>
                <w:bCs/>
                <w:lang w:val="en-US"/>
              </w:rPr>
            </w:pPr>
            <w:r w:rsidRPr="00F32238">
              <w:rPr>
                <w:rFonts w:ascii="Arial" w:hAnsi="Arial" w:cs="Arial"/>
                <w:bCs/>
                <w:lang w:val="en-US"/>
              </w:rPr>
              <w:t xml:space="preserve">VI… </w:t>
            </w:r>
          </w:p>
          <w:p w:rsidR="00F95D6E" w:rsidRPr="00F32238" w:rsidRDefault="00F95D6E" w:rsidP="00F95D6E">
            <w:pPr>
              <w:autoSpaceDE w:val="0"/>
              <w:autoSpaceDN w:val="0"/>
              <w:adjustRightInd w:val="0"/>
              <w:jc w:val="both"/>
              <w:rPr>
                <w:rFonts w:ascii="Arial" w:hAnsi="Arial" w:cs="Arial"/>
                <w:bCs/>
                <w:lang w:val="en-US"/>
              </w:rPr>
            </w:pPr>
          </w:p>
          <w:p w:rsid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VII</w:t>
            </w:r>
            <w:r>
              <w:rPr>
                <w:rFonts w:ascii="Arial" w:hAnsi="Arial" w:cs="Arial"/>
                <w:bCs/>
                <w:lang w:val="es-MX"/>
              </w:rPr>
              <w:t>…</w:t>
            </w:r>
            <w:r w:rsidRPr="00F95D6E">
              <w:rPr>
                <w:rFonts w:ascii="Arial" w:hAnsi="Arial" w:cs="Arial"/>
                <w:bCs/>
                <w:lang w:val="es-MX"/>
              </w:rPr>
              <w:t xml:space="preserve"> </w:t>
            </w:r>
          </w:p>
          <w:p w:rsidR="00F95D6E" w:rsidRPr="00F95D6E" w:rsidRDefault="00F95D6E" w:rsidP="00F95D6E">
            <w:pPr>
              <w:autoSpaceDE w:val="0"/>
              <w:autoSpaceDN w:val="0"/>
              <w:adjustRightInd w:val="0"/>
              <w:jc w:val="both"/>
              <w:rPr>
                <w:rFonts w:ascii="Arial" w:hAnsi="Arial" w:cs="Arial"/>
                <w:bCs/>
                <w:lang w:val="es-MX"/>
              </w:rPr>
            </w:pPr>
          </w:p>
          <w:p w:rsidR="00F95D6E" w:rsidRPr="00F95D6E" w:rsidRDefault="00161A1E" w:rsidP="00F95D6E">
            <w:pPr>
              <w:autoSpaceDE w:val="0"/>
              <w:autoSpaceDN w:val="0"/>
              <w:adjustRightInd w:val="0"/>
              <w:jc w:val="both"/>
              <w:rPr>
                <w:rFonts w:ascii="Arial" w:hAnsi="Arial" w:cs="Arial"/>
                <w:bCs/>
                <w:lang w:val="es-MX"/>
              </w:rPr>
            </w:pPr>
            <w:r>
              <w:rPr>
                <w:rFonts w:ascii="Arial" w:hAnsi="Arial" w:cs="Arial"/>
                <w:bCs/>
                <w:lang w:val="es-MX"/>
              </w:rPr>
              <w:t>VIII</w:t>
            </w:r>
            <w:r w:rsidR="00F95D6E">
              <w:rPr>
                <w:rFonts w:ascii="Arial" w:hAnsi="Arial" w:cs="Arial"/>
                <w:bCs/>
                <w:lang w:val="es-MX"/>
              </w:rPr>
              <w:t>…</w:t>
            </w:r>
          </w:p>
          <w:p w:rsidR="00F95D6E" w:rsidRPr="00F95D6E" w:rsidRDefault="00F95D6E" w:rsidP="00F95D6E">
            <w:pPr>
              <w:autoSpaceDE w:val="0"/>
              <w:autoSpaceDN w:val="0"/>
              <w:adjustRightInd w:val="0"/>
              <w:jc w:val="both"/>
              <w:rPr>
                <w:rFonts w:ascii="Arial" w:hAnsi="Arial" w:cs="Arial"/>
                <w:bCs/>
                <w:lang w:val="es-MX"/>
              </w:rPr>
            </w:pPr>
          </w:p>
          <w:p w:rsidR="00F95D6E" w:rsidRP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IX</w:t>
            </w:r>
            <w:r>
              <w:rPr>
                <w:rFonts w:ascii="Arial" w:hAnsi="Arial" w:cs="Arial"/>
                <w:bCs/>
                <w:lang w:val="es-MX"/>
              </w:rPr>
              <w:t>…</w:t>
            </w:r>
            <w:r w:rsidRPr="00F95D6E">
              <w:rPr>
                <w:rFonts w:ascii="Arial" w:hAnsi="Arial" w:cs="Arial"/>
                <w:bCs/>
                <w:lang w:val="es-MX"/>
              </w:rPr>
              <w:t xml:space="preserve"> </w:t>
            </w:r>
          </w:p>
          <w:p w:rsidR="00F95D6E" w:rsidRPr="00F95D6E" w:rsidRDefault="00F95D6E" w:rsidP="00F95D6E">
            <w:pPr>
              <w:autoSpaceDE w:val="0"/>
              <w:autoSpaceDN w:val="0"/>
              <w:adjustRightInd w:val="0"/>
              <w:jc w:val="both"/>
              <w:rPr>
                <w:rFonts w:ascii="Arial" w:hAnsi="Arial" w:cs="Arial"/>
                <w:bCs/>
                <w:lang w:val="es-MX"/>
              </w:rPr>
            </w:pPr>
          </w:p>
          <w:p w:rsid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X</w:t>
            </w:r>
            <w:r>
              <w:rPr>
                <w:rFonts w:ascii="Arial" w:hAnsi="Arial" w:cs="Arial"/>
                <w:bCs/>
                <w:lang w:val="es-MX"/>
              </w:rPr>
              <w:t>…</w:t>
            </w:r>
            <w:r w:rsidRPr="00F95D6E">
              <w:rPr>
                <w:rFonts w:ascii="Arial" w:hAnsi="Arial" w:cs="Arial"/>
                <w:bCs/>
                <w:lang w:val="es-MX"/>
              </w:rPr>
              <w:t xml:space="preserve"> </w:t>
            </w: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r>
              <w:rPr>
                <w:rFonts w:ascii="Arial" w:hAnsi="Arial" w:cs="Arial"/>
                <w:bCs/>
                <w:lang w:val="es-MX"/>
              </w:rPr>
              <w:t>a) Estacionamiento Juárez…</w:t>
            </w: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r>
              <w:rPr>
                <w:rFonts w:ascii="Arial" w:hAnsi="Arial" w:cs="Arial"/>
                <w:bCs/>
                <w:lang w:val="es-MX"/>
              </w:rPr>
              <w:t>b) Estacionamiento Pila Seca…</w:t>
            </w:r>
          </w:p>
          <w:p w:rsidR="00161A1E" w:rsidRDefault="00161A1E" w:rsidP="00F95D6E">
            <w:pPr>
              <w:autoSpaceDE w:val="0"/>
              <w:autoSpaceDN w:val="0"/>
              <w:adjustRightInd w:val="0"/>
              <w:jc w:val="both"/>
              <w:rPr>
                <w:rFonts w:ascii="Arial" w:hAnsi="Arial" w:cs="Arial"/>
                <w:bCs/>
                <w:lang w:val="es-MX"/>
              </w:rPr>
            </w:pPr>
          </w:p>
          <w:p w:rsidR="00161A1E" w:rsidRPr="008B3E28" w:rsidRDefault="00161A1E" w:rsidP="00161A1E">
            <w:pPr>
              <w:autoSpaceDE w:val="0"/>
              <w:autoSpaceDN w:val="0"/>
              <w:adjustRightInd w:val="0"/>
              <w:jc w:val="both"/>
              <w:rPr>
                <w:rFonts w:ascii="Arial" w:hAnsi="Arial" w:cs="Arial"/>
                <w:bCs/>
                <w:highlight w:val="yellow"/>
                <w:lang w:val="es-MX"/>
              </w:rPr>
            </w:pPr>
            <w:r w:rsidRPr="008B3E28">
              <w:rPr>
                <w:rFonts w:ascii="Arial" w:hAnsi="Arial" w:cs="Arial"/>
                <w:bCs/>
                <w:highlight w:val="yellow"/>
                <w:lang w:val="es-MX"/>
              </w:rPr>
              <w:t>c) Tarjetas de prepago para hacer uso de los estacionamientos Juárez y Pila Seca, para cada una solo los días de Lunes a Viernes:</w:t>
            </w:r>
          </w:p>
          <w:p w:rsidR="00161A1E" w:rsidRPr="008B3E28" w:rsidRDefault="00161A1E" w:rsidP="00161A1E">
            <w:pPr>
              <w:autoSpaceDE w:val="0"/>
              <w:autoSpaceDN w:val="0"/>
              <w:adjustRightInd w:val="0"/>
              <w:jc w:val="both"/>
              <w:rPr>
                <w:rFonts w:ascii="Arial" w:hAnsi="Arial" w:cs="Arial"/>
                <w:bCs/>
                <w:highlight w:val="yellow"/>
                <w:lang w:val="es-MX"/>
              </w:rPr>
            </w:pPr>
          </w:p>
          <w:p w:rsidR="00161A1E" w:rsidRPr="008B3E28" w:rsidRDefault="00161A1E" w:rsidP="00161A1E">
            <w:pPr>
              <w:autoSpaceDE w:val="0"/>
              <w:autoSpaceDN w:val="0"/>
              <w:adjustRightInd w:val="0"/>
              <w:jc w:val="both"/>
              <w:rPr>
                <w:rFonts w:ascii="Arial" w:hAnsi="Arial" w:cs="Arial"/>
                <w:bCs/>
                <w:highlight w:val="yellow"/>
                <w:lang w:val="es-MX"/>
              </w:rPr>
            </w:pPr>
            <w:r w:rsidRPr="008B3E28">
              <w:rPr>
                <w:rFonts w:ascii="Arial" w:hAnsi="Arial" w:cs="Arial"/>
                <w:bCs/>
                <w:highlight w:val="yellow"/>
                <w:lang w:val="es-MX"/>
              </w:rPr>
              <w:t xml:space="preserve">1. Pago Bimestral, medio turno 6 horas:        </w:t>
            </w:r>
            <w:r w:rsidR="00D02282">
              <w:rPr>
                <w:rFonts w:ascii="Arial" w:hAnsi="Arial" w:cs="Arial"/>
                <w:bCs/>
                <w:highlight w:val="yellow"/>
                <w:lang w:val="es-MX"/>
              </w:rPr>
              <w:t xml:space="preserve">                         $ 1,480</w:t>
            </w:r>
            <w:r w:rsidRPr="008B3E28">
              <w:rPr>
                <w:rFonts w:ascii="Arial" w:hAnsi="Arial" w:cs="Arial"/>
                <w:bCs/>
                <w:highlight w:val="yellow"/>
                <w:lang w:val="es-MX"/>
              </w:rPr>
              <w:t>.00</w:t>
            </w:r>
          </w:p>
          <w:p w:rsidR="00161A1E" w:rsidRPr="008B3E28" w:rsidRDefault="00161A1E" w:rsidP="00161A1E">
            <w:pPr>
              <w:autoSpaceDE w:val="0"/>
              <w:autoSpaceDN w:val="0"/>
              <w:adjustRightInd w:val="0"/>
              <w:jc w:val="both"/>
              <w:rPr>
                <w:rFonts w:ascii="Arial" w:hAnsi="Arial" w:cs="Arial"/>
                <w:bCs/>
                <w:highlight w:val="yellow"/>
                <w:lang w:val="es-MX"/>
              </w:rPr>
            </w:pPr>
          </w:p>
          <w:p w:rsidR="00161A1E" w:rsidRPr="008B3E28" w:rsidRDefault="00161A1E" w:rsidP="00161A1E">
            <w:pPr>
              <w:autoSpaceDE w:val="0"/>
              <w:autoSpaceDN w:val="0"/>
              <w:adjustRightInd w:val="0"/>
              <w:jc w:val="both"/>
              <w:rPr>
                <w:rFonts w:ascii="Arial" w:hAnsi="Arial" w:cs="Arial"/>
                <w:bCs/>
                <w:highlight w:val="yellow"/>
                <w:lang w:val="es-MX"/>
              </w:rPr>
            </w:pPr>
            <w:r w:rsidRPr="008B3E28">
              <w:rPr>
                <w:rFonts w:ascii="Arial" w:hAnsi="Arial" w:cs="Arial"/>
                <w:bCs/>
                <w:highlight w:val="yellow"/>
                <w:lang w:val="es-MX"/>
              </w:rPr>
              <w:t>2. Pago Bimestral, turno completo de 8:00 a 8:00:                        $ 2,960.00</w:t>
            </w:r>
          </w:p>
          <w:p w:rsidR="00161A1E" w:rsidRPr="008B3E28" w:rsidRDefault="00161A1E" w:rsidP="00161A1E">
            <w:pPr>
              <w:autoSpaceDE w:val="0"/>
              <w:autoSpaceDN w:val="0"/>
              <w:adjustRightInd w:val="0"/>
              <w:jc w:val="both"/>
              <w:rPr>
                <w:rFonts w:ascii="Arial" w:hAnsi="Arial" w:cs="Arial"/>
                <w:bCs/>
                <w:highlight w:val="yellow"/>
                <w:lang w:val="es-MX"/>
              </w:rPr>
            </w:pPr>
          </w:p>
          <w:p w:rsidR="00161A1E" w:rsidRPr="008B3E28" w:rsidRDefault="00161A1E" w:rsidP="00161A1E">
            <w:pPr>
              <w:autoSpaceDE w:val="0"/>
              <w:autoSpaceDN w:val="0"/>
              <w:adjustRightInd w:val="0"/>
              <w:jc w:val="both"/>
              <w:rPr>
                <w:rFonts w:ascii="Arial" w:hAnsi="Arial" w:cs="Arial"/>
                <w:bCs/>
                <w:highlight w:val="yellow"/>
                <w:lang w:val="es-MX"/>
              </w:rPr>
            </w:pPr>
            <w:r w:rsidRPr="008B3E28">
              <w:rPr>
                <w:rFonts w:ascii="Arial" w:hAnsi="Arial" w:cs="Arial"/>
                <w:bCs/>
                <w:highlight w:val="yellow"/>
                <w:lang w:val="es-MX"/>
              </w:rPr>
              <w:t xml:space="preserve">3. Pago Mensual, medio turno 6 horas:         </w:t>
            </w:r>
            <w:r w:rsidR="00D02282">
              <w:rPr>
                <w:rFonts w:ascii="Arial" w:hAnsi="Arial" w:cs="Arial"/>
                <w:bCs/>
                <w:highlight w:val="yellow"/>
                <w:lang w:val="es-MX"/>
              </w:rPr>
              <w:t xml:space="preserve">                           $ 782</w:t>
            </w:r>
            <w:r w:rsidRPr="008B3E28">
              <w:rPr>
                <w:rFonts w:ascii="Arial" w:hAnsi="Arial" w:cs="Arial"/>
                <w:bCs/>
                <w:highlight w:val="yellow"/>
                <w:lang w:val="es-MX"/>
              </w:rPr>
              <w:t>.00</w:t>
            </w:r>
          </w:p>
          <w:p w:rsidR="00161A1E" w:rsidRPr="008B3E28" w:rsidRDefault="00161A1E" w:rsidP="00161A1E">
            <w:pPr>
              <w:autoSpaceDE w:val="0"/>
              <w:autoSpaceDN w:val="0"/>
              <w:adjustRightInd w:val="0"/>
              <w:jc w:val="both"/>
              <w:rPr>
                <w:rFonts w:ascii="Arial" w:hAnsi="Arial" w:cs="Arial"/>
                <w:bCs/>
                <w:highlight w:val="yellow"/>
                <w:lang w:val="es-MX"/>
              </w:rPr>
            </w:pPr>
          </w:p>
          <w:p w:rsidR="00161A1E" w:rsidRPr="008B3E28" w:rsidRDefault="00161A1E" w:rsidP="00161A1E">
            <w:pPr>
              <w:autoSpaceDE w:val="0"/>
              <w:autoSpaceDN w:val="0"/>
              <w:adjustRightInd w:val="0"/>
              <w:jc w:val="both"/>
              <w:rPr>
                <w:rFonts w:ascii="Arial" w:hAnsi="Arial" w:cs="Arial"/>
                <w:bCs/>
                <w:highlight w:val="yellow"/>
                <w:lang w:val="es-MX"/>
              </w:rPr>
            </w:pPr>
            <w:r w:rsidRPr="008B3E28">
              <w:rPr>
                <w:rFonts w:ascii="Arial" w:hAnsi="Arial" w:cs="Arial"/>
                <w:bCs/>
                <w:highlight w:val="yellow"/>
                <w:lang w:val="es-MX"/>
              </w:rPr>
              <w:t xml:space="preserve">4. Reposición de Tarjeta de Prepago:                                                           </w:t>
            </w:r>
          </w:p>
          <w:p w:rsidR="00161A1E" w:rsidRPr="008B3E28" w:rsidRDefault="00161A1E" w:rsidP="00161A1E">
            <w:pPr>
              <w:autoSpaceDE w:val="0"/>
              <w:autoSpaceDN w:val="0"/>
              <w:adjustRightInd w:val="0"/>
              <w:jc w:val="both"/>
              <w:rPr>
                <w:rFonts w:ascii="Arial" w:hAnsi="Arial" w:cs="Arial"/>
                <w:bCs/>
                <w:highlight w:val="yellow"/>
                <w:lang w:val="es-MX"/>
              </w:rPr>
            </w:pPr>
            <w:r w:rsidRPr="008B3E28">
              <w:rPr>
                <w:rFonts w:ascii="Arial" w:hAnsi="Arial" w:cs="Arial"/>
                <w:bCs/>
                <w:highlight w:val="yellow"/>
                <w:lang w:val="es-MX"/>
              </w:rPr>
              <w:t xml:space="preserve">                                                $ 87.36</w:t>
            </w:r>
          </w:p>
          <w:p w:rsidR="00161A1E" w:rsidRPr="008B3E28" w:rsidRDefault="00161A1E" w:rsidP="00161A1E">
            <w:pPr>
              <w:autoSpaceDE w:val="0"/>
              <w:autoSpaceDN w:val="0"/>
              <w:adjustRightInd w:val="0"/>
              <w:jc w:val="both"/>
              <w:rPr>
                <w:rFonts w:ascii="Arial" w:hAnsi="Arial" w:cs="Arial"/>
                <w:bCs/>
                <w:highlight w:val="yellow"/>
                <w:lang w:val="es-MX"/>
              </w:rPr>
            </w:pPr>
          </w:p>
          <w:p w:rsidR="00161A1E" w:rsidRDefault="00161A1E" w:rsidP="00161A1E">
            <w:pPr>
              <w:autoSpaceDE w:val="0"/>
              <w:autoSpaceDN w:val="0"/>
              <w:adjustRightInd w:val="0"/>
              <w:jc w:val="both"/>
              <w:rPr>
                <w:rFonts w:ascii="Arial" w:hAnsi="Arial" w:cs="Arial"/>
                <w:bCs/>
                <w:lang w:val="es-MX"/>
              </w:rPr>
            </w:pPr>
            <w:r w:rsidRPr="008B3E28">
              <w:rPr>
                <w:rFonts w:ascii="Arial" w:hAnsi="Arial" w:cs="Arial"/>
                <w:bCs/>
                <w:highlight w:val="yellow"/>
                <w:lang w:val="es-MX"/>
              </w:rPr>
              <w:t>A los empleados municipales y locatarios comerciantes, que hagan uso del estacionamiento Pila Seca o Juárez, tendrán derecho a un 50% de descuento respecto de las tarifas establecidas en el párrafo anterior, siempre y cuando cubran el pago bimestral, dentro de los primeros cinco días del primer mes de cada bimestre.</w:t>
            </w:r>
          </w:p>
          <w:p w:rsidR="00F95D6E" w:rsidRPr="00F95D6E" w:rsidRDefault="00F95D6E" w:rsidP="00F95D6E">
            <w:pPr>
              <w:autoSpaceDE w:val="0"/>
              <w:autoSpaceDN w:val="0"/>
              <w:adjustRightInd w:val="0"/>
              <w:jc w:val="both"/>
              <w:rPr>
                <w:rFonts w:ascii="Arial" w:hAnsi="Arial" w:cs="Arial"/>
                <w:bCs/>
                <w:lang w:val="es-MX"/>
              </w:rPr>
            </w:pPr>
          </w:p>
          <w:p w:rsidR="006062AF" w:rsidRPr="00F95D6E" w:rsidRDefault="00B1748B" w:rsidP="00161A1E">
            <w:pPr>
              <w:autoSpaceDE w:val="0"/>
              <w:autoSpaceDN w:val="0"/>
              <w:adjustRightInd w:val="0"/>
              <w:jc w:val="both"/>
              <w:rPr>
                <w:rStyle w:val="Textoennegrita"/>
                <w:rFonts w:ascii="Arial" w:hAnsi="Arial" w:cs="Arial"/>
                <w:b w:val="0"/>
                <w:bCs w:val="0"/>
                <w:lang w:val="es-MX"/>
              </w:rPr>
            </w:pPr>
            <w:r w:rsidRPr="00161A1E">
              <w:rPr>
                <w:rFonts w:ascii="Arial" w:hAnsi="Arial" w:cs="Arial"/>
                <w:bCs/>
                <w:lang w:val="es-MX"/>
              </w:rPr>
              <w:t>XI</w:t>
            </w:r>
            <w:r w:rsidR="00161A1E" w:rsidRPr="00161A1E">
              <w:rPr>
                <w:rFonts w:ascii="Arial" w:hAnsi="Arial" w:cs="Arial"/>
                <w:bCs/>
                <w:lang w:val="es-MX"/>
              </w:rPr>
              <w:t>…</w:t>
            </w:r>
            <w:r w:rsidRPr="00B1748B">
              <w:rPr>
                <w:rFonts w:ascii="Arial" w:hAnsi="Arial" w:cs="Arial"/>
                <w:bCs/>
                <w:highlight w:val="yellow"/>
                <w:lang w:val="es-MX"/>
              </w:rPr>
              <w:t xml:space="preserve"> </w:t>
            </w:r>
          </w:p>
        </w:tc>
        <w:tc>
          <w:tcPr>
            <w:tcW w:w="4270" w:type="dxa"/>
          </w:tcPr>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SECCIÓN SEGUNDA</w:t>
            </w:r>
          </w:p>
          <w:p w:rsidR="00F95D6E" w:rsidRPr="00F95D6E" w:rsidRDefault="00F95D6E" w:rsidP="00F95D6E">
            <w:pPr>
              <w:autoSpaceDE w:val="0"/>
              <w:autoSpaceDN w:val="0"/>
              <w:adjustRightInd w:val="0"/>
              <w:rPr>
                <w:rFonts w:ascii="Arial" w:hAnsi="Arial" w:cs="Arial"/>
                <w:b/>
                <w:bCs/>
                <w:lang w:val="es-MX"/>
              </w:rPr>
            </w:pPr>
            <w:r w:rsidRPr="00F95D6E">
              <w:rPr>
                <w:rFonts w:ascii="Arial" w:hAnsi="Arial" w:cs="Arial"/>
                <w:b/>
                <w:bCs/>
                <w:lang w:val="es-MX"/>
              </w:rPr>
              <w:t>De los Estacionamientos</w:t>
            </w:r>
          </w:p>
          <w:p w:rsidR="00F95D6E" w:rsidRPr="00F95D6E" w:rsidRDefault="00F95D6E" w:rsidP="00F95D6E">
            <w:pPr>
              <w:autoSpaceDE w:val="0"/>
              <w:autoSpaceDN w:val="0"/>
              <w:adjustRightInd w:val="0"/>
              <w:jc w:val="both"/>
              <w:rPr>
                <w:rFonts w:ascii="Arial" w:hAnsi="Arial" w:cs="Arial"/>
                <w:bCs/>
                <w:lang w:val="es-MX"/>
              </w:rPr>
            </w:pPr>
          </w:p>
          <w:p w:rsidR="00F95D6E" w:rsidRP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Artículo 44. L</w:t>
            </w:r>
            <w:r>
              <w:rPr>
                <w:rFonts w:ascii="Arial" w:hAnsi="Arial" w:cs="Arial"/>
                <w:bCs/>
                <w:lang w:val="es-MX"/>
              </w:rPr>
              <w:t>as personas físicas o jurídicas…</w:t>
            </w:r>
            <w:r w:rsidRPr="00F95D6E">
              <w:rPr>
                <w:rFonts w:ascii="Arial" w:hAnsi="Arial" w:cs="Arial"/>
                <w:bCs/>
                <w:lang w:val="es-MX"/>
              </w:rPr>
              <w:t xml:space="preserve"> </w:t>
            </w:r>
          </w:p>
          <w:p w:rsidR="00F95D6E" w:rsidRPr="00F95D6E" w:rsidRDefault="00F95D6E" w:rsidP="00F95D6E">
            <w:pPr>
              <w:autoSpaceDE w:val="0"/>
              <w:autoSpaceDN w:val="0"/>
              <w:adjustRightInd w:val="0"/>
              <w:jc w:val="both"/>
              <w:rPr>
                <w:rFonts w:ascii="Arial" w:hAnsi="Arial" w:cs="Arial"/>
                <w:bCs/>
                <w:lang w:val="es-MX"/>
              </w:rPr>
            </w:pPr>
          </w:p>
          <w:p w:rsidR="00F95D6E" w:rsidRPr="00110781" w:rsidRDefault="00F95D6E" w:rsidP="00F95D6E">
            <w:pPr>
              <w:autoSpaceDE w:val="0"/>
              <w:autoSpaceDN w:val="0"/>
              <w:adjustRightInd w:val="0"/>
              <w:jc w:val="both"/>
              <w:rPr>
                <w:rFonts w:ascii="Arial" w:hAnsi="Arial" w:cs="Arial"/>
                <w:bCs/>
                <w:lang w:val="en-US"/>
              </w:rPr>
            </w:pPr>
            <w:r w:rsidRPr="00110781">
              <w:rPr>
                <w:rFonts w:ascii="Arial" w:hAnsi="Arial" w:cs="Arial"/>
                <w:bCs/>
                <w:lang w:val="en-US"/>
              </w:rPr>
              <w:t xml:space="preserve">I… </w:t>
            </w:r>
          </w:p>
          <w:p w:rsidR="00F95D6E" w:rsidRPr="00110781" w:rsidRDefault="00F95D6E" w:rsidP="00F95D6E">
            <w:pPr>
              <w:autoSpaceDE w:val="0"/>
              <w:autoSpaceDN w:val="0"/>
              <w:adjustRightInd w:val="0"/>
              <w:jc w:val="both"/>
              <w:rPr>
                <w:rFonts w:ascii="Arial" w:hAnsi="Arial" w:cs="Arial"/>
                <w:bCs/>
                <w:lang w:val="en-US"/>
              </w:rPr>
            </w:pPr>
          </w:p>
          <w:p w:rsidR="00F95D6E" w:rsidRPr="00110781" w:rsidRDefault="00F95D6E" w:rsidP="00F95D6E">
            <w:pPr>
              <w:autoSpaceDE w:val="0"/>
              <w:autoSpaceDN w:val="0"/>
              <w:adjustRightInd w:val="0"/>
              <w:jc w:val="both"/>
              <w:rPr>
                <w:rFonts w:ascii="Arial" w:hAnsi="Arial" w:cs="Arial"/>
                <w:bCs/>
                <w:lang w:val="en-US"/>
              </w:rPr>
            </w:pPr>
            <w:r w:rsidRPr="00110781">
              <w:rPr>
                <w:rFonts w:ascii="Arial" w:hAnsi="Arial" w:cs="Arial"/>
                <w:bCs/>
                <w:lang w:val="en-US"/>
              </w:rPr>
              <w:t xml:space="preserve">II… </w:t>
            </w:r>
          </w:p>
          <w:p w:rsidR="00F95D6E" w:rsidRPr="00110781" w:rsidRDefault="00F95D6E" w:rsidP="00F95D6E">
            <w:pPr>
              <w:autoSpaceDE w:val="0"/>
              <w:autoSpaceDN w:val="0"/>
              <w:adjustRightInd w:val="0"/>
              <w:jc w:val="both"/>
              <w:rPr>
                <w:rFonts w:ascii="Arial" w:hAnsi="Arial" w:cs="Arial"/>
                <w:bCs/>
                <w:lang w:val="en-US"/>
              </w:rPr>
            </w:pPr>
          </w:p>
          <w:p w:rsidR="00F95D6E" w:rsidRPr="00110781" w:rsidRDefault="00F95D6E" w:rsidP="00F95D6E">
            <w:pPr>
              <w:autoSpaceDE w:val="0"/>
              <w:autoSpaceDN w:val="0"/>
              <w:adjustRightInd w:val="0"/>
              <w:jc w:val="both"/>
              <w:rPr>
                <w:rFonts w:ascii="Arial" w:hAnsi="Arial" w:cs="Arial"/>
                <w:bCs/>
                <w:lang w:val="en-US"/>
              </w:rPr>
            </w:pPr>
            <w:r w:rsidRPr="00110781">
              <w:rPr>
                <w:rFonts w:ascii="Arial" w:hAnsi="Arial" w:cs="Arial"/>
                <w:bCs/>
                <w:lang w:val="en-US"/>
              </w:rPr>
              <w:t xml:space="preserve">III… </w:t>
            </w:r>
          </w:p>
          <w:p w:rsidR="00F95D6E" w:rsidRPr="00110781" w:rsidRDefault="00F95D6E" w:rsidP="00F95D6E">
            <w:pPr>
              <w:autoSpaceDE w:val="0"/>
              <w:autoSpaceDN w:val="0"/>
              <w:adjustRightInd w:val="0"/>
              <w:jc w:val="both"/>
              <w:rPr>
                <w:rFonts w:ascii="Arial" w:hAnsi="Arial" w:cs="Arial"/>
                <w:bCs/>
                <w:lang w:val="en-US"/>
              </w:rPr>
            </w:pPr>
          </w:p>
          <w:p w:rsidR="00F95D6E" w:rsidRPr="00110781" w:rsidRDefault="00F95D6E" w:rsidP="00F95D6E">
            <w:pPr>
              <w:autoSpaceDE w:val="0"/>
              <w:autoSpaceDN w:val="0"/>
              <w:adjustRightInd w:val="0"/>
              <w:jc w:val="both"/>
              <w:rPr>
                <w:rFonts w:ascii="Arial" w:hAnsi="Arial" w:cs="Arial"/>
                <w:bCs/>
                <w:lang w:val="en-US"/>
              </w:rPr>
            </w:pPr>
            <w:r w:rsidRPr="00110781">
              <w:rPr>
                <w:rFonts w:ascii="Arial" w:hAnsi="Arial" w:cs="Arial"/>
                <w:bCs/>
                <w:lang w:val="en-US"/>
              </w:rPr>
              <w:t xml:space="preserve">IV… </w:t>
            </w:r>
          </w:p>
          <w:p w:rsidR="00F95D6E" w:rsidRPr="00110781" w:rsidRDefault="00F95D6E" w:rsidP="00F95D6E">
            <w:pPr>
              <w:autoSpaceDE w:val="0"/>
              <w:autoSpaceDN w:val="0"/>
              <w:adjustRightInd w:val="0"/>
              <w:jc w:val="both"/>
              <w:rPr>
                <w:rFonts w:ascii="Arial" w:hAnsi="Arial" w:cs="Arial"/>
                <w:bCs/>
                <w:lang w:val="en-US"/>
              </w:rPr>
            </w:pPr>
          </w:p>
          <w:p w:rsidR="00F95D6E" w:rsidRPr="00110781" w:rsidRDefault="00F95D6E" w:rsidP="00F95D6E">
            <w:pPr>
              <w:autoSpaceDE w:val="0"/>
              <w:autoSpaceDN w:val="0"/>
              <w:adjustRightInd w:val="0"/>
              <w:jc w:val="both"/>
              <w:rPr>
                <w:rFonts w:ascii="Arial" w:hAnsi="Arial" w:cs="Arial"/>
                <w:bCs/>
                <w:lang w:val="en-US"/>
              </w:rPr>
            </w:pPr>
            <w:r w:rsidRPr="00110781">
              <w:rPr>
                <w:rFonts w:ascii="Arial" w:hAnsi="Arial" w:cs="Arial"/>
                <w:bCs/>
                <w:lang w:val="en-US"/>
              </w:rPr>
              <w:t xml:space="preserve">V… </w:t>
            </w:r>
          </w:p>
          <w:p w:rsidR="00F95D6E" w:rsidRPr="00110781" w:rsidRDefault="00F95D6E" w:rsidP="00F95D6E">
            <w:pPr>
              <w:autoSpaceDE w:val="0"/>
              <w:autoSpaceDN w:val="0"/>
              <w:adjustRightInd w:val="0"/>
              <w:jc w:val="both"/>
              <w:rPr>
                <w:rFonts w:ascii="Arial" w:hAnsi="Arial" w:cs="Arial"/>
                <w:bCs/>
                <w:lang w:val="en-US"/>
              </w:rPr>
            </w:pPr>
          </w:p>
          <w:p w:rsidR="00F95D6E" w:rsidRPr="00110781" w:rsidRDefault="00F95D6E" w:rsidP="00F95D6E">
            <w:pPr>
              <w:autoSpaceDE w:val="0"/>
              <w:autoSpaceDN w:val="0"/>
              <w:adjustRightInd w:val="0"/>
              <w:jc w:val="both"/>
              <w:rPr>
                <w:rFonts w:ascii="Arial" w:hAnsi="Arial" w:cs="Arial"/>
                <w:bCs/>
                <w:lang w:val="en-US"/>
              </w:rPr>
            </w:pPr>
            <w:r w:rsidRPr="00110781">
              <w:rPr>
                <w:rFonts w:ascii="Arial" w:hAnsi="Arial" w:cs="Arial"/>
                <w:bCs/>
                <w:lang w:val="en-US"/>
              </w:rPr>
              <w:t xml:space="preserve">VI… </w:t>
            </w:r>
          </w:p>
          <w:p w:rsidR="00F95D6E" w:rsidRPr="00110781" w:rsidRDefault="00F95D6E" w:rsidP="00F95D6E">
            <w:pPr>
              <w:autoSpaceDE w:val="0"/>
              <w:autoSpaceDN w:val="0"/>
              <w:adjustRightInd w:val="0"/>
              <w:jc w:val="both"/>
              <w:rPr>
                <w:rFonts w:ascii="Arial" w:hAnsi="Arial" w:cs="Arial"/>
                <w:bCs/>
                <w:lang w:val="en-US"/>
              </w:rPr>
            </w:pPr>
          </w:p>
          <w:p w:rsidR="00F95D6E" w:rsidRP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VII</w:t>
            </w:r>
            <w:r>
              <w:rPr>
                <w:rFonts w:ascii="Arial" w:hAnsi="Arial" w:cs="Arial"/>
                <w:bCs/>
                <w:lang w:val="es-MX"/>
              </w:rPr>
              <w:t>…</w:t>
            </w:r>
            <w:r w:rsidRPr="00F95D6E">
              <w:rPr>
                <w:rFonts w:ascii="Arial" w:hAnsi="Arial" w:cs="Arial"/>
                <w:bCs/>
                <w:lang w:val="es-MX"/>
              </w:rPr>
              <w:t xml:space="preserve"> </w:t>
            </w:r>
          </w:p>
          <w:p w:rsidR="00F95D6E" w:rsidRPr="00F95D6E" w:rsidRDefault="00F95D6E" w:rsidP="00F95D6E">
            <w:pPr>
              <w:autoSpaceDE w:val="0"/>
              <w:autoSpaceDN w:val="0"/>
              <w:adjustRightInd w:val="0"/>
              <w:jc w:val="both"/>
              <w:rPr>
                <w:rFonts w:ascii="Arial" w:hAnsi="Arial" w:cs="Arial"/>
                <w:bCs/>
                <w:lang w:val="es-MX"/>
              </w:rPr>
            </w:pPr>
          </w:p>
          <w:p w:rsid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VIII</w:t>
            </w:r>
            <w:r w:rsidR="00161A1E">
              <w:rPr>
                <w:rFonts w:ascii="Arial" w:hAnsi="Arial" w:cs="Arial"/>
                <w:bCs/>
                <w:lang w:val="es-MX"/>
              </w:rPr>
              <w:t>…</w:t>
            </w:r>
          </w:p>
          <w:p w:rsidR="00161A1E" w:rsidRPr="00F95D6E" w:rsidRDefault="00161A1E" w:rsidP="00F95D6E">
            <w:pPr>
              <w:autoSpaceDE w:val="0"/>
              <w:autoSpaceDN w:val="0"/>
              <w:adjustRightInd w:val="0"/>
              <w:jc w:val="both"/>
              <w:rPr>
                <w:rFonts w:ascii="Arial" w:hAnsi="Arial" w:cs="Arial"/>
                <w:bCs/>
                <w:lang w:val="es-MX"/>
              </w:rPr>
            </w:pPr>
          </w:p>
          <w:p w:rsid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IX</w:t>
            </w:r>
            <w:r>
              <w:rPr>
                <w:rFonts w:ascii="Arial" w:hAnsi="Arial" w:cs="Arial"/>
                <w:bCs/>
                <w:lang w:val="es-MX"/>
              </w:rPr>
              <w:t>..</w:t>
            </w:r>
            <w:r w:rsidRPr="00F95D6E">
              <w:rPr>
                <w:rFonts w:ascii="Arial" w:hAnsi="Arial" w:cs="Arial"/>
                <w:bCs/>
                <w:lang w:val="es-MX"/>
              </w:rPr>
              <w:t>.</w:t>
            </w:r>
          </w:p>
          <w:p w:rsidR="00F95D6E" w:rsidRP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 xml:space="preserve"> </w:t>
            </w:r>
          </w:p>
          <w:p w:rsidR="00F95D6E" w:rsidRDefault="00F95D6E" w:rsidP="00F95D6E">
            <w:pPr>
              <w:autoSpaceDE w:val="0"/>
              <w:autoSpaceDN w:val="0"/>
              <w:adjustRightInd w:val="0"/>
              <w:jc w:val="both"/>
              <w:rPr>
                <w:rFonts w:ascii="Arial" w:hAnsi="Arial" w:cs="Arial"/>
                <w:bCs/>
                <w:lang w:val="es-MX"/>
              </w:rPr>
            </w:pPr>
            <w:r w:rsidRPr="00F95D6E">
              <w:rPr>
                <w:rFonts w:ascii="Arial" w:hAnsi="Arial" w:cs="Arial"/>
                <w:bCs/>
                <w:lang w:val="es-MX"/>
              </w:rPr>
              <w:t>X</w:t>
            </w:r>
            <w:r>
              <w:rPr>
                <w:rFonts w:ascii="Arial" w:hAnsi="Arial" w:cs="Arial"/>
                <w:bCs/>
                <w:lang w:val="es-MX"/>
              </w:rPr>
              <w:t>..</w:t>
            </w:r>
            <w:r w:rsidRPr="00F95D6E">
              <w:rPr>
                <w:rFonts w:ascii="Arial" w:hAnsi="Arial" w:cs="Arial"/>
                <w:bCs/>
                <w:lang w:val="es-MX"/>
              </w:rPr>
              <w:t>.</w:t>
            </w:r>
          </w:p>
          <w:p w:rsidR="00161A1E" w:rsidRDefault="00161A1E" w:rsidP="00F95D6E">
            <w:pPr>
              <w:autoSpaceDE w:val="0"/>
              <w:autoSpaceDN w:val="0"/>
              <w:adjustRightInd w:val="0"/>
              <w:jc w:val="both"/>
              <w:rPr>
                <w:rFonts w:ascii="Arial" w:hAnsi="Arial" w:cs="Arial"/>
                <w:bCs/>
                <w:lang w:val="es-MX"/>
              </w:rPr>
            </w:pPr>
          </w:p>
          <w:p w:rsidR="00161A1E" w:rsidRDefault="00161A1E" w:rsidP="00161A1E">
            <w:pPr>
              <w:autoSpaceDE w:val="0"/>
              <w:autoSpaceDN w:val="0"/>
              <w:adjustRightInd w:val="0"/>
              <w:jc w:val="both"/>
              <w:rPr>
                <w:rFonts w:ascii="Arial" w:hAnsi="Arial" w:cs="Arial"/>
                <w:bCs/>
                <w:lang w:val="es-MX"/>
              </w:rPr>
            </w:pPr>
            <w:r>
              <w:rPr>
                <w:rFonts w:ascii="Arial" w:hAnsi="Arial" w:cs="Arial"/>
                <w:bCs/>
                <w:lang w:val="es-MX"/>
              </w:rPr>
              <w:t>a) Estacionamiento Juárez…</w:t>
            </w:r>
          </w:p>
          <w:p w:rsidR="00161A1E" w:rsidRDefault="00161A1E" w:rsidP="00161A1E">
            <w:pPr>
              <w:autoSpaceDE w:val="0"/>
              <w:autoSpaceDN w:val="0"/>
              <w:adjustRightInd w:val="0"/>
              <w:jc w:val="both"/>
              <w:rPr>
                <w:rFonts w:ascii="Arial" w:hAnsi="Arial" w:cs="Arial"/>
                <w:bCs/>
                <w:lang w:val="es-MX"/>
              </w:rPr>
            </w:pPr>
          </w:p>
          <w:p w:rsidR="00161A1E" w:rsidRDefault="00161A1E" w:rsidP="00161A1E">
            <w:pPr>
              <w:autoSpaceDE w:val="0"/>
              <w:autoSpaceDN w:val="0"/>
              <w:adjustRightInd w:val="0"/>
              <w:jc w:val="both"/>
              <w:rPr>
                <w:rFonts w:ascii="Arial" w:hAnsi="Arial" w:cs="Arial"/>
                <w:bCs/>
                <w:lang w:val="es-MX"/>
              </w:rPr>
            </w:pPr>
            <w:r>
              <w:rPr>
                <w:rFonts w:ascii="Arial" w:hAnsi="Arial" w:cs="Arial"/>
                <w:bCs/>
                <w:lang w:val="es-MX"/>
              </w:rPr>
              <w:t>b) Estacionamiento Pila Seca…</w:t>
            </w: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Default="00161A1E" w:rsidP="00F95D6E">
            <w:pPr>
              <w:autoSpaceDE w:val="0"/>
              <w:autoSpaceDN w:val="0"/>
              <w:adjustRightInd w:val="0"/>
              <w:jc w:val="both"/>
              <w:rPr>
                <w:rFonts w:ascii="Arial" w:hAnsi="Arial" w:cs="Arial"/>
                <w:bCs/>
                <w:lang w:val="es-MX"/>
              </w:rPr>
            </w:pPr>
          </w:p>
          <w:p w:rsidR="00161A1E" w:rsidRPr="00F95D6E" w:rsidRDefault="00161A1E" w:rsidP="00F95D6E">
            <w:pPr>
              <w:autoSpaceDE w:val="0"/>
              <w:autoSpaceDN w:val="0"/>
              <w:adjustRightInd w:val="0"/>
              <w:jc w:val="both"/>
              <w:rPr>
                <w:rFonts w:ascii="Arial" w:hAnsi="Arial" w:cs="Arial"/>
                <w:bCs/>
                <w:lang w:val="es-MX"/>
              </w:rPr>
            </w:pPr>
          </w:p>
          <w:p w:rsidR="00F95D6E" w:rsidRDefault="00F95D6E" w:rsidP="00F95D6E">
            <w:pPr>
              <w:autoSpaceDE w:val="0"/>
              <w:autoSpaceDN w:val="0"/>
              <w:adjustRightInd w:val="0"/>
              <w:jc w:val="both"/>
              <w:rPr>
                <w:rFonts w:ascii="Arial" w:hAnsi="Arial" w:cs="Arial"/>
                <w:bCs/>
                <w:lang w:val="es-MX"/>
              </w:rPr>
            </w:pPr>
          </w:p>
          <w:p w:rsidR="006062AF" w:rsidRPr="00F95D6E" w:rsidRDefault="00F95D6E" w:rsidP="00F95D6E">
            <w:pPr>
              <w:autoSpaceDE w:val="0"/>
              <w:autoSpaceDN w:val="0"/>
              <w:adjustRightInd w:val="0"/>
              <w:jc w:val="both"/>
              <w:rPr>
                <w:rStyle w:val="Textoennegrita"/>
                <w:rFonts w:ascii="Arial" w:hAnsi="Arial" w:cs="Arial"/>
                <w:b w:val="0"/>
                <w:bCs w:val="0"/>
                <w:lang w:val="es-MX"/>
              </w:rPr>
            </w:pPr>
            <w:r w:rsidRPr="00F95D6E">
              <w:rPr>
                <w:rFonts w:ascii="Arial" w:hAnsi="Arial" w:cs="Arial"/>
                <w:bCs/>
                <w:lang w:val="es-MX"/>
              </w:rPr>
              <w:t>XI</w:t>
            </w:r>
            <w:r>
              <w:rPr>
                <w:rFonts w:ascii="Arial" w:hAnsi="Arial" w:cs="Arial"/>
                <w:bCs/>
                <w:lang w:val="es-MX"/>
              </w:rPr>
              <w:t>..</w:t>
            </w:r>
            <w:r w:rsidRPr="00F95D6E">
              <w:rPr>
                <w:rFonts w:ascii="Arial" w:hAnsi="Arial" w:cs="Arial"/>
                <w:bCs/>
                <w:lang w:val="es-MX"/>
              </w:rPr>
              <w:t>.</w:t>
            </w:r>
          </w:p>
        </w:tc>
      </w:tr>
    </w:tbl>
    <w:p w:rsidR="006062AF" w:rsidRDefault="006062AF" w:rsidP="00932051">
      <w:pPr>
        <w:spacing w:line="360" w:lineRule="auto"/>
        <w:jc w:val="both"/>
        <w:rPr>
          <w:rFonts w:ascii="Arial" w:hAnsi="Arial" w:cs="Arial"/>
        </w:rPr>
      </w:pPr>
    </w:p>
    <w:p w:rsidR="00161A1E" w:rsidRPr="00161A1E" w:rsidRDefault="00161A1E" w:rsidP="00161A1E">
      <w:pPr>
        <w:spacing w:line="360" w:lineRule="auto"/>
        <w:jc w:val="both"/>
        <w:rPr>
          <w:rFonts w:ascii="Arial" w:hAnsi="Arial" w:cs="Arial"/>
          <w:b/>
        </w:rPr>
      </w:pPr>
      <w:r w:rsidRPr="00161A1E">
        <w:rPr>
          <w:rFonts w:ascii="Arial" w:hAnsi="Arial" w:cs="Arial"/>
          <w:b/>
        </w:rPr>
        <w:t>Artículo 45, Fracción I, Inciso b)</w:t>
      </w:r>
    </w:p>
    <w:p w:rsidR="00161A1E" w:rsidRDefault="00161A1E" w:rsidP="00161A1E">
      <w:pPr>
        <w:spacing w:line="360" w:lineRule="auto"/>
        <w:jc w:val="both"/>
        <w:rPr>
          <w:rFonts w:ascii="Arial" w:hAnsi="Arial" w:cs="Arial"/>
        </w:rPr>
      </w:pPr>
      <w:r w:rsidRPr="00161A1E">
        <w:rPr>
          <w:rFonts w:ascii="Arial" w:hAnsi="Arial" w:cs="Arial"/>
        </w:rPr>
        <w:t>Se modifica la descripción del inciso para dar más claridad al cobro de gavetarios en los cementerios municipales.</w:t>
      </w:r>
    </w:p>
    <w:p w:rsidR="00EB4427" w:rsidRDefault="00EB4427" w:rsidP="00161A1E">
      <w:pPr>
        <w:spacing w:line="360" w:lineRule="auto"/>
        <w:jc w:val="both"/>
        <w:rPr>
          <w:rFonts w:ascii="Arial" w:hAnsi="Arial" w:cs="Arial"/>
        </w:rPr>
      </w:pPr>
    </w:p>
    <w:p w:rsidR="00EB4427" w:rsidRPr="00EB4427" w:rsidRDefault="00EB4427" w:rsidP="00EB4427">
      <w:pPr>
        <w:spacing w:line="360" w:lineRule="auto"/>
        <w:jc w:val="both"/>
        <w:rPr>
          <w:rFonts w:ascii="Arial" w:hAnsi="Arial" w:cs="Arial"/>
          <w:b/>
        </w:rPr>
      </w:pPr>
      <w:r>
        <w:rPr>
          <w:rFonts w:ascii="Arial" w:hAnsi="Arial" w:cs="Arial"/>
          <w:b/>
        </w:rPr>
        <w:t>Artículo 45, Fracción I Bis, Inciso a)</w:t>
      </w:r>
    </w:p>
    <w:p w:rsidR="00EB4427" w:rsidRPr="00161A1E" w:rsidRDefault="00EB4427" w:rsidP="00EB4427">
      <w:pPr>
        <w:spacing w:line="360" w:lineRule="auto"/>
        <w:jc w:val="both"/>
        <w:rPr>
          <w:rFonts w:ascii="Arial" w:hAnsi="Arial" w:cs="Arial"/>
        </w:rPr>
      </w:pPr>
      <w:r w:rsidRPr="00EB4427">
        <w:rPr>
          <w:rFonts w:ascii="Arial" w:hAnsi="Arial" w:cs="Arial"/>
        </w:rPr>
        <w:t>Se modifica la Fracción I, Inciso b) por Fracción I Bis, inciso a) para dar equidad tributaria en el cobro de los gavetarios.</w:t>
      </w:r>
    </w:p>
    <w:p w:rsidR="00161A1E" w:rsidRDefault="00161A1E" w:rsidP="00161A1E">
      <w:pPr>
        <w:spacing w:line="360" w:lineRule="auto"/>
        <w:jc w:val="both"/>
        <w:rPr>
          <w:rFonts w:ascii="Arial" w:hAnsi="Arial" w:cs="Arial"/>
          <w:b/>
        </w:rPr>
      </w:pPr>
    </w:p>
    <w:p w:rsidR="00F95D6E" w:rsidRPr="006062AF" w:rsidRDefault="00F95D6E" w:rsidP="00161A1E">
      <w:pPr>
        <w:spacing w:line="360" w:lineRule="auto"/>
        <w:jc w:val="both"/>
        <w:rPr>
          <w:rFonts w:ascii="Arial" w:hAnsi="Arial" w:cs="Arial"/>
          <w:b/>
        </w:rPr>
      </w:pPr>
      <w:r w:rsidRPr="006062AF">
        <w:rPr>
          <w:rFonts w:ascii="Arial" w:hAnsi="Arial" w:cs="Arial"/>
          <w:b/>
        </w:rPr>
        <w:t>Artículo 45, Fracción V, Inciso b)</w:t>
      </w:r>
    </w:p>
    <w:p w:rsidR="00F95D6E" w:rsidRDefault="00F95D6E" w:rsidP="00F95D6E">
      <w:pPr>
        <w:spacing w:line="360" w:lineRule="auto"/>
        <w:jc w:val="both"/>
        <w:rPr>
          <w:rFonts w:ascii="Arial" w:hAnsi="Arial" w:cs="Arial"/>
        </w:rPr>
      </w:pPr>
      <w:r w:rsidRPr="006062AF">
        <w:rPr>
          <w:rFonts w:ascii="Arial" w:hAnsi="Arial" w:cs="Arial"/>
        </w:rPr>
        <w:t>Se actualiza el año, hacie</w:t>
      </w:r>
      <w:r w:rsidR="00F92F54">
        <w:rPr>
          <w:rFonts w:ascii="Arial" w:hAnsi="Arial" w:cs="Arial"/>
        </w:rPr>
        <w:t>ndo el cambio del ejercicio 2018 al ejercicio 2019</w:t>
      </w:r>
      <w:r w:rsidRPr="006062AF">
        <w:rPr>
          <w:rFonts w:ascii="Arial" w:hAnsi="Arial" w:cs="Arial"/>
        </w:rPr>
        <w:t>, en la acreditación de pagos del año anterior, para poder aplicar para cualquier tipo de beneficio.</w:t>
      </w:r>
    </w:p>
    <w:p w:rsidR="00F95D6E" w:rsidRDefault="00F95D6E" w:rsidP="00F95D6E">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F95D6E" w:rsidRPr="0096644A" w:rsidTr="00F32238">
        <w:trPr>
          <w:trHeight w:val="562"/>
        </w:trPr>
        <w:tc>
          <w:tcPr>
            <w:tcW w:w="4219" w:type="dxa"/>
          </w:tcPr>
          <w:p w:rsidR="00F95D6E" w:rsidRPr="0096644A" w:rsidRDefault="00F95D6E"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F92F54">
              <w:rPr>
                <w:rFonts w:ascii="Arial" w:hAnsi="Arial" w:cs="Arial"/>
                <w:b/>
              </w:rPr>
              <w:t>20</w:t>
            </w:r>
          </w:p>
        </w:tc>
        <w:tc>
          <w:tcPr>
            <w:tcW w:w="4270" w:type="dxa"/>
          </w:tcPr>
          <w:p w:rsidR="00F95D6E" w:rsidRPr="0096644A" w:rsidRDefault="00F95D6E"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F92F54">
              <w:rPr>
                <w:rFonts w:ascii="Arial" w:hAnsi="Arial" w:cs="Arial"/>
                <w:b/>
              </w:rPr>
              <w:t>9</w:t>
            </w:r>
          </w:p>
        </w:tc>
      </w:tr>
      <w:tr w:rsidR="00F95D6E" w:rsidRPr="0096644A" w:rsidTr="00F32238">
        <w:trPr>
          <w:trHeight w:val="1833"/>
        </w:trPr>
        <w:tc>
          <w:tcPr>
            <w:tcW w:w="4219" w:type="dxa"/>
          </w:tcPr>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SECCIÓN TERCERA</w:t>
            </w:r>
          </w:p>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De los Cementerios de Dominio Público</w:t>
            </w:r>
          </w:p>
          <w:p w:rsidR="00F95D6E" w:rsidRPr="006062AF" w:rsidRDefault="00F95D6E" w:rsidP="00F32238">
            <w:pPr>
              <w:autoSpaceDE w:val="0"/>
              <w:autoSpaceDN w:val="0"/>
              <w:adjustRightInd w:val="0"/>
              <w:jc w:val="both"/>
              <w:rPr>
                <w:rFonts w:ascii="Arial" w:hAnsi="Arial" w:cs="Arial"/>
                <w:lang w:val="es-MX"/>
              </w:rPr>
            </w:pPr>
          </w:p>
          <w:p w:rsidR="00F95D6E" w:rsidRDefault="00F95D6E" w:rsidP="00F32238">
            <w:pPr>
              <w:autoSpaceDE w:val="0"/>
              <w:autoSpaceDN w:val="0"/>
              <w:adjustRightInd w:val="0"/>
              <w:jc w:val="both"/>
              <w:rPr>
                <w:rFonts w:ascii="Arial" w:hAnsi="Arial" w:cs="Arial"/>
                <w:lang w:val="es-MX"/>
              </w:rPr>
            </w:pPr>
            <w:r w:rsidRPr="006062AF">
              <w:rPr>
                <w:rFonts w:ascii="Arial" w:hAnsi="Arial" w:cs="Arial"/>
                <w:lang w:val="es-MX"/>
              </w:rPr>
              <w:t>Artículo 45.</w:t>
            </w:r>
            <w:r w:rsidR="00744FF9">
              <w:rPr>
                <w:rFonts w:ascii="Arial" w:hAnsi="Arial" w:cs="Arial"/>
                <w:lang w:val="es-MX"/>
              </w:rPr>
              <w:t xml:space="preserve"> Las personas físicas o jurídicas…</w:t>
            </w:r>
            <w:r w:rsidRPr="006062AF">
              <w:rPr>
                <w:rFonts w:ascii="Arial" w:hAnsi="Arial" w:cs="Arial"/>
                <w:lang w:val="es-MX"/>
              </w:rPr>
              <w:t xml:space="preserve"> </w:t>
            </w:r>
          </w:p>
          <w:p w:rsidR="00F95D6E" w:rsidRDefault="00F95D6E" w:rsidP="00F32238">
            <w:pPr>
              <w:autoSpaceDE w:val="0"/>
              <w:autoSpaceDN w:val="0"/>
              <w:adjustRightInd w:val="0"/>
              <w:jc w:val="both"/>
              <w:rPr>
                <w:rFonts w:ascii="Arial" w:hAnsi="Arial" w:cs="Arial"/>
                <w:lang w:val="es-MX"/>
              </w:rPr>
            </w:pPr>
          </w:p>
          <w:p w:rsidR="00161A1E" w:rsidRPr="00161A1E" w:rsidRDefault="00161A1E" w:rsidP="00161A1E">
            <w:pPr>
              <w:autoSpaceDE w:val="0"/>
              <w:autoSpaceDN w:val="0"/>
              <w:adjustRightInd w:val="0"/>
              <w:jc w:val="both"/>
              <w:rPr>
                <w:rFonts w:ascii="Arial" w:hAnsi="Arial" w:cs="Arial"/>
                <w:lang w:val="es-MX"/>
              </w:rPr>
            </w:pPr>
            <w:r w:rsidRPr="00161A1E">
              <w:rPr>
                <w:rFonts w:ascii="Arial" w:hAnsi="Arial" w:cs="Arial"/>
                <w:lang w:val="es-MX"/>
              </w:rPr>
              <w:t>I. Lotes en uso a perpetuidad, por metro cuadrado:</w:t>
            </w:r>
          </w:p>
          <w:p w:rsidR="00161A1E" w:rsidRPr="00161A1E" w:rsidRDefault="00161A1E" w:rsidP="00161A1E">
            <w:pPr>
              <w:autoSpaceDE w:val="0"/>
              <w:autoSpaceDN w:val="0"/>
              <w:adjustRightInd w:val="0"/>
              <w:jc w:val="both"/>
              <w:rPr>
                <w:rFonts w:ascii="Arial" w:hAnsi="Arial" w:cs="Arial"/>
                <w:lang w:val="es-MX"/>
              </w:rPr>
            </w:pPr>
          </w:p>
          <w:p w:rsidR="00161A1E" w:rsidRPr="00161A1E" w:rsidRDefault="00161A1E" w:rsidP="00161A1E">
            <w:pPr>
              <w:autoSpaceDE w:val="0"/>
              <w:autoSpaceDN w:val="0"/>
              <w:adjustRightInd w:val="0"/>
              <w:jc w:val="both"/>
              <w:rPr>
                <w:rFonts w:ascii="Arial" w:hAnsi="Arial" w:cs="Arial"/>
                <w:lang w:val="es-MX"/>
              </w:rPr>
            </w:pPr>
            <w:r w:rsidRPr="00161A1E">
              <w:rPr>
                <w:rFonts w:ascii="Arial" w:hAnsi="Arial" w:cs="Arial"/>
                <w:lang w:val="es-MX"/>
              </w:rPr>
              <w:t>a</w:t>
            </w:r>
            <w:r>
              <w:rPr>
                <w:rFonts w:ascii="Arial" w:hAnsi="Arial" w:cs="Arial"/>
                <w:lang w:val="es-MX"/>
              </w:rPr>
              <w:t xml:space="preserve">) En los cementerios en primera </w:t>
            </w:r>
            <w:r w:rsidRPr="00161A1E">
              <w:rPr>
                <w:rFonts w:ascii="Arial" w:hAnsi="Arial" w:cs="Arial"/>
                <w:lang w:val="es-MX"/>
              </w:rPr>
              <w:t>clase y segunda</w:t>
            </w:r>
            <w:r>
              <w:rPr>
                <w:rFonts w:ascii="Arial" w:hAnsi="Arial" w:cs="Arial"/>
                <w:lang w:val="es-MX"/>
              </w:rPr>
              <w:t xml:space="preserve"> clase:         </w:t>
            </w:r>
            <w:r w:rsidRPr="00161A1E">
              <w:rPr>
                <w:rFonts w:ascii="Arial" w:hAnsi="Arial" w:cs="Arial"/>
                <w:lang w:val="es-MX"/>
              </w:rPr>
              <w:t>$ 954.00</w:t>
            </w:r>
          </w:p>
          <w:p w:rsidR="00161A1E" w:rsidRDefault="00161A1E" w:rsidP="00161A1E">
            <w:pPr>
              <w:autoSpaceDE w:val="0"/>
              <w:autoSpaceDN w:val="0"/>
              <w:adjustRightInd w:val="0"/>
              <w:jc w:val="both"/>
              <w:rPr>
                <w:rFonts w:ascii="Arial" w:hAnsi="Arial" w:cs="Arial"/>
                <w:lang w:val="es-MX"/>
              </w:rPr>
            </w:pPr>
          </w:p>
          <w:p w:rsidR="00EB4427" w:rsidRDefault="00EB4427" w:rsidP="00161A1E">
            <w:pPr>
              <w:autoSpaceDE w:val="0"/>
              <w:autoSpaceDN w:val="0"/>
              <w:adjustRightInd w:val="0"/>
              <w:jc w:val="both"/>
              <w:rPr>
                <w:rFonts w:ascii="Arial" w:hAnsi="Arial" w:cs="Arial"/>
                <w:lang w:val="es-MX"/>
              </w:rPr>
            </w:pPr>
            <w:r>
              <w:rPr>
                <w:rFonts w:ascii="Arial" w:hAnsi="Arial" w:cs="Arial"/>
                <w:lang w:val="es-MX"/>
              </w:rPr>
              <w:t>I. Bis. Lotes en uso a perpetuidad:</w:t>
            </w:r>
          </w:p>
          <w:p w:rsidR="00EB4427" w:rsidRPr="00161A1E" w:rsidRDefault="00EB4427" w:rsidP="00161A1E">
            <w:pPr>
              <w:autoSpaceDE w:val="0"/>
              <w:autoSpaceDN w:val="0"/>
              <w:adjustRightInd w:val="0"/>
              <w:jc w:val="both"/>
              <w:rPr>
                <w:rFonts w:ascii="Arial" w:hAnsi="Arial" w:cs="Arial"/>
                <w:lang w:val="es-MX"/>
              </w:rPr>
            </w:pPr>
          </w:p>
          <w:p w:rsidR="00744FF9" w:rsidRDefault="00EB4427" w:rsidP="00EB4427">
            <w:pPr>
              <w:autoSpaceDE w:val="0"/>
              <w:autoSpaceDN w:val="0"/>
              <w:adjustRightInd w:val="0"/>
              <w:jc w:val="both"/>
              <w:rPr>
                <w:rFonts w:ascii="Arial" w:hAnsi="Arial" w:cs="Arial"/>
                <w:lang w:val="es-MX"/>
              </w:rPr>
            </w:pPr>
            <w:r>
              <w:rPr>
                <w:rFonts w:ascii="Arial" w:hAnsi="Arial" w:cs="Arial"/>
                <w:lang w:val="es-MX"/>
              </w:rPr>
              <w:t>a</w:t>
            </w:r>
            <w:r w:rsidR="00161A1E">
              <w:rPr>
                <w:rFonts w:ascii="Arial" w:hAnsi="Arial" w:cs="Arial"/>
                <w:lang w:val="es-MX"/>
              </w:rPr>
              <w:t xml:space="preserve">) En la sección </w:t>
            </w:r>
            <w:r w:rsidR="00161A1E" w:rsidRPr="00161A1E">
              <w:rPr>
                <w:rFonts w:ascii="Arial" w:hAnsi="Arial" w:cs="Arial"/>
                <w:highlight w:val="yellow"/>
                <w:lang w:val="es-MX"/>
              </w:rPr>
              <w:t>destinada para gavetarios</w:t>
            </w:r>
            <w:r w:rsidR="00161A1E" w:rsidRPr="00161A1E">
              <w:rPr>
                <w:rFonts w:ascii="Arial" w:hAnsi="Arial" w:cs="Arial"/>
                <w:lang w:val="es-MX"/>
              </w:rPr>
              <w:t xml:space="preserve"> de los cementerios </w:t>
            </w:r>
            <w:r>
              <w:rPr>
                <w:rFonts w:ascii="Arial" w:hAnsi="Arial" w:cs="Arial"/>
                <w:lang w:val="es-MX"/>
              </w:rPr>
              <w:t xml:space="preserve"> en la cabecera y delegaciones </w:t>
            </w:r>
            <w:r w:rsidR="00161A1E" w:rsidRPr="00161A1E">
              <w:rPr>
                <w:rFonts w:ascii="Arial" w:hAnsi="Arial" w:cs="Arial"/>
                <w:lang w:val="es-MX"/>
              </w:rPr>
              <w:t xml:space="preserve">municipales, para cenizas, </w:t>
            </w:r>
            <w:r>
              <w:rPr>
                <w:rFonts w:ascii="Arial" w:hAnsi="Arial" w:cs="Arial"/>
                <w:lang w:val="es-MX"/>
              </w:rPr>
              <w:t>por</w:t>
            </w:r>
            <w:r w:rsidR="00161A1E" w:rsidRPr="00161A1E">
              <w:rPr>
                <w:rFonts w:ascii="Arial" w:hAnsi="Arial" w:cs="Arial"/>
                <w:lang w:val="es-MX"/>
              </w:rPr>
              <w:t xml:space="preserve"> cada gaveta:       </w:t>
            </w:r>
            <w:r>
              <w:rPr>
                <w:rFonts w:ascii="Arial" w:hAnsi="Arial" w:cs="Arial"/>
                <w:lang w:val="es-MX"/>
              </w:rPr>
              <w:t xml:space="preserve">                        </w:t>
            </w:r>
            <w:r w:rsidRPr="00EB4427">
              <w:rPr>
                <w:rFonts w:ascii="Arial" w:hAnsi="Arial" w:cs="Arial"/>
                <w:highlight w:val="yellow"/>
                <w:lang w:val="es-MX"/>
              </w:rPr>
              <w:t>$ 1,043.00</w:t>
            </w:r>
          </w:p>
          <w:p w:rsidR="00161A1E" w:rsidRPr="00161A1E" w:rsidRDefault="00161A1E" w:rsidP="00161A1E">
            <w:pPr>
              <w:autoSpaceDE w:val="0"/>
              <w:autoSpaceDN w:val="0"/>
              <w:adjustRightInd w:val="0"/>
              <w:jc w:val="both"/>
              <w:rPr>
                <w:rFonts w:ascii="Arial" w:hAnsi="Arial" w:cs="Arial"/>
                <w:lang w:val="es-MX"/>
              </w:rPr>
            </w:pPr>
          </w:p>
          <w:p w:rsidR="00744FF9" w:rsidRPr="00110781" w:rsidRDefault="00744FF9" w:rsidP="00F32238">
            <w:pPr>
              <w:autoSpaceDE w:val="0"/>
              <w:autoSpaceDN w:val="0"/>
              <w:adjustRightInd w:val="0"/>
              <w:jc w:val="both"/>
              <w:rPr>
                <w:rFonts w:ascii="Arial" w:hAnsi="Arial" w:cs="Arial"/>
                <w:lang w:val="es-MX"/>
              </w:rPr>
            </w:pPr>
            <w:r w:rsidRPr="00110781">
              <w:rPr>
                <w:rFonts w:ascii="Arial" w:hAnsi="Arial" w:cs="Arial"/>
                <w:lang w:val="es-MX"/>
              </w:rPr>
              <w:t>II…</w:t>
            </w:r>
            <w:r w:rsidR="00F95D6E" w:rsidRPr="00110781">
              <w:rPr>
                <w:rFonts w:ascii="Arial" w:hAnsi="Arial" w:cs="Arial"/>
                <w:lang w:val="es-MX"/>
              </w:rPr>
              <w:t xml:space="preserve"> </w:t>
            </w:r>
          </w:p>
          <w:p w:rsidR="00744FF9" w:rsidRPr="00110781" w:rsidRDefault="00744FF9" w:rsidP="00F32238">
            <w:pPr>
              <w:autoSpaceDE w:val="0"/>
              <w:autoSpaceDN w:val="0"/>
              <w:adjustRightInd w:val="0"/>
              <w:jc w:val="both"/>
              <w:rPr>
                <w:rFonts w:ascii="Arial" w:hAnsi="Arial" w:cs="Arial"/>
                <w:lang w:val="es-MX"/>
              </w:rPr>
            </w:pPr>
          </w:p>
          <w:p w:rsidR="00744FF9" w:rsidRPr="00110781" w:rsidRDefault="00744FF9" w:rsidP="00F32238">
            <w:pPr>
              <w:autoSpaceDE w:val="0"/>
              <w:autoSpaceDN w:val="0"/>
              <w:adjustRightInd w:val="0"/>
              <w:jc w:val="both"/>
              <w:rPr>
                <w:rFonts w:ascii="Arial" w:hAnsi="Arial" w:cs="Arial"/>
                <w:lang w:val="es-MX"/>
              </w:rPr>
            </w:pPr>
            <w:r w:rsidRPr="00110781">
              <w:rPr>
                <w:rFonts w:ascii="Arial" w:hAnsi="Arial" w:cs="Arial"/>
                <w:lang w:val="es-MX"/>
              </w:rPr>
              <w:t>III…</w:t>
            </w:r>
            <w:r w:rsidR="00F95D6E" w:rsidRPr="00110781">
              <w:rPr>
                <w:rFonts w:ascii="Arial" w:hAnsi="Arial" w:cs="Arial"/>
                <w:lang w:val="es-MX"/>
              </w:rPr>
              <w:t xml:space="preserve"> </w:t>
            </w:r>
          </w:p>
          <w:p w:rsidR="00744FF9" w:rsidRPr="00110781" w:rsidRDefault="00744FF9" w:rsidP="00F32238">
            <w:pPr>
              <w:autoSpaceDE w:val="0"/>
              <w:autoSpaceDN w:val="0"/>
              <w:adjustRightInd w:val="0"/>
              <w:jc w:val="both"/>
              <w:rPr>
                <w:rFonts w:ascii="Arial" w:hAnsi="Arial" w:cs="Arial"/>
                <w:lang w:val="es-MX"/>
              </w:rPr>
            </w:pPr>
          </w:p>
          <w:p w:rsidR="00744FF9" w:rsidRPr="00110781" w:rsidRDefault="00744FF9" w:rsidP="00F32238">
            <w:pPr>
              <w:autoSpaceDE w:val="0"/>
              <w:autoSpaceDN w:val="0"/>
              <w:adjustRightInd w:val="0"/>
              <w:jc w:val="both"/>
              <w:rPr>
                <w:rFonts w:ascii="Arial" w:hAnsi="Arial" w:cs="Arial"/>
                <w:lang w:val="es-MX"/>
              </w:rPr>
            </w:pPr>
            <w:r w:rsidRPr="00110781">
              <w:rPr>
                <w:rFonts w:ascii="Arial" w:hAnsi="Arial" w:cs="Arial"/>
                <w:lang w:val="es-MX"/>
              </w:rPr>
              <w:t>IV…</w:t>
            </w:r>
            <w:r w:rsidR="00F95D6E" w:rsidRPr="00110781">
              <w:rPr>
                <w:rFonts w:ascii="Arial" w:hAnsi="Arial" w:cs="Arial"/>
                <w:lang w:val="es-MX"/>
              </w:rPr>
              <w:t xml:space="preserve"> </w:t>
            </w:r>
          </w:p>
          <w:p w:rsidR="00744FF9" w:rsidRPr="00110781" w:rsidRDefault="00744FF9" w:rsidP="00F32238">
            <w:pPr>
              <w:autoSpaceDE w:val="0"/>
              <w:autoSpaceDN w:val="0"/>
              <w:adjustRightInd w:val="0"/>
              <w:jc w:val="both"/>
              <w:rPr>
                <w:rFonts w:ascii="Arial" w:hAnsi="Arial" w:cs="Arial"/>
                <w:lang w:val="es-MX"/>
              </w:rPr>
            </w:pPr>
          </w:p>
          <w:p w:rsidR="00F95D6E" w:rsidRPr="00110781" w:rsidRDefault="00F95D6E" w:rsidP="00F32238">
            <w:pPr>
              <w:autoSpaceDE w:val="0"/>
              <w:autoSpaceDN w:val="0"/>
              <w:adjustRightInd w:val="0"/>
              <w:jc w:val="both"/>
              <w:rPr>
                <w:rFonts w:ascii="Arial" w:hAnsi="Arial" w:cs="Arial"/>
                <w:lang w:val="es-MX"/>
              </w:rPr>
            </w:pPr>
            <w:r w:rsidRPr="00110781">
              <w:rPr>
                <w:rFonts w:ascii="Arial" w:hAnsi="Arial" w:cs="Arial"/>
                <w:lang w:val="es-MX"/>
              </w:rPr>
              <w:t>V…</w:t>
            </w:r>
          </w:p>
          <w:p w:rsidR="00F95D6E" w:rsidRPr="00110781" w:rsidRDefault="00F95D6E" w:rsidP="00F32238">
            <w:pPr>
              <w:autoSpaceDE w:val="0"/>
              <w:autoSpaceDN w:val="0"/>
              <w:adjustRightInd w:val="0"/>
              <w:jc w:val="both"/>
              <w:rPr>
                <w:rFonts w:ascii="Arial" w:hAnsi="Arial" w:cs="Arial"/>
                <w:lang w:val="es-MX"/>
              </w:rPr>
            </w:pPr>
          </w:p>
          <w:p w:rsidR="00F95D6E" w:rsidRPr="00110781" w:rsidRDefault="00F95D6E" w:rsidP="00F32238">
            <w:pPr>
              <w:autoSpaceDE w:val="0"/>
              <w:autoSpaceDN w:val="0"/>
              <w:adjustRightInd w:val="0"/>
              <w:jc w:val="both"/>
              <w:rPr>
                <w:rFonts w:ascii="Arial" w:hAnsi="Arial" w:cs="Arial"/>
                <w:lang w:val="es-MX"/>
              </w:rPr>
            </w:pPr>
            <w:r w:rsidRPr="00110781">
              <w:rPr>
                <w:rFonts w:ascii="Arial" w:hAnsi="Arial" w:cs="Arial"/>
                <w:lang w:val="es-MX"/>
              </w:rPr>
              <w:t>a)…</w:t>
            </w:r>
          </w:p>
          <w:p w:rsidR="00F95D6E" w:rsidRPr="00110781" w:rsidRDefault="00F95D6E" w:rsidP="00F32238">
            <w:pPr>
              <w:autoSpaceDE w:val="0"/>
              <w:autoSpaceDN w:val="0"/>
              <w:adjustRightInd w:val="0"/>
              <w:jc w:val="both"/>
              <w:rPr>
                <w:rFonts w:ascii="Arial" w:hAnsi="Arial" w:cs="Arial"/>
                <w:lang w:val="es-MX"/>
              </w:rPr>
            </w:pPr>
          </w:p>
          <w:p w:rsidR="00F95D6E" w:rsidRPr="006062AF" w:rsidRDefault="00F95D6E" w:rsidP="00F32238">
            <w:pPr>
              <w:autoSpaceDE w:val="0"/>
              <w:autoSpaceDN w:val="0"/>
              <w:adjustRightInd w:val="0"/>
              <w:jc w:val="both"/>
              <w:rPr>
                <w:rStyle w:val="Textoennegrita"/>
                <w:rFonts w:ascii="Arial" w:hAnsi="Arial" w:cs="Arial"/>
                <w:b w:val="0"/>
                <w:bCs w:val="0"/>
                <w:lang w:val="es-MX"/>
              </w:rPr>
            </w:pPr>
            <w:r w:rsidRPr="006062AF">
              <w:rPr>
                <w:rFonts w:ascii="Arial" w:hAnsi="Arial" w:cs="Arial"/>
                <w:lang w:val="es-MX"/>
              </w:rPr>
              <w:t xml:space="preserve">b) Recibo de pago de mantenimiento por el año de </w:t>
            </w:r>
            <w:r w:rsidR="00744FF9">
              <w:rPr>
                <w:rFonts w:ascii="Arial" w:hAnsi="Arial" w:cs="Arial"/>
                <w:highlight w:val="yellow"/>
                <w:lang w:val="es-MX"/>
              </w:rPr>
              <w:t>201</w:t>
            </w:r>
            <w:r w:rsidR="00F92F54" w:rsidRPr="00F92F54">
              <w:rPr>
                <w:rFonts w:ascii="Arial" w:hAnsi="Arial" w:cs="Arial"/>
                <w:highlight w:val="yellow"/>
                <w:lang w:val="es-MX"/>
              </w:rPr>
              <w:t>9</w:t>
            </w:r>
            <w:r w:rsidRPr="006062AF">
              <w:rPr>
                <w:rFonts w:ascii="Arial" w:hAnsi="Arial" w:cs="Arial"/>
                <w:lang w:val="es-MX"/>
              </w:rPr>
              <w:t>, a su nombre y/o cónyuge.</w:t>
            </w:r>
          </w:p>
        </w:tc>
        <w:tc>
          <w:tcPr>
            <w:tcW w:w="4270" w:type="dxa"/>
          </w:tcPr>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SECCIÓN TERCERA</w:t>
            </w:r>
          </w:p>
          <w:p w:rsidR="00F95D6E" w:rsidRPr="006062AF" w:rsidRDefault="00F95D6E" w:rsidP="00F32238">
            <w:pPr>
              <w:autoSpaceDE w:val="0"/>
              <w:autoSpaceDN w:val="0"/>
              <w:adjustRightInd w:val="0"/>
              <w:rPr>
                <w:rFonts w:ascii="Arial" w:hAnsi="Arial" w:cs="Arial"/>
                <w:b/>
                <w:bCs/>
                <w:lang w:val="es-MX"/>
              </w:rPr>
            </w:pPr>
            <w:r w:rsidRPr="006062AF">
              <w:rPr>
                <w:rFonts w:ascii="Arial" w:hAnsi="Arial" w:cs="Arial"/>
                <w:b/>
                <w:bCs/>
                <w:lang w:val="es-MX"/>
              </w:rPr>
              <w:t>De los Cementerios de Dominio Público</w:t>
            </w:r>
          </w:p>
          <w:p w:rsidR="00F95D6E" w:rsidRPr="006062AF" w:rsidRDefault="00F95D6E" w:rsidP="00F32238">
            <w:pPr>
              <w:autoSpaceDE w:val="0"/>
              <w:autoSpaceDN w:val="0"/>
              <w:adjustRightInd w:val="0"/>
              <w:jc w:val="both"/>
              <w:rPr>
                <w:rFonts w:ascii="Arial" w:hAnsi="Arial" w:cs="Arial"/>
                <w:lang w:val="es-MX"/>
              </w:rPr>
            </w:pPr>
          </w:p>
          <w:p w:rsidR="00744FF9" w:rsidRDefault="00744FF9" w:rsidP="00744FF9">
            <w:pPr>
              <w:autoSpaceDE w:val="0"/>
              <w:autoSpaceDN w:val="0"/>
              <w:adjustRightInd w:val="0"/>
              <w:jc w:val="both"/>
              <w:rPr>
                <w:rFonts w:ascii="Arial" w:hAnsi="Arial" w:cs="Arial"/>
                <w:lang w:val="es-MX"/>
              </w:rPr>
            </w:pPr>
            <w:r>
              <w:rPr>
                <w:rFonts w:ascii="Arial" w:hAnsi="Arial" w:cs="Arial"/>
                <w:lang w:val="es-MX"/>
              </w:rPr>
              <w:t>Artículo 45. Las personas físicas o jurídicas…</w:t>
            </w:r>
            <w:r w:rsidRPr="006062AF">
              <w:rPr>
                <w:rFonts w:ascii="Arial" w:hAnsi="Arial" w:cs="Arial"/>
                <w:lang w:val="es-MX"/>
              </w:rPr>
              <w:t xml:space="preserve"> </w:t>
            </w:r>
          </w:p>
          <w:p w:rsidR="00F95D6E" w:rsidRDefault="00F95D6E" w:rsidP="00F32238">
            <w:pPr>
              <w:autoSpaceDE w:val="0"/>
              <w:autoSpaceDN w:val="0"/>
              <w:adjustRightInd w:val="0"/>
              <w:jc w:val="both"/>
              <w:rPr>
                <w:rFonts w:ascii="Arial" w:hAnsi="Arial" w:cs="Arial"/>
                <w:lang w:val="es-MX"/>
              </w:rPr>
            </w:pPr>
          </w:p>
          <w:p w:rsidR="00161A1E" w:rsidRPr="00161A1E" w:rsidRDefault="00161A1E" w:rsidP="00161A1E">
            <w:pPr>
              <w:autoSpaceDE w:val="0"/>
              <w:autoSpaceDN w:val="0"/>
              <w:adjustRightInd w:val="0"/>
              <w:jc w:val="both"/>
              <w:rPr>
                <w:rFonts w:ascii="Arial" w:hAnsi="Arial" w:cs="Arial"/>
                <w:lang w:val="es-MX"/>
              </w:rPr>
            </w:pPr>
            <w:r w:rsidRPr="00161A1E">
              <w:rPr>
                <w:rFonts w:ascii="Arial" w:hAnsi="Arial" w:cs="Arial"/>
                <w:lang w:val="es-MX"/>
              </w:rPr>
              <w:t>I. Lotes en uso a perpetuidad, por metro cuadrado:</w:t>
            </w:r>
          </w:p>
          <w:p w:rsidR="00161A1E" w:rsidRPr="00161A1E" w:rsidRDefault="00161A1E" w:rsidP="00161A1E">
            <w:pPr>
              <w:autoSpaceDE w:val="0"/>
              <w:autoSpaceDN w:val="0"/>
              <w:adjustRightInd w:val="0"/>
              <w:jc w:val="both"/>
              <w:rPr>
                <w:rFonts w:ascii="Arial" w:hAnsi="Arial" w:cs="Arial"/>
                <w:lang w:val="es-MX"/>
              </w:rPr>
            </w:pPr>
          </w:p>
          <w:p w:rsidR="00161A1E" w:rsidRPr="00161A1E" w:rsidRDefault="00161A1E" w:rsidP="00161A1E">
            <w:pPr>
              <w:autoSpaceDE w:val="0"/>
              <w:autoSpaceDN w:val="0"/>
              <w:adjustRightInd w:val="0"/>
              <w:jc w:val="left"/>
              <w:rPr>
                <w:rFonts w:ascii="Arial" w:hAnsi="Arial" w:cs="Arial"/>
                <w:lang w:val="es-MX"/>
              </w:rPr>
            </w:pPr>
            <w:r w:rsidRPr="00161A1E">
              <w:rPr>
                <w:rFonts w:ascii="Arial" w:hAnsi="Arial" w:cs="Arial"/>
                <w:lang w:val="es-MX"/>
              </w:rPr>
              <w:t>a) En los cemente</w:t>
            </w:r>
            <w:r>
              <w:rPr>
                <w:rFonts w:ascii="Arial" w:hAnsi="Arial" w:cs="Arial"/>
                <w:lang w:val="es-MX"/>
              </w:rPr>
              <w:t xml:space="preserve">rios en primera </w:t>
            </w:r>
            <w:r w:rsidRPr="00161A1E">
              <w:rPr>
                <w:rFonts w:ascii="Arial" w:hAnsi="Arial" w:cs="Arial"/>
                <w:lang w:val="es-MX"/>
              </w:rPr>
              <w:t>clase y segunda</w:t>
            </w:r>
            <w:r>
              <w:rPr>
                <w:rFonts w:ascii="Arial" w:hAnsi="Arial" w:cs="Arial"/>
                <w:lang w:val="es-MX"/>
              </w:rPr>
              <w:t xml:space="preserve"> clase:          </w:t>
            </w:r>
            <w:r w:rsidRPr="00161A1E">
              <w:rPr>
                <w:rFonts w:ascii="Arial" w:hAnsi="Arial" w:cs="Arial"/>
                <w:lang w:val="es-MX"/>
              </w:rPr>
              <w:t>$ 917.00</w:t>
            </w:r>
          </w:p>
          <w:p w:rsidR="00161A1E" w:rsidRDefault="00161A1E" w:rsidP="00161A1E">
            <w:pPr>
              <w:autoSpaceDE w:val="0"/>
              <w:autoSpaceDN w:val="0"/>
              <w:adjustRightInd w:val="0"/>
              <w:jc w:val="left"/>
              <w:rPr>
                <w:rFonts w:ascii="Arial" w:hAnsi="Arial" w:cs="Arial"/>
                <w:lang w:val="es-MX"/>
              </w:rPr>
            </w:pPr>
          </w:p>
          <w:p w:rsidR="00EB4427" w:rsidRDefault="00EB4427" w:rsidP="00161A1E">
            <w:pPr>
              <w:autoSpaceDE w:val="0"/>
              <w:autoSpaceDN w:val="0"/>
              <w:adjustRightInd w:val="0"/>
              <w:jc w:val="left"/>
              <w:rPr>
                <w:rFonts w:ascii="Arial" w:hAnsi="Arial" w:cs="Arial"/>
                <w:lang w:val="es-MX"/>
              </w:rPr>
            </w:pPr>
          </w:p>
          <w:p w:rsidR="00EB4427" w:rsidRPr="00161A1E" w:rsidRDefault="00EB4427" w:rsidP="00161A1E">
            <w:pPr>
              <w:autoSpaceDE w:val="0"/>
              <w:autoSpaceDN w:val="0"/>
              <w:adjustRightInd w:val="0"/>
              <w:jc w:val="left"/>
              <w:rPr>
                <w:rFonts w:ascii="Arial" w:hAnsi="Arial" w:cs="Arial"/>
                <w:lang w:val="es-MX"/>
              </w:rPr>
            </w:pPr>
          </w:p>
          <w:p w:rsidR="00744FF9" w:rsidRPr="00161A1E" w:rsidRDefault="00161A1E" w:rsidP="00161A1E">
            <w:pPr>
              <w:autoSpaceDE w:val="0"/>
              <w:autoSpaceDN w:val="0"/>
              <w:adjustRightInd w:val="0"/>
              <w:jc w:val="left"/>
              <w:rPr>
                <w:rFonts w:ascii="Arial" w:hAnsi="Arial" w:cs="Arial"/>
                <w:lang w:val="es-MX"/>
              </w:rPr>
            </w:pPr>
            <w:r w:rsidRPr="00161A1E">
              <w:rPr>
                <w:rFonts w:ascii="Arial" w:hAnsi="Arial" w:cs="Arial"/>
                <w:lang w:val="es-MX"/>
              </w:rPr>
              <w:t>b</w:t>
            </w:r>
            <w:r>
              <w:rPr>
                <w:rFonts w:ascii="Arial" w:hAnsi="Arial" w:cs="Arial"/>
                <w:lang w:val="es-MX"/>
              </w:rPr>
              <w:t xml:space="preserve">) En la sección vertical de los </w:t>
            </w:r>
            <w:r w:rsidRPr="00161A1E">
              <w:rPr>
                <w:rFonts w:ascii="Arial" w:hAnsi="Arial" w:cs="Arial"/>
                <w:lang w:val="es-MX"/>
              </w:rPr>
              <w:t>cementerios en la cabecera y</w:t>
            </w:r>
            <w:r>
              <w:rPr>
                <w:rFonts w:ascii="Arial" w:hAnsi="Arial" w:cs="Arial"/>
                <w:lang w:val="es-MX"/>
              </w:rPr>
              <w:t xml:space="preserve"> delegaciones municipales, para </w:t>
            </w:r>
            <w:r w:rsidRPr="00161A1E">
              <w:rPr>
                <w:rFonts w:ascii="Arial" w:hAnsi="Arial" w:cs="Arial"/>
                <w:lang w:val="es-MX"/>
              </w:rPr>
              <w:t xml:space="preserve">restos áridos y cenizas, por cada </w:t>
            </w:r>
            <w:r>
              <w:rPr>
                <w:rFonts w:ascii="Arial" w:hAnsi="Arial" w:cs="Arial"/>
                <w:lang w:val="es-MX"/>
              </w:rPr>
              <w:t xml:space="preserve"> </w:t>
            </w:r>
            <w:r w:rsidRPr="00161A1E">
              <w:rPr>
                <w:rFonts w:ascii="Arial" w:hAnsi="Arial" w:cs="Arial"/>
                <w:lang w:val="es-MX"/>
              </w:rPr>
              <w:t xml:space="preserve">gaveta:     </w:t>
            </w:r>
            <w:r>
              <w:rPr>
                <w:rFonts w:ascii="Arial" w:hAnsi="Arial" w:cs="Arial"/>
                <w:lang w:val="es-MX"/>
              </w:rPr>
              <w:t xml:space="preserve">                          </w:t>
            </w:r>
            <w:r w:rsidRPr="00161A1E">
              <w:rPr>
                <w:rFonts w:ascii="Arial" w:hAnsi="Arial" w:cs="Arial"/>
                <w:lang w:val="es-MX"/>
              </w:rPr>
              <w:t>$ 1,003.00</w:t>
            </w:r>
            <w:r w:rsidR="00F95D6E" w:rsidRPr="00161A1E">
              <w:rPr>
                <w:rFonts w:ascii="Arial" w:hAnsi="Arial" w:cs="Arial"/>
                <w:lang w:val="es-MX"/>
              </w:rPr>
              <w:t xml:space="preserve"> </w:t>
            </w:r>
          </w:p>
          <w:p w:rsidR="00161A1E" w:rsidRPr="00161A1E" w:rsidRDefault="00161A1E" w:rsidP="00F32238">
            <w:pPr>
              <w:autoSpaceDE w:val="0"/>
              <w:autoSpaceDN w:val="0"/>
              <w:adjustRightInd w:val="0"/>
              <w:jc w:val="both"/>
              <w:rPr>
                <w:rFonts w:ascii="Arial" w:hAnsi="Arial" w:cs="Arial"/>
                <w:lang w:val="es-MX"/>
              </w:rPr>
            </w:pPr>
          </w:p>
          <w:p w:rsidR="00744FF9" w:rsidRPr="00110781" w:rsidRDefault="00744FF9" w:rsidP="00F32238">
            <w:pPr>
              <w:autoSpaceDE w:val="0"/>
              <w:autoSpaceDN w:val="0"/>
              <w:adjustRightInd w:val="0"/>
              <w:jc w:val="both"/>
              <w:rPr>
                <w:rFonts w:ascii="Arial" w:hAnsi="Arial" w:cs="Arial"/>
                <w:lang w:val="es-MX"/>
              </w:rPr>
            </w:pPr>
            <w:r w:rsidRPr="00110781">
              <w:rPr>
                <w:rFonts w:ascii="Arial" w:hAnsi="Arial" w:cs="Arial"/>
                <w:lang w:val="es-MX"/>
              </w:rPr>
              <w:t>II…</w:t>
            </w:r>
            <w:r w:rsidR="00F95D6E" w:rsidRPr="00110781">
              <w:rPr>
                <w:rFonts w:ascii="Arial" w:hAnsi="Arial" w:cs="Arial"/>
                <w:lang w:val="es-MX"/>
              </w:rPr>
              <w:t xml:space="preserve"> </w:t>
            </w:r>
          </w:p>
          <w:p w:rsidR="00744FF9" w:rsidRPr="00110781" w:rsidRDefault="00744FF9" w:rsidP="00F32238">
            <w:pPr>
              <w:autoSpaceDE w:val="0"/>
              <w:autoSpaceDN w:val="0"/>
              <w:adjustRightInd w:val="0"/>
              <w:jc w:val="both"/>
              <w:rPr>
                <w:rFonts w:ascii="Arial" w:hAnsi="Arial" w:cs="Arial"/>
                <w:lang w:val="es-MX"/>
              </w:rPr>
            </w:pPr>
          </w:p>
          <w:p w:rsidR="00744FF9" w:rsidRPr="00110781" w:rsidRDefault="00744FF9" w:rsidP="00F32238">
            <w:pPr>
              <w:autoSpaceDE w:val="0"/>
              <w:autoSpaceDN w:val="0"/>
              <w:adjustRightInd w:val="0"/>
              <w:jc w:val="both"/>
              <w:rPr>
                <w:rFonts w:ascii="Arial" w:hAnsi="Arial" w:cs="Arial"/>
                <w:lang w:val="es-MX"/>
              </w:rPr>
            </w:pPr>
            <w:r w:rsidRPr="00110781">
              <w:rPr>
                <w:rFonts w:ascii="Arial" w:hAnsi="Arial" w:cs="Arial"/>
                <w:lang w:val="es-MX"/>
              </w:rPr>
              <w:t>III…</w:t>
            </w:r>
            <w:r w:rsidR="00F95D6E" w:rsidRPr="00110781">
              <w:rPr>
                <w:rFonts w:ascii="Arial" w:hAnsi="Arial" w:cs="Arial"/>
                <w:lang w:val="es-MX"/>
              </w:rPr>
              <w:t xml:space="preserve"> </w:t>
            </w:r>
          </w:p>
          <w:p w:rsidR="00744FF9" w:rsidRPr="00110781" w:rsidRDefault="00744FF9" w:rsidP="00F32238">
            <w:pPr>
              <w:autoSpaceDE w:val="0"/>
              <w:autoSpaceDN w:val="0"/>
              <w:adjustRightInd w:val="0"/>
              <w:jc w:val="both"/>
              <w:rPr>
                <w:rFonts w:ascii="Arial" w:hAnsi="Arial" w:cs="Arial"/>
                <w:lang w:val="es-MX"/>
              </w:rPr>
            </w:pPr>
          </w:p>
          <w:p w:rsidR="00744FF9" w:rsidRPr="00110781" w:rsidRDefault="00744FF9" w:rsidP="00F32238">
            <w:pPr>
              <w:autoSpaceDE w:val="0"/>
              <w:autoSpaceDN w:val="0"/>
              <w:adjustRightInd w:val="0"/>
              <w:jc w:val="both"/>
              <w:rPr>
                <w:rFonts w:ascii="Arial" w:hAnsi="Arial" w:cs="Arial"/>
                <w:lang w:val="es-MX"/>
              </w:rPr>
            </w:pPr>
            <w:r w:rsidRPr="00110781">
              <w:rPr>
                <w:rFonts w:ascii="Arial" w:hAnsi="Arial" w:cs="Arial"/>
                <w:lang w:val="es-MX"/>
              </w:rPr>
              <w:t>IV…</w:t>
            </w:r>
            <w:r w:rsidR="00F95D6E" w:rsidRPr="00110781">
              <w:rPr>
                <w:rFonts w:ascii="Arial" w:hAnsi="Arial" w:cs="Arial"/>
                <w:lang w:val="es-MX"/>
              </w:rPr>
              <w:t xml:space="preserve"> </w:t>
            </w:r>
          </w:p>
          <w:p w:rsidR="00744FF9" w:rsidRPr="00110781" w:rsidRDefault="00744FF9" w:rsidP="00F32238">
            <w:pPr>
              <w:autoSpaceDE w:val="0"/>
              <w:autoSpaceDN w:val="0"/>
              <w:adjustRightInd w:val="0"/>
              <w:jc w:val="both"/>
              <w:rPr>
                <w:rFonts w:ascii="Arial" w:hAnsi="Arial" w:cs="Arial"/>
                <w:lang w:val="es-MX"/>
              </w:rPr>
            </w:pPr>
          </w:p>
          <w:p w:rsidR="00F95D6E" w:rsidRPr="00110781" w:rsidRDefault="00F95D6E" w:rsidP="00F32238">
            <w:pPr>
              <w:autoSpaceDE w:val="0"/>
              <w:autoSpaceDN w:val="0"/>
              <w:adjustRightInd w:val="0"/>
              <w:jc w:val="both"/>
              <w:rPr>
                <w:rFonts w:ascii="Arial" w:hAnsi="Arial" w:cs="Arial"/>
                <w:lang w:val="es-MX"/>
              </w:rPr>
            </w:pPr>
            <w:r w:rsidRPr="00110781">
              <w:rPr>
                <w:rFonts w:ascii="Arial" w:hAnsi="Arial" w:cs="Arial"/>
                <w:lang w:val="es-MX"/>
              </w:rPr>
              <w:t>V…</w:t>
            </w:r>
          </w:p>
          <w:p w:rsidR="00F95D6E" w:rsidRPr="00110781" w:rsidRDefault="00F95D6E" w:rsidP="00F32238">
            <w:pPr>
              <w:autoSpaceDE w:val="0"/>
              <w:autoSpaceDN w:val="0"/>
              <w:adjustRightInd w:val="0"/>
              <w:jc w:val="both"/>
              <w:rPr>
                <w:rFonts w:ascii="Arial" w:hAnsi="Arial" w:cs="Arial"/>
                <w:lang w:val="es-MX"/>
              </w:rPr>
            </w:pPr>
          </w:p>
          <w:p w:rsidR="00F95D6E" w:rsidRPr="00110781" w:rsidRDefault="00F95D6E" w:rsidP="00F32238">
            <w:pPr>
              <w:autoSpaceDE w:val="0"/>
              <w:autoSpaceDN w:val="0"/>
              <w:adjustRightInd w:val="0"/>
              <w:jc w:val="both"/>
              <w:rPr>
                <w:rFonts w:ascii="Arial" w:hAnsi="Arial" w:cs="Arial"/>
                <w:lang w:val="es-MX"/>
              </w:rPr>
            </w:pPr>
            <w:r w:rsidRPr="00110781">
              <w:rPr>
                <w:rFonts w:ascii="Arial" w:hAnsi="Arial" w:cs="Arial"/>
                <w:lang w:val="es-MX"/>
              </w:rPr>
              <w:t>a)</w:t>
            </w:r>
            <w:r w:rsidR="00744FF9" w:rsidRPr="00110781">
              <w:rPr>
                <w:rFonts w:ascii="Arial" w:hAnsi="Arial" w:cs="Arial"/>
                <w:lang w:val="es-MX"/>
              </w:rPr>
              <w:t>…</w:t>
            </w:r>
          </w:p>
          <w:p w:rsidR="00F95D6E" w:rsidRPr="00110781" w:rsidRDefault="00F95D6E" w:rsidP="00F32238">
            <w:pPr>
              <w:autoSpaceDE w:val="0"/>
              <w:autoSpaceDN w:val="0"/>
              <w:adjustRightInd w:val="0"/>
              <w:jc w:val="both"/>
              <w:rPr>
                <w:rFonts w:ascii="Arial" w:hAnsi="Arial" w:cs="Arial"/>
                <w:lang w:val="es-MX"/>
              </w:rPr>
            </w:pPr>
          </w:p>
          <w:p w:rsidR="00F95D6E" w:rsidRPr="006062AF" w:rsidRDefault="00F95D6E" w:rsidP="00F32238">
            <w:pPr>
              <w:autoSpaceDE w:val="0"/>
              <w:autoSpaceDN w:val="0"/>
              <w:adjustRightInd w:val="0"/>
              <w:jc w:val="both"/>
              <w:rPr>
                <w:rStyle w:val="Textoennegrita"/>
                <w:rFonts w:ascii="Arial" w:hAnsi="Arial" w:cs="Arial"/>
                <w:b w:val="0"/>
                <w:bCs w:val="0"/>
                <w:lang w:val="es-MX"/>
              </w:rPr>
            </w:pPr>
            <w:r w:rsidRPr="006062AF">
              <w:rPr>
                <w:rFonts w:ascii="Arial" w:hAnsi="Arial" w:cs="Arial"/>
                <w:lang w:val="es-MX"/>
              </w:rPr>
              <w:t xml:space="preserve">b) Recibo de pago de </w:t>
            </w:r>
            <w:r w:rsidR="00744FF9">
              <w:rPr>
                <w:rFonts w:ascii="Arial" w:hAnsi="Arial" w:cs="Arial"/>
                <w:lang w:val="es-MX"/>
              </w:rPr>
              <w:t>manteni</w:t>
            </w:r>
            <w:r w:rsidR="00F92F54">
              <w:rPr>
                <w:rFonts w:ascii="Arial" w:hAnsi="Arial" w:cs="Arial"/>
                <w:lang w:val="es-MX"/>
              </w:rPr>
              <w:t>miento por el año de 2018</w:t>
            </w:r>
            <w:r w:rsidRPr="006062AF">
              <w:rPr>
                <w:rFonts w:ascii="Arial" w:hAnsi="Arial" w:cs="Arial"/>
                <w:lang w:val="es-MX"/>
              </w:rPr>
              <w:t>, a su nombre y/o cónyuge.</w:t>
            </w:r>
          </w:p>
        </w:tc>
      </w:tr>
    </w:tbl>
    <w:p w:rsidR="00F95D6E" w:rsidRDefault="00F95D6E" w:rsidP="00932051">
      <w:pPr>
        <w:spacing w:line="360" w:lineRule="auto"/>
        <w:jc w:val="both"/>
        <w:rPr>
          <w:rFonts w:ascii="Arial" w:hAnsi="Arial" w:cs="Arial"/>
        </w:rPr>
      </w:pPr>
    </w:p>
    <w:p w:rsidR="006062AF" w:rsidRPr="006062AF" w:rsidRDefault="006062AF" w:rsidP="006062AF">
      <w:pPr>
        <w:spacing w:line="360" w:lineRule="auto"/>
        <w:jc w:val="both"/>
        <w:rPr>
          <w:rFonts w:ascii="Arial" w:hAnsi="Arial" w:cs="Arial"/>
          <w:b/>
        </w:rPr>
      </w:pPr>
      <w:r w:rsidRPr="006062AF">
        <w:rPr>
          <w:rFonts w:ascii="Arial" w:hAnsi="Arial" w:cs="Arial"/>
          <w:b/>
        </w:rPr>
        <w:t>Artículo 46, Fracción III, Segundo Párrafo</w:t>
      </w:r>
    </w:p>
    <w:p w:rsidR="006062AF" w:rsidRDefault="006062AF" w:rsidP="006062AF">
      <w:pPr>
        <w:spacing w:line="360" w:lineRule="auto"/>
        <w:jc w:val="both"/>
        <w:rPr>
          <w:rFonts w:ascii="Arial" w:hAnsi="Arial" w:cs="Arial"/>
        </w:rPr>
      </w:pPr>
      <w:r w:rsidRPr="006062AF">
        <w:rPr>
          <w:rFonts w:ascii="Arial" w:hAnsi="Arial" w:cs="Arial"/>
        </w:rPr>
        <w:t>Se actualiza el año, hacie</w:t>
      </w:r>
      <w:r w:rsidR="000D5FA5">
        <w:rPr>
          <w:rFonts w:ascii="Arial" w:hAnsi="Arial" w:cs="Arial"/>
        </w:rPr>
        <w:t>ndo el cambio del ejercicio 2019</w:t>
      </w:r>
      <w:r w:rsidRPr="006062AF">
        <w:rPr>
          <w:rFonts w:ascii="Arial" w:hAnsi="Arial" w:cs="Arial"/>
        </w:rPr>
        <w:t xml:space="preserve"> al ejercicio 20</w:t>
      </w:r>
      <w:r w:rsidR="000D5FA5">
        <w:rPr>
          <w:rFonts w:ascii="Arial" w:hAnsi="Arial" w:cs="Arial"/>
        </w:rPr>
        <w:t>20</w:t>
      </w:r>
      <w:r w:rsidRPr="006062AF">
        <w:rPr>
          <w:rFonts w:ascii="Arial" w:hAnsi="Arial" w:cs="Arial"/>
        </w:rPr>
        <w:t>, que es el año que estará en curso.</w:t>
      </w:r>
    </w:p>
    <w:p w:rsidR="006062AF" w:rsidRDefault="006062AF" w:rsidP="006062AF">
      <w:pPr>
        <w:spacing w:line="360" w:lineRule="auto"/>
        <w:jc w:val="both"/>
        <w:rPr>
          <w:rFonts w:ascii="Arial" w:hAnsi="Arial" w:cs="Arial"/>
        </w:rPr>
      </w:pPr>
    </w:p>
    <w:p w:rsidR="006062AF" w:rsidRPr="006062AF" w:rsidRDefault="006062AF" w:rsidP="006062AF">
      <w:pPr>
        <w:spacing w:line="360" w:lineRule="auto"/>
        <w:jc w:val="both"/>
        <w:rPr>
          <w:rFonts w:ascii="Arial" w:hAnsi="Arial" w:cs="Arial"/>
          <w:b/>
        </w:rPr>
      </w:pPr>
      <w:r w:rsidRPr="006062AF">
        <w:rPr>
          <w:rFonts w:ascii="Arial" w:hAnsi="Arial" w:cs="Arial"/>
          <w:b/>
        </w:rPr>
        <w:t>Artículo 46, Fracción III, Inciso e), Tercer Párrafo</w:t>
      </w:r>
    </w:p>
    <w:p w:rsidR="006062AF" w:rsidRDefault="006062AF" w:rsidP="006062AF">
      <w:pPr>
        <w:spacing w:line="360" w:lineRule="auto"/>
        <w:jc w:val="both"/>
        <w:rPr>
          <w:rFonts w:ascii="Arial" w:hAnsi="Arial" w:cs="Arial"/>
        </w:rPr>
      </w:pPr>
      <w:r w:rsidRPr="006062AF">
        <w:rPr>
          <w:rFonts w:ascii="Arial" w:hAnsi="Arial" w:cs="Arial"/>
        </w:rPr>
        <w:t>Se actualiza el año, hacie</w:t>
      </w:r>
      <w:r w:rsidR="000D5FA5">
        <w:rPr>
          <w:rFonts w:ascii="Arial" w:hAnsi="Arial" w:cs="Arial"/>
        </w:rPr>
        <w:t>ndo el cambio del ejercicio 2019 al ejercicio 2020</w:t>
      </w:r>
      <w:r w:rsidRPr="006062AF">
        <w:rPr>
          <w:rFonts w:ascii="Arial" w:hAnsi="Arial" w:cs="Arial"/>
        </w:rPr>
        <w:t>, que es el año que estará en curso.</w:t>
      </w:r>
    </w:p>
    <w:p w:rsidR="006062AF" w:rsidRDefault="006062AF" w:rsidP="006062AF">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6062AF" w:rsidRPr="0096644A" w:rsidTr="00347843">
        <w:trPr>
          <w:trHeight w:val="562"/>
        </w:trPr>
        <w:tc>
          <w:tcPr>
            <w:tcW w:w="4219"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0D5FA5">
              <w:rPr>
                <w:rFonts w:ascii="Arial" w:hAnsi="Arial" w:cs="Arial"/>
                <w:b/>
              </w:rPr>
              <w:t>20</w:t>
            </w:r>
          </w:p>
        </w:tc>
        <w:tc>
          <w:tcPr>
            <w:tcW w:w="4270"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0D5FA5">
              <w:rPr>
                <w:rFonts w:ascii="Arial" w:hAnsi="Arial" w:cs="Arial"/>
                <w:b/>
              </w:rPr>
              <w:t>9</w:t>
            </w:r>
          </w:p>
        </w:tc>
      </w:tr>
      <w:tr w:rsidR="006062AF" w:rsidRPr="0096644A" w:rsidTr="000D5FA5">
        <w:trPr>
          <w:trHeight w:val="276"/>
        </w:trPr>
        <w:tc>
          <w:tcPr>
            <w:tcW w:w="4219" w:type="dxa"/>
          </w:tcPr>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t>SECCIÓN CUARTA</w:t>
            </w:r>
          </w:p>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t>Del Uso, Goce, Aprovechamiento o Explotación de Otros Bienes de Dominio Público</w:t>
            </w:r>
          </w:p>
          <w:p w:rsidR="006062AF" w:rsidRPr="006062AF" w:rsidRDefault="006062AF" w:rsidP="006062AF">
            <w:pPr>
              <w:autoSpaceDE w:val="0"/>
              <w:autoSpaceDN w:val="0"/>
              <w:adjustRightInd w:val="0"/>
              <w:rPr>
                <w:rFonts w:ascii="Arial" w:hAnsi="Arial" w:cs="Arial"/>
                <w:lang w:val="es-MX"/>
              </w:rPr>
            </w:pPr>
          </w:p>
          <w:p w:rsidR="00744FF9" w:rsidRDefault="00744FF9" w:rsidP="00744FF9">
            <w:pPr>
              <w:autoSpaceDE w:val="0"/>
              <w:autoSpaceDN w:val="0"/>
              <w:adjustRightInd w:val="0"/>
              <w:jc w:val="both"/>
              <w:rPr>
                <w:rFonts w:ascii="Arial" w:hAnsi="Arial" w:cs="Arial"/>
                <w:lang w:val="es-MX"/>
              </w:rPr>
            </w:pPr>
            <w:r>
              <w:rPr>
                <w:rFonts w:ascii="Arial" w:hAnsi="Arial" w:cs="Arial"/>
                <w:lang w:val="es-MX"/>
              </w:rPr>
              <w:t>Artículo 46.  Las personas físicas o jurídicas…</w:t>
            </w:r>
            <w:r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w:t>
            </w:r>
            <w:r>
              <w:rPr>
                <w:rFonts w:ascii="Arial" w:hAnsi="Arial" w:cs="Arial"/>
                <w:lang w:val="es-MX"/>
              </w:rPr>
              <w:t>…</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Pr>
                <w:rFonts w:ascii="Arial" w:hAnsi="Arial" w:cs="Arial"/>
                <w:lang w:val="es-MX"/>
              </w:rPr>
              <w:t>II…</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Pr>
                <w:rFonts w:ascii="Arial" w:hAnsi="Arial" w:cs="Arial"/>
                <w:lang w:val="es-MX"/>
              </w:rPr>
              <w:t>III…</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 xml:space="preserve">A los contribuyentes titulares de puestos en mercados públicos municipales que acrediten tener la calidad de pensionados, jubilados, discapacitados, viudas, viudos, o quienes tengan 60 años a 65 años y sea la persona quien lo trabaje y a un solo puesto, se les aplicará una tarifa de factor 0.50 sobre el monto a pagar de los derechos correspondientes por el año </w:t>
            </w:r>
            <w:r w:rsidR="000D5FA5">
              <w:rPr>
                <w:rFonts w:ascii="Arial" w:hAnsi="Arial" w:cs="Arial"/>
                <w:highlight w:val="yellow"/>
                <w:lang w:val="es-MX"/>
              </w:rPr>
              <w:t>2</w:t>
            </w:r>
            <w:r w:rsidR="000D5FA5" w:rsidRPr="000D5FA5">
              <w:rPr>
                <w:rFonts w:ascii="Arial" w:hAnsi="Arial" w:cs="Arial"/>
                <w:highlight w:val="yellow"/>
                <w:lang w:val="es-MX"/>
              </w:rPr>
              <w:t>020</w:t>
            </w:r>
            <w:r w:rsidRPr="006062AF">
              <w:rPr>
                <w:rFonts w:ascii="Arial" w:hAnsi="Arial" w:cs="Arial"/>
                <w:lang w:val="es-MX"/>
              </w:rPr>
              <w:t>.</w:t>
            </w:r>
          </w:p>
          <w:p w:rsidR="006062AF" w:rsidRPr="006062AF" w:rsidRDefault="006062AF" w:rsidP="006062AF">
            <w:pPr>
              <w:autoSpaceDE w:val="0"/>
              <w:autoSpaceDN w:val="0"/>
              <w:adjustRightInd w:val="0"/>
              <w:jc w:val="both"/>
              <w:rPr>
                <w:rFonts w:ascii="Arial" w:hAnsi="Arial" w:cs="Arial"/>
                <w:lang w:val="es-MX"/>
              </w:rPr>
            </w:pPr>
          </w:p>
          <w:p w:rsidR="00744FF9" w:rsidRDefault="00744FF9" w:rsidP="006062AF">
            <w:pPr>
              <w:autoSpaceDE w:val="0"/>
              <w:autoSpaceDN w:val="0"/>
              <w:adjustRightInd w:val="0"/>
              <w:jc w:val="both"/>
              <w:rPr>
                <w:rFonts w:ascii="Arial" w:hAnsi="Arial" w:cs="Arial"/>
              </w:rPr>
            </w:pPr>
            <w:r>
              <w:rPr>
                <w:rFonts w:ascii="Arial" w:hAnsi="Arial" w:cs="Arial"/>
              </w:rPr>
              <w:t>a)…</w:t>
            </w:r>
            <w:r w:rsidR="006062AF">
              <w:rPr>
                <w:rFonts w:ascii="Arial" w:hAnsi="Arial" w:cs="Arial"/>
              </w:rPr>
              <w:t xml:space="preserve"> </w:t>
            </w:r>
          </w:p>
          <w:p w:rsidR="00744FF9" w:rsidRDefault="00744FF9" w:rsidP="006062AF">
            <w:pPr>
              <w:autoSpaceDE w:val="0"/>
              <w:autoSpaceDN w:val="0"/>
              <w:adjustRightInd w:val="0"/>
              <w:jc w:val="both"/>
              <w:rPr>
                <w:rFonts w:ascii="Arial" w:hAnsi="Arial" w:cs="Arial"/>
              </w:rPr>
            </w:pPr>
          </w:p>
          <w:p w:rsidR="00744FF9" w:rsidRDefault="00744FF9" w:rsidP="006062AF">
            <w:pPr>
              <w:autoSpaceDE w:val="0"/>
              <w:autoSpaceDN w:val="0"/>
              <w:adjustRightInd w:val="0"/>
              <w:jc w:val="both"/>
              <w:rPr>
                <w:rFonts w:ascii="Arial" w:hAnsi="Arial" w:cs="Arial"/>
              </w:rPr>
            </w:pPr>
            <w:r>
              <w:rPr>
                <w:rFonts w:ascii="Arial" w:hAnsi="Arial" w:cs="Arial"/>
              </w:rPr>
              <w:t>b)…</w:t>
            </w:r>
            <w:r w:rsidR="006062AF">
              <w:rPr>
                <w:rFonts w:ascii="Arial" w:hAnsi="Arial" w:cs="Arial"/>
              </w:rPr>
              <w:t xml:space="preserve"> </w:t>
            </w:r>
          </w:p>
          <w:p w:rsidR="00744FF9" w:rsidRDefault="00744FF9" w:rsidP="006062AF">
            <w:pPr>
              <w:autoSpaceDE w:val="0"/>
              <w:autoSpaceDN w:val="0"/>
              <w:adjustRightInd w:val="0"/>
              <w:jc w:val="both"/>
              <w:rPr>
                <w:rFonts w:ascii="Arial" w:hAnsi="Arial" w:cs="Arial"/>
              </w:rPr>
            </w:pPr>
          </w:p>
          <w:p w:rsidR="00744FF9" w:rsidRDefault="00744FF9" w:rsidP="006062AF">
            <w:pPr>
              <w:autoSpaceDE w:val="0"/>
              <w:autoSpaceDN w:val="0"/>
              <w:adjustRightInd w:val="0"/>
              <w:jc w:val="both"/>
              <w:rPr>
                <w:rFonts w:ascii="Arial" w:hAnsi="Arial" w:cs="Arial"/>
              </w:rPr>
            </w:pPr>
            <w:r>
              <w:rPr>
                <w:rFonts w:ascii="Arial" w:hAnsi="Arial" w:cs="Arial"/>
              </w:rPr>
              <w:t>c)…</w:t>
            </w:r>
            <w:r w:rsidR="006062AF">
              <w:rPr>
                <w:rFonts w:ascii="Arial" w:hAnsi="Arial" w:cs="Arial"/>
              </w:rPr>
              <w:t xml:space="preserve"> </w:t>
            </w:r>
          </w:p>
          <w:p w:rsidR="00744FF9" w:rsidRDefault="00744FF9" w:rsidP="006062AF">
            <w:pPr>
              <w:autoSpaceDE w:val="0"/>
              <w:autoSpaceDN w:val="0"/>
              <w:adjustRightInd w:val="0"/>
              <w:jc w:val="both"/>
              <w:rPr>
                <w:rFonts w:ascii="Arial" w:hAnsi="Arial" w:cs="Arial"/>
              </w:rPr>
            </w:pPr>
          </w:p>
          <w:p w:rsidR="00744FF9" w:rsidRDefault="00744FF9" w:rsidP="006062AF">
            <w:pPr>
              <w:autoSpaceDE w:val="0"/>
              <w:autoSpaceDN w:val="0"/>
              <w:adjustRightInd w:val="0"/>
              <w:jc w:val="both"/>
              <w:rPr>
                <w:rFonts w:ascii="Arial" w:hAnsi="Arial" w:cs="Arial"/>
              </w:rPr>
            </w:pPr>
            <w:r>
              <w:rPr>
                <w:rFonts w:ascii="Arial" w:hAnsi="Arial" w:cs="Arial"/>
              </w:rPr>
              <w:t>d)…</w:t>
            </w:r>
            <w:r w:rsidR="006062AF">
              <w:rPr>
                <w:rFonts w:ascii="Arial" w:hAnsi="Arial" w:cs="Arial"/>
              </w:rPr>
              <w:t xml:space="preserve"> </w:t>
            </w:r>
          </w:p>
          <w:p w:rsidR="00744FF9" w:rsidRDefault="00744FF9" w:rsidP="006062AF">
            <w:pPr>
              <w:autoSpaceDE w:val="0"/>
              <w:autoSpaceDN w:val="0"/>
              <w:adjustRightInd w:val="0"/>
              <w:jc w:val="both"/>
              <w:rPr>
                <w:rFonts w:ascii="Arial" w:hAnsi="Arial" w:cs="Arial"/>
              </w:rPr>
            </w:pPr>
          </w:p>
          <w:p w:rsidR="006062AF" w:rsidRPr="006062AF" w:rsidRDefault="006062AF" w:rsidP="006062AF">
            <w:pPr>
              <w:autoSpaceDE w:val="0"/>
              <w:autoSpaceDN w:val="0"/>
              <w:adjustRightInd w:val="0"/>
              <w:jc w:val="both"/>
              <w:rPr>
                <w:rFonts w:ascii="Arial" w:hAnsi="Arial" w:cs="Arial"/>
              </w:rPr>
            </w:pPr>
            <w:r>
              <w:rPr>
                <w:rFonts w:ascii="Arial" w:hAnsi="Arial" w:cs="Arial"/>
              </w:rPr>
              <w:t>e)…</w:t>
            </w:r>
          </w:p>
          <w:p w:rsidR="006062AF" w:rsidRPr="006062AF" w:rsidRDefault="006062AF" w:rsidP="006062AF">
            <w:pPr>
              <w:autoSpaceDE w:val="0"/>
              <w:autoSpaceDN w:val="0"/>
              <w:adjustRightInd w:val="0"/>
              <w:jc w:val="both"/>
              <w:rPr>
                <w:rFonts w:ascii="Arial" w:hAnsi="Arial" w:cs="Arial"/>
                <w:lang w:val="es-MX"/>
              </w:rPr>
            </w:pPr>
          </w:p>
          <w:p w:rsidR="006062AF" w:rsidRPr="00744FF9" w:rsidRDefault="006062AF" w:rsidP="00744FF9">
            <w:pPr>
              <w:autoSpaceDE w:val="0"/>
              <w:autoSpaceDN w:val="0"/>
              <w:adjustRightInd w:val="0"/>
              <w:jc w:val="both"/>
              <w:rPr>
                <w:rFonts w:ascii="Arial" w:hAnsi="Arial" w:cs="Arial"/>
                <w:lang w:val="es-MX"/>
              </w:rPr>
            </w:pPr>
            <w:r w:rsidRPr="006062AF">
              <w:rPr>
                <w:rFonts w:ascii="Arial" w:hAnsi="Arial" w:cs="Arial"/>
                <w:lang w:val="es-MX"/>
              </w:rPr>
              <w:t xml:space="preserve">A los contribuyentes titulares de permisos en mercados públicos municipales, que acrediten tener 65 años o más y sea la persona quien lo trabaje y a un solo puesto quedaran exceptuados del pago por este concepto, por el año </w:t>
            </w:r>
            <w:r w:rsidR="000D5FA5">
              <w:rPr>
                <w:rFonts w:ascii="Arial" w:hAnsi="Arial" w:cs="Arial"/>
                <w:highlight w:val="yellow"/>
                <w:lang w:val="es-MX"/>
              </w:rPr>
              <w:t>20</w:t>
            </w:r>
            <w:r w:rsidR="000D5FA5" w:rsidRPr="000D5FA5">
              <w:rPr>
                <w:rFonts w:ascii="Arial" w:hAnsi="Arial" w:cs="Arial"/>
                <w:highlight w:val="yellow"/>
                <w:lang w:val="es-MX"/>
              </w:rPr>
              <w:t>20</w:t>
            </w:r>
            <w:r w:rsidRPr="006062AF">
              <w:rPr>
                <w:rFonts w:ascii="Arial" w:hAnsi="Arial" w:cs="Arial"/>
                <w:lang w:val="es-MX"/>
              </w:rPr>
              <w:t>.</w:t>
            </w:r>
          </w:p>
        </w:tc>
        <w:tc>
          <w:tcPr>
            <w:tcW w:w="4270" w:type="dxa"/>
          </w:tcPr>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t>SECCIÓN CUARTA</w:t>
            </w:r>
          </w:p>
          <w:p w:rsidR="006062AF" w:rsidRPr="006062AF" w:rsidRDefault="006062AF" w:rsidP="006062AF">
            <w:pPr>
              <w:autoSpaceDE w:val="0"/>
              <w:autoSpaceDN w:val="0"/>
              <w:adjustRightInd w:val="0"/>
              <w:rPr>
                <w:rFonts w:ascii="Arial" w:hAnsi="Arial" w:cs="Arial"/>
                <w:b/>
                <w:bCs/>
                <w:lang w:val="es-MX"/>
              </w:rPr>
            </w:pPr>
            <w:r w:rsidRPr="006062AF">
              <w:rPr>
                <w:rFonts w:ascii="Arial" w:hAnsi="Arial" w:cs="Arial"/>
                <w:b/>
                <w:bCs/>
                <w:lang w:val="es-MX"/>
              </w:rPr>
              <w:t>Del Uso, Goce, Aprovechamiento o Explotación de Otros Bienes de Dominio Público</w:t>
            </w:r>
          </w:p>
          <w:p w:rsidR="006062AF" w:rsidRPr="006062AF" w:rsidRDefault="006062AF" w:rsidP="006062AF">
            <w:pPr>
              <w:autoSpaceDE w:val="0"/>
              <w:autoSpaceDN w:val="0"/>
              <w:adjustRightInd w:val="0"/>
              <w:rPr>
                <w:rFonts w:ascii="Arial" w:hAnsi="Arial" w:cs="Arial"/>
                <w:lang w:val="es-MX"/>
              </w:rPr>
            </w:pPr>
          </w:p>
          <w:p w:rsidR="00744FF9" w:rsidRDefault="006062AF" w:rsidP="00744FF9">
            <w:pPr>
              <w:autoSpaceDE w:val="0"/>
              <w:autoSpaceDN w:val="0"/>
              <w:adjustRightInd w:val="0"/>
              <w:jc w:val="both"/>
              <w:rPr>
                <w:rFonts w:ascii="Arial" w:hAnsi="Arial" w:cs="Arial"/>
                <w:lang w:val="es-MX"/>
              </w:rPr>
            </w:pPr>
            <w:r w:rsidRPr="006062AF">
              <w:rPr>
                <w:rFonts w:ascii="Arial" w:hAnsi="Arial" w:cs="Arial"/>
                <w:lang w:val="es-MX"/>
              </w:rPr>
              <w:t xml:space="preserve">Artículo 46. </w:t>
            </w:r>
            <w:r w:rsidR="00744FF9">
              <w:rPr>
                <w:rFonts w:ascii="Arial" w:hAnsi="Arial" w:cs="Arial"/>
                <w:lang w:val="es-MX"/>
              </w:rPr>
              <w:t xml:space="preserve"> Las personas físicas o jurídicas…</w:t>
            </w:r>
            <w:r w:rsidR="00744FF9"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w:t>
            </w:r>
            <w:r>
              <w:rPr>
                <w:rFonts w:ascii="Arial" w:hAnsi="Arial" w:cs="Arial"/>
                <w:lang w:val="es-MX"/>
              </w:rPr>
              <w:t>..</w:t>
            </w:r>
            <w:r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II</w:t>
            </w:r>
            <w:r>
              <w:rPr>
                <w:rFonts w:ascii="Arial" w:hAnsi="Arial" w:cs="Arial"/>
                <w:lang w:val="es-MX"/>
              </w:rPr>
              <w:t>…</w:t>
            </w:r>
            <w:r w:rsidRPr="006062AF">
              <w:rPr>
                <w:rFonts w:ascii="Arial" w:hAnsi="Arial" w:cs="Arial"/>
                <w:lang w:val="es-MX"/>
              </w:rPr>
              <w:t xml:space="preserve"> </w:t>
            </w:r>
          </w:p>
          <w:p w:rsidR="006062AF" w:rsidRDefault="006062AF" w:rsidP="006062AF">
            <w:pPr>
              <w:autoSpaceDE w:val="0"/>
              <w:autoSpaceDN w:val="0"/>
              <w:adjustRightInd w:val="0"/>
              <w:jc w:val="both"/>
              <w:rPr>
                <w:rFonts w:ascii="Arial" w:hAnsi="Arial" w:cs="Arial"/>
                <w:lang w:val="es-MX"/>
              </w:rPr>
            </w:pPr>
          </w:p>
          <w:p w:rsid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III</w:t>
            </w:r>
            <w:r>
              <w:rPr>
                <w:rFonts w:ascii="Arial" w:hAnsi="Arial" w:cs="Arial"/>
                <w:lang w:val="es-MX"/>
              </w:rPr>
              <w:t>..</w:t>
            </w:r>
            <w:r w:rsidRPr="006062AF">
              <w:rPr>
                <w:rFonts w:ascii="Arial" w:hAnsi="Arial" w:cs="Arial"/>
                <w:lang w:val="es-MX"/>
              </w:rPr>
              <w:t xml:space="preserve">. </w:t>
            </w:r>
          </w:p>
          <w:p w:rsidR="006062AF" w:rsidRPr="006062AF" w:rsidRDefault="006062AF"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sidRPr="006062AF">
              <w:rPr>
                <w:rFonts w:ascii="Arial" w:hAnsi="Arial" w:cs="Arial"/>
                <w:lang w:val="es-MX"/>
              </w:rPr>
              <w:t>A los contribuyentes titulares de puestos en mercados públicos municipales que acrediten tener la calidad de pensionados, jubilados, discapacitados, viudas, viudos, o quienes tengan 60 años a 65 años y sea la persona quien lo trabaje y a un solo puesto, se les aplicará una tarifa de factor 0.50 sobre el monto a pagar de los derechos corres</w:t>
            </w:r>
            <w:r w:rsidR="00744FF9">
              <w:rPr>
                <w:rFonts w:ascii="Arial" w:hAnsi="Arial" w:cs="Arial"/>
                <w:lang w:val="es-MX"/>
              </w:rPr>
              <w:t>pondie</w:t>
            </w:r>
            <w:r w:rsidR="000D5FA5">
              <w:rPr>
                <w:rFonts w:ascii="Arial" w:hAnsi="Arial" w:cs="Arial"/>
                <w:lang w:val="es-MX"/>
              </w:rPr>
              <w:t>ntes por el año 2019</w:t>
            </w:r>
            <w:r w:rsidRPr="006062AF">
              <w:rPr>
                <w:rFonts w:ascii="Arial" w:hAnsi="Arial" w:cs="Arial"/>
                <w:lang w:val="es-MX"/>
              </w:rPr>
              <w:t>.</w:t>
            </w:r>
          </w:p>
          <w:p w:rsidR="006062AF" w:rsidRPr="006062AF" w:rsidRDefault="006062AF" w:rsidP="006062AF">
            <w:pPr>
              <w:autoSpaceDE w:val="0"/>
              <w:autoSpaceDN w:val="0"/>
              <w:adjustRightInd w:val="0"/>
              <w:jc w:val="both"/>
              <w:rPr>
                <w:rFonts w:ascii="Arial" w:hAnsi="Arial" w:cs="Arial"/>
                <w:lang w:val="es-MX"/>
              </w:rPr>
            </w:pPr>
          </w:p>
          <w:p w:rsidR="00744FF9" w:rsidRDefault="00744FF9" w:rsidP="006062AF">
            <w:pPr>
              <w:autoSpaceDE w:val="0"/>
              <w:autoSpaceDN w:val="0"/>
              <w:adjustRightInd w:val="0"/>
              <w:jc w:val="both"/>
              <w:rPr>
                <w:rFonts w:ascii="Arial" w:hAnsi="Arial" w:cs="Arial"/>
                <w:lang w:val="es-MX"/>
              </w:rPr>
            </w:pPr>
            <w:r>
              <w:rPr>
                <w:rFonts w:ascii="Arial" w:hAnsi="Arial" w:cs="Arial"/>
                <w:lang w:val="es-MX"/>
              </w:rPr>
              <w:t>a)…</w:t>
            </w:r>
            <w:r w:rsidR="006062AF">
              <w:rPr>
                <w:rFonts w:ascii="Arial" w:hAnsi="Arial" w:cs="Arial"/>
                <w:lang w:val="es-MX"/>
              </w:rPr>
              <w:t xml:space="preserve"> </w:t>
            </w:r>
          </w:p>
          <w:p w:rsidR="00744FF9" w:rsidRDefault="00744FF9" w:rsidP="006062AF">
            <w:pPr>
              <w:autoSpaceDE w:val="0"/>
              <w:autoSpaceDN w:val="0"/>
              <w:adjustRightInd w:val="0"/>
              <w:jc w:val="both"/>
              <w:rPr>
                <w:rFonts w:ascii="Arial" w:hAnsi="Arial" w:cs="Arial"/>
                <w:lang w:val="es-MX"/>
              </w:rPr>
            </w:pPr>
          </w:p>
          <w:p w:rsidR="00744FF9" w:rsidRDefault="00744FF9" w:rsidP="006062AF">
            <w:pPr>
              <w:autoSpaceDE w:val="0"/>
              <w:autoSpaceDN w:val="0"/>
              <w:adjustRightInd w:val="0"/>
              <w:jc w:val="both"/>
              <w:rPr>
                <w:rFonts w:ascii="Arial" w:hAnsi="Arial" w:cs="Arial"/>
                <w:lang w:val="es-MX"/>
              </w:rPr>
            </w:pPr>
            <w:r>
              <w:rPr>
                <w:rFonts w:ascii="Arial" w:hAnsi="Arial" w:cs="Arial"/>
                <w:lang w:val="es-MX"/>
              </w:rPr>
              <w:t>b)…</w:t>
            </w:r>
            <w:r w:rsidR="006062AF">
              <w:rPr>
                <w:rFonts w:ascii="Arial" w:hAnsi="Arial" w:cs="Arial"/>
                <w:lang w:val="es-MX"/>
              </w:rPr>
              <w:t xml:space="preserve"> </w:t>
            </w:r>
          </w:p>
          <w:p w:rsidR="00744FF9" w:rsidRDefault="00744FF9" w:rsidP="006062AF">
            <w:pPr>
              <w:autoSpaceDE w:val="0"/>
              <w:autoSpaceDN w:val="0"/>
              <w:adjustRightInd w:val="0"/>
              <w:jc w:val="both"/>
              <w:rPr>
                <w:rFonts w:ascii="Arial" w:hAnsi="Arial" w:cs="Arial"/>
                <w:lang w:val="es-MX"/>
              </w:rPr>
            </w:pPr>
          </w:p>
          <w:p w:rsidR="00744FF9" w:rsidRDefault="00744FF9" w:rsidP="006062AF">
            <w:pPr>
              <w:autoSpaceDE w:val="0"/>
              <w:autoSpaceDN w:val="0"/>
              <w:adjustRightInd w:val="0"/>
              <w:jc w:val="both"/>
              <w:rPr>
                <w:rFonts w:ascii="Arial" w:hAnsi="Arial" w:cs="Arial"/>
                <w:lang w:val="es-MX"/>
              </w:rPr>
            </w:pPr>
            <w:r>
              <w:rPr>
                <w:rFonts w:ascii="Arial" w:hAnsi="Arial" w:cs="Arial"/>
                <w:lang w:val="es-MX"/>
              </w:rPr>
              <w:t>c)…</w:t>
            </w:r>
            <w:r w:rsidR="006062AF">
              <w:rPr>
                <w:rFonts w:ascii="Arial" w:hAnsi="Arial" w:cs="Arial"/>
                <w:lang w:val="es-MX"/>
              </w:rPr>
              <w:t xml:space="preserve"> </w:t>
            </w:r>
          </w:p>
          <w:p w:rsidR="00744FF9" w:rsidRDefault="00744FF9" w:rsidP="006062AF">
            <w:pPr>
              <w:autoSpaceDE w:val="0"/>
              <w:autoSpaceDN w:val="0"/>
              <w:adjustRightInd w:val="0"/>
              <w:jc w:val="both"/>
              <w:rPr>
                <w:rFonts w:ascii="Arial" w:hAnsi="Arial" w:cs="Arial"/>
                <w:lang w:val="es-MX"/>
              </w:rPr>
            </w:pPr>
          </w:p>
          <w:p w:rsidR="00744FF9" w:rsidRDefault="00744FF9" w:rsidP="006062AF">
            <w:pPr>
              <w:autoSpaceDE w:val="0"/>
              <w:autoSpaceDN w:val="0"/>
              <w:adjustRightInd w:val="0"/>
              <w:jc w:val="both"/>
              <w:rPr>
                <w:rFonts w:ascii="Arial" w:hAnsi="Arial" w:cs="Arial"/>
                <w:lang w:val="es-MX"/>
              </w:rPr>
            </w:pPr>
            <w:r>
              <w:rPr>
                <w:rFonts w:ascii="Arial" w:hAnsi="Arial" w:cs="Arial"/>
                <w:lang w:val="es-MX"/>
              </w:rPr>
              <w:t>d)…</w:t>
            </w:r>
            <w:r w:rsidR="006062AF">
              <w:rPr>
                <w:rFonts w:ascii="Arial" w:hAnsi="Arial" w:cs="Arial"/>
                <w:lang w:val="es-MX"/>
              </w:rPr>
              <w:t xml:space="preserve"> </w:t>
            </w:r>
          </w:p>
          <w:p w:rsidR="00744FF9" w:rsidRDefault="00744FF9" w:rsidP="006062AF">
            <w:pPr>
              <w:autoSpaceDE w:val="0"/>
              <w:autoSpaceDN w:val="0"/>
              <w:adjustRightInd w:val="0"/>
              <w:jc w:val="both"/>
              <w:rPr>
                <w:rFonts w:ascii="Arial" w:hAnsi="Arial" w:cs="Arial"/>
                <w:lang w:val="es-MX"/>
              </w:rPr>
            </w:pPr>
          </w:p>
          <w:p w:rsidR="006062AF" w:rsidRPr="006062AF" w:rsidRDefault="006062AF" w:rsidP="006062AF">
            <w:pPr>
              <w:autoSpaceDE w:val="0"/>
              <w:autoSpaceDN w:val="0"/>
              <w:adjustRightInd w:val="0"/>
              <w:jc w:val="both"/>
              <w:rPr>
                <w:rFonts w:ascii="Arial" w:hAnsi="Arial" w:cs="Arial"/>
                <w:lang w:val="es-MX"/>
              </w:rPr>
            </w:pPr>
            <w:r>
              <w:rPr>
                <w:rFonts w:ascii="Arial" w:hAnsi="Arial" w:cs="Arial"/>
                <w:lang w:val="es-MX"/>
              </w:rPr>
              <w:t>e)…</w:t>
            </w:r>
          </w:p>
          <w:p w:rsidR="006062AF" w:rsidRPr="006062AF" w:rsidRDefault="006062AF" w:rsidP="006062AF">
            <w:pPr>
              <w:autoSpaceDE w:val="0"/>
              <w:autoSpaceDN w:val="0"/>
              <w:adjustRightInd w:val="0"/>
              <w:jc w:val="both"/>
              <w:rPr>
                <w:rFonts w:ascii="Arial" w:hAnsi="Arial" w:cs="Arial"/>
                <w:lang w:val="es-MX"/>
              </w:rPr>
            </w:pPr>
          </w:p>
          <w:p w:rsidR="006062AF" w:rsidRPr="00744FF9" w:rsidRDefault="006062AF" w:rsidP="00744FF9">
            <w:pPr>
              <w:autoSpaceDE w:val="0"/>
              <w:autoSpaceDN w:val="0"/>
              <w:adjustRightInd w:val="0"/>
              <w:jc w:val="both"/>
              <w:rPr>
                <w:rFonts w:ascii="Arial" w:hAnsi="Arial" w:cs="Arial"/>
                <w:lang w:val="es-MX"/>
              </w:rPr>
            </w:pPr>
            <w:r w:rsidRPr="006062AF">
              <w:rPr>
                <w:rFonts w:ascii="Arial" w:hAnsi="Arial" w:cs="Arial"/>
                <w:lang w:val="es-MX"/>
              </w:rPr>
              <w:t>A los contribuyentes titulares de permisos en mercados públicos municipales, que acrediten tener 65 años o más y sea la persona quien lo trabaje y a un solo puesto quedaran exceptuados del pago por este con</w:t>
            </w:r>
            <w:r w:rsidR="000D5FA5">
              <w:rPr>
                <w:rFonts w:ascii="Arial" w:hAnsi="Arial" w:cs="Arial"/>
                <w:lang w:val="es-MX"/>
              </w:rPr>
              <w:t>cepto, por el año 2019</w:t>
            </w:r>
            <w:r w:rsidRPr="006062AF">
              <w:rPr>
                <w:rFonts w:ascii="Arial" w:hAnsi="Arial" w:cs="Arial"/>
                <w:lang w:val="es-MX"/>
              </w:rPr>
              <w:t>.</w:t>
            </w:r>
          </w:p>
        </w:tc>
      </w:tr>
    </w:tbl>
    <w:p w:rsidR="006062AF" w:rsidRDefault="006062AF" w:rsidP="006062AF">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w:t>
      </w:r>
    </w:p>
    <w:p w:rsidR="000D5FA5" w:rsidRPr="000D5FA5" w:rsidRDefault="000D5FA5" w:rsidP="000D5FA5">
      <w:pPr>
        <w:spacing w:line="360" w:lineRule="auto"/>
        <w:jc w:val="both"/>
        <w:rPr>
          <w:rFonts w:ascii="Arial" w:hAnsi="Arial" w:cs="Arial"/>
        </w:rPr>
      </w:pPr>
      <w:r w:rsidRPr="000D5FA5">
        <w:rPr>
          <w:rFonts w:ascii="Arial" w:hAnsi="Arial" w:cs="Arial"/>
        </w:rPr>
        <w:t>Se delimita la cantidad de horas máxima para los eventos agendados en los diferentes espacios públicos y unidades deportivas del Municipio de San Pedro Tlaquepaque.</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w:t>
      </w:r>
      <w:r w:rsidR="00D753EF">
        <w:rPr>
          <w:rFonts w:ascii="Arial" w:hAnsi="Arial" w:cs="Arial"/>
          <w:b/>
        </w:rPr>
        <w:t>lo 47, Fracción I, Numeral 1</w:t>
      </w:r>
    </w:p>
    <w:p w:rsidR="000D5FA5" w:rsidRPr="000D5FA5" w:rsidRDefault="000D5FA5" w:rsidP="000D5FA5">
      <w:pPr>
        <w:spacing w:line="360" w:lineRule="auto"/>
        <w:jc w:val="both"/>
        <w:rPr>
          <w:rFonts w:ascii="Arial" w:hAnsi="Arial" w:cs="Arial"/>
        </w:rPr>
      </w:pPr>
      <w:r w:rsidRPr="000D5FA5">
        <w:rPr>
          <w:rFonts w:ascii="Arial" w:hAnsi="Arial" w:cs="Arial"/>
        </w:rPr>
        <w:t>Se ajusta el precio de acuerdo al tamaño y condiciones del espacio.</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 Numeral 4 al 6</w:t>
      </w:r>
    </w:p>
    <w:p w:rsidR="000D5FA5" w:rsidRPr="000D5FA5" w:rsidRDefault="000D5FA5" w:rsidP="000D5FA5">
      <w:pPr>
        <w:spacing w:line="360" w:lineRule="auto"/>
        <w:jc w:val="both"/>
        <w:rPr>
          <w:rFonts w:ascii="Arial" w:hAnsi="Arial" w:cs="Arial"/>
        </w:rPr>
      </w:pPr>
      <w:r w:rsidRPr="000D5FA5">
        <w:rPr>
          <w:rFonts w:ascii="Arial" w:hAnsi="Arial" w:cs="Arial"/>
        </w:rPr>
        <w:t>Se homologan la descripción de los espacios públicos con el término Unidad.</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 Numeral 7 al 9</w:t>
      </w:r>
    </w:p>
    <w:p w:rsidR="000D5FA5" w:rsidRPr="000D5FA5" w:rsidRDefault="000D5FA5" w:rsidP="000D5FA5">
      <w:pPr>
        <w:spacing w:line="360" w:lineRule="auto"/>
        <w:jc w:val="both"/>
        <w:rPr>
          <w:rFonts w:ascii="Arial" w:hAnsi="Arial" w:cs="Arial"/>
        </w:rPr>
      </w:pPr>
      <w:r w:rsidRPr="000D5FA5">
        <w:rPr>
          <w:rFonts w:ascii="Arial" w:hAnsi="Arial" w:cs="Arial"/>
        </w:rPr>
        <w:t>Se incorporan estos cobros ya que no estaban contemplados en la Ley de Ingresos anterior.</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II, Numerales 1 y 7   2019</w:t>
      </w:r>
    </w:p>
    <w:p w:rsidR="000D5FA5" w:rsidRPr="000D5FA5" w:rsidRDefault="000D5FA5" w:rsidP="000D5FA5">
      <w:pPr>
        <w:spacing w:line="360" w:lineRule="auto"/>
        <w:jc w:val="both"/>
        <w:rPr>
          <w:rFonts w:ascii="Arial" w:hAnsi="Arial" w:cs="Arial"/>
        </w:rPr>
      </w:pPr>
      <w:r w:rsidRPr="000D5FA5">
        <w:rPr>
          <w:rFonts w:ascii="Arial" w:hAnsi="Arial" w:cs="Arial"/>
        </w:rPr>
        <w:t>Se eliminan estos cobros ya que no existen dichos espacios.</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II, Numerales 1 al 7</w:t>
      </w:r>
    </w:p>
    <w:p w:rsidR="000D5FA5" w:rsidRPr="000D5FA5" w:rsidRDefault="000D5FA5" w:rsidP="000D5FA5">
      <w:pPr>
        <w:spacing w:line="360" w:lineRule="auto"/>
        <w:jc w:val="both"/>
        <w:rPr>
          <w:rFonts w:ascii="Arial" w:hAnsi="Arial" w:cs="Arial"/>
        </w:rPr>
      </w:pPr>
      <w:r w:rsidRPr="000D5FA5">
        <w:rPr>
          <w:rFonts w:ascii="Arial" w:hAnsi="Arial" w:cs="Arial"/>
        </w:rPr>
        <w:t>Se modifica el orden de los numerales para dar continuidad al artículo.</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II, Numeral 3</w:t>
      </w:r>
    </w:p>
    <w:p w:rsidR="000D5FA5" w:rsidRPr="000D5FA5" w:rsidRDefault="000D5FA5" w:rsidP="000D5FA5">
      <w:pPr>
        <w:spacing w:line="360" w:lineRule="auto"/>
        <w:jc w:val="both"/>
        <w:rPr>
          <w:rFonts w:ascii="Arial" w:hAnsi="Arial" w:cs="Arial"/>
        </w:rPr>
      </w:pPr>
      <w:r w:rsidRPr="000D5FA5">
        <w:rPr>
          <w:rFonts w:ascii="Arial" w:hAnsi="Arial" w:cs="Arial"/>
        </w:rPr>
        <w:t>Se modifica el incremento de este espacio ya que ha sido completamente remodelado.</w:t>
      </w:r>
    </w:p>
    <w:p w:rsidR="000D5FA5" w:rsidRDefault="000D5FA5" w:rsidP="000D5FA5">
      <w:pPr>
        <w:spacing w:line="360" w:lineRule="auto"/>
        <w:jc w:val="both"/>
        <w:rPr>
          <w:rFonts w:ascii="Arial" w:hAnsi="Arial" w:cs="Arial"/>
          <w:b/>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II, Numerales 6 y 7   2020</w:t>
      </w:r>
    </w:p>
    <w:p w:rsidR="00744FF9" w:rsidRDefault="000D5FA5" w:rsidP="000D5FA5">
      <w:pPr>
        <w:spacing w:line="360" w:lineRule="auto"/>
        <w:jc w:val="both"/>
        <w:rPr>
          <w:rFonts w:ascii="Arial" w:hAnsi="Arial" w:cs="Arial"/>
        </w:rPr>
      </w:pPr>
      <w:r w:rsidRPr="000D5FA5">
        <w:rPr>
          <w:rFonts w:ascii="Arial" w:hAnsi="Arial" w:cs="Arial"/>
        </w:rPr>
        <w:t>Se delimita el uso de los espacios públicos, toda vez que no se encontraban estos cobros en la Ley de Ingresos.</w:t>
      </w:r>
    </w:p>
    <w:p w:rsid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III</w:t>
      </w:r>
    </w:p>
    <w:p w:rsidR="000D5FA5" w:rsidRPr="000D5FA5" w:rsidRDefault="000D5FA5" w:rsidP="000D5FA5">
      <w:pPr>
        <w:spacing w:line="360" w:lineRule="auto"/>
        <w:jc w:val="both"/>
        <w:rPr>
          <w:rFonts w:ascii="Arial" w:hAnsi="Arial" w:cs="Arial"/>
        </w:rPr>
      </w:pPr>
      <w:r w:rsidRPr="000D5FA5">
        <w:rPr>
          <w:rFonts w:ascii="Arial" w:hAnsi="Arial" w:cs="Arial"/>
        </w:rPr>
        <w:t>Se modifica la redacción del párrafo para delimitar el tiempo de uso de los espacios públicos por hora.</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Tabla</w:t>
      </w:r>
    </w:p>
    <w:p w:rsidR="000D5FA5" w:rsidRDefault="000D5FA5" w:rsidP="000D5FA5">
      <w:pPr>
        <w:spacing w:line="360" w:lineRule="auto"/>
        <w:jc w:val="both"/>
        <w:rPr>
          <w:rFonts w:ascii="Arial" w:hAnsi="Arial" w:cs="Arial"/>
        </w:rPr>
      </w:pPr>
      <w:r w:rsidRPr="000D5FA5">
        <w:rPr>
          <w:rFonts w:ascii="Arial" w:hAnsi="Arial" w:cs="Arial"/>
        </w:rPr>
        <w:t>Se establece el concepto de renta por hora y no por categorías como se tenía contemplado en la tabla del año anterior, de acuerdo al tipo de cancha y condiciones de la misma.</w:t>
      </w:r>
    </w:p>
    <w:p w:rsidR="008C4EB5" w:rsidRDefault="008C4EB5" w:rsidP="000D5FA5">
      <w:pPr>
        <w:spacing w:line="360" w:lineRule="auto"/>
        <w:jc w:val="both"/>
        <w:rPr>
          <w:rFonts w:ascii="Arial" w:hAnsi="Arial" w:cs="Arial"/>
        </w:rPr>
      </w:pPr>
    </w:p>
    <w:p w:rsidR="008C4EB5" w:rsidRPr="008C4EB5" w:rsidRDefault="008C4EB5" w:rsidP="008C4EB5">
      <w:pPr>
        <w:spacing w:line="360" w:lineRule="auto"/>
        <w:jc w:val="both"/>
        <w:rPr>
          <w:rFonts w:ascii="Arial" w:hAnsi="Arial" w:cs="Arial"/>
          <w:b/>
        </w:rPr>
      </w:pPr>
      <w:r w:rsidRPr="008C4EB5">
        <w:rPr>
          <w:rFonts w:ascii="Arial" w:hAnsi="Arial" w:cs="Arial"/>
          <w:b/>
        </w:rPr>
        <w:t>Artículo 47, Fracción IV, Inciso a)</w:t>
      </w:r>
    </w:p>
    <w:p w:rsidR="008C4EB5" w:rsidRDefault="008C4EB5" w:rsidP="008C4EB5">
      <w:pPr>
        <w:spacing w:line="360" w:lineRule="auto"/>
        <w:jc w:val="both"/>
        <w:rPr>
          <w:rFonts w:ascii="Arial" w:hAnsi="Arial" w:cs="Arial"/>
        </w:rPr>
      </w:pPr>
      <w:r w:rsidRPr="008C4EB5">
        <w:rPr>
          <w:rFonts w:ascii="Arial" w:hAnsi="Arial" w:cs="Arial"/>
        </w:rPr>
        <w:t>Se agrega el indicativo de inciso a) para dar claridad al orden de la fracción.</w:t>
      </w:r>
    </w:p>
    <w:p w:rsid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V</w:t>
      </w:r>
    </w:p>
    <w:p w:rsidR="000D5FA5" w:rsidRDefault="000D5FA5" w:rsidP="000D5FA5">
      <w:pPr>
        <w:spacing w:line="360" w:lineRule="auto"/>
        <w:jc w:val="both"/>
        <w:rPr>
          <w:rFonts w:ascii="Arial" w:hAnsi="Arial" w:cs="Arial"/>
        </w:rPr>
      </w:pPr>
      <w:r w:rsidRPr="000D5FA5">
        <w:rPr>
          <w:rFonts w:ascii="Arial" w:hAnsi="Arial" w:cs="Arial"/>
        </w:rPr>
        <w:t>Se actualiza el año, haciendo el cambio del ejercicio 2019 al ejercicio 2020, que es el año que estará en curso.</w:t>
      </w:r>
    </w:p>
    <w:p w:rsid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XI</w:t>
      </w:r>
    </w:p>
    <w:p w:rsidR="000D5FA5" w:rsidRPr="000D5FA5" w:rsidRDefault="002B18E4" w:rsidP="000D5FA5">
      <w:pPr>
        <w:spacing w:line="360" w:lineRule="auto"/>
        <w:jc w:val="both"/>
        <w:rPr>
          <w:rFonts w:ascii="Arial" w:hAnsi="Arial" w:cs="Arial"/>
        </w:rPr>
      </w:pPr>
      <w:r>
        <w:rPr>
          <w:rFonts w:ascii="Arial" w:hAnsi="Arial" w:cs="Arial"/>
        </w:rPr>
        <w:t>Se incorpora</w:t>
      </w:r>
      <w:r w:rsidR="000D5FA5" w:rsidRPr="000D5FA5">
        <w:rPr>
          <w:rFonts w:ascii="Arial" w:hAnsi="Arial" w:cs="Arial"/>
        </w:rPr>
        <w:t xml:space="preserve"> este cob</w:t>
      </w:r>
      <w:r>
        <w:rPr>
          <w:rFonts w:ascii="Arial" w:hAnsi="Arial" w:cs="Arial"/>
        </w:rPr>
        <w:t>ro ya que no estaba contemplado</w:t>
      </w:r>
      <w:r w:rsidR="000D5FA5" w:rsidRPr="000D5FA5">
        <w:rPr>
          <w:rFonts w:ascii="Arial" w:hAnsi="Arial" w:cs="Arial"/>
        </w:rPr>
        <w:t xml:space="preserve"> en la Ley de Ingresos anterior.</w:t>
      </w:r>
    </w:p>
    <w:p w:rsidR="000D5FA5" w:rsidRPr="000D5FA5" w:rsidRDefault="000D5FA5" w:rsidP="000D5FA5">
      <w:pPr>
        <w:spacing w:line="360" w:lineRule="auto"/>
        <w:jc w:val="both"/>
        <w:rPr>
          <w:rFonts w:ascii="Arial" w:hAnsi="Arial" w:cs="Arial"/>
        </w:rPr>
      </w:pPr>
    </w:p>
    <w:p w:rsidR="000D5FA5" w:rsidRPr="000D5FA5" w:rsidRDefault="000D5FA5" w:rsidP="000D5FA5">
      <w:pPr>
        <w:spacing w:line="360" w:lineRule="auto"/>
        <w:jc w:val="both"/>
        <w:rPr>
          <w:rFonts w:ascii="Arial" w:hAnsi="Arial" w:cs="Arial"/>
          <w:b/>
        </w:rPr>
      </w:pPr>
      <w:r w:rsidRPr="000D5FA5">
        <w:rPr>
          <w:rFonts w:ascii="Arial" w:hAnsi="Arial" w:cs="Arial"/>
          <w:b/>
        </w:rPr>
        <w:t>Artículo 47, Fracción XII</w:t>
      </w:r>
    </w:p>
    <w:p w:rsidR="000D5FA5" w:rsidRDefault="000D5FA5" w:rsidP="000D5FA5">
      <w:pPr>
        <w:spacing w:line="360" w:lineRule="auto"/>
        <w:jc w:val="both"/>
        <w:rPr>
          <w:rFonts w:ascii="Arial" w:hAnsi="Arial" w:cs="Arial"/>
        </w:rPr>
      </w:pPr>
      <w:r w:rsidRPr="000D5FA5">
        <w:rPr>
          <w:rFonts w:ascii="Arial" w:hAnsi="Arial" w:cs="Arial"/>
        </w:rPr>
        <w:t>Celebrar convenios de colaboración que permitan brindar mantenimiento para la conservación de los diferentes espacios públicos.</w:t>
      </w:r>
    </w:p>
    <w:p w:rsidR="000D5FA5" w:rsidRDefault="000D5FA5" w:rsidP="000D5FA5">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337"/>
      </w:tblGrid>
      <w:tr w:rsidR="006062AF" w:rsidRPr="0096644A" w:rsidTr="00347843">
        <w:trPr>
          <w:trHeight w:val="562"/>
        </w:trPr>
        <w:tc>
          <w:tcPr>
            <w:tcW w:w="4219"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16586">
              <w:rPr>
                <w:rFonts w:ascii="Arial" w:hAnsi="Arial" w:cs="Arial"/>
                <w:b/>
              </w:rPr>
              <w:t>20</w:t>
            </w:r>
          </w:p>
        </w:tc>
        <w:tc>
          <w:tcPr>
            <w:tcW w:w="4270" w:type="dxa"/>
          </w:tcPr>
          <w:p w:rsidR="006062AF" w:rsidRPr="0096644A" w:rsidRDefault="006062AF" w:rsidP="00347843">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16586">
              <w:rPr>
                <w:rFonts w:ascii="Arial" w:hAnsi="Arial" w:cs="Arial"/>
                <w:b/>
              </w:rPr>
              <w:t>9</w:t>
            </w:r>
          </w:p>
        </w:tc>
      </w:tr>
      <w:tr w:rsidR="006062AF" w:rsidRPr="0096644A" w:rsidTr="00347843">
        <w:trPr>
          <w:trHeight w:val="1833"/>
        </w:trPr>
        <w:tc>
          <w:tcPr>
            <w:tcW w:w="4219" w:type="dxa"/>
          </w:tcPr>
          <w:p w:rsidR="00744FF9" w:rsidRDefault="00744FF9" w:rsidP="00744FF9">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Artículo 47. Las tarifas para arrendamientos de instalaciones</w:t>
            </w:r>
            <w:r>
              <w:rPr>
                <w:rStyle w:val="Textoennegrita"/>
                <w:rFonts w:ascii="Arial" w:hAnsi="Arial" w:cs="Arial"/>
                <w:b w:val="0"/>
                <w:bCs w:val="0"/>
                <w:lang w:val="es-MX"/>
              </w:rPr>
              <w:t>…</w:t>
            </w:r>
            <w:r w:rsidRPr="00744FF9">
              <w:rPr>
                <w:rStyle w:val="Textoennegrita"/>
                <w:rFonts w:ascii="Arial" w:hAnsi="Arial" w:cs="Arial"/>
                <w:b w:val="0"/>
                <w:bCs w:val="0"/>
                <w:lang w:val="es-MX"/>
              </w:rPr>
              <w:t xml:space="preserve"> </w:t>
            </w:r>
          </w:p>
          <w:p w:rsidR="00744FF9" w:rsidRDefault="00744FF9" w:rsidP="00744FF9">
            <w:pPr>
              <w:autoSpaceDE w:val="0"/>
              <w:autoSpaceDN w:val="0"/>
              <w:adjustRightInd w:val="0"/>
              <w:jc w:val="both"/>
              <w:rPr>
                <w:rStyle w:val="Textoennegrita"/>
                <w:rFonts w:ascii="Arial" w:hAnsi="Arial" w:cs="Arial"/>
                <w:b w:val="0"/>
                <w:bCs w:val="0"/>
                <w:lang w:val="es-MX"/>
              </w:rPr>
            </w:pP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I. Renta de terrazas, </w:t>
            </w:r>
            <w:r w:rsidRPr="00F27C82">
              <w:rPr>
                <w:rStyle w:val="Textoennegrita"/>
                <w:rFonts w:ascii="Arial" w:hAnsi="Arial" w:cs="Arial"/>
                <w:b w:val="0"/>
                <w:bCs w:val="0"/>
                <w:highlight w:val="yellow"/>
                <w:lang w:val="es-MX"/>
              </w:rPr>
              <w:t>por 5 horas</w:t>
            </w:r>
            <w:r w:rsidRPr="000D5FA5">
              <w:rPr>
                <w:rStyle w:val="Textoennegrita"/>
                <w:rFonts w:ascii="Arial" w:hAnsi="Arial" w:cs="Arial"/>
                <w:b w:val="0"/>
                <w:bCs w:val="0"/>
                <w:lang w:val="es-MX"/>
              </w:rPr>
              <w:t>, para eventos infantiles y deportivos en las unidades deportivas y espacios del Municipio de San Pedro Tlaquepaque.</w:t>
            </w:r>
          </w:p>
          <w:p w:rsidR="000D5FA5" w:rsidRPr="000D5FA5" w:rsidRDefault="000D5FA5" w:rsidP="000D5FA5">
            <w:pPr>
              <w:autoSpaceDE w:val="0"/>
              <w:autoSpaceDN w:val="0"/>
              <w:adjustRightInd w:val="0"/>
              <w:jc w:val="both"/>
              <w:rPr>
                <w:rStyle w:val="Textoennegrita"/>
                <w:rFonts w:ascii="Arial" w:hAnsi="Arial" w:cs="Arial"/>
                <w:b w:val="0"/>
                <w:bCs w:val="0"/>
                <w:lang w:val="es-MX"/>
              </w:rPr>
            </w:pP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1. Terraza Unidad Álvarez del Castillo:                      </w:t>
            </w:r>
            <w:r>
              <w:rPr>
                <w:rStyle w:val="Textoennegrita"/>
                <w:rFonts w:ascii="Arial" w:hAnsi="Arial" w:cs="Arial"/>
                <w:b w:val="0"/>
                <w:bCs w:val="0"/>
                <w:lang w:val="es-MX"/>
              </w:rPr>
              <w:t xml:space="preserve">          </w:t>
            </w:r>
            <w:r w:rsidRPr="00F27C82">
              <w:rPr>
                <w:rStyle w:val="Textoennegrita"/>
                <w:rFonts w:ascii="Arial" w:hAnsi="Arial" w:cs="Arial"/>
                <w:b w:val="0"/>
                <w:bCs w:val="0"/>
                <w:highlight w:val="yellow"/>
                <w:lang w:val="es-MX"/>
              </w:rPr>
              <w:t>$ 767.00</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 </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2...</w:t>
            </w:r>
          </w:p>
          <w:p w:rsidR="000D5FA5" w:rsidRPr="000D5FA5" w:rsidRDefault="000D5FA5" w:rsidP="000D5FA5">
            <w:pPr>
              <w:autoSpaceDE w:val="0"/>
              <w:autoSpaceDN w:val="0"/>
              <w:adjustRightInd w:val="0"/>
              <w:jc w:val="both"/>
              <w:rPr>
                <w:rStyle w:val="Textoennegrita"/>
                <w:rFonts w:ascii="Arial" w:hAnsi="Arial" w:cs="Arial"/>
                <w:b w:val="0"/>
                <w:bCs w:val="0"/>
                <w:lang w:val="es-MX"/>
              </w:rPr>
            </w:pPr>
          </w:p>
          <w:p w:rsidR="000D5FA5" w:rsidRDefault="000D5FA5" w:rsidP="00D753EF">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3</w:t>
            </w:r>
            <w:r w:rsidR="00D753EF">
              <w:rPr>
                <w:rStyle w:val="Textoennegrita"/>
                <w:rFonts w:ascii="Arial" w:hAnsi="Arial" w:cs="Arial"/>
                <w:b w:val="0"/>
                <w:bCs w:val="0"/>
                <w:lang w:val="es-MX"/>
              </w:rPr>
              <w:t>…</w:t>
            </w:r>
          </w:p>
          <w:p w:rsidR="000D5FA5" w:rsidRPr="000D5FA5" w:rsidRDefault="000D5FA5" w:rsidP="000D5FA5">
            <w:pPr>
              <w:autoSpaceDE w:val="0"/>
              <w:autoSpaceDN w:val="0"/>
              <w:adjustRightInd w:val="0"/>
              <w:jc w:val="left"/>
              <w:rPr>
                <w:rStyle w:val="Textoennegrita"/>
                <w:rFonts w:ascii="Arial" w:hAnsi="Arial" w:cs="Arial"/>
                <w:b w:val="0"/>
                <w:bCs w:val="0"/>
                <w:lang w:val="es-MX"/>
              </w:rPr>
            </w:pP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4. Terraza </w:t>
            </w:r>
            <w:r w:rsidRPr="00F27C82">
              <w:rPr>
                <w:rStyle w:val="Textoennegrita"/>
                <w:rFonts w:ascii="Arial" w:hAnsi="Arial" w:cs="Arial"/>
                <w:b w:val="0"/>
                <w:bCs w:val="0"/>
                <w:highlight w:val="yellow"/>
                <w:lang w:val="es-MX"/>
              </w:rPr>
              <w:t>Unidad</w:t>
            </w:r>
            <w:r w:rsidRPr="000D5FA5">
              <w:rPr>
                <w:rStyle w:val="Textoennegrita"/>
                <w:rFonts w:ascii="Arial" w:hAnsi="Arial" w:cs="Arial"/>
                <w:b w:val="0"/>
                <w:bCs w:val="0"/>
                <w:lang w:val="es-MX"/>
              </w:rPr>
              <w:t xml:space="preserve"> Brisas de Chapala:                       </w:t>
            </w:r>
            <w:r w:rsidR="00F27C82">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0D5FA5">
              <w:rPr>
                <w:rStyle w:val="Textoennegrita"/>
                <w:rFonts w:ascii="Arial" w:hAnsi="Arial" w:cs="Arial"/>
                <w:b w:val="0"/>
                <w:bCs w:val="0"/>
                <w:lang w:val="es-MX"/>
              </w:rPr>
              <w:t>$ 768.00</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  </w:t>
            </w:r>
          </w:p>
          <w:p w:rsid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5. Terraza </w:t>
            </w:r>
            <w:r w:rsidRPr="00F27C82">
              <w:rPr>
                <w:rStyle w:val="Textoennegrita"/>
                <w:rFonts w:ascii="Arial" w:hAnsi="Arial" w:cs="Arial"/>
                <w:b w:val="0"/>
                <w:bCs w:val="0"/>
                <w:highlight w:val="yellow"/>
                <w:lang w:val="es-MX"/>
              </w:rPr>
              <w:t>Unidad</w:t>
            </w:r>
            <w:r w:rsidRPr="000D5FA5">
              <w:rPr>
                <w:rStyle w:val="Textoennegrita"/>
                <w:rFonts w:ascii="Arial" w:hAnsi="Arial" w:cs="Arial"/>
                <w:b w:val="0"/>
                <w:bCs w:val="0"/>
                <w:lang w:val="es-MX"/>
              </w:rPr>
              <w:t xml:space="preserve"> Vistas del Cuatro:                                                         </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00F27C82">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0D5FA5">
              <w:rPr>
                <w:rStyle w:val="Textoennegrita"/>
                <w:rFonts w:ascii="Arial" w:hAnsi="Arial" w:cs="Arial"/>
                <w:b w:val="0"/>
                <w:bCs w:val="0"/>
                <w:lang w:val="es-MX"/>
              </w:rPr>
              <w:t>$ 337.00</w:t>
            </w:r>
          </w:p>
          <w:p w:rsidR="000D5FA5" w:rsidRPr="000D5FA5" w:rsidRDefault="000D5FA5" w:rsidP="000D5FA5">
            <w:pPr>
              <w:autoSpaceDE w:val="0"/>
              <w:autoSpaceDN w:val="0"/>
              <w:adjustRightInd w:val="0"/>
              <w:jc w:val="both"/>
              <w:rPr>
                <w:rStyle w:val="Textoennegrita"/>
                <w:rFonts w:ascii="Arial" w:hAnsi="Arial" w:cs="Arial"/>
                <w:b w:val="0"/>
                <w:bCs w:val="0"/>
                <w:lang w:val="es-MX"/>
              </w:rPr>
            </w:pP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6. Terraza </w:t>
            </w:r>
            <w:r w:rsidRPr="00F27C82">
              <w:rPr>
                <w:rStyle w:val="Textoennegrita"/>
                <w:rFonts w:ascii="Arial" w:hAnsi="Arial" w:cs="Arial"/>
                <w:b w:val="0"/>
                <w:bCs w:val="0"/>
                <w:highlight w:val="yellow"/>
                <w:lang w:val="es-MX"/>
              </w:rPr>
              <w:t>Unidad</w:t>
            </w:r>
            <w:r w:rsidRPr="000D5FA5">
              <w:rPr>
                <w:rStyle w:val="Textoennegrita"/>
                <w:rFonts w:ascii="Arial" w:hAnsi="Arial" w:cs="Arial"/>
                <w:b w:val="0"/>
                <w:bCs w:val="0"/>
                <w:lang w:val="es-MX"/>
              </w:rPr>
              <w:t xml:space="preserve"> Prados Tlaquepaque:                 </w:t>
            </w:r>
            <w:r>
              <w:rPr>
                <w:rStyle w:val="Textoennegrita"/>
                <w:rFonts w:ascii="Arial" w:hAnsi="Arial" w:cs="Arial"/>
                <w:b w:val="0"/>
                <w:bCs w:val="0"/>
                <w:lang w:val="es-MX"/>
              </w:rPr>
              <w:t xml:space="preserve">      </w:t>
            </w:r>
            <w:r w:rsidRPr="000D5FA5">
              <w:rPr>
                <w:rStyle w:val="Textoennegrita"/>
                <w:rFonts w:ascii="Arial" w:hAnsi="Arial" w:cs="Arial"/>
                <w:b w:val="0"/>
                <w:bCs w:val="0"/>
                <w:lang w:val="es-MX"/>
              </w:rPr>
              <w:t>$ 337.00</w:t>
            </w:r>
          </w:p>
          <w:p w:rsidR="000D5FA5" w:rsidRPr="000D5FA5" w:rsidRDefault="000D5FA5" w:rsidP="000D5FA5">
            <w:pPr>
              <w:autoSpaceDE w:val="0"/>
              <w:autoSpaceDN w:val="0"/>
              <w:adjustRightInd w:val="0"/>
              <w:jc w:val="both"/>
              <w:rPr>
                <w:rStyle w:val="Textoennegrita"/>
                <w:rFonts w:ascii="Arial" w:hAnsi="Arial" w:cs="Arial"/>
                <w:b w:val="0"/>
                <w:bCs w:val="0"/>
                <w:lang w:val="es-MX"/>
              </w:rPr>
            </w:pP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7. Terraza Unidad Parques de Santa María:                       </w:t>
            </w:r>
            <w:r w:rsidR="00F27C82"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xml:space="preserve"> $ 767.00</w:t>
            </w: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8. Terraza Unidad Haciendas de San Martín:          </w:t>
            </w:r>
            <w:r w:rsidR="00F27C82"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xml:space="preserve">  $ 324.00</w:t>
            </w: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 xml:space="preserve">9. Terraza Unidad Parque Central Palmar:            </w:t>
            </w:r>
            <w:r w:rsidR="00F27C82"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$ 1,500.00</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 </w:t>
            </w:r>
          </w:p>
          <w:p w:rsidR="000D5FA5" w:rsidRPr="000D5FA5" w:rsidRDefault="000D5FA5" w:rsidP="000D5FA5">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II. Arrendamientos de bienes muebles en unidades deportivas propiedad del Municipio:</w:t>
            </w:r>
          </w:p>
          <w:p w:rsidR="000D5FA5" w:rsidRPr="000D5FA5" w:rsidRDefault="000D5FA5" w:rsidP="000D5FA5">
            <w:pPr>
              <w:autoSpaceDE w:val="0"/>
              <w:autoSpaceDN w:val="0"/>
              <w:adjustRightInd w:val="0"/>
              <w:jc w:val="both"/>
              <w:rPr>
                <w:rStyle w:val="Textoennegrita"/>
                <w:rFonts w:ascii="Arial" w:hAnsi="Arial" w:cs="Arial"/>
                <w:b w:val="0"/>
                <w:bCs w:val="0"/>
                <w:lang w:val="es-MX"/>
              </w:rPr>
            </w:pPr>
          </w:p>
          <w:p w:rsidR="000D5FA5" w:rsidRPr="000D5FA5" w:rsidRDefault="000D5FA5" w:rsidP="000D5FA5">
            <w:pPr>
              <w:autoSpaceDE w:val="0"/>
              <w:autoSpaceDN w:val="0"/>
              <w:adjustRightInd w:val="0"/>
              <w:jc w:val="both"/>
              <w:rPr>
                <w:rStyle w:val="Textoennegrita"/>
                <w:rFonts w:ascii="Arial" w:hAnsi="Arial" w:cs="Arial"/>
                <w:b w:val="0"/>
                <w:bCs w:val="0"/>
                <w:lang w:val="es-MX"/>
              </w:rPr>
            </w:pPr>
          </w:p>
          <w:p w:rsidR="000D5FA5" w:rsidRDefault="000D5FA5" w:rsidP="000D5FA5">
            <w:pPr>
              <w:autoSpaceDE w:val="0"/>
              <w:autoSpaceDN w:val="0"/>
              <w:adjustRightInd w:val="0"/>
              <w:jc w:val="both"/>
              <w:rPr>
                <w:rStyle w:val="Textoennegrita"/>
                <w:rFonts w:ascii="Arial" w:hAnsi="Arial" w:cs="Arial"/>
                <w:b w:val="0"/>
                <w:bCs w:val="0"/>
                <w:lang w:val="es-MX"/>
              </w:rPr>
            </w:pPr>
          </w:p>
          <w:p w:rsidR="004B76CD" w:rsidRPr="000D5FA5" w:rsidRDefault="004B76CD" w:rsidP="00F27C82">
            <w:pPr>
              <w:autoSpaceDE w:val="0"/>
              <w:autoSpaceDN w:val="0"/>
              <w:adjustRightInd w:val="0"/>
              <w:jc w:val="both"/>
              <w:rPr>
                <w:rStyle w:val="Textoennegrita"/>
                <w:rFonts w:ascii="Arial" w:hAnsi="Arial" w:cs="Arial"/>
                <w:b w:val="0"/>
                <w:bCs w:val="0"/>
                <w:lang w:val="es-MX"/>
              </w:rPr>
            </w:pPr>
          </w:p>
          <w:p w:rsidR="000D5FA5" w:rsidRPr="000D5FA5" w:rsidRDefault="000D5FA5" w:rsidP="00F27C82">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1.</w:t>
            </w:r>
            <w:r w:rsidRPr="000D5FA5">
              <w:rPr>
                <w:rStyle w:val="Textoennegrita"/>
                <w:rFonts w:ascii="Arial" w:hAnsi="Arial" w:cs="Arial"/>
                <w:b w:val="0"/>
                <w:bCs w:val="0"/>
                <w:lang w:val="es-MX"/>
              </w:rPr>
              <w:t xml:space="preserve"> Fuentes de sodas Unidad La Huaja, costo mensu</w:t>
            </w:r>
            <w:r w:rsidR="00F27C82">
              <w:rPr>
                <w:rStyle w:val="Textoennegrita"/>
                <w:rFonts w:ascii="Arial" w:hAnsi="Arial" w:cs="Arial"/>
                <w:b w:val="0"/>
                <w:bCs w:val="0"/>
                <w:lang w:val="es-MX"/>
              </w:rPr>
              <w:t xml:space="preserve">al:         </w:t>
            </w:r>
            <w:r w:rsidRPr="000D5FA5">
              <w:rPr>
                <w:rStyle w:val="Textoennegrita"/>
                <w:rFonts w:ascii="Arial" w:hAnsi="Arial" w:cs="Arial"/>
                <w:b w:val="0"/>
                <w:bCs w:val="0"/>
                <w:lang w:val="es-MX"/>
              </w:rPr>
              <w:t>$ 798.00</w:t>
            </w:r>
          </w:p>
          <w:p w:rsidR="000D5FA5" w:rsidRPr="000D5FA5" w:rsidRDefault="000D5FA5" w:rsidP="00F27C82">
            <w:pPr>
              <w:autoSpaceDE w:val="0"/>
              <w:autoSpaceDN w:val="0"/>
              <w:adjustRightInd w:val="0"/>
              <w:jc w:val="both"/>
              <w:rPr>
                <w:rStyle w:val="Textoennegrita"/>
                <w:rFonts w:ascii="Arial" w:hAnsi="Arial" w:cs="Arial"/>
                <w:b w:val="0"/>
                <w:bCs w:val="0"/>
                <w:lang w:val="es-MX"/>
              </w:rPr>
            </w:pPr>
          </w:p>
          <w:p w:rsidR="000D5FA5" w:rsidRPr="000D5FA5" w:rsidRDefault="000D5FA5" w:rsidP="00F27C82">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2.</w:t>
            </w:r>
            <w:r w:rsidRPr="000D5FA5">
              <w:rPr>
                <w:rStyle w:val="Textoennegrita"/>
                <w:rFonts w:ascii="Arial" w:hAnsi="Arial" w:cs="Arial"/>
                <w:b w:val="0"/>
                <w:bCs w:val="0"/>
                <w:lang w:val="es-MX"/>
              </w:rPr>
              <w:t xml:space="preserve"> Fuentes de sodas Unidad Fracc. Revoluc</w:t>
            </w:r>
            <w:r w:rsidR="004B76CD">
              <w:rPr>
                <w:rStyle w:val="Textoennegrita"/>
                <w:rFonts w:ascii="Arial" w:hAnsi="Arial" w:cs="Arial"/>
                <w:b w:val="0"/>
                <w:bCs w:val="0"/>
                <w:lang w:val="es-MX"/>
              </w:rPr>
              <w:t xml:space="preserve">ión, costo mensual: </w:t>
            </w:r>
            <w:r w:rsidRPr="000D5FA5">
              <w:rPr>
                <w:rStyle w:val="Textoennegrita"/>
                <w:rFonts w:ascii="Arial" w:hAnsi="Arial" w:cs="Arial"/>
                <w:b w:val="0"/>
                <w:bCs w:val="0"/>
                <w:lang w:val="es-MX"/>
              </w:rPr>
              <w:t>$ 798.00</w:t>
            </w:r>
          </w:p>
          <w:p w:rsidR="000D5FA5" w:rsidRPr="000D5FA5" w:rsidRDefault="000D5FA5" w:rsidP="00F27C82">
            <w:pPr>
              <w:autoSpaceDE w:val="0"/>
              <w:autoSpaceDN w:val="0"/>
              <w:adjustRightInd w:val="0"/>
              <w:jc w:val="both"/>
              <w:rPr>
                <w:rStyle w:val="Textoennegrita"/>
                <w:rFonts w:ascii="Arial" w:hAnsi="Arial" w:cs="Arial"/>
                <w:b w:val="0"/>
                <w:bCs w:val="0"/>
                <w:lang w:val="es-MX"/>
              </w:rPr>
            </w:pPr>
          </w:p>
          <w:p w:rsidR="000D5FA5" w:rsidRPr="000D5FA5" w:rsidRDefault="000D5FA5" w:rsidP="00F27C82">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 xml:space="preserve">3. Fuentes de sodas Unidad Parques de Santa María, costo mensual: </w:t>
            </w:r>
            <w:r w:rsidR="00F27C82"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$ 1,100.00</w:t>
            </w:r>
          </w:p>
          <w:p w:rsidR="000D5FA5" w:rsidRPr="000D5FA5" w:rsidRDefault="000D5FA5" w:rsidP="00F27C82">
            <w:pPr>
              <w:autoSpaceDE w:val="0"/>
              <w:autoSpaceDN w:val="0"/>
              <w:adjustRightInd w:val="0"/>
              <w:jc w:val="both"/>
              <w:rPr>
                <w:rStyle w:val="Textoennegrita"/>
                <w:rFonts w:ascii="Arial" w:hAnsi="Arial" w:cs="Arial"/>
                <w:b w:val="0"/>
                <w:bCs w:val="0"/>
                <w:lang w:val="es-MX"/>
              </w:rPr>
            </w:pPr>
          </w:p>
          <w:p w:rsidR="000D5FA5" w:rsidRPr="000D5FA5" w:rsidRDefault="000D5FA5" w:rsidP="00F27C82">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4.</w:t>
            </w:r>
            <w:r w:rsidRPr="000D5FA5">
              <w:rPr>
                <w:rStyle w:val="Textoennegrita"/>
                <w:rFonts w:ascii="Arial" w:hAnsi="Arial" w:cs="Arial"/>
                <w:b w:val="0"/>
                <w:bCs w:val="0"/>
                <w:lang w:val="es-MX"/>
              </w:rPr>
              <w:t xml:space="preserve"> Fuentes de sodas Unidad Enrique Álvarez del Castillo, costo mensual: </w:t>
            </w:r>
          </w:p>
          <w:p w:rsidR="000D5FA5" w:rsidRPr="000D5FA5" w:rsidRDefault="000D5FA5" w:rsidP="00F27C82">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 xml:space="preserve">                </w:t>
            </w:r>
            <w:r w:rsidR="004B76CD">
              <w:rPr>
                <w:rStyle w:val="Textoennegrita"/>
                <w:rFonts w:ascii="Arial" w:hAnsi="Arial" w:cs="Arial"/>
                <w:b w:val="0"/>
                <w:bCs w:val="0"/>
                <w:lang w:val="es-MX"/>
              </w:rPr>
              <w:t xml:space="preserve">                          </w:t>
            </w:r>
            <w:r w:rsidRPr="000D5FA5">
              <w:rPr>
                <w:rStyle w:val="Textoennegrita"/>
                <w:rFonts w:ascii="Arial" w:hAnsi="Arial" w:cs="Arial"/>
                <w:b w:val="0"/>
                <w:bCs w:val="0"/>
                <w:lang w:val="es-MX"/>
              </w:rPr>
              <w:t>$ 1,603.00</w:t>
            </w:r>
          </w:p>
          <w:p w:rsidR="000D5FA5" w:rsidRPr="000D5FA5" w:rsidRDefault="000D5FA5" w:rsidP="00F27C82">
            <w:pPr>
              <w:autoSpaceDE w:val="0"/>
              <w:autoSpaceDN w:val="0"/>
              <w:adjustRightInd w:val="0"/>
              <w:jc w:val="both"/>
              <w:rPr>
                <w:rStyle w:val="Textoennegrita"/>
                <w:rFonts w:ascii="Arial" w:hAnsi="Arial" w:cs="Arial"/>
                <w:b w:val="0"/>
                <w:bCs w:val="0"/>
                <w:lang w:val="es-MX"/>
              </w:rPr>
            </w:pPr>
          </w:p>
          <w:p w:rsidR="000D5FA5" w:rsidRPr="000D5FA5" w:rsidRDefault="000D5FA5" w:rsidP="00F27C82">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5.</w:t>
            </w:r>
            <w:r w:rsidRPr="000D5FA5">
              <w:rPr>
                <w:rStyle w:val="Textoennegrita"/>
                <w:rFonts w:ascii="Arial" w:hAnsi="Arial" w:cs="Arial"/>
                <w:b w:val="0"/>
                <w:bCs w:val="0"/>
                <w:lang w:val="es-MX"/>
              </w:rPr>
              <w:t xml:space="preserve"> Fuentes de sodas Polideportivo Valentín Gómez Farías, costo mensual: </w:t>
            </w:r>
            <w:r w:rsidR="00F27C82">
              <w:rPr>
                <w:rStyle w:val="Textoennegrita"/>
                <w:rFonts w:ascii="Arial" w:hAnsi="Arial" w:cs="Arial"/>
                <w:b w:val="0"/>
                <w:bCs w:val="0"/>
                <w:lang w:val="es-MX"/>
              </w:rPr>
              <w:t xml:space="preserve">                          </w:t>
            </w:r>
            <w:r w:rsidRPr="000D5FA5">
              <w:rPr>
                <w:rStyle w:val="Textoennegrita"/>
                <w:rFonts w:ascii="Arial" w:hAnsi="Arial" w:cs="Arial"/>
                <w:b w:val="0"/>
                <w:bCs w:val="0"/>
                <w:lang w:val="es-MX"/>
              </w:rPr>
              <w:t>$ 1,138.00</w:t>
            </w:r>
          </w:p>
          <w:p w:rsidR="000D5FA5" w:rsidRDefault="000D5FA5" w:rsidP="00F27C82">
            <w:pPr>
              <w:autoSpaceDE w:val="0"/>
              <w:autoSpaceDN w:val="0"/>
              <w:adjustRightInd w:val="0"/>
              <w:jc w:val="both"/>
              <w:rPr>
                <w:rStyle w:val="Textoennegrita"/>
                <w:rFonts w:ascii="Arial" w:hAnsi="Arial" w:cs="Arial"/>
                <w:b w:val="0"/>
                <w:bCs w:val="0"/>
                <w:lang w:val="es-MX"/>
              </w:rPr>
            </w:pPr>
          </w:p>
          <w:p w:rsidR="004B76CD" w:rsidRDefault="004B76CD" w:rsidP="00F27C82">
            <w:pPr>
              <w:autoSpaceDE w:val="0"/>
              <w:autoSpaceDN w:val="0"/>
              <w:adjustRightInd w:val="0"/>
              <w:jc w:val="both"/>
              <w:rPr>
                <w:rStyle w:val="Textoennegrita"/>
                <w:rFonts w:ascii="Arial" w:hAnsi="Arial" w:cs="Arial"/>
                <w:b w:val="0"/>
                <w:bCs w:val="0"/>
                <w:lang w:val="es-MX"/>
              </w:rPr>
            </w:pPr>
          </w:p>
          <w:p w:rsidR="004B76CD" w:rsidRDefault="004B76CD" w:rsidP="00F27C82">
            <w:pPr>
              <w:autoSpaceDE w:val="0"/>
              <w:autoSpaceDN w:val="0"/>
              <w:adjustRightInd w:val="0"/>
              <w:jc w:val="both"/>
              <w:rPr>
                <w:rStyle w:val="Textoennegrita"/>
                <w:rFonts w:ascii="Arial" w:hAnsi="Arial" w:cs="Arial"/>
                <w:b w:val="0"/>
                <w:bCs w:val="0"/>
                <w:lang w:val="es-MX"/>
              </w:rPr>
            </w:pPr>
          </w:p>
          <w:p w:rsidR="004B76CD" w:rsidRPr="000D5FA5" w:rsidRDefault="004B76CD" w:rsidP="00F27C82">
            <w:pPr>
              <w:autoSpaceDE w:val="0"/>
              <w:autoSpaceDN w:val="0"/>
              <w:adjustRightInd w:val="0"/>
              <w:jc w:val="both"/>
              <w:rPr>
                <w:rStyle w:val="Textoennegrita"/>
                <w:rFonts w:ascii="Arial" w:hAnsi="Arial" w:cs="Arial"/>
                <w:b w:val="0"/>
                <w:bCs w:val="0"/>
                <w:lang w:val="es-MX"/>
              </w:rPr>
            </w:pPr>
          </w:p>
          <w:p w:rsidR="000D5FA5" w:rsidRPr="00F27C82" w:rsidRDefault="000D5FA5" w:rsidP="00F27C82">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6. Cobro de renta mensual para la instalación de puesto de venta de alimentos y bebidas dentro de las unidades deportivas propiedad del Municipio:     </w:t>
            </w:r>
            <w:r w:rsidR="004B76CD" w:rsidRPr="00F27C82">
              <w:rPr>
                <w:rStyle w:val="Textoennegrita"/>
                <w:rFonts w:ascii="Arial" w:hAnsi="Arial" w:cs="Arial"/>
                <w:b w:val="0"/>
                <w:bCs w:val="0"/>
                <w:highlight w:val="yellow"/>
                <w:lang w:val="es-MX"/>
              </w:rPr>
              <w:t xml:space="preserve">                     </w:t>
            </w:r>
            <w:r w:rsidR="00F27C82"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xml:space="preserve"> $ 500.00</w:t>
            </w:r>
          </w:p>
          <w:p w:rsidR="000D5FA5" w:rsidRPr="00F27C82" w:rsidRDefault="000D5FA5" w:rsidP="00F27C82">
            <w:pPr>
              <w:autoSpaceDE w:val="0"/>
              <w:autoSpaceDN w:val="0"/>
              <w:adjustRightInd w:val="0"/>
              <w:jc w:val="both"/>
              <w:rPr>
                <w:rStyle w:val="Textoennegrita"/>
                <w:rFonts w:ascii="Arial" w:hAnsi="Arial" w:cs="Arial"/>
                <w:b w:val="0"/>
                <w:bCs w:val="0"/>
                <w:highlight w:val="yellow"/>
                <w:lang w:val="es-MX"/>
              </w:rPr>
            </w:pPr>
          </w:p>
          <w:p w:rsidR="004B76CD" w:rsidRPr="00F27C82" w:rsidRDefault="000D5FA5" w:rsidP="00F27C82">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7. Cobro de renta mensual para la instalación de puesto de diversión, juegos recreativos, brincolines, etc.,dentro de las unidades deportivas propiedad del Municipio:                                                                                                    </w:t>
            </w:r>
          </w:p>
          <w:p w:rsidR="000D5FA5" w:rsidRPr="00F27C82" w:rsidRDefault="00F27C82" w:rsidP="00F27C82">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 </w:t>
            </w:r>
            <w:r w:rsidR="004B76CD" w:rsidRPr="00F27C82">
              <w:rPr>
                <w:rStyle w:val="Textoennegrita"/>
                <w:rFonts w:ascii="Arial" w:hAnsi="Arial" w:cs="Arial"/>
                <w:b w:val="0"/>
                <w:bCs w:val="0"/>
                <w:highlight w:val="yellow"/>
                <w:lang w:val="es-MX"/>
              </w:rPr>
              <w:t xml:space="preserve">                                             </w:t>
            </w:r>
            <w:r w:rsidR="000D5FA5" w:rsidRPr="00F27C82">
              <w:rPr>
                <w:rStyle w:val="Textoennegrita"/>
                <w:rFonts w:ascii="Arial" w:hAnsi="Arial" w:cs="Arial"/>
                <w:b w:val="0"/>
                <w:bCs w:val="0"/>
                <w:highlight w:val="yellow"/>
                <w:lang w:val="es-MX"/>
              </w:rPr>
              <w:t>$500.00</w:t>
            </w: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III. Renta por el uso de las canchas de futbol con pasto sintético, por hora. Si se incluye alguna otra cancha que no se encuentre en esta Ley, se cobrará según las características de las canchas existentes, como se señala a continuación:</w:t>
            </w: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p>
          <w:p w:rsidR="000D5FA5" w:rsidRPr="00F27C82" w:rsidRDefault="000D5FA5" w:rsidP="000D5FA5">
            <w:pPr>
              <w:autoSpaceDE w:val="0"/>
              <w:autoSpaceDN w:val="0"/>
              <w:adjustRightInd w:val="0"/>
              <w:jc w:val="both"/>
              <w:rPr>
                <w:rStyle w:val="Textoennegrita"/>
                <w:rFonts w:ascii="Arial" w:hAnsi="Arial" w:cs="Arial"/>
                <w:b w:val="0"/>
                <w:bCs w:val="0"/>
                <w:highlight w:val="yellow"/>
                <w:lang w:val="es-MX"/>
              </w:rPr>
            </w:pP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1. Misi</w:t>
            </w:r>
            <w:r w:rsidR="00F27C82" w:rsidRPr="00F27C82">
              <w:rPr>
                <w:rStyle w:val="Textoennegrita"/>
                <w:rFonts w:ascii="Arial" w:hAnsi="Arial" w:cs="Arial"/>
                <w:b w:val="0"/>
                <w:bCs w:val="0"/>
                <w:highlight w:val="yellow"/>
                <w:lang w:val="es-MX"/>
              </w:rPr>
              <w:t xml:space="preserve">ón Magnolias:            </w:t>
            </w:r>
            <w:r w:rsidRPr="00F27C82">
              <w:rPr>
                <w:rStyle w:val="Textoennegrita"/>
                <w:rFonts w:ascii="Arial" w:hAnsi="Arial" w:cs="Arial"/>
                <w:b w:val="0"/>
                <w:bCs w:val="0"/>
                <w:highlight w:val="yellow"/>
                <w:lang w:val="es-MX"/>
              </w:rPr>
              <w:t>$ 130.00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2. Los Olivos:                 </w:t>
            </w:r>
            <w:r w:rsidR="00F27C82"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$ 150.00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3. 5 de May</w:t>
            </w:r>
            <w:r w:rsidR="00F27C82" w:rsidRPr="00F27C82">
              <w:rPr>
                <w:rStyle w:val="Textoennegrita"/>
                <w:rFonts w:ascii="Arial" w:hAnsi="Arial" w:cs="Arial"/>
                <w:b w:val="0"/>
                <w:bCs w:val="0"/>
                <w:highlight w:val="yellow"/>
                <w:lang w:val="es-MX"/>
              </w:rPr>
              <w:t xml:space="preserve">o:                      </w:t>
            </w:r>
            <w:r w:rsidR="004B76CD"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$ 150.00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4. La Can</w:t>
            </w:r>
            <w:r w:rsidR="00F27C82" w:rsidRPr="00F27C82">
              <w:rPr>
                <w:rStyle w:val="Textoennegrita"/>
                <w:rFonts w:ascii="Arial" w:hAnsi="Arial" w:cs="Arial"/>
                <w:b w:val="0"/>
                <w:bCs w:val="0"/>
                <w:highlight w:val="yellow"/>
                <w:lang w:val="es-MX"/>
              </w:rPr>
              <w:t xml:space="preserve">delaria:                 </w:t>
            </w:r>
            <w:r w:rsidRPr="00F27C82">
              <w:rPr>
                <w:rStyle w:val="Textoennegrita"/>
                <w:rFonts w:ascii="Arial" w:hAnsi="Arial" w:cs="Arial"/>
                <w:b w:val="0"/>
                <w:bCs w:val="0"/>
                <w:highlight w:val="yellow"/>
                <w:lang w:val="es-MX"/>
              </w:rPr>
              <w:t>$ 150.00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5. Sa</w:t>
            </w:r>
            <w:r w:rsidR="004B76CD" w:rsidRPr="00F27C82">
              <w:rPr>
                <w:rStyle w:val="Textoennegrita"/>
                <w:rFonts w:ascii="Arial" w:hAnsi="Arial" w:cs="Arial"/>
                <w:b w:val="0"/>
                <w:bCs w:val="0"/>
                <w:highlight w:val="yellow"/>
                <w:lang w:val="es-MX"/>
              </w:rPr>
              <w:t xml:space="preserve">nta Cruz del Valle:       </w:t>
            </w:r>
            <w:r w:rsidRPr="00F27C82">
              <w:rPr>
                <w:rStyle w:val="Textoennegrita"/>
                <w:rFonts w:ascii="Arial" w:hAnsi="Arial" w:cs="Arial"/>
                <w:b w:val="0"/>
                <w:bCs w:val="0"/>
                <w:highlight w:val="yellow"/>
                <w:lang w:val="es-MX"/>
              </w:rPr>
              <w:t>$ 150.00</w:t>
            </w:r>
          </w:p>
          <w:p w:rsidR="004B76CD"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6. Santa María Tequepexpan:                                    </w:t>
            </w:r>
            <w:r w:rsidR="004B76CD" w:rsidRPr="00F27C82">
              <w:rPr>
                <w:rStyle w:val="Textoennegrita"/>
                <w:rFonts w:ascii="Arial" w:hAnsi="Arial" w:cs="Arial"/>
                <w:b w:val="0"/>
                <w:bCs w:val="0"/>
                <w:highlight w:val="yellow"/>
                <w:lang w:val="es-MX"/>
              </w:rPr>
              <w:t xml:space="preserve">                  </w:t>
            </w:r>
          </w:p>
          <w:p w:rsidR="000D5FA5" w:rsidRPr="00F27C82" w:rsidRDefault="004B76CD"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              </w:t>
            </w:r>
            <w:r w:rsidR="00F27C82" w:rsidRPr="00F27C82">
              <w:rPr>
                <w:rStyle w:val="Textoennegrita"/>
                <w:rFonts w:ascii="Arial" w:hAnsi="Arial" w:cs="Arial"/>
                <w:b w:val="0"/>
                <w:bCs w:val="0"/>
                <w:highlight w:val="yellow"/>
                <w:lang w:val="es-MX"/>
              </w:rPr>
              <w:t xml:space="preserve">                               </w:t>
            </w:r>
            <w:r w:rsidR="000D5FA5" w:rsidRPr="00F27C82">
              <w:rPr>
                <w:rStyle w:val="Textoennegrita"/>
                <w:rFonts w:ascii="Arial" w:hAnsi="Arial" w:cs="Arial"/>
                <w:b w:val="0"/>
                <w:bCs w:val="0"/>
                <w:highlight w:val="yellow"/>
                <w:lang w:val="es-MX"/>
              </w:rPr>
              <w:t>$ 170.00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7</w:t>
            </w:r>
            <w:r w:rsidR="004B76CD" w:rsidRPr="00F27C82">
              <w:rPr>
                <w:rStyle w:val="Textoennegrita"/>
                <w:rFonts w:ascii="Arial" w:hAnsi="Arial" w:cs="Arial"/>
                <w:b w:val="0"/>
                <w:bCs w:val="0"/>
                <w:highlight w:val="yellow"/>
                <w:lang w:val="es-MX"/>
              </w:rPr>
              <w:t>. Prad</w:t>
            </w:r>
            <w:r w:rsidR="00F27C82" w:rsidRPr="00F27C82">
              <w:rPr>
                <w:rStyle w:val="Textoennegrita"/>
                <w:rFonts w:ascii="Arial" w:hAnsi="Arial" w:cs="Arial"/>
                <w:b w:val="0"/>
                <w:bCs w:val="0"/>
                <w:highlight w:val="yellow"/>
                <w:lang w:val="es-MX"/>
              </w:rPr>
              <w:t xml:space="preserve">os de Tlaquepaque: </w:t>
            </w:r>
            <w:r w:rsidRPr="00F27C82">
              <w:rPr>
                <w:rStyle w:val="Textoennegrita"/>
                <w:rFonts w:ascii="Arial" w:hAnsi="Arial" w:cs="Arial"/>
                <w:b w:val="0"/>
                <w:bCs w:val="0"/>
                <w:highlight w:val="yellow"/>
                <w:lang w:val="es-MX"/>
              </w:rPr>
              <w:t>$ 110.00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8. Peñ</w:t>
            </w:r>
            <w:r w:rsidR="004B76CD" w:rsidRPr="00F27C82">
              <w:rPr>
                <w:rStyle w:val="Textoennegrita"/>
                <w:rFonts w:ascii="Arial" w:hAnsi="Arial" w:cs="Arial"/>
                <w:b w:val="0"/>
                <w:bCs w:val="0"/>
                <w:highlight w:val="yellow"/>
                <w:lang w:val="es-MX"/>
              </w:rPr>
              <w:t xml:space="preserve">a de Huertas:             </w:t>
            </w:r>
            <w:r w:rsidRPr="00F27C82">
              <w:rPr>
                <w:rStyle w:val="Textoennegrita"/>
                <w:rFonts w:ascii="Arial" w:hAnsi="Arial" w:cs="Arial"/>
                <w:b w:val="0"/>
                <w:bCs w:val="0"/>
                <w:highlight w:val="yellow"/>
                <w:lang w:val="es-MX"/>
              </w:rPr>
              <w:t>$ 110.00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9. La M</w:t>
            </w:r>
            <w:r w:rsidR="00F27C82" w:rsidRPr="00F27C82">
              <w:rPr>
                <w:rStyle w:val="Textoennegrita"/>
                <w:rFonts w:ascii="Arial" w:hAnsi="Arial" w:cs="Arial"/>
                <w:b w:val="0"/>
                <w:bCs w:val="0"/>
                <w:highlight w:val="yellow"/>
                <w:lang w:val="es-MX"/>
              </w:rPr>
              <w:t xml:space="preserve">ezquitera:                </w:t>
            </w:r>
            <w:r w:rsidR="004B76CD"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$ 150.00</w:t>
            </w:r>
          </w:p>
          <w:p w:rsidR="004B76CD"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10. Ojo de Agua Santa Anita:                                                                     </w:t>
            </w:r>
          </w:p>
          <w:p w:rsidR="000D5FA5" w:rsidRPr="00F27C82" w:rsidRDefault="004B76CD"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             </w:t>
            </w:r>
            <w:r w:rsidR="00F27C82"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xml:space="preserve"> </w:t>
            </w:r>
            <w:r w:rsidR="000D5FA5" w:rsidRPr="00F27C82">
              <w:rPr>
                <w:rStyle w:val="Textoennegrita"/>
                <w:rFonts w:ascii="Arial" w:hAnsi="Arial" w:cs="Arial"/>
                <w:b w:val="0"/>
                <w:bCs w:val="0"/>
                <w:highlight w:val="yellow"/>
                <w:lang w:val="es-MX"/>
              </w:rPr>
              <w:t>$ 110.00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11. Vistas </w:t>
            </w:r>
            <w:r w:rsidR="00F27C82" w:rsidRPr="00F27C82">
              <w:rPr>
                <w:rStyle w:val="Textoennegrita"/>
                <w:rFonts w:ascii="Arial" w:hAnsi="Arial" w:cs="Arial"/>
                <w:b w:val="0"/>
                <w:bCs w:val="0"/>
                <w:highlight w:val="yellow"/>
                <w:lang w:val="es-MX"/>
              </w:rPr>
              <w:t xml:space="preserve">del Cuatro:          </w:t>
            </w:r>
            <w:r w:rsidRPr="00F27C82">
              <w:rPr>
                <w:rStyle w:val="Textoennegrita"/>
                <w:rFonts w:ascii="Arial" w:hAnsi="Arial" w:cs="Arial"/>
                <w:b w:val="0"/>
                <w:bCs w:val="0"/>
                <w:highlight w:val="yellow"/>
                <w:lang w:val="es-MX"/>
              </w:rPr>
              <w:t>$ 110.00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12. Portil</w:t>
            </w:r>
            <w:r w:rsidR="004B76CD" w:rsidRPr="00F27C82">
              <w:rPr>
                <w:rStyle w:val="Textoennegrita"/>
                <w:rFonts w:ascii="Arial" w:hAnsi="Arial" w:cs="Arial"/>
                <w:b w:val="0"/>
                <w:bCs w:val="0"/>
                <w:highlight w:val="yellow"/>
                <w:lang w:val="es-MX"/>
              </w:rPr>
              <w:t xml:space="preserve">lo López:     </w:t>
            </w:r>
            <w:r w:rsidR="00F27C82" w:rsidRPr="00F27C82">
              <w:rPr>
                <w:rStyle w:val="Textoennegrita"/>
                <w:rFonts w:ascii="Arial" w:hAnsi="Arial" w:cs="Arial"/>
                <w:b w:val="0"/>
                <w:bCs w:val="0"/>
                <w:highlight w:val="yellow"/>
                <w:lang w:val="es-MX"/>
              </w:rPr>
              <w:t xml:space="preserve">          </w:t>
            </w:r>
            <w:r w:rsidR="004B76CD"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$ 110.00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13. Alv</w:t>
            </w:r>
            <w:r w:rsidR="00F27C82" w:rsidRPr="00F27C82">
              <w:rPr>
                <w:rStyle w:val="Textoennegrita"/>
                <w:rFonts w:ascii="Arial" w:hAnsi="Arial" w:cs="Arial"/>
                <w:b w:val="0"/>
                <w:bCs w:val="0"/>
                <w:highlight w:val="yellow"/>
                <w:lang w:val="es-MX"/>
              </w:rPr>
              <w:t xml:space="preserve">árez del Castillo:       </w:t>
            </w:r>
            <w:r w:rsidRPr="00F27C82">
              <w:rPr>
                <w:rStyle w:val="Textoennegrita"/>
                <w:rFonts w:ascii="Arial" w:hAnsi="Arial" w:cs="Arial"/>
                <w:b w:val="0"/>
                <w:bCs w:val="0"/>
                <w:highlight w:val="yellow"/>
                <w:lang w:val="es-MX"/>
              </w:rPr>
              <w:t>$ 150.00</w:t>
            </w:r>
          </w:p>
          <w:p w:rsidR="004B76CD"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14. Parque Central Cerro del Cuatro:                                                         </w:t>
            </w:r>
          </w:p>
          <w:p w:rsidR="000D5FA5" w:rsidRPr="00F27C82" w:rsidRDefault="004B76CD"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              </w:t>
            </w:r>
            <w:r w:rsidR="00F27C82" w:rsidRPr="00F27C82">
              <w:rPr>
                <w:rStyle w:val="Textoennegrita"/>
                <w:rFonts w:ascii="Arial" w:hAnsi="Arial" w:cs="Arial"/>
                <w:b w:val="0"/>
                <w:bCs w:val="0"/>
                <w:highlight w:val="yellow"/>
                <w:lang w:val="es-MX"/>
              </w:rPr>
              <w:t xml:space="preserve">                               </w:t>
            </w:r>
            <w:r w:rsidR="000D5FA5" w:rsidRPr="00F27C82">
              <w:rPr>
                <w:rStyle w:val="Textoennegrita"/>
                <w:rFonts w:ascii="Arial" w:hAnsi="Arial" w:cs="Arial"/>
                <w:b w:val="0"/>
                <w:bCs w:val="0"/>
                <w:highlight w:val="yellow"/>
                <w:lang w:val="es-MX"/>
              </w:rPr>
              <w:t>$ 450.00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15.</w:t>
            </w:r>
            <w:r w:rsidR="00F27C82" w:rsidRPr="00F27C82">
              <w:rPr>
                <w:rStyle w:val="Textoennegrita"/>
                <w:rFonts w:ascii="Arial" w:hAnsi="Arial" w:cs="Arial"/>
                <w:b w:val="0"/>
                <w:bCs w:val="0"/>
                <w:highlight w:val="yellow"/>
                <w:lang w:val="es-MX"/>
              </w:rPr>
              <w:t xml:space="preserve"> Nueva Santa María:      </w:t>
            </w:r>
            <w:r w:rsidR="004B76CD"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$ 150.00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16. Pa</w:t>
            </w:r>
            <w:r w:rsidR="00F27C82" w:rsidRPr="00F27C82">
              <w:rPr>
                <w:rStyle w:val="Textoennegrita"/>
                <w:rFonts w:ascii="Arial" w:hAnsi="Arial" w:cs="Arial"/>
                <w:b w:val="0"/>
                <w:bCs w:val="0"/>
                <w:highlight w:val="yellow"/>
                <w:lang w:val="es-MX"/>
              </w:rPr>
              <w:t xml:space="preserve">rques Colón:             </w:t>
            </w:r>
            <w:r w:rsidR="004B76CD"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$ 120.00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17. La As</w:t>
            </w:r>
            <w:r w:rsidR="00F27C82" w:rsidRPr="00F27C82">
              <w:rPr>
                <w:rStyle w:val="Textoennegrita"/>
                <w:rFonts w:ascii="Arial" w:hAnsi="Arial" w:cs="Arial"/>
                <w:b w:val="0"/>
                <w:bCs w:val="0"/>
                <w:highlight w:val="yellow"/>
                <w:lang w:val="es-MX"/>
              </w:rPr>
              <w:t xml:space="preserve">unción:                 </w:t>
            </w:r>
            <w:r w:rsidR="004B76CD"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$ 150.00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18. </w:t>
            </w:r>
            <w:r w:rsidR="00F27C82" w:rsidRPr="00F27C82">
              <w:rPr>
                <w:rStyle w:val="Textoennegrita"/>
                <w:rFonts w:ascii="Arial" w:hAnsi="Arial" w:cs="Arial"/>
                <w:b w:val="0"/>
                <w:bCs w:val="0"/>
                <w:highlight w:val="yellow"/>
                <w:lang w:val="es-MX"/>
              </w:rPr>
              <w:t xml:space="preserve">Guayabitos:                  </w:t>
            </w:r>
            <w:r w:rsidR="004B76CD" w:rsidRPr="00F27C82">
              <w:rPr>
                <w:rStyle w:val="Textoennegrita"/>
                <w:rFonts w:ascii="Arial" w:hAnsi="Arial" w:cs="Arial"/>
                <w:b w:val="0"/>
                <w:bCs w:val="0"/>
                <w:highlight w:val="yellow"/>
                <w:lang w:val="es-MX"/>
              </w:rPr>
              <w:t xml:space="preserve"> </w:t>
            </w:r>
            <w:r w:rsidRPr="00F27C82">
              <w:rPr>
                <w:rStyle w:val="Textoennegrita"/>
                <w:rFonts w:ascii="Arial" w:hAnsi="Arial" w:cs="Arial"/>
                <w:b w:val="0"/>
                <w:bCs w:val="0"/>
                <w:highlight w:val="yellow"/>
                <w:lang w:val="es-MX"/>
              </w:rPr>
              <w:t>$ 100.00</w:t>
            </w:r>
          </w:p>
          <w:p w:rsidR="004B76CD"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19. Haciendas de San Martín:                                                                    </w:t>
            </w:r>
          </w:p>
          <w:p w:rsidR="000D5FA5" w:rsidRDefault="004B76CD" w:rsidP="000D5FA5">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 xml:space="preserve">              </w:t>
            </w:r>
            <w:r w:rsidR="00F27C82" w:rsidRPr="00F27C82">
              <w:rPr>
                <w:rStyle w:val="Textoennegrita"/>
                <w:rFonts w:ascii="Arial" w:hAnsi="Arial" w:cs="Arial"/>
                <w:b w:val="0"/>
                <w:bCs w:val="0"/>
                <w:highlight w:val="yellow"/>
                <w:lang w:val="es-MX"/>
              </w:rPr>
              <w:t xml:space="preserve">                               </w:t>
            </w:r>
            <w:r w:rsidR="000D5FA5" w:rsidRPr="00F27C82">
              <w:rPr>
                <w:rStyle w:val="Textoennegrita"/>
                <w:rFonts w:ascii="Arial" w:hAnsi="Arial" w:cs="Arial"/>
                <w:b w:val="0"/>
                <w:bCs w:val="0"/>
                <w:highlight w:val="yellow"/>
                <w:lang w:val="es-MX"/>
              </w:rPr>
              <w:t>$ 150.00</w:t>
            </w:r>
          </w:p>
          <w:p w:rsidR="00F27C82" w:rsidRPr="000D5FA5" w:rsidRDefault="00F27C82" w:rsidP="000D5FA5">
            <w:pPr>
              <w:autoSpaceDE w:val="0"/>
              <w:autoSpaceDN w:val="0"/>
              <w:adjustRightInd w:val="0"/>
              <w:jc w:val="both"/>
              <w:rPr>
                <w:rStyle w:val="Textoennegrita"/>
                <w:rFonts w:ascii="Arial" w:hAnsi="Arial" w:cs="Arial"/>
                <w:b w:val="0"/>
                <w:bCs w:val="0"/>
                <w:lang w:val="es-MX"/>
              </w:rPr>
            </w:pPr>
          </w:p>
          <w:p w:rsidR="008C4EB5" w:rsidRPr="008C4EB5" w:rsidRDefault="008C4EB5" w:rsidP="008C4EB5">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lang w:val="es-MX"/>
              </w:rPr>
              <w:t xml:space="preserve">IV. Renta por el uso de cancha de fut-bol con pasto natural, Estadio </w:t>
            </w:r>
          </w:p>
          <w:p w:rsidR="008C4EB5" w:rsidRPr="008C4EB5" w:rsidRDefault="008C4EB5" w:rsidP="008C4EB5">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lang w:val="es-MX"/>
              </w:rPr>
              <w:t xml:space="preserve">del Polideportivo Valentín Gómez Farías, para el mantenimiento y </w:t>
            </w:r>
          </w:p>
          <w:p w:rsidR="008C4EB5" w:rsidRDefault="008C4EB5" w:rsidP="008C4EB5">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lang w:val="es-MX"/>
              </w:rPr>
              <w:t>conservación, por partido de futbol, rugby, fut</w:t>
            </w:r>
            <w:r>
              <w:rPr>
                <w:rStyle w:val="Textoennegrita"/>
                <w:rFonts w:ascii="Arial" w:hAnsi="Arial" w:cs="Arial"/>
                <w:b w:val="0"/>
                <w:bCs w:val="0"/>
                <w:lang w:val="es-MX"/>
              </w:rPr>
              <w:t>bol americano etc.:</w:t>
            </w:r>
          </w:p>
          <w:p w:rsidR="008C4EB5" w:rsidRPr="008C4EB5" w:rsidRDefault="008C4EB5" w:rsidP="008C4EB5">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8C4EB5">
              <w:rPr>
                <w:rStyle w:val="Textoennegrita"/>
                <w:rFonts w:ascii="Arial" w:hAnsi="Arial" w:cs="Arial"/>
                <w:b w:val="0"/>
                <w:bCs w:val="0"/>
                <w:lang w:val="es-MX"/>
              </w:rPr>
              <w:t>$ 725.00</w:t>
            </w:r>
          </w:p>
          <w:p w:rsidR="008C4EB5" w:rsidRPr="008C4EB5" w:rsidRDefault="008C4EB5" w:rsidP="008C4EB5">
            <w:pPr>
              <w:autoSpaceDE w:val="0"/>
              <w:autoSpaceDN w:val="0"/>
              <w:adjustRightInd w:val="0"/>
              <w:jc w:val="both"/>
              <w:rPr>
                <w:rStyle w:val="Textoennegrita"/>
                <w:rFonts w:ascii="Arial" w:hAnsi="Arial" w:cs="Arial"/>
                <w:b w:val="0"/>
                <w:bCs w:val="0"/>
                <w:lang w:val="es-MX"/>
              </w:rPr>
            </w:pPr>
          </w:p>
          <w:p w:rsidR="008C4EB5" w:rsidRDefault="008C4EB5" w:rsidP="008C4EB5">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highlight w:val="yellow"/>
                <w:lang w:val="es-MX"/>
              </w:rPr>
              <w:t>a)</w:t>
            </w:r>
            <w:r w:rsidRPr="008C4EB5">
              <w:rPr>
                <w:rStyle w:val="Textoennegrita"/>
                <w:rFonts w:ascii="Arial" w:hAnsi="Arial" w:cs="Arial"/>
                <w:b w:val="0"/>
                <w:bCs w:val="0"/>
                <w:lang w:val="es-MX"/>
              </w:rPr>
              <w:t xml:space="preserve"> Renta de Canchas Squash por hora:                     </w:t>
            </w:r>
            <w:r>
              <w:rPr>
                <w:rStyle w:val="Textoennegrita"/>
                <w:rFonts w:ascii="Arial" w:hAnsi="Arial" w:cs="Arial"/>
                <w:b w:val="0"/>
                <w:bCs w:val="0"/>
                <w:lang w:val="es-MX"/>
              </w:rPr>
              <w:t xml:space="preserve">               </w:t>
            </w:r>
            <w:r w:rsidRPr="008C4EB5">
              <w:rPr>
                <w:rStyle w:val="Textoennegrita"/>
                <w:rFonts w:ascii="Arial" w:hAnsi="Arial" w:cs="Arial"/>
                <w:b w:val="0"/>
                <w:bCs w:val="0"/>
                <w:lang w:val="es-MX"/>
              </w:rPr>
              <w:t>$ 112.00</w:t>
            </w:r>
          </w:p>
          <w:p w:rsidR="004B76CD" w:rsidRDefault="008C4EB5" w:rsidP="008C4EB5">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lang w:val="es-MX"/>
              </w:rPr>
              <w:t xml:space="preserve"> </w:t>
            </w:r>
          </w:p>
          <w:p w:rsidR="000D5FA5" w:rsidRPr="000D5FA5" w:rsidRDefault="000D5FA5" w:rsidP="004B76CD">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V. La entrada a las Unidades Deportivas del Municipio, por el año 2020 será gratuita.</w:t>
            </w:r>
          </w:p>
          <w:p w:rsidR="000D5FA5" w:rsidRPr="000D5FA5" w:rsidRDefault="000D5FA5" w:rsidP="004B76CD">
            <w:pPr>
              <w:autoSpaceDE w:val="0"/>
              <w:autoSpaceDN w:val="0"/>
              <w:adjustRightInd w:val="0"/>
              <w:jc w:val="both"/>
              <w:rPr>
                <w:rStyle w:val="Textoennegrita"/>
                <w:rFonts w:ascii="Arial" w:hAnsi="Arial" w:cs="Arial"/>
                <w:b w:val="0"/>
                <w:bCs w:val="0"/>
                <w:lang w:val="es-MX"/>
              </w:rPr>
            </w:pPr>
          </w:p>
          <w:p w:rsidR="000D5FA5" w:rsidRPr="000D5FA5" w:rsidRDefault="000D5FA5" w:rsidP="004B76CD">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VI</w:t>
            </w:r>
            <w:r w:rsidR="004B76CD">
              <w:rPr>
                <w:rStyle w:val="Textoennegrita"/>
                <w:rFonts w:ascii="Arial" w:hAnsi="Arial" w:cs="Arial"/>
                <w:b w:val="0"/>
                <w:bCs w:val="0"/>
                <w:lang w:val="es-MX"/>
              </w:rPr>
              <w:t>…</w:t>
            </w:r>
          </w:p>
          <w:p w:rsidR="000D5FA5" w:rsidRDefault="000D5FA5" w:rsidP="004B76CD">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VII</w:t>
            </w:r>
            <w:r w:rsidR="004B76CD">
              <w:rPr>
                <w:rStyle w:val="Textoennegrita"/>
                <w:rFonts w:ascii="Arial" w:hAnsi="Arial" w:cs="Arial"/>
                <w:b w:val="0"/>
                <w:bCs w:val="0"/>
                <w:lang w:val="es-MX"/>
              </w:rPr>
              <w:t>…</w:t>
            </w:r>
          </w:p>
          <w:p w:rsidR="004B76CD" w:rsidRPr="000D5FA5" w:rsidRDefault="004B76CD" w:rsidP="004B76CD">
            <w:pPr>
              <w:autoSpaceDE w:val="0"/>
              <w:autoSpaceDN w:val="0"/>
              <w:adjustRightInd w:val="0"/>
              <w:jc w:val="both"/>
              <w:rPr>
                <w:rStyle w:val="Textoennegrita"/>
                <w:rFonts w:ascii="Arial" w:hAnsi="Arial" w:cs="Arial"/>
                <w:b w:val="0"/>
                <w:bCs w:val="0"/>
                <w:lang w:val="es-MX"/>
              </w:rPr>
            </w:pPr>
          </w:p>
          <w:p w:rsidR="000D5FA5" w:rsidRPr="000D5FA5" w:rsidRDefault="004B76CD" w:rsidP="004B76C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VIII..</w:t>
            </w:r>
            <w:r w:rsidR="000D5FA5" w:rsidRPr="000D5FA5">
              <w:rPr>
                <w:rStyle w:val="Textoennegrita"/>
                <w:rFonts w:ascii="Arial" w:hAnsi="Arial" w:cs="Arial"/>
                <w:b w:val="0"/>
                <w:bCs w:val="0"/>
                <w:lang w:val="es-MX"/>
              </w:rPr>
              <w:t xml:space="preserve">. </w:t>
            </w:r>
          </w:p>
          <w:p w:rsidR="000D5FA5" w:rsidRPr="000D5FA5" w:rsidRDefault="000D5FA5" w:rsidP="004B76CD">
            <w:pPr>
              <w:autoSpaceDE w:val="0"/>
              <w:autoSpaceDN w:val="0"/>
              <w:adjustRightInd w:val="0"/>
              <w:jc w:val="both"/>
              <w:rPr>
                <w:rStyle w:val="Textoennegrita"/>
                <w:rFonts w:ascii="Arial" w:hAnsi="Arial" w:cs="Arial"/>
                <w:b w:val="0"/>
                <w:bCs w:val="0"/>
                <w:lang w:val="es-MX"/>
              </w:rPr>
            </w:pPr>
          </w:p>
          <w:p w:rsidR="000D5FA5" w:rsidRPr="000D5FA5" w:rsidRDefault="000D5FA5" w:rsidP="004B76CD">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IX</w:t>
            </w:r>
            <w:r w:rsidR="004B76CD">
              <w:rPr>
                <w:rStyle w:val="Textoennegrita"/>
                <w:rFonts w:ascii="Arial" w:hAnsi="Arial" w:cs="Arial"/>
                <w:b w:val="0"/>
                <w:bCs w:val="0"/>
                <w:lang w:val="es-MX"/>
              </w:rPr>
              <w:t>…</w:t>
            </w:r>
            <w:r w:rsidRPr="000D5FA5">
              <w:rPr>
                <w:rStyle w:val="Textoennegrita"/>
                <w:rFonts w:ascii="Arial" w:hAnsi="Arial" w:cs="Arial"/>
                <w:b w:val="0"/>
                <w:bCs w:val="0"/>
                <w:lang w:val="es-MX"/>
              </w:rPr>
              <w:t xml:space="preserve"> </w:t>
            </w:r>
          </w:p>
          <w:p w:rsidR="000D5FA5" w:rsidRPr="000D5FA5" w:rsidRDefault="000D5FA5" w:rsidP="004B76CD">
            <w:pPr>
              <w:autoSpaceDE w:val="0"/>
              <w:autoSpaceDN w:val="0"/>
              <w:adjustRightInd w:val="0"/>
              <w:jc w:val="both"/>
              <w:rPr>
                <w:rStyle w:val="Textoennegrita"/>
                <w:rFonts w:ascii="Arial" w:hAnsi="Arial" w:cs="Arial"/>
                <w:b w:val="0"/>
                <w:bCs w:val="0"/>
                <w:lang w:val="es-MX"/>
              </w:rPr>
            </w:pPr>
          </w:p>
          <w:p w:rsidR="000D5FA5" w:rsidRPr="000D5FA5" w:rsidRDefault="000D5FA5" w:rsidP="004B76CD">
            <w:pPr>
              <w:autoSpaceDE w:val="0"/>
              <w:autoSpaceDN w:val="0"/>
              <w:adjustRightInd w:val="0"/>
              <w:jc w:val="both"/>
              <w:rPr>
                <w:rStyle w:val="Textoennegrita"/>
                <w:rFonts w:ascii="Arial" w:hAnsi="Arial" w:cs="Arial"/>
                <w:b w:val="0"/>
                <w:bCs w:val="0"/>
                <w:lang w:val="es-MX"/>
              </w:rPr>
            </w:pPr>
            <w:r w:rsidRPr="000D5FA5">
              <w:rPr>
                <w:rStyle w:val="Textoennegrita"/>
                <w:rFonts w:ascii="Arial" w:hAnsi="Arial" w:cs="Arial"/>
                <w:b w:val="0"/>
                <w:bCs w:val="0"/>
                <w:lang w:val="es-MX"/>
              </w:rPr>
              <w:t>X</w:t>
            </w:r>
            <w:r w:rsidR="004B76CD">
              <w:rPr>
                <w:rStyle w:val="Textoennegrita"/>
                <w:rFonts w:ascii="Arial" w:hAnsi="Arial" w:cs="Arial"/>
                <w:b w:val="0"/>
                <w:bCs w:val="0"/>
                <w:lang w:val="es-MX"/>
              </w:rPr>
              <w:t>…</w:t>
            </w:r>
            <w:r w:rsidRPr="000D5FA5">
              <w:rPr>
                <w:rStyle w:val="Textoennegrita"/>
                <w:rFonts w:ascii="Arial" w:hAnsi="Arial" w:cs="Arial"/>
                <w:b w:val="0"/>
                <w:bCs w:val="0"/>
                <w:lang w:val="es-MX"/>
              </w:rPr>
              <w:t xml:space="preserve"> </w:t>
            </w:r>
          </w:p>
          <w:p w:rsidR="000D5FA5" w:rsidRPr="000D5FA5" w:rsidRDefault="000D5FA5" w:rsidP="004B76CD">
            <w:pPr>
              <w:autoSpaceDE w:val="0"/>
              <w:autoSpaceDN w:val="0"/>
              <w:adjustRightInd w:val="0"/>
              <w:jc w:val="both"/>
              <w:rPr>
                <w:rStyle w:val="Textoennegrita"/>
                <w:rFonts w:ascii="Arial" w:hAnsi="Arial" w:cs="Arial"/>
                <w:b w:val="0"/>
                <w:bCs w:val="0"/>
                <w:lang w:val="es-MX"/>
              </w:rPr>
            </w:pPr>
          </w:p>
          <w:p w:rsidR="004B76CD" w:rsidRPr="00F27C82" w:rsidRDefault="000D5FA5"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XI. Renta por el uso del campo de beisból de la Unidad La Micaelita:      </w:t>
            </w:r>
          </w:p>
          <w:p w:rsidR="000D5FA5" w:rsidRPr="00F27C82" w:rsidRDefault="004B76CD" w:rsidP="004B76CD">
            <w:pPr>
              <w:autoSpaceDE w:val="0"/>
              <w:autoSpaceDN w:val="0"/>
              <w:adjustRightInd w:val="0"/>
              <w:jc w:val="both"/>
              <w:rPr>
                <w:rStyle w:val="Textoennegrita"/>
                <w:rFonts w:ascii="Arial" w:hAnsi="Arial" w:cs="Arial"/>
                <w:b w:val="0"/>
                <w:bCs w:val="0"/>
                <w:highlight w:val="yellow"/>
                <w:lang w:val="es-MX"/>
              </w:rPr>
            </w:pPr>
            <w:r w:rsidRPr="00F27C82">
              <w:rPr>
                <w:rStyle w:val="Textoennegrita"/>
                <w:rFonts w:ascii="Arial" w:hAnsi="Arial" w:cs="Arial"/>
                <w:b w:val="0"/>
                <w:bCs w:val="0"/>
                <w:highlight w:val="yellow"/>
                <w:lang w:val="es-MX"/>
              </w:rPr>
              <w:t xml:space="preserve">              </w:t>
            </w:r>
            <w:r w:rsidR="00F27C82" w:rsidRPr="00F27C82">
              <w:rPr>
                <w:rStyle w:val="Textoennegrita"/>
                <w:rFonts w:ascii="Arial" w:hAnsi="Arial" w:cs="Arial"/>
                <w:b w:val="0"/>
                <w:bCs w:val="0"/>
                <w:highlight w:val="yellow"/>
                <w:lang w:val="es-MX"/>
              </w:rPr>
              <w:t xml:space="preserve">                               </w:t>
            </w:r>
            <w:r w:rsidR="000D5FA5" w:rsidRPr="00F27C82">
              <w:rPr>
                <w:rStyle w:val="Textoennegrita"/>
                <w:rFonts w:ascii="Arial" w:hAnsi="Arial" w:cs="Arial"/>
                <w:b w:val="0"/>
                <w:bCs w:val="0"/>
                <w:highlight w:val="yellow"/>
                <w:lang w:val="es-MX"/>
              </w:rPr>
              <w:t>$ 500.00</w:t>
            </w:r>
          </w:p>
          <w:p w:rsidR="000D5FA5" w:rsidRPr="00F27C82" w:rsidRDefault="000D5FA5" w:rsidP="004B76CD">
            <w:pPr>
              <w:autoSpaceDE w:val="0"/>
              <w:autoSpaceDN w:val="0"/>
              <w:adjustRightInd w:val="0"/>
              <w:jc w:val="both"/>
              <w:rPr>
                <w:rStyle w:val="Textoennegrita"/>
                <w:rFonts w:ascii="Arial" w:hAnsi="Arial" w:cs="Arial"/>
                <w:b w:val="0"/>
                <w:bCs w:val="0"/>
                <w:highlight w:val="yellow"/>
                <w:lang w:val="es-MX"/>
              </w:rPr>
            </w:pPr>
          </w:p>
          <w:p w:rsidR="00744FF9" w:rsidRPr="006062AF" w:rsidRDefault="000D5FA5" w:rsidP="004B76CD">
            <w:pPr>
              <w:autoSpaceDE w:val="0"/>
              <w:autoSpaceDN w:val="0"/>
              <w:adjustRightInd w:val="0"/>
              <w:jc w:val="both"/>
              <w:rPr>
                <w:rStyle w:val="Textoennegrita"/>
                <w:rFonts w:ascii="Arial" w:hAnsi="Arial" w:cs="Arial"/>
                <w:b w:val="0"/>
                <w:bCs w:val="0"/>
                <w:lang w:val="es-MX"/>
              </w:rPr>
            </w:pPr>
            <w:r w:rsidRPr="00F27C82">
              <w:rPr>
                <w:rStyle w:val="Textoennegrita"/>
                <w:rFonts w:ascii="Arial" w:hAnsi="Arial" w:cs="Arial"/>
                <w:b w:val="0"/>
                <w:bCs w:val="0"/>
                <w:highlight w:val="yellow"/>
                <w:lang w:val="es-MX"/>
              </w:rPr>
              <w:t>XII. Por el permiso de uso de los espacios públicos por un período mayor a 30 días a particulares, se estipularán las cantidades mensuales establecidas en correspondencia a las características de las canchas existentes en la presente Ley, en los convenios o contratos realizados. El Consejo Municipal del Deporte recibirá el importe de los ingresos por concepto de convenios con base y en los términos del documento jurídico que se celebre para su ejecución.</w:t>
            </w:r>
          </w:p>
        </w:tc>
        <w:tc>
          <w:tcPr>
            <w:tcW w:w="4270" w:type="dxa"/>
          </w:tcPr>
          <w:p w:rsidR="00744FF9" w:rsidRDefault="00744FF9" w:rsidP="00744FF9">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Artículo 47. Las tarifas para arrendamientos de instalaciones</w:t>
            </w:r>
            <w:r w:rsidR="00932A55">
              <w:rPr>
                <w:rStyle w:val="Textoennegrita"/>
                <w:rFonts w:ascii="Arial" w:hAnsi="Arial" w:cs="Arial"/>
                <w:b w:val="0"/>
                <w:bCs w:val="0"/>
                <w:lang w:val="es-MX"/>
              </w:rPr>
              <w:t>…</w:t>
            </w:r>
            <w:r w:rsidRPr="00744FF9">
              <w:rPr>
                <w:rStyle w:val="Textoennegrita"/>
                <w:rFonts w:ascii="Arial" w:hAnsi="Arial" w:cs="Arial"/>
                <w:b w:val="0"/>
                <w:bCs w:val="0"/>
                <w:lang w:val="es-MX"/>
              </w:rPr>
              <w:t xml:space="preserve"> </w:t>
            </w:r>
          </w:p>
          <w:p w:rsidR="00932A55" w:rsidRPr="00744FF9" w:rsidRDefault="00932A55" w:rsidP="00744FF9">
            <w:pPr>
              <w:autoSpaceDE w:val="0"/>
              <w:autoSpaceDN w:val="0"/>
              <w:adjustRightInd w:val="0"/>
              <w:jc w:val="both"/>
              <w:rPr>
                <w:rStyle w:val="Textoennegrita"/>
                <w:rFonts w:ascii="Arial" w:hAnsi="Arial" w:cs="Arial"/>
                <w:b w:val="0"/>
                <w:bCs w:val="0"/>
                <w:lang w:val="es-MX"/>
              </w:rPr>
            </w:pPr>
          </w:p>
          <w:p w:rsidR="00744FF9" w:rsidRPr="00744FF9" w:rsidRDefault="00744FF9" w:rsidP="00744FF9">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I. Renta de terrazas para eventos infantiles y deportivos en las unidades deportivas y los espacios del Polideportivo Valentín Gómez Farías.</w:t>
            </w:r>
          </w:p>
          <w:p w:rsidR="00744FF9" w:rsidRDefault="00744FF9" w:rsidP="00744FF9">
            <w:pPr>
              <w:autoSpaceDE w:val="0"/>
              <w:autoSpaceDN w:val="0"/>
              <w:adjustRightInd w:val="0"/>
              <w:jc w:val="both"/>
              <w:rPr>
                <w:rStyle w:val="Textoennegrita"/>
                <w:rFonts w:ascii="Arial" w:hAnsi="Arial" w:cs="Arial"/>
                <w:b w:val="0"/>
                <w:bCs w:val="0"/>
                <w:lang w:val="es-MX"/>
              </w:rPr>
            </w:pPr>
          </w:p>
          <w:p w:rsidR="00F27C82" w:rsidRPr="00744FF9" w:rsidRDefault="00F27C82" w:rsidP="00744FF9">
            <w:pPr>
              <w:autoSpaceDE w:val="0"/>
              <w:autoSpaceDN w:val="0"/>
              <w:adjustRightInd w:val="0"/>
              <w:jc w:val="both"/>
              <w:rPr>
                <w:rStyle w:val="Textoennegrita"/>
                <w:rFonts w:ascii="Arial" w:hAnsi="Arial" w:cs="Arial"/>
                <w:b w:val="0"/>
                <w:bCs w:val="0"/>
                <w:lang w:val="es-MX"/>
              </w:rPr>
            </w:pPr>
          </w:p>
          <w:p w:rsidR="00F27C82"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1. Terraza Unidad Álvarez del Castillo:                   </w:t>
            </w:r>
            <w:r>
              <w:rPr>
                <w:rStyle w:val="Textoennegrita"/>
                <w:rFonts w:ascii="Arial" w:hAnsi="Arial" w:cs="Arial"/>
                <w:b w:val="0"/>
                <w:bCs w:val="0"/>
                <w:lang w:val="es-MX"/>
              </w:rPr>
              <w:t xml:space="preserve">           </w:t>
            </w:r>
          </w:p>
          <w:p w:rsidR="004B76CD" w:rsidRPr="004B76CD" w:rsidRDefault="00F27C82" w:rsidP="004B76C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004B76CD" w:rsidRPr="004B76CD">
              <w:rPr>
                <w:rStyle w:val="Textoennegrita"/>
                <w:rFonts w:ascii="Arial" w:hAnsi="Arial" w:cs="Arial"/>
                <w:b w:val="0"/>
                <w:bCs w:val="0"/>
                <w:lang w:val="es-MX"/>
              </w:rPr>
              <w:t>$ 1,541.00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 </w:t>
            </w:r>
          </w:p>
          <w:p w:rsid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2</w:t>
            </w:r>
            <w:r>
              <w:rPr>
                <w:rStyle w:val="Textoennegrita"/>
                <w:rFonts w:ascii="Arial" w:hAnsi="Arial" w:cs="Arial"/>
                <w:b w:val="0"/>
                <w:bCs w:val="0"/>
                <w:lang w:val="es-MX"/>
              </w:rPr>
              <w:t>…</w:t>
            </w:r>
            <w:r w:rsidRPr="004B76CD">
              <w:rPr>
                <w:rStyle w:val="Textoennegrita"/>
                <w:rFonts w:ascii="Arial" w:hAnsi="Arial" w:cs="Arial"/>
                <w:b w:val="0"/>
                <w:bCs w:val="0"/>
                <w:lang w:val="es-MX"/>
              </w:rPr>
              <w:t xml:space="preserve"> </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Pr="004B76CD" w:rsidRDefault="00D753EF" w:rsidP="00D753EF">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3…</w:t>
            </w: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4</w:t>
            </w:r>
            <w:r>
              <w:rPr>
                <w:rStyle w:val="Textoennegrita"/>
                <w:rFonts w:ascii="Arial" w:hAnsi="Arial" w:cs="Arial"/>
                <w:b w:val="0"/>
                <w:bCs w:val="0"/>
                <w:lang w:val="es-MX"/>
              </w:rPr>
              <w:t>. Terraza Brisas de Chapala:</w:t>
            </w:r>
          </w:p>
          <w:p w:rsidR="004B76CD" w:rsidRPr="004B76CD" w:rsidRDefault="004B76CD" w:rsidP="004B76C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$ 738.00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  </w:t>
            </w:r>
          </w:p>
          <w:p w:rsid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5. Terraza Vistas del Cuatro:                                      </w:t>
            </w:r>
            <w:r>
              <w:rPr>
                <w:rStyle w:val="Textoennegrita"/>
                <w:rFonts w:ascii="Arial" w:hAnsi="Arial" w:cs="Arial"/>
                <w:b w:val="0"/>
                <w:bCs w:val="0"/>
                <w:lang w:val="es-MX"/>
              </w:rPr>
              <w:t xml:space="preserve">                               </w:t>
            </w:r>
          </w:p>
          <w:p w:rsidR="004B76CD" w:rsidRPr="004B76CD" w:rsidRDefault="004B76CD" w:rsidP="004B76C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$ 324.00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744FF9" w:rsidRPr="00744FF9"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6. Terraza de la Unidad Prados Tlaquepaque:          </w:t>
            </w: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$ 324.00</w:t>
            </w:r>
          </w:p>
          <w:p w:rsidR="00744FF9" w:rsidRPr="00744FF9" w:rsidRDefault="00744FF9" w:rsidP="00744FF9">
            <w:pPr>
              <w:autoSpaceDE w:val="0"/>
              <w:autoSpaceDN w:val="0"/>
              <w:adjustRightInd w:val="0"/>
              <w:jc w:val="both"/>
              <w:rPr>
                <w:rStyle w:val="Textoennegrita"/>
                <w:rFonts w:ascii="Arial" w:hAnsi="Arial" w:cs="Arial"/>
                <w:b w:val="0"/>
                <w:bCs w:val="0"/>
                <w:lang w:val="es-MX"/>
              </w:rPr>
            </w:pPr>
          </w:p>
          <w:p w:rsidR="00932A55" w:rsidRDefault="00932A55" w:rsidP="00744FF9">
            <w:pPr>
              <w:autoSpaceDE w:val="0"/>
              <w:autoSpaceDN w:val="0"/>
              <w:adjustRightInd w:val="0"/>
              <w:jc w:val="both"/>
              <w:rPr>
                <w:rStyle w:val="Textoennegrita"/>
                <w:rFonts w:ascii="Arial" w:hAnsi="Arial" w:cs="Arial"/>
                <w:b w:val="0"/>
                <w:bCs w:val="0"/>
                <w:lang w:val="es-MX"/>
              </w:rPr>
            </w:pPr>
          </w:p>
          <w:p w:rsidR="00932A55" w:rsidRDefault="00932A55" w:rsidP="00744FF9">
            <w:pPr>
              <w:autoSpaceDE w:val="0"/>
              <w:autoSpaceDN w:val="0"/>
              <w:adjustRightInd w:val="0"/>
              <w:jc w:val="both"/>
              <w:rPr>
                <w:rStyle w:val="Textoennegrita"/>
                <w:rFonts w:ascii="Arial" w:hAnsi="Arial" w:cs="Arial"/>
                <w:b w:val="0"/>
                <w:bCs w:val="0"/>
                <w:lang w:val="es-MX"/>
              </w:rPr>
            </w:pPr>
          </w:p>
          <w:p w:rsidR="004B76CD" w:rsidRDefault="004B76CD" w:rsidP="00744FF9">
            <w:pPr>
              <w:autoSpaceDE w:val="0"/>
              <w:autoSpaceDN w:val="0"/>
              <w:adjustRightInd w:val="0"/>
              <w:jc w:val="both"/>
              <w:rPr>
                <w:rStyle w:val="Textoennegrita"/>
                <w:rFonts w:ascii="Arial" w:hAnsi="Arial" w:cs="Arial"/>
                <w:b w:val="0"/>
                <w:bCs w:val="0"/>
                <w:lang w:val="es-MX"/>
              </w:rPr>
            </w:pPr>
          </w:p>
          <w:p w:rsidR="004B76CD" w:rsidRDefault="004B76CD" w:rsidP="00744FF9">
            <w:pPr>
              <w:autoSpaceDE w:val="0"/>
              <w:autoSpaceDN w:val="0"/>
              <w:adjustRightInd w:val="0"/>
              <w:jc w:val="both"/>
              <w:rPr>
                <w:rStyle w:val="Textoennegrita"/>
                <w:rFonts w:ascii="Arial" w:hAnsi="Arial" w:cs="Arial"/>
                <w:b w:val="0"/>
                <w:bCs w:val="0"/>
                <w:lang w:val="es-MX"/>
              </w:rPr>
            </w:pPr>
          </w:p>
          <w:p w:rsidR="004B76CD" w:rsidRDefault="004B76CD" w:rsidP="00744FF9">
            <w:pPr>
              <w:autoSpaceDE w:val="0"/>
              <w:autoSpaceDN w:val="0"/>
              <w:adjustRightInd w:val="0"/>
              <w:jc w:val="both"/>
              <w:rPr>
                <w:rStyle w:val="Textoennegrita"/>
                <w:rFonts w:ascii="Arial" w:hAnsi="Arial" w:cs="Arial"/>
                <w:b w:val="0"/>
                <w:bCs w:val="0"/>
                <w:lang w:val="es-MX"/>
              </w:rPr>
            </w:pPr>
          </w:p>
          <w:p w:rsidR="004B76CD" w:rsidRDefault="004B76CD" w:rsidP="00744FF9">
            <w:pPr>
              <w:autoSpaceDE w:val="0"/>
              <w:autoSpaceDN w:val="0"/>
              <w:adjustRightInd w:val="0"/>
              <w:jc w:val="both"/>
              <w:rPr>
                <w:rStyle w:val="Textoennegrita"/>
                <w:rFonts w:ascii="Arial" w:hAnsi="Arial" w:cs="Arial"/>
                <w:b w:val="0"/>
                <w:bCs w:val="0"/>
                <w:lang w:val="es-MX"/>
              </w:rPr>
            </w:pPr>
          </w:p>
          <w:p w:rsidR="004B76CD" w:rsidRDefault="004B76CD" w:rsidP="00744FF9">
            <w:pPr>
              <w:autoSpaceDE w:val="0"/>
              <w:autoSpaceDN w:val="0"/>
              <w:adjustRightInd w:val="0"/>
              <w:jc w:val="both"/>
              <w:rPr>
                <w:rStyle w:val="Textoennegrita"/>
                <w:rFonts w:ascii="Arial" w:hAnsi="Arial" w:cs="Arial"/>
                <w:b w:val="0"/>
                <w:bCs w:val="0"/>
                <w:lang w:val="es-MX"/>
              </w:rPr>
            </w:pPr>
          </w:p>
          <w:p w:rsidR="004B76CD" w:rsidRDefault="004B76CD"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II. Arrendamientos de bienes muebles en unidades deportivas propiedad del Municipio:</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1. Fuentes de sodas Unidad La Asunción, costo</w:t>
            </w:r>
            <w:r>
              <w:rPr>
                <w:rStyle w:val="Textoennegrita"/>
                <w:rFonts w:ascii="Arial" w:hAnsi="Arial" w:cs="Arial"/>
                <w:b w:val="0"/>
                <w:bCs w:val="0"/>
                <w:lang w:val="es-MX"/>
              </w:rPr>
              <w:t xml:space="preserve"> mensual:     </w:t>
            </w:r>
            <w:r w:rsidRPr="004B76CD">
              <w:rPr>
                <w:rStyle w:val="Textoennegrita"/>
                <w:rFonts w:ascii="Arial" w:hAnsi="Arial" w:cs="Arial"/>
                <w:b w:val="0"/>
                <w:bCs w:val="0"/>
                <w:lang w:val="es-MX"/>
              </w:rPr>
              <w:t>$ 767.00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2. Fuentes de sodas Unidad La Huaja, costo mensu</w:t>
            </w:r>
            <w:r>
              <w:rPr>
                <w:rStyle w:val="Textoennegrita"/>
                <w:rFonts w:ascii="Arial" w:hAnsi="Arial" w:cs="Arial"/>
                <w:b w:val="0"/>
                <w:bCs w:val="0"/>
                <w:lang w:val="es-MX"/>
              </w:rPr>
              <w:t xml:space="preserve">al:        </w:t>
            </w:r>
            <w:r w:rsidR="00F27C82">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$ 767.00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3. Fuentes de sodas Unidad Fracc. Revoluc</w:t>
            </w:r>
            <w:r>
              <w:rPr>
                <w:rStyle w:val="Textoennegrita"/>
                <w:rFonts w:ascii="Arial" w:hAnsi="Arial" w:cs="Arial"/>
                <w:b w:val="0"/>
                <w:bCs w:val="0"/>
                <w:lang w:val="es-MX"/>
              </w:rPr>
              <w:t xml:space="preserve">ión, costo mensual: </w:t>
            </w:r>
            <w:r w:rsidRPr="004B76CD">
              <w:rPr>
                <w:rStyle w:val="Textoennegrita"/>
                <w:rFonts w:ascii="Arial" w:hAnsi="Arial" w:cs="Arial"/>
                <w:b w:val="0"/>
                <w:bCs w:val="0"/>
                <w:lang w:val="es-MX"/>
              </w:rPr>
              <w:t xml:space="preserve"> $ 767.00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4. Fuentes de sodas Unidad Parques de Santa María, costo mensual:    </w:t>
            </w:r>
          </w:p>
          <w:p w:rsidR="004B76CD" w:rsidRPr="004B76CD" w:rsidRDefault="004B76CD" w:rsidP="004B76CD">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$ 767.00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5. Fuentes de sodas Unidad Enrique Álvarez del Castillo, costo mensual: </w:t>
            </w: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                </w:t>
            </w: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$ 1,541.00</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4B76CD" w:rsidRPr="004B76CD"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 xml:space="preserve">6. Fuentes de sodas Polideportivo Valentín Gómez Farías, costo mensual: </w:t>
            </w: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$ 1,094.50</w:t>
            </w:r>
          </w:p>
          <w:p w:rsidR="004B76CD" w:rsidRPr="004B76CD" w:rsidRDefault="004B76CD" w:rsidP="004B76CD">
            <w:pPr>
              <w:autoSpaceDE w:val="0"/>
              <w:autoSpaceDN w:val="0"/>
              <w:adjustRightInd w:val="0"/>
              <w:jc w:val="both"/>
              <w:rPr>
                <w:rStyle w:val="Textoennegrita"/>
                <w:rFonts w:ascii="Arial" w:hAnsi="Arial" w:cs="Arial"/>
                <w:b w:val="0"/>
                <w:bCs w:val="0"/>
                <w:lang w:val="es-MX"/>
              </w:rPr>
            </w:pPr>
          </w:p>
          <w:p w:rsidR="00932A55" w:rsidRDefault="004B76CD" w:rsidP="004B76CD">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7. Fuentes de sodas Unidad Vistas del Cuatro, costo mensual</w:t>
            </w:r>
            <w:r>
              <w:rPr>
                <w:rStyle w:val="Textoennegrita"/>
                <w:rFonts w:ascii="Arial" w:hAnsi="Arial" w:cs="Arial"/>
                <w:b w:val="0"/>
                <w:bCs w:val="0"/>
                <w:lang w:val="es-MX"/>
              </w:rPr>
              <w:t xml:space="preserve">:   </w:t>
            </w:r>
            <w:r w:rsidRPr="004B76CD">
              <w:rPr>
                <w:rStyle w:val="Textoennegrita"/>
                <w:rFonts w:ascii="Arial" w:hAnsi="Arial" w:cs="Arial"/>
                <w:b w:val="0"/>
                <w:bCs w:val="0"/>
                <w:lang w:val="es-MX"/>
              </w:rPr>
              <w:t>$ 738.00</w:t>
            </w: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4B76CD" w:rsidRDefault="004B76CD" w:rsidP="004B76CD">
            <w:pPr>
              <w:autoSpaceDE w:val="0"/>
              <w:autoSpaceDN w:val="0"/>
              <w:adjustRightInd w:val="0"/>
              <w:jc w:val="both"/>
              <w:rPr>
                <w:rStyle w:val="Textoennegrita"/>
                <w:rFonts w:ascii="Arial" w:hAnsi="Arial" w:cs="Arial"/>
                <w:b w:val="0"/>
                <w:bCs w:val="0"/>
                <w:lang w:val="es-MX"/>
              </w:rPr>
            </w:pPr>
          </w:p>
          <w:p w:rsidR="00932A55" w:rsidRDefault="004B76CD" w:rsidP="00744FF9">
            <w:pPr>
              <w:autoSpaceDE w:val="0"/>
              <w:autoSpaceDN w:val="0"/>
              <w:adjustRightInd w:val="0"/>
              <w:jc w:val="both"/>
              <w:rPr>
                <w:rStyle w:val="Textoennegrita"/>
                <w:rFonts w:ascii="Arial" w:hAnsi="Arial" w:cs="Arial"/>
                <w:b w:val="0"/>
                <w:bCs w:val="0"/>
                <w:lang w:val="es-MX"/>
              </w:rPr>
            </w:pPr>
            <w:r w:rsidRPr="004B76CD">
              <w:rPr>
                <w:rStyle w:val="Textoennegrita"/>
                <w:rFonts w:ascii="Arial" w:hAnsi="Arial" w:cs="Arial"/>
                <w:b w:val="0"/>
                <w:bCs w:val="0"/>
                <w:lang w:val="es-MX"/>
              </w:rPr>
              <w:t>III. Renta por el uso de las canchas de fut-bol con pasto sintético, para el mantenimiento y conservación se fija una cuota de recuperación por partido, si se incluye alguna otra cancha que no se encuentre en dicha Ley, se cobrara según las características de las canchas existentes y se cobrará como se señala a continuación:</w:t>
            </w:r>
          </w:p>
          <w:p w:rsidR="004B76CD" w:rsidRDefault="004B76CD" w:rsidP="00744FF9">
            <w:pPr>
              <w:autoSpaceDE w:val="0"/>
              <w:autoSpaceDN w:val="0"/>
              <w:adjustRightInd w:val="0"/>
              <w:jc w:val="both"/>
              <w:rPr>
                <w:rStyle w:val="Textoennegrita"/>
                <w:rFonts w:ascii="Arial" w:hAnsi="Arial" w:cs="Arial"/>
                <w:b w:val="0"/>
                <w:bCs w:val="0"/>
                <w:lang w:val="es-MX"/>
              </w:rPr>
            </w:pPr>
          </w:p>
          <w:tbl>
            <w:tblPr>
              <w:tblW w:w="2842" w:type="dxa"/>
              <w:tblCellMar>
                <w:left w:w="70" w:type="dxa"/>
                <w:right w:w="70" w:type="dxa"/>
              </w:tblCellMar>
              <w:tblLook w:val="04A0" w:firstRow="1" w:lastRow="0" w:firstColumn="1" w:lastColumn="0" w:noHBand="0" w:noVBand="1"/>
            </w:tblPr>
            <w:tblGrid>
              <w:gridCol w:w="409"/>
              <w:gridCol w:w="232"/>
              <w:gridCol w:w="232"/>
              <w:gridCol w:w="232"/>
              <w:gridCol w:w="232"/>
              <w:gridCol w:w="232"/>
              <w:gridCol w:w="232"/>
              <w:gridCol w:w="232"/>
              <w:gridCol w:w="232"/>
              <w:gridCol w:w="232"/>
              <w:gridCol w:w="232"/>
              <w:gridCol w:w="232"/>
              <w:gridCol w:w="232"/>
              <w:gridCol w:w="232"/>
              <w:gridCol w:w="232"/>
              <w:gridCol w:w="232"/>
              <w:gridCol w:w="232"/>
            </w:tblGrid>
            <w:tr w:rsidR="004B76CD" w:rsidRPr="004B76CD" w:rsidTr="004B76CD">
              <w:trPr>
                <w:trHeight w:val="129"/>
              </w:trPr>
              <w:tc>
                <w:tcPr>
                  <w:tcW w:w="314"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CATEGORIA</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LA MEZQUITERA</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PEÑA DE HUERTAS</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PRADOS DE TLAQUEPAQUE</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SANTA MARIA TEQUEPEXPAN</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SANTA CRUZ DEL VALLE</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LA CANDELARIA</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5 DE MAYO</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LOS OLIVOS</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MISION MAGNOLIAS</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PARQUES COLON</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NUEVA SANTA MARIA</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PARQUE CENTRAL CERRO DEL CUATRO</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ALVAREZ DEL CASTILLO</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PORTILLO LOPEZ</w:t>
                  </w:r>
                </w:p>
              </w:tc>
              <w:tc>
                <w:tcPr>
                  <w:tcW w:w="158" w:type="dxa"/>
                  <w:tcBorders>
                    <w:top w:val="nil"/>
                    <w:left w:val="nil"/>
                    <w:bottom w:val="nil"/>
                    <w:right w:val="nil"/>
                  </w:tcBorders>
                  <w:shd w:val="clear" w:color="auto" w:fill="auto"/>
                  <w:noWrap/>
                  <w:textDirection w:val="btLr"/>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OJO DE AGUA SANTA ANITA</w:t>
                  </w:r>
                </w:p>
              </w:tc>
              <w:tc>
                <w:tcPr>
                  <w:tcW w:w="158" w:type="dxa"/>
                  <w:tcBorders>
                    <w:top w:val="nil"/>
                    <w:left w:val="nil"/>
                    <w:bottom w:val="nil"/>
                    <w:right w:val="nil"/>
                  </w:tcBorders>
                  <w:textDirection w:val="btLr"/>
                </w:tcPr>
                <w:p w:rsidR="004B76CD" w:rsidRPr="004B76CD" w:rsidRDefault="004B76CD" w:rsidP="00271625">
                  <w:pPr>
                    <w:framePr w:hSpace="141" w:wrap="around" w:vAnchor="text" w:hAnchor="text" w:y="1"/>
                    <w:suppressOverlap/>
                    <w:rPr>
                      <w:rFonts w:ascii="Calibri" w:hAnsi="Calibri" w:cs="Calibri"/>
                      <w:color w:val="000000"/>
                      <w:sz w:val="6"/>
                      <w:szCs w:val="12"/>
                    </w:rPr>
                  </w:pPr>
                  <w:r w:rsidRPr="004B76CD">
                    <w:rPr>
                      <w:rFonts w:ascii="Calibri" w:hAnsi="Calibri" w:cs="Calibri"/>
                      <w:color w:val="000000"/>
                      <w:sz w:val="6"/>
                      <w:szCs w:val="12"/>
                    </w:rPr>
                    <w:t xml:space="preserve"> VISTAS DEL CUATRO</w:t>
                  </w:r>
                </w:p>
              </w:tc>
            </w:tr>
            <w:tr w:rsidR="004B76CD" w:rsidRPr="004B76CD" w:rsidTr="004B76CD">
              <w:trPr>
                <w:trHeight w:val="26"/>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5-6 Años Pupilos</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Theme="minorHAnsi" w:hAnsiTheme="minorHAnsi" w:cs="Arial"/>
                      <w:color w:val="000000"/>
                      <w:sz w:val="6"/>
                      <w:szCs w:val="6"/>
                    </w:rPr>
                  </w:pPr>
                  <w:r w:rsidRPr="004B76CD">
                    <w:rPr>
                      <w:rFonts w:asciiTheme="minorHAnsi" w:hAnsiTheme="minorHAnsi" w:cs="Calibri"/>
                      <w:color w:val="000000"/>
                      <w:sz w:val="6"/>
                      <w:szCs w:val="10"/>
                    </w:rPr>
                    <w:t xml:space="preserve"> </w:t>
                  </w:r>
                  <w:r w:rsidRPr="004B76CD">
                    <w:rPr>
                      <w:rFonts w:asciiTheme="minorHAnsi" w:hAnsiTheme="minorHAnsi" w:cs="Arial"/>
                      <w:color w:val="000000"/>
                      <w:sz w:val="6"/>
                      <w:szCs w:val="6"/>
                    </w:rPr>
                    <w:t xml:space="preserve">$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333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80</w:t>
                  </w:r>
                </w:p>
              </w:tc>
            </w:tr>
            <w:tr w:rsidR="004B76CD" w:rsidRPr="004B76CD" w:rsidTr="004B76CD">
              <w:trPr>
                <w:trHeight w:val="26"/>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7-8 Años Prospectos</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333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80</w:t>
                  </w:r>
                </w:p>
              </w:tc>
            </w:tr>
            <w:tr w:rsidR="004B76CD" w:rsidRPr="004B76CD" w:rsidTr="004B76CD">
              <w:trPr>
                <w:trHeight w:val="26"/>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9-10 Años Talentos</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333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80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80</w:t>
                  </w:r>
                </w:p>
              </w:tc>
            </w:tr>
            <w:tr w:rsidR="004B76CD" w:rsidRPr="004B76CD" w:rsidTr="004B76CD">
              <w:trPr>
                <w:trHeight w:val="37"/>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11-12 Años Infantil Mayor</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91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400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104</w:t>
                  </w:r>
                </w:p>
              </w:tc>
            </w:tr>
            <w:tr w:rsidR="004B76CD" w:rsidRPr="004B76CD" w:rsidTr="004B76CD">
              <w:trPr>
                <w:trHeight w:val="37"/>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13-14 Años Juvenil Menor</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182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479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104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104</w:t>
                  </w:r>
                </w:p>
              </w:tc>
            </w:tr>
            <w:tr w:rsidR="004B76CD" w:rsidRPr="004B76CD" w:rsidTr="004B76CD">
              <w:trPr>
                <w:trHeight w:val="37"/>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15-16 Años Juvenil Mayor</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195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207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506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207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117</w:t>
                  </w:r>
                </w:p>
              </w:tc>
            </w:tr>
            <w:tr w:rsidR="004B76CD" w:rsidRPr="004B76CD" w:rsidTr="004B76CD">
              <w:trPr>
                <w:trHeight w:val="36"/>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17-19 Años Juvenil Superior</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117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316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270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207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728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207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128</w:t>
                  </w:r>
                </w:p>
              </w:tc>
            </w:tr>
            <w:tr w:rsidR="004B76CD" w:rsidRPr="004B76CD" w:rsidTr="004B76CD">
              <w:trPr>
                <w:trHeight w:val="26"/>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Libre Femenil</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255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207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207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152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670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207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128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128</w:t>
                  </w:r>
                </w:p>
              </w:tc>
            </w:tr>
            <w:tr w:rsidR="004B76CD" w:rsidRPr="004B76CD" w:rsidTr="004B76CD">
              <w:trPr>
                <w:trHeight w:val="26"/>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Libre Varonil</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255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195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195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188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670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165</w:t>
                  </w:r>
                </w:p>
              </w:tc>
            </w:tr>
            <w:tr w:rsidR="004B76CD" w:rsidRPr="004B76CD" w:rsidTr="004B76CD">
              <w:trPr>
                <w:trHeight w:val="48"/>
              </w:trPr>
              <w:tc>
                <w:tcPr>
                  <w:tcW w:w="314" w:type="dxa"/>
                  <w:tcBorders>
                    <w:top w:val="nil"/>
                    <w:left w:val="nil"/>
                    <w:bottom w:val="nil"/>
                    <w:right w:val="nil"/>
                  </w:tcBorders>
                  <w:shd w:val="clear" w:color="auto" w:fill="auto"/>
                  <w:noWrap/>
                  <w:vAlign w:val="bottom"/>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Renta de Cancha para los equipos de fuera de la Liga Municipal</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255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195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195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188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670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232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shd w:val="clear" w:color="auto" w:fill="auto"/>
                  <w:noWrap/>
                  <w:vAlign w:val="center"/>
                  <w:hideMark/>
                </w:tcPr>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 xml:space="preserve"> $    165 </w:t>
                  </w:r>
                </w:p>
              </w:tc>
              <w:tc>
                <w:tcPr>
                  <w:tcW w:w="158" w:type="dxa"/>
                  <w:tcBorders>
                    <w:top w:val="nil"/>
                    <w:left w:val="nil"/>
                    <w:bottom w:val="nil"/>
                    <w:right w:val="nil"/>
                  </w:tcBorders>
                </w:tcPr>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w:t>
                  </w:r>
                </w:p>
                <w:p w:rsidR="004B76CD" w:rsidRPr="004B76CD" w:rsidRDefault="004B76CD" w:rsidP="00271625">
                  <w:pPr>
                    <w:framePr w:hSpace="141" w:wrap="around" w:vAnchor="text" w:hAnchor="text" w:y="1"/>
                    <w:suppressOverlap/>
                    <w:rPr>
                      <w:rFonts w:ascii="Calibri" w:hAnsi="Calibri" w:cs="Calibri"/>
                      <w:color w:val="000000"/>
                      <w:sz w:val="6"/>
                      <w:szCs w:val="10"/>
                    </w:rPr>
                  </w:pPr>
                  <w:r w:rsidRPr="004B76CD">
                    <w:rPr>
                      <w:rFonts w:ascii="Calibri" w:hAnsi="Calibri" w:cs="Calibri"/>
                      <w:color w:val="000000"/>
                      <w:sz w:val="6"/>
                      <w:szCs w:val="10"/>
                    </w:rPr>
                    <w:t>165</w:t>
                  </w:r>
                </w:p>
              </w:tc>
            </w:tr>
          </w:tbl>
          <w:p w:rsidR="004B76CD" w:rsidRDefault="004B76CD" w:rsidP="00744FF9">
            <w:pPr>
              <w:autoSpaceDE w:val="0"/>
              <w:autoSpaceDN w:val="0"/>
              <w:adjustRightInd w:val="0"/>
              <w:jc w:val="both"/>
              <w:rPr>
                <w:rStyle w:val="Textoennegrita"/>
                <w:rFonts w:ascii="Arial" w:hAnsi="Arial" w:cs="Arial"/>
                <w:b w:val="0"/>
                <w:bCs w:val="0"/>
                <w:lang w:val="es-MX"/>
              </w:rPr>
            </w:pPr>
          </w:p>
          <w:p w:rsidR="004B76CD" w:rsidRDefault="004B76CD"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F27C82" w:rsidRDefault="00F27C82" w:rsidP="00744FF9">
            <w:pPr>
              <w:autoSpaceDE w:val="0"/>
              <w:autoSpaceDN w:val="0"/>
              <w:adjustRightInd w:val="0"/>
              <w:jc w:val="both"/>
              <w:rPr>
                <w:rStyle w:val="Textoennegrita"/>
                <w:rFonts w:ascii="Arial" w:hAnsi="Arial" w:cs="Arial"/>
                <w:b w:val="0"/>
                <w:bCs w:val="0"/>
                <w:lang w:val="es-MX"/>
              </w:rPr>
            </w:pPr>
          </w:p>
          <w:p w:rsidR="008C4EB5" w:rsidRDefault="008C4EB5" w:rsidP="00744FF9">
            <w:pPr>
              <w:autoSpaceDE w:val="0"/>
              <w:autoSpaceDN w:val="0"/>
              <w:adjustRightInd w:val="0"/>
              <w:jc w:val="both"/>
              <w:rPr>
                <w:rStyle w:val="Textoennegrita"/>
                <w:rFonts w:ascii="Arial" w:hAnsi="Arial" w:cs="Arial"/>
                <w:b w:val="0"/>
                <w:bCs w:val="0"/>
                <w:lang w:val="es-MX"/>
              </w:rPr>
            </w:pPr>
          </w:p>
          <w:p w:rsidR="00D753EF" w:rsidRDefault="00D753EF" w:rsidP="00744FF9">
            <w:pPr>
              <w:autoSpaceDE w:val="0"/>
              <w:autoSpaceDN w:val="0"/>
              <w:adjustRightInd w:val="0"/>
              <w:jc w:val="both"/>
              <w:rPr>
                <w:rStyle w:val="Textoennegrita"/>
                <w:rFonts w:ascii="Arial" w:hAnsi="Arial" w:cs="Arial"/>
                <w:b w:val="0"/>
                <w:bCs w:val="0"/>
                <w:lang w:val="es-MX"/>
              </w:rPr>
            </w:pPr>
          </w:p>
          <w:p w:rsidR="008C4EB5" w:rsidRPr="008C4EB5" w:rsidRDefault="008C4EB5" w:rsidP="008C4EB5">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lang w:val="es-MX"/>
              </w:rPr>
              <w:t xml:space="preserve">IV. Renta por el uso de cancha de fut-bol con pasto natural, Estadio del Polideportivo Valentín Gómez Farías, para el mantenimiento y conservación, por partido de futbol, rugby, futbol americano etc.:            </w:t>
            </w:r>
            <w:r>
              <w:rPr>
                <w:rStyle w:val="Textoennegrita"/>
                <w:rFonts w:ascii="Arial" w:hAnsi="Arial" w:cs="Arial"/>
                <w:b w:val="0"/>
                <w:bCs w:val="0"/>
                <w:lang w:val="es-MX"/>
              </w:rPr>
              <w:t xml:space="preserve">          </w:t>
            </w:r>
            <w:r w:rsidRPr="008C4EB5">
              <w:rPr>
                <w:rStyle w:val="Textoennegrita"/>
                <w:rFonts w:ascii="Arial" w:hAnsi="Arial" w:cs="Arial"/>
                <w:b w:val="0"/>
                <w:bCs w:val="0"/>
                <w:lang w:val="es-MX"/>
              </w:rPr>
              <w:t xml:space="preserve"> $ 697.00</w:t>
            </w:r>
          </w:p>
          <w:p w:rsidR="008C4EB5" w:rsidRPr="008C4EB5" w:rsidRDefault="008C4EB5" w:rsidP="008C4EB5">
            <w:pPr>
              <w:autoSpaceDE w:val="0"/>
              <w:autoSpaceDN w:val="0"/>
              <w:adjustRightInd w:val="0"/>
              <w:jc w:val="both"/>
              <w:rPr>
                <w:rStyle w:val="Textoennegrita"/>
                <w:rFonts w:ascii="Arial" w:hAnsi="Arial" w:cs="Arial"/>
                <w:b w:val="0"/>
                <w:bCs w:val="0"/>
                <w:lang w:val="es-MX"/>
              </w:rPr>
            </w:pPr>
          </w:p>
          <w:p w:rsidR="008C4EB5" w:rsidRDefault="008C4EB5" w:rsidP="008C4EB5">
            <w:pPr>
              <w:autoSpaceDE w:val="0"/>
              <w:autoSpaceDN w:val="0"/>
              <w:adjustRightInd w:val="0"/>
              <w:jc w:val="both"/>
              <w:rPr>
                <w:rStyle w:val="Textoennegrita"/>
                <w:rFonts w:ascii="Arial" w:hAnsi="Arial" w:cs="Arial"/>
                <w:b w:val="0"/>
                <w:bCs w:val="0"/>
                <w:lang w:val="es-MX"/>
              </w:rPr>
            </w:pPr>
            <w:r w:rsidRPr="008C4EB5">
              <w:rPr>
                <w:rStyle w:val="Textoennegrita"/>
                <w:rFonts w:ascii="Arial" w:hAnsi="Arial" w:cs="Arial"/>
                <w:b w:val="0"/>
                <w:bCs w:val="0"/>
                <w:lang w:val="es-MX"/>
              </w:rPr>
              <w:t xml:space="preserve">Renta de Canchas Squash por hora:                                                         </w:t>
            </w:r>
          </w:p>
          <w:p w:rsidR="008C4EB5" w:rsidRDefault="008C4EB5" w:rsidP="008C4EB5">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8C4EB5">
              <w:rPr>
                <w:rStyle w:val="Textoennegrita"/>
                <w:rFonts w:ascii="Arial" w:hAnsi="Arial" w:cs="Arial"/>
                <w:b w:val="0"/>
                <w:bCs w:val="0"/>
                <w:lang w:val="es-MX"/>
              </w:rPr>
              <w:t>$ 108.00</w:t>
            </w:r>
          </w:p>
          <w:p w:rsidR="008C4EB5" w:rsidRPr="00744FF9" w:rsidRDefault="008C4EB5" w:rsidP="008C4EB5">
            <w:pPr>
              <w:autoSpaceDE w:val="0"/>
              <w:autoSpaceDN w:val="0"/>
              <w:adjustRightInd w:val="0"/>
              <w:jc w:val="left"/>
              <w:rPr>
                <w:rStyle w:val="Textoennegrita"/>
                <w:rFonts w:ascii="Arial" w:hAnsi="Arial" w:cs="Arial"/>
                <w:b w:val="0"/>
                <w:bCs w:val="0"/>
                <w:lang w:val="es-MX"/>
              </w:rPr>
            </w:pPr>
            <w:r w:rsidRPr="008C4EB5">
              <w:rPr>
                <w:rStyle w:val="Textoennegrita"/>
                <w:rFonts w:ascii="Arial" w:hAnsi="Arial" w:cs="Arial"/>
                <w:b w:val="0"/>
                <w:bCs w:val="0"/>
                <w:lang w:val="es-MX"/>
              </w:rPr>
              <w:t xml:space="preserve"> </w:t>
            </w:r>
          </w:p>
          <w:p w:rsidR="00744FF9" w:rsidRDefault="00744FF9" w:rsidP="00744FF9">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V</w:t>
            </w:r>
            <w:r w:rsidR="00932A55">
              <w:rPr>
                <w:rStyle w:val="Textoennegrita"/>
                <w:rFonts w:ascii="Arial" w:hAnsi="Arial" w:cs="Arial"/>
                <w:b w:val="0"/>
                <w:bCs w:val="0"/>
                <w:lang w:val="es-MX"/>
              </w:rPr>
              <w:t xml:space="preserve">. </w:t>
            </w:r>
            <w:r w:rsidR="00932A55">
              <w:t xml:space="preserve"> </w:t>
            </w:r>
            <w:r w:rsidR="00932A55" w:rsidRPr="00932A55">
              <w:rPr>
                <w:rStyle w:val="Textoennegrita"/>
                <w:rFonts w:ascii="Arial" w:hAnsi="Arial" w:cs="Arial"/>
                <w:b w:val="0"/>
                <w:bCs w:val="0"/>
                <w:lang w:val="es-MX"/>
              </w:rPr>
              <w:t>La entrada a las Unidades Deportiva</w:t>
            </w:r>
            <w:r w:rsidR="00F27C82">
              <w:rPr>
                <w:rStyle w:val="Textoennegrita"/>
                <w:rFonts w:ascii="Arial" w:hAnsi="Arial" w:cs="Arial"/>
                <w:b w:val="0"/>
                <w:bCs w:val="0"/>
                <w:lang w:val="es-MX"/>
              </w:rPr>
              <w:t>s del Municipio, por el año 2019</w:t>
            </w:r>
            <w:r w:rsidR="00932A55" w:rsidRPr="00932A55">
              <w:rPr>
                <w:rStyle w:val="Textoennegrita"/>
                <w:rFonts w:ascii="Arial" w:hAnsi="Arial" w:cs="Arial"/>
                <w:b w:val="0"/>
                <w:bCs w:val="0"/>
                <w:lang w:val="es-MX"/>
              </w:rPr>
              <w:t xml:space="preserve"> será gratuita.</w:t>
            </w:r>
          </w:p>
          <w:p w:rsidR="00932A55" w:rsidRPr="00744FF9" w:rsidRDefault="00932A55" w:rsidP="00744FF9">
            <w:pPr>
              <w:autoSpaceDE w:val="0"/>
              <w:autoSpaceDN w:val="0"/>
              <w:adjustRightInd w:val="0"/>
              <w:jc w:val="both"/>
              <w:rPr>
                <w:rStyle w:val="Textoennegrita"/>
                <w:rFonts w:ascii="Arial" w:hAnsi="Arial" w:cs="Arial"/>
                <w:b w:val="0"/>
                <w:bCs w:val="0"/>
                <w:lang w:val="es-MX"/>
              </w:rPr>
            </w:pPr>
          </w:p>
          <w:p w:rsidR="00744FF9" w:rsidRPr="00744FF9" w:rsidRDefault="00744FF9" w:rsidP="00932A55">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VI</w:t>
            </w:r>
            <w:r w:rsidR="00932A55">
              <w:rPr>
                <w:rStyle w:val="Textoennegrita"/>
                <w:rFonts w:ascii="Arial" w:hAnsi="Arial" w:cs="Arial"/>
                <w:b w:val="0"/>
                <w:bCs w:val="0"/>
                <w:lang w:val="es-MX"/>
              </w:rPr>
              <w:t>..</w:t>
            </w:r>
            <w:r w:rsidRPr="00744FF9">
              <w:rPr>
                <w:rStyle w:val="Textoennegrita"/>
                <w:rFonts w:ascii="Arial" w:hAnsi="Arial" w:cs="Arial"/>
                <w:b w:val="0"/>
                <w:bCs w:val="0"/>
                <w:lang w:val="es-MX"/>
              </w:rPr>
              <w:t xml:space="preserve">. </w:t>
            </w:r>
          </w:p>
          <w:p w:rsidR="00744FF9" w:rsidRPr="00744FF9" w:rsidRDefault="00744FF9" w:rsidP="00744FF9">
            <w:pPr>
              <w:autoSpaceDE w:val="0"/>
              <w:autoSpaceDN w:val="0"/>
              <w:adjustRightInd w:val="0"/>
              <w:jc w:val="both"/>
              <w:rPr>
                <w:rStyle w:val="Textoennegrita"/>
                <w:rFonts w:ascii="Arial" w:hAnsi="Arial" w:cs="Arial"/>
                <w:b w:val="0"/>
                <w:bCs w:val="0"/>
                <w:lang w:val="es-MX"/>
              </w:rPr>
            </w:pPr>
          </w:p>
          <w:p w:rsidR="00744FF9" w:rsidRDefault="00744FF9" w:rsidP="00744FF9">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VII</w:t>
            </w:r>
            <w:r w:rsidR="00932A55">
              <w:rPr>
                <w:rStyle w:val="Textoennegrita"/>
                <w:rFonts w:ascii="Arial" w:hAnsi="Arial" w:cs="Arial"/>
                <w:b w:val="0"/>
                <w:bCs w:val="0"/>
                <w:lang w:val="es-MX"/>
              </w:rPr>
              <w:t>…</w:t>
            </w:r>
            <w:r w:rsidRPr="00744FF9">
              <w:rPr>
                <w:rStyle w:val="Textoennegrita"/>
                <w:rFonts w:ascii="Arial" w:hAnsi="Arial" w:cs="Arial"/>
                <w:b w:val="0"/>
                <w:bCs w:val="0"/>
                <w:lang w:val="es-MX"/>
              </w:rPr>
              <w:t xml:space="preserve"> </w:t>
            </w:r>
          </w:p>
          <w:p w:rsidR="00932A55" w:rsidRPr="00744FF9" w:rsidRDefault="00932A55" w:rsidP="00744FF9">
            <w:pPr>
              <w:autoSpaceDE w:val="0"/>
              <w:autoSpaceDN w:val="0"/>
              <w:adjustRightInd w:val="0"/>
              <w:jc w:val="both"/>
              <w:rPr>
                <w:rStyle w:val="Textoennegrita"/>
                <w:rFonts w:ascii="Arial" w:hAnsi="Arial" w:cs="Arial"/>
                <w:b w:val="0"/>
                <w:bCs w:val="0"/>
                <w:lang w:val="es-MX"/>
              </w:rPr>
            </w:pPr>
          </w:p>
          <w:p w:rsidR="00744FF9" w:rsidRPr="00744FF9" w:rsidRDefault="00744FF9" w:rsidP="00932A55">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VIII</w:t>
            </w:r>
            <w:r w:rsidR="00932A55">
              <w:rPr>
                <w:rStyle w:val="Textoennegrita"/>
                <w:rFonts w:ascii="Arial" w:hAnsi="Arial" w:cs="Arial"/>
                <w:b w:val="0"/>
                <w:bCs w:val="0"/>
                <w:lang w:val="es-MX"/>
              </w:rPr>
              <w:t>..</w:t>
            </w:r>
            <w:r w:rsidRPr="00744FF9">
              <w:rPr>
                <w:rStyle w:val="Textoennegrita"/>
                <w:rFonts w:ascii="Arial" w:hAnsi="Arial" w:cs="Arial"/>
                <w:b w:val="0"/>
                <w:bCs w:val="0"/>
                <w:lang w:val="es-MX"/>
              </w:rPr>
              <w:t xml:space="preserve">. </w:t>
            </w:r>
          </w:p>
          <w:p w:rsidR="00F27C82" w:rsidRPr="00744FF9" w:rsidRDefault="00F27C82" w:rsidP="00744FF9">
            <w:pPr>
              <w:autoSpaceDE w:val="0"/>
              <w:autoSpaceDN w:val="0"/>
              <w:adjustRightInd w:val="0"/>
              <w:jc w:val="both"/>
              <w:rPr>
                <w:rStyle w:val="Textoennegrita"/>
                <w:rFonts w:ascii="Arial" w:hAnsi="Arial" w:cs="Arial"/>
                <w:b w:val="0"/>
                <w:bCs w:val="0"/>
                <w:lang w:val="es-MX"/>
              </w:rPr>
            </w:pPr>
          </w:p>
          <w:p w:rsidR="00744FF9" w:rsidRPr="00744FF9" w:rsidRDefault="00F27C82" w:rsidP="00F27C82">
            <w:pPr>
              <w:autoSpaceDE w:val="0"/>
              <w:autoSpaceDN w:val="0"/>
              <w:adjustRightInd w:val="0"/>
              <w:jc w:val="left"/>
              <w:rPr>
                <w:rStyle w:val="Textoennegrita"/>
                <w:rFonts w:ascii="Arial" w:hAnsi="Arial" w:cs="Arial"/>
                <w:b w:val="0"/>
                <w:bCs w:val="0"/>
                <w:lang w:val="es-MX"/>
              </w:rPr>
            </w:pPr>
            <w:r>
              <w:rPr>
                <w:rStyle w:val="Textoennegrita"/>
                <w:rFonts w:ascii="Arial" w:hAnsi="Arial" w:cs="Arial"/>
                <w:b w:val="0"/>
                <w:bCs w:val="0"/>
                <w:lang w:val="es-MX"/>
              </w:rPr>
              <w:t>IX…</w:t>
            </w:r>
          </w:p>
          <w:p w:rsidR="00744FF9" w:rsidRPr="00744FF9" w:rsidRDefault="00744FF9" w:rsidP="00744FF9">
            <w:pPr>
              <w:autoSpaceDE w:val="0"/>
              <w:autoSpaceDN w:val="0"/>
              <w:adjustRightInd w:val="0"/>
              <w:jc w:val="both"/>
              <w:rPr>
                <w:rStyle w:val="Textoennegrita"/>
                <w:rFonts w:ascii="Arial" w:hAnsi="Arial" w:cs="Arial"/>
                <w:b w:val="0"/>
                <w:bCs w:val="0"/>
                <w:lang w:val="es-MX"/>
              </w:rPr>
            </w:pPr>
          </w:p>
          <w:p w:rsidR="00744FF9" w:rsidRPr="006062AF" w:rsidRDefault="00744FF9" w:rsidP="00744FF9">
            <w:pPr>
              <w:autoSpaceDE w:val="0"/>
              <w:autoSpaceDN w:val="0"/>
              <w:adjustRightInd w:val="0"/>
              <w:jc w:val="both"/>
              <w:rPr>
                <w:rStyle w:val="Textoennegrita"/>
                <w:rFonts w:ascii="Arial" w:hAnsi="Arial" w:cs="Arial"/>
                <w:b w:val="0"/>
                <w:bCs w:val="0"/>
                <w:lang w:val="es-MX"/>
              </w:rPr>
            </w:pPr>
            <w:r w:rsidRPr="00744FF9">
              <w:rPr>
                <w:rStyle w:val="Textoennegrita"/>
                <w:rFonts w:ascii="Arial" w:hAnsi="Arial" w:cs="Arial"/>
                <w:b w:val="0"/>
                <w:bCs w:val="0"/>
                <w:lang w:val="es-MX"/>
              </w:rPr>
              <w:t>X</w:t>
            </w:r>
            <w:r w:rsidR="00932A55">
              <w:rPr>
                <w:rStyle w:val="Textoennegrita"/>
                <w:rFonts w:ascii="Arial" w:hAnsi="Arial" w:cs="Arial"/>
                <w:b w:val="0"/>
                <w:bCs w:val="0"/>
                <w:lang w:val="es-MX"/>
              </w:rPr>
              <w:t>..</w:t>
            </w:r>
            <w:r w:rsidRPr="00744FF9">
              <w:rPr>
                <w:rStyle w:val="Textoennegrita"/>
                <w:rFonts w:ascii="Arial" w:hAnsi="Arial" w:cs="Arial"/>
                <w:b w:val="0"/>
                <w:bCs w:val="0"/>
                <w:lang w:val="es-MX"/>
              </w:rPr>
              <w:t xml:space="preserve">. </w:t>
            </w:r>
          </w:p>
        </w:tc>
      </w:tr>
    </w:tbl>
    <w:p w:rsidR="006062AF" w:rsidRDefault="006062AF" w:rsidP="006062AF">
      <w:pPr>
        <w:spacing w:line="360" w:lineRule="auto"/>
        <w:jc w:val="both"/>
        <w:rPr>
          <w:rFonts w:ascii="Arial" w:hAnsi="Arial" w:cs="Arial"/>
        </w:rPr>
      </w:pPr>
    </w:p>
    <w:p w:rsidR="00F27C82" w:rsidRPr="00F27C82" w:rsidRDefault="00F27C82" w:rsidP="00F27C82">
      <w:pPr>
        <w:spacing w:line="360" w:lineRule="auto"/>
        <w:jc w:val="both"/>
        <w:rPr>
          <w:rFonts w:ascii="Arial" w:hAnsi="Arial" w:cs="Arial"/>
          <w:b/>
        </w:rPr>
      </w:pPr>
      <w:r w:rsidRPr="00F27C82">
        <w:rPr>
          <w:rFonts w:ascii="Arial" w:hAnsi="Arial" w:cs="Arial"/>
          <w:b/>
        </w:rPr>
        <w:t>Artículo 53, Fracción XI</w:t>
      </w:r>
    </w:p>
    <w:p w:rsidR="00F27C82" w:rsidRPr="00F27C82" w:rsidRDefault="00F27C82" w:rsidP="00F27C82">
      <w:pPr>
        <w:spacing w:line="360" w:lineRule="auto"/>
        <w:jc w:val="both"/>
        <w:rPr>
          <w:rFonts w:ascii="Arial" w:hAnsi="Arial" w:cs="Arial"/>
        </w:rPr>
      </w:pPr>
      <w:r w:rsidRPr="00F27C82">
        <w:rPr>
          <w:rFonts w:ascii="Arial" w:hAnsi="Arial" w:cs="Arial"/>
        </w:rPr>
        <w:t>Se hace esta propuesta con la intención de igualar el procedimiento de esta Ley con el Reglamento de Anuncios para el Municipio de San Pedro Tlaquepaque, esto materia del refrendo de anuncios semiestructurales, estructurales, pantallas electrónicas, carteleras de azotea y de piso en materia de anuncios.</w:t>
      </w:r>
    </w:p>
    <w:p w:rsidR="00F27C82" w:rsidRPr="00F27C82" w:rsidRDefault="00F27C82" w:rsidP="00F27C82">
      <w:pPr>
        <w:spacing w:line="360" w:lineRule="auto"/>
        <w:jc w:val="both"/>
        <w:rPr>
          <w:rFonts w:ascii="Arial" w:hAnsi="Arial" w:cs="Arial"/>
        </w:rPr>
      </w:pPr>
    </w:p>
    <w:p w:rsidR="00F27C82" w:rsidRPr="00F27C82" w:rsidRDefault="00F27C82" w:rsidP="00F27C82">
      <w:pPr>
        <w:spacing w:line="360" w:lineRule="auto"/>
        <w:jc w:val="both"/>
        <w:rPr>
          <w:rFonts w:ascii="Arial" w:hAnsi="Arial" w:cs="Arial"/>
        </w:rPr>
      </w:pPr>
      <w:r w:rsidRPr="00F27C82">
        <w:rPr>
          <w:rFonts w:ascii="Arial" w:hAnsi="Arial" w:cs="Arial"/>
        </w:rPr>
        <w:t>En el párrafo primero se hace la propuesta de que se presente el titular de la licencia o representante legal a realizar el trámite de refrendo en los anuncios estructurales, carteleras de piso, azotea y pantalla electrónica, ya que se ha detectado la venta de los derechos de anuncios entre particulares, ya sean morales o físicas y sin hacer de su conocimiento al municipio. No realizan el trámite correspondiente de cambio de nombre o razón social con la intención de evitar el pago de este trámite; por lo que como Municipio dejamos de recaudar y en caso de un siniestro no tendríamos la certeza del propietario en esta situación.</w:t>
      </w:r>
    </w:p>
    <w:p w:rsidR="00F27C82" w:rsidRPr="00F27C82" w:rsidRDefault="00F27C82" w:rsidP="00F27C82">
      <w:pPr>
        <w:spacing w:line="360" w:lineRule="auto"/>
        <w:jc w:val="both"/>
        <w:rPr>
          <w:rFonts w:ascii="Arial" w:hAnsi="Arial" w:cs="Arial"/>
        </w:rPr>
      </w:pPr>
    </w:p>
    <w:p w:rsidR="00932A55" w:rsidRPr="006062AF" w:rsidRDefault="00932A55" w:rsidP="00932A55">
      <w:pPr>
        <w:spacing w:line="360" w:lineRule="auto"/>
        <w:jc w:val="both"/>
        <w:rPr>
          <w:rFonts w:ascii="Arial" w:hAnsi="Arial" w:cs="Arial"/>
          <w:b/>
        </w:rPr>
      </w:pPr>
      <w:r w:rsidRPr="006062AF">
        <w:rPr>
          <w:rFonts w:ascii="Arial" w:hAnsi="Arial" w:cs="Arial"/>
          <w:b/>
        </w:rPr>
        <w:t>Artículo 53, Fracción XI, Numeral 2</w:t>
      </w:r>
    </w:p>
    <w:p w:rsidR="00932A55" w:rsidRDefault="00932A55" w:rsidP="00932A55">
      <w:pPr>
        <w:spacing w:line="360" w:lineRule="auto"/>
        <w:jc w:val="both"/>
        <w:rPr>
          <w:rFonts w:ascii="Arial" w:hAnsi="Arial" w:cs="Arial"/>
        </w:rPr>
      </w:pPr>
      <w:r w:rsidRPr="006062AF">
        <w:rPr>
          <w:rFonts w:ascii="Arial" w:hAnsi="Arial" w:cs="Arial"/>
        </w:rPr>
        <w:t>Se actualiza el año, hacie</w:t>
      </w:r>
      <w:r w:rsidR="0087617D">
        <w:rPr>
          <w:rFonts w:ascii="Arial" w:hAnsi="Arial" w:cs="Arial"/>
        </w:rPr>
        <w:t>n</w:t>
      </w:r>
      <w:r w:rsidR="00F27C82">
        <w:rPr>
          <w:rFonts w:ascii="Arial" w:hAnsi="Arial" w:cs="Arial"/>
        </w:rPr>
        <w:t>do el cambio del ejercicio 2019 al ejercicio 2020</w:t>
      </w:r>
      <w:r w:rsidRPr="006062AF">
        <w:rPr>
          <w:rFonts w:ascii="Arial" w:hAnsi="Arial" w:cs="Arial"/>
        </w:rPr>
        <w:t>, que es el año que estará en curso.</w:t>
      </w:r>
    </w:p>
    <w:p w:rsidR="00F27C82" w:rsidRDefault="00F27C82" w:rsidP="00932A55">
      <w:pPr>
        <w:spacing w:line="360" w:lineRule="auto"/>
        <w:jc w:val="both"/>
        <w:rPr>
          <w:rFonts w:ascii="Arial" w:hAnsi="Arial" w:cs="Arial"/>
        </w:rPr>
      </w:pPr>
    </w:p>
    <w:p w:rsidR="00F27C82" w:rsidRPr="00F27C82" w:rsidRDefault="00F27C82" w:rsidP="00F27C82">
      <w:pPr>
        <w:spacing w:line="360" w:lineRule="auto"/>
        <w:jc w:val="both"/>
        <w:rPr>
          <w:rFonts w:ascii="Arial" w:hAnsi="Arial" w:cs="Arial"/>
          <w:b/>
        </w:rPr>
      </w:pPr>
      <w:r w:rsidRPr="00F27C82">
        <w:rPr>
          <w:rFonts w:ascii="Arial" w:hAnsi="Arial" w:cs="Arial"/>
          <w:b/>
        </w:rPr>
        <w:t>Artículo 53, Fracción XI, Numerales 3 al 4</w:t>
      </w:r>
    </w:p>
    <w:p w:rsidR="00F27C82" w:rsidRDefault="00F27C82" w:rsidP="00F27C82">
      <w:pPr>
        <w:spacing w:line="360" w:lineRule="auto"/>
        <w:jc w:val="both"/>
        <w:rPr>
          <w:rFonts w:ascii="Arial" w:hAnsi="Arial" w:cs="Arial"/>
        </w:rPr>
      </w:pPr>
      <w:r w:rsidRPr="00F27C82">
        <w:rPr>
          <w:rFonts w:ascii="Arial" w:hAnsi="Arial" w:cs="Arial"/>
        </w:rPr>
        <w:t>Se modifica el orden de los numerales para darle continuidad.</w:t>
      </w:r>
    </w:p>
    <w:p w:rsidR="00932A55" w:rsidRDefault="00932A55" w:rsidP="00932A55">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932A55" w:rsidRPr="0096644A" w:rsidTr="00F32238">
        <w:trPr>
          <w:trHeight w:val="562"/>
        </w:trPr>
        <w:tc>
          <w:tcPr>
            <w:tcW w:w="4219" w:type="dxa"/>
          </w:tcPr>
          <w:p w:rsidR="00932A55" w:rsidRPr="0096644A" w:rsidRDefault="00932A55"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F27C82">
              <w:rPr>
                <w:rFonts w:ascii="Arial" w:hAnsi="Arial" w:cs="Arial"/>
                <w:b/>
              </w:rPr>
              <w:t>20</w:t>
            </w:r>
          </w:p>
        </w:tc>
        <w:tc>
          <w:tcPr>
            <w:tcW w:w="4270" w:type="dxa"/>
          </w:tcPr>
          <w:p w:rsidR="00932A55" w:rsidRPr="0096644A" w:rsidRDefault="00932A55" w:rsidP="00F32238">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F27C82">
              <w:rPr>
                <w:rFonts w:ascii="Arial" w:hAnsi="Arial" w:cs="Arial"/>
                <w:b/>
              </w:rPr>
              <w:t>9</w:t>
            </w:r>
          </w:p>
        </w:tc>
      </w:tr>
      <w:tr w:rsidR="00932A55" w:rsidRPr="0096644A" w:rsidTr="007D3379">
        <w:trPr>
          <w:trHeight w:val="418"/>
        </w:trPr>
        <w:tc>
          <w:tcPr>
            <w:tcW w:w="4219" w:type="dxa"/>
          </w:tcPr>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SECCIÓN PRIMERA</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Otorgamiento de Licencias</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 xml:space="preserve"> y Permisos para Anuncios</w:t>
            </w:r>
          </w:p>
          <w:p w:rsidR="00932A55" w:rsidRPr="006062AF" w:rsidRDefault="00932A55" w:rsidP="00F32238">
            <w:pPr>
              <w:autoSpaceDE w:val="0"/>
              <w:autoSpaceDN w:val="0"/>
              <w:adjustRightInd w:val="0"/>
              <w:rPr>
                <w:rFonts w:ascii="Arial" w:hAnsi="Arial" w:cs="Arial"/>
                <w:lang w:val="es-MX"/>
              </w:rPr>
            </w:pPr>
          </w:p>
          <w:p w:rsidR="00932A55" w:rsidRDefault="00932A55" w:rsidP="00F32238">
            <w:pPr>
              <w:autoSpaceDE w:val="0"/>
              <w:autoSpaceDN w:val="0"/>
              <w:adjustRightInd w:val="0"/>
              <w:jc w:val="both"/>
              <w:rPr>
                <w:rFonts w:ascii="Arial" w:hAnsi="Arial" w:cs="Arial"/>
                <w:lang w:val="es-MX"/>
              </w:rPr>
            </w:pPr>
            <w:r w:rsidRPr="006062AF">
              <w:rPr>
                <w:rFonts w:ascii="Arial" w:hAnsi="Arial" w:cs="Arial"/>
                <w:lang w:val="es-MX"/>
              </w:rPr>
              <w:t xml:space="preserve">Artículo 53. </w:t>
            </w:r>
          </w:p>
          <w:p w:rsidR="00932A55" w:rsidRDefault="00932A55"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w:t>
            </w:r>
            <w:r w:rsidR="00932A55" w:rsidRPr="00041C03">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II…</w:t>
            </w:r>
            <w:r w:rsidR="00932A55" w:rsidRPr="00041C03">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III…</w:t>
            </w:r>
            <w:r w:rsidR="00932A55" w:rsidRPr="00041C03">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Pr="00F32238" w:rsidRDefault="0087617D" w:rsidP="00F32238">
            <w:pPr>
              <w:autoSpaceDE w:val="0"/>
              <w:autoSpaceDN w:val="0"/>
              <w:adjustRightInd w:val="0"/>
              <w:jc w:val="both"/>
              <w:rPr>
                <w:rFonts w:ascii="Arial" w:hAnsi="Arial" w:cs="Arial"/>
                <w:lang w:val="es-MX"/>
              </w:rPr>
            </w:pPr>
            <w:r w:rsidRPr="00F32238">
              <w:rPr>
                <w:rFonts w:ascii="Arial" w:hAnsi="Arial" w:cs="Arial"/>
                <w:lang w:val="es-MX"/>
              </w:rPr>
              <w:t>IV…</w:t>
            </w:r>
            <w:r w:rsidR="00932A55" w:rsidRPr="00F32238">
              <w:rPr>
                <w:rFonts w:ascii="Arial" w:hAnsi="Arial" w:cs="Arial"/>
                <w:lang w:val="es-MX"/>
              </w:rPr>
              <w:t xml:space="preserve"> </w:t>
            </w:r>
          </w:p>
          <w:p w:rsidR="0087617D" w:rsidRPr="00F32238"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sidRPr="0087617D">
              <w:rPr>
                <w:rFonts w:ascii="Arial" w:hAnsi="Arial" w:cs="Arial"/>
                <w:lang w:val="es-MX"/>
              </w:rPr>
              <w:t>V</w:t>
            </w:r>
            <w:r>
              <w:rPr>
                <w:rFonts w:ascii="Arial" w:hAnsi="Arial" w:cs="Arial"/>
                <w:lang w:val="es-MX"/>
              </w:rPr>
              <w:t>…</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VI…</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VII…</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VIII…</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IX…</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X…</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XI. Anuncios instalados</w:t>
            </w:r>
            <w:r>
              <w:rPr>
                <w:rFonts w:ascii="Arial" w:hAnsi="Arial" w:cs="Arial"/>
                <w:lang w:val="es-MX"/>
              </w:rPr>
              <w:t>…</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Pr>
                <w:rFonts w:ascii="Arial" w:hAnsi="Arial" w:cs="Arial"/>
                <w:lang w:val="es-MX"/>
              </w:rPr>
              <w:t>Para efectos de este artículo…</w:t>
            </w:r>
          </w:p>
          <w:p w:rsidR="00F27C82" w:rsidRPr="00F27C82" w:rsidRDefault="00F27C82" w:rsidP="00F27C82">
            <w:pPr>
              <w:autoSpaceDE w:val="0"/>
              <w:autoSpaceDN w:val="0"/>
              <w:adjustRightInd w:val="0"/>
              <w:jc w:val="both"/>
              <w:rPr>
                <w:rFonts w:ascii="Arial" w:hAnsi="Arial" w:cs="Arial"/>
                <w:lang w:val="es-MX"/>
              </w:rPr>
            </w:pPr>
          </w:p>
          <w:p w:rsidR="00932A55" w:rsidRDefault="00F27C82" w:rsidP="00F27C82">
            <w:pPr>
              <w:autoSpaceDE w:val="0"/>
              <w:autoSpaceDN w:val="0"/>
              <w:adjustRightInd w:val="0"/>
              <w:jc w:val="both"/>
              <w:rPr>
                <w:rFonts w:ascii="Arial" w:hAnsi="Arial" w:cs="Arial"/>
                <w:lang w:val="es-MX"/>
              </w:rPr>
            </w:pPr>
            <w:r w:rsidRPr="00F27C82">
              <w:rPr>
                <w:rFonts w:ascii="Arial" w:hAnsi="Arial" w:cs="Arial"/>
                <w:lang w:val="es-MX"/>
              </w:rPr>
              <w:t xml:space="preserve">A fin de acreditar el cumplimiento de las medidas de seguridad y mantenimiento de los anuncios estructurales instalados en el Municipio de Tlaquepaque, además de cumplir con lo establecido en el artículo 22 del Reglamento de Anuncios para el Municipio de Tlaquepaque, previo a la obtención del refrendo correspondiente, </w:t>
            </w:r>
            <w:r w:rsidRPr="00F27C82">
              <w:rPr>
                <w:rFonts w:ascii="Arial" w:hAnsi="Arial" w:cs="Arial"/>
                <w:highlight w:val="yellow"/>
                <w:lang w:val="es-MX"/>
              </w:rPr>
              <w:t>se debe presentar el titular de la Licencia o en su caso el representante legal</w:t>
            </w:r>
            <w:r w:rsidRPr="00F27C82">
              <w:rPr>
                <w:rFonts w:ascii="Arial" w:hAnsi="Arial" w:cs="Arial"/>
                <w:lang w:val="es-MX"/>
              </w:rPr>
              <w:t xml:space="preserve"> y exhibir ante la Dirección de Padrón y Licencias, lo siguiente: </w:t>
            </w:r>
          </w:p>
          <w:p w:rsidR="00F27C82" w:rsidRPr="0087617D"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 xml:space="preserve">1.-Carta responsiva de verificación y </w:t>
            </w:r>
            <w:r w:rsidRPr="00F27C82">
              <w:rPr>
                <w:rFonts w:ascii="Arial" w:hAnsi="Arial" w:cs="Arial"/>
                <w:highlight w:val="yellow"/>
                <w:lang w:val="es-MX"/>
              </w:rPr>
              <w:t>bitácora de mantenimiento</w:t>
            </w:r>
            <w:r w:rsidRPr="00F27C82">
              <w:rPr>
                <w:rFonts w:ascii="Arial" w:hAnsi="Arial" w:cs="Arial"/>
                <w:lang w:val="es-MX"/>
              </w:rPr>
              <w:t xml:space="preserve"> con una antigüedad no mayor a dos meses, de la que se desprenda el buen estado estructural del anuncio, suscrita </w:t>
            </w:r>
            <w:r w:rsidRPr="00E15215">
              <w:rPr>
                <w:rFonts w:ascii="Arial" w:hAnsi="Arial" w:cs="Arial"/>
                <w:highlight w:val="yellow"/>
                <w:lang w:val="es-MX"/>
              </w:rPr>
              <w:t>y presentada ante la Dirección de Padrón y Licencias</w:t>
            </w:r>
            <w:r w:rsidRPr="00F27C82">
              <w:rPr>
                <w:rFonts w:ascii="Arial" w:hAnsi="Arial" w:cs="Arial"/>
                <w:lang w:val="es-MX"/>
              </w:rPr>
              <w:t xml:space="preserve"> por </w:t>
            </w:r>
            <w:r w:rsidRPr="00E15215">
              <w:rPr>
                <w:rFonts w:ascii="Arial" w:hAnsi="Arial" w:cs="Arial"/>
                <w:highlight w:val="yellow"/>
                <w:lang w:val="es-MX"/>
              </w:rPr>
              <w:t>un</w:t>
            </w:r>
            <w:r w:rsidRPr="00F27C82">
              <w:rPr>
                <w:rFonts w:ascii="Arial" w:hAnsi="Arial" w:cs="Arial"/>
                <w:lang w:val="es-MX"/>
              </w:rPr>
              <w:t xml:space="preserve"> perito registrado por la Coordinación General de Gestión Integral de la Ciudad de San Pedro 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2.- Póliza de Seguro del anuncio vigente por el año 2020.</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Default="00F27C82"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Pr="00F27C82" w:rsidRDefault="00E15215"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E15215">
              <w:rPr>
                <w:rFonts w:ascii="Arial" w:hAnsi="Arial" w:cs="Arial"/>
                <w:highlight w:val="yellow"/>
                <w:lang w:val="es-MX"/>
              </w:rPr>
              <w:t>3.-</w:t>
            </w:r>
            <w:r w:rsidRPr="00F27C82">
              <w:rPr>
                <w:rFonts w:ascii="Arial" w:hAnsi="Arial" w:cs="Arial"/>
                <w:lang w:val="es-MX"/>
              </w:rPr>
              <w:t xml:space="preserve"> Placa de identificación con una medida de 50x50 centimetros en formato visible desde la vía pública, esta deberá ponerla el dueño del anuncio o estructura en caso de no hacerlo será causa de multa y sí reincide </w:t>
            </w:r>
            <w:r w:rsidRPr="00E15215">
              <w:rPr>
                <w:rFonts w:ascii="Arial" w:hAnsi="Arial" w:cs="Arial"/>
                <w:highlight w:val="yellow"/>
                <w:lang w:val="es-MX"/>
              </w:rPr>
              <w:t>se realizará el procedimiento para</w:t>
            </w:r>
            <w:r w:rsidRPr="00F27C82">
              <w:rPr>
                <w:rFonts w:ascii="Arial" w:hAnsi="Arial" w:cs="Arial"/>
                <w:lang w:val="es-MX"/>
              </w:rPr>
              <w:t xml:space="preserve"> la revocación de la licencia. Los datos que debe contener son Nombre o razón Social del </w:t>
            </w:r>
            <w:r w:rsidRPr="00E15215">
              <w:rPr>
                <w:rFonts w:ascii="Arial" w:hAnsi="Arial" w:cs="Arial"/>
                <w:highlight w:val="yellow"/>
                <w:lang w:val="es-MX"/>
              </w:rPr>
              <w:t>Contribuyente</w:t>
            </w:r>
            <w:r w:rsidRPr="00F27C82">
              <w:rPr>
                <w:rFonts w:ascii="Arial" w:hAnsi="Arial" w:cs="Arial"/>
                <w:lang w:val="es-MX"/>
              </w:rPr>
              <w:t>, Número de Licencia, Domicilio del Titular de la Licencia para recibir notificaciones, Teléfono de Emergencia.</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p>
          <w:p w:rsidR="00F27C82" w:rsidRDefault="00F27C82"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Pr="00F27C82" w:rsidRDefault="00E15215"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E15215">
              <w:rPr>
                <w:rFonts w:ascii="Arial" w:hAnsi="Arial" w:cs="Arial"/>
                <w:highlight w:val="yellow"/>
                <w:lang w:val="es-MX"/>
              </w:rPr>
              <w:t>4.- La Dirección de Padrón y Licencias solicitará el apoyo a la Dirección de Inspección y Vigilancia de Reglamentos, para que emita un dictamen técnico de los anuncios semiestructurales, estructurales y pantallas electrónicas, que deberá especificar, medidas del poste y del anuncio, ubicación actual y el estado del arbolado.</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E15215">
              <w:rPr>
                <w:rFonts w:ascii="Arial" w:hAnsi="Arial" w:cs="Arial"/>
                <w:highlight w:val="yellow"/>
                <w:lang w:val="es-MX"/>
              </w:rPr>
              <w:t>El plazo de la emisión de esta opinión no deberá de exceder de 15 días hábiles a partir de su solicitud presentada ante la Dirección de Padrón y Licencias.</w:t>
            </w:r>
          </w:p>
          <w:p w:rsidR="00F27C82" w:rsidRPr="00F27C82" w:rsidRDefault="00F27C82" w:rsidP="00F27C82">
            <w:pPr>
              <w:autoSpaceDE w:val="0"/>
              <w:autoSpaceDN w:val="0"/>
              <w:adjustRightInd w:val="0"/>
              <w:jc w:val="both"/>
              <w:rPr>
                <w:rFonts w:ascii="Arial" w:hAnsi="Arial" w:cs="Arial"/>
                <w:lang w:val="es-MX"/>
              </w:rPr>
            </w:pPr>
          </w:p>
          <w:p w:rsidR="00932A55" w:rsidRPr="006062AF" w:rsidRDefault="00F27C82" w:rsidP="00F27C82">
            <w:pPr>
              <w:autoSpaceDE w:val="0"/>
              <w:autoSpaceDN w:val="0"/>
              <w:adjustRightInd w:val="0"/>
              <w:jc w:val="both"/>
              <w:rPr>
                <w:rStyle w:val="Textoennegrita"/>
                <w:rFonts w:ascii="Arial" w:hAnsi="Arial" w:cs="Arial"/>
                <w:b w:val="0"/>
                <w:bCs w:val="0"/>
                <w:lang w:val="es-MX"/>
              </w:rPr>
            </w:pPr>
            <w:r w:rsidRPr="00F27C82">
              <w:rPr>
                <w:rFonts w:ascii="Arial" w:hAnsi="Arial" w:cs="Arial"/>
                <w:lang w:val="es-MX"/>
              </w:rPr>
              <w:t>Dicha placa se debe presentar ante la Dirección de Padrón y Licencias para el refrendo anual de la Licencia de Anuncio Estructural y después del refrendo deberá ser colocada en la estructura del anuncio para su identificación y además demostrar que se encuentra integrada la identificación de manera impresa en el propio anuncio y evitar asi el retiro o clausura del anuncio.</w:t>
            </w:r>
          </w:p>
        </w:tc>
        <w:tc>
          <w:tcPr>
            <w:tcW w:w="4270" w:type="dxa"/>
          </w:tcPr>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SECCIÓN PRIMERA</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Otorgamiento de Licencias</w:t>
            </w:r>
          </w:p>
          <w:p w:rsidR="00932A55" w:rsidRPr="006062AF" w:rsidRDefault="00932A55" w:rsidP="00F32238">
            <w:pPr>
              <w:autoSpaceDE w:val="0"/>
              <w:autoSpaceDN w:val="0"/>
              <w:adjustRightInd w:val="0"/>
              <w:rPr>
                <w:rFonts w:ascii="Arial" w:hAnsi="Arial" w:cs="Arial"/>
                <w:b/>
                <w:bCs/>
                <w:lang w:val="es-MX"/>
              </w:rPr>
            </w:pPr>
            <w:r w:rsidRPr="006062AF">
              <w:rPr>
                <w:rFonts w:ascii="Arial" w:hAnsi="Arial" w:cs="Arial"/>
                <w:b/>
                <w:bCs/>
                <w:lang w:val="es-MX"/>
              </w:rPr>
              <w:t xml:space="preserve"> y Permisos para Anuncios</w:t>
            </w:r>
          </w:p>
          <w:p w:rsidR="00932A55" w:rsidRPr="006062AF" w:rsidRDefault="00932A55" w:rsidP="00F32238">
            <w:pPr>
              <w:autoSpaceDE w:val="0"/>
              <w:autoSpaceDN w:val="0"/>
              <w:adjustRightInd w:val="0"/>
              <w:rPr>
                <w:rFonts w:ascii="Arial" w:hAnsi="Arial" w:cs="Arial"/>
                <w:lang w:val="es-MX"/>
              </w:rPr>
            </w:pPr>
          </w:p>
          <w:p w:rsidR="00932A55" w:rsidRDefault="00932A55" w:rsidP="00F32238">
            <w:pPr>
              <w:autoSpaceDE w:val="0"/>
              <w:autoSpaceDN w:val="0"/>
              <w:adjustRightInd w:val="0"/>
              <w:jc w:val="both"/>
              <w:rPr>
                <w:rFonts w:ascii="Arial" w:hAnsi="Arial" w:cs="Arial"/>
                <w:lang w:val="es-MX"/>
              </w:rPr>
            </w:pPr>
            <w:r w:rsidRPr="006062AF">
              <w:rPr>
                <w:rFonts w:ascii="Arial" w:hAnsi="Arial" w:cs="Arial"/>
                <w:lang w:val="es-MX"/>
              </w:rPr>
              <w:t xml:space="preserve">Artículo 53. </w:t>
            </w:r>
          </w:p>
          <w:p w:rsidR="00932A55" w:rsidRDefault="00932A55"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w:t>
            </w:r>
            <w:r w:rsidR="00932A55" w:rsidRPr="006062AF">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II…</w:t>
            </w:r>
            <w:r w:rsidR="00932A55" w:rsidRPr="006062AF">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III…</w:t>
            </w:r>
            <w:r w:rsidR="00932A55" w:rsidRPr="006062AF">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Pr="00F32238" w:rsidRDefault="0087617D" w:rsidP="00F32238">
            <w:pPr>
              <w:autoSpaceDE w:val="0"/>
              <w:autoSpaceDN w:val="0"/>
              <w:adjustRightInd w:val="0"/>
              <w:jc w:val="both"/>
              <w:rPr>
                <w:rFonts w:ascii="Arial" w:hAnsi="Arial" w:cs="Arial"/>
                <w:lang w:val="es-MX"/>
              </w:rPr>
            </w:pPr>
            <w:r w:rsidRPr="00F32238">
              <w:rPr>
                <w:rFonts w:ascii="Arial" w:hAnsi="Arial" w:cs="Arial"/>
                <w:lang w:val="es-MX"/>
              </w:rPr>
              <w:t>IV…</w:t>
            </w:r>
            <w:r w:rsidR="00932A55" w:rsidRPr="00F32238">
              <w:rPr>
                <w:rFonts w:ascii="Arial" w:hAnsi="Arial" w:cs="Arial"/>
                <w:lang w:val="es-MX"/>
              </w:rPr>
              <w:t xml:space="preserve"> </w:t>
            </w:r>
          </w:p>
          <w:p w:rsidR="0087617D" w:rsidRPr="00F32238"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sidRPr="0087617D">
              <w:rPr>
                <w:rFonts w:ascii="Arial" w:hAnsi="Arial" w:cs="Arial"/>
                <w:lang w:val="es-MX"/>
              </w:rPr>
              <w:t>V</w:t>
            </w:r>
            <w:r>
              <w:rPr>
                <w:rFonts w:ascii="Arial" w:hAnsi="Arial" w:cs="Arial"/>
                <w:lang w:val="es-MX"/>
              </w:rPr>
              <w:t>…</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VI…</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VII…</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VIII…</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IX…</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87617D" w:rsidRDefault="0087617D" w:rsidP="00F32238">
            <w:pPr>
              <w:autoSpaceDE w:val="0"/>
              <w:autoSpaceDN w:val="0"/>
              <w:adjustRightInd w:val="0"/>
              <w:jc w:val="both"/>
              <w:rPr>
                <w:rFonts w:ascii="Arial" w:hAnsi="Arial" w:cs="Arial"/>
                <w:lang w:val="es-MX"/>
              </w:rPr>
            </w:pPr>
            <w:r>
              <w:rPr>
                <w:rFonts w:ascii="Arial" w:hAnsi="Arial" w:cs="Arial"/>
                <w:lang w:val="es-MX"/>
              </w:rPr>
              <w:t>X…</w:t>
            </w:r>
            <w:r w:rsidR="00932A55" w:rsidRPr="0087617D">
              <w:rPr>
                <w:rFonts w:ascii="Arial" w:hAnsi="Arial" w:cs="Arial"/>
                <w:lang w:val="es-MX"/>
              </w:rPr>
              <w:t xml:space="preserve"> </w:t>
            </w:r>
          </w:p>
          <w:p w:rsidR="0087617D" w:rsidRDefault="0087617D" w:rsidP="00F32238">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XI. Anuncios instalados</w:t>
            </w:r>
            <w:r>
              <w:rPr>
                <w:rFonts w:ascii="Arial" w:hAnsi="Arial" w:cs="Arial"/>
                <w:lang w:val="es-MX"/>
              </w:rPr>
              <w:t>…</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Para efectos de este artículo</w:t>
            </w:r>
            <w:r>
              <w:rPr>
                <w:rFonts w:ascii="Arial" w:hAnsi="Arial" w:cs="Arial"/>
                <w:lang w:val="es-MX"/>
              </w:rPr>
              <w:t>…</w:t>
            </w:r>
          </w:p>
          <w:p w:rsidR="00F27C82" w:rsidRPr="00F27C82" w:rsidRDefault="00F27C82" w:rsidP="00F27C82">
            <w:pPr>
              <w:autoSpaceDE w:val="0"/>
              <w:autoSpaceDN w:val="0"/>
              <w:adjustRightInd w:val="0"/>
              <w:jc w:val="both"/>
              <w:rPr>
                <w:rFonts w:ascii="Arial" w:hAnsi="Arial" w:cs="Arial"/>
                <w:lang w:val="es-MX"/>
              </w:rPr>
            </w:pPr>
          </w:p>
          <w:p w:rsidR="00932A55" w:rsidRDefault="00F27C82" w:rsidP="00F27C82">
            <w:pPr>
              <w:autoSpaceDE w:val="0"/>
              <w:autoSpaceDN w:val="0"/>
              <w:adjustRightInd w:val="0"/>
              <w:jc w:val="both"/>
              <w:rPr>
                <w:rFonts w:ascii="Arial" w:hAnsi="Arial" w:cs="Arial"/>
                <w:lang w:val="es-MX"/>
              </w:rPr>
            </w:pPr>
            <w:r w:rsidRPr="00F27C82">
              <w:rPr>
                <w:rFonts w:ascii="Arial" w:hAnsi="Arial" w:cs="Arial"/>
                <w:lang w:val="es-MX"/>
              </w:rPr>
              <w:t xml:space="preserve">A fin de acreditar el cumplimiento de las medidas de seguridad y mantenimiento de los anuncios estructurales instalados en el Municipio de Tlaquepaque, además de cumplir con lo establecido en el artículo 22 del Reglamento de Anuncios para el Municipio de Tlaquepaque, previo a la obtención del refrendo correspondiente, se debe de exhibir ante la Dirección de Padrón y Licencias, lo siguiente: </w:t>
            </w:r>
          </w:p>
          <w:p w:rsidR="00F27C82" w:rsidRDefault="00F27C82" w:rsidP="00F27C82">
            <w:pPr>
              <w:autoSpaceDE w:val="0"/>
              <w:autoSpaceDN w:val="0"/>
              <w:adjustRightInd w:val="0"/>
              <w:jc w:val="both"/>
              <w:rPr>
                <w:rFonts w:ascii="Arial" w:hAnsi="Arial" w:cs="Arial"/>
                <w:lang w:val="es-MX"/>
              </w:rPr>
            </w:pPr>
          </w:p>
          <w:p w:rsidR="00F27C82" w:rsidRDefault="00F27C82" w:rsidP="00F27C82">
            <w:pPr>
              <w:autoSpaceDE w:val="0"/>
              <w:autoSpaceDN w:val="0"/>
              <w:adjustRightInd w:val="0"/>
              <w:jc w:val="both"/>
              <w:rPr>
                <w:rFonts w:ascii="Arial" w:hAnsi="Arial" w:cs="Arial"/>
                <w:lang w:val="es-MX"/>
              </w:rPr>
            </w:pPr>
          </w:p>
          <w:p w:rsidR="00F27C82" w:rsidRDefault="00F27C82" w:rsidP="00F27C82">
            <w:pPr>
              <w:autoSpaceDE w:val="0"/>
              <w:autoSpaceDN w:val="0"/>
              <w:adjustRightInd w:val="0"/>
              <w:jc w:val="both"/>
              <w:rPr>
                <w:rFonts w:ascii="Arial" w:hAnsi="Arial" w:cs="Arial"/>
                <w:lang w:val="es-MX"/>
              </w:rPr>
            </w:pPr>
          </w:p>
          <w:p w:rsidR="00F27C82" w:rsidRPr="0087617D"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1.-Carta responsiva de verificación con una antigüedad no mayor a dos meses, de la que se desprenda el buen estado estructural del anuncio, suscrita por perito registrado por la Coordinación General de Gestión Integral de la Ciudad de San Pedro 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F27C82" w:rsidRPr="00F27C82" w:rsidRDefault="00F27C82" w:rsidP="00F27C82">
            <w:pPr>
              <w:autoSpaceDE w:val="0"/>
              <w:autoSpaceDN w:val="0"/>
              <w:adjustRightInd w:val="0"/>
              <w:jc w:val="both"/>
              <w:rPr>
                <w:rFonts w:ascii="Arial" w:hAnsi="Arial" w:cs="Arial"/>
                <w:lang w:val="es-MX"/>
              </w:rPr>
            </w:pPr>
          </w:p>
          <w:p w:rsidR="00F27C82" w:rsidRDefault="00F27C82"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Pr="00F27C82" w:rsidRDefault="00E15215"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2.- Póliza de Seguro del anuncio vigente por el año 2019.</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3.- Póliza de Fianza a favor del ayuntamiento mediante la cual garantice el cumplimiento de pago en caso de un percance la cual en caso de no existir se dará la revocación de la Licencia.</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4.- Reporte y/o bitácora de Mantenimiento de la estructura del anuncio, con una antigüedad no mayor a dos meses, expedido por perito registrado ante la Coordinación General de Gestión Integral de la Ciudad de San Pedro Tlaquepaque.</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5.- Placa de identificación con una medida de 50x50 centimetros en formato visible desde la vía pública, esta deberá ponerla el dueño del anuncio o estructura en caso de no hacerlo será causa de multa y sí reincide será la revocación de la licencia. Los datos que debe contener son Nombre y razón Social del Titular del Fabricante, Número de Licencia, Domicilio del Titular de la Licencia para recibir notificaciones, Teléfono de Emergencia, Voltaje y amperaje en su caso del anuncio y Nombre de la Empresa con la que este asegurado el anuncio.</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6.-Memoria de cálculo estructural para los anuncios estructurales, pantallas electrónicas y semiestructurales actualizada.</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7.- Dictamen  técnico favorable para los anuncios estructurales, y pantallas electrónicas de:</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Pr>
                <w:rFonts w:ascii="Arial" w:hAnsi="Arial" w:cs="Arial"/>
                <w:lang w:val="es-MX"/>
              </w:rPr>
              <w:t xml:space="preserve">a) </w:t>
            </w:r>
            <w:r w:rsidRPr="00F27C82">
              <w:rPr>
                <w:rFonts w:ascii="Arial" w:hAnsi="Arial" w:cs="Arial"/>
                <w:lang w:val="es-MX"/>
              </w:rPr>
              <w:t>Coordinación General de Gestión Integral de la Ciudad.</w:t>
            </w:r>
          </w:p>
          <w:p w:rsidR="00F27C82" w:rsidRPr="00F27C82" w:rsidRDefault="00F27C82" w:rsidP="00F27C82">
            <w:pPr>
              <w:autoSpaceDE w:val="0"/>
              <w:autoSpaceDN w:val="0"/>
              <w:adjustRightInd w:val="0"/>
              <w:jc w:val="both"/>
              <w:rPr>
                <w:rFonts w:ascii="Arial" w:hAnsi="Arial" w:cs="Arial"/>
                <w:lang w:val="es-MX"/>
              </w:rPr>
            </w:pPr>
            <w:r>
              <w:rPr>
                <w:rFonts w:ascii="Arial" w:hAnsi="Arial" w:cs="Arial"/>
                <w:lang w:val="es-MX"/>
              </w:rPr>
              <w:t xml:space="preserve">b) </w:t>
            </w:r>
            <w:r w:rsidRPr="00F27C82">
              <w:rPr>
                <w:rFonts w:ascii="Arial" w:hAnsi="Arial" w:cs="Arial"/>
                <w:lang w:val="es-MX"/>
              </w:rPr>
              <w:t>Dirección de Área de Inspección y Vigilancia, y</w:t>
            </w:r>
          </w:p>
          <w:p w:rsidR="00F27C82" w:rsidRDefault="00F27C82" w:rsidP="00F27C82">
            <w:pPr>
              <w:autoSpaceDE w:val="0"/>
              <w:autoSpaceDN w:val="0"/>
              <w:adjustRightInd w:val="0"/>
              <w:jc w:val="both"/>
              <w:rPr>
                <w:rFonts w:ascii="Arial" w:hAnsi="Arial" w:cs="Arial"/>
                <w:lang w:val="es-MX"/>
              </w:rPr>
            </w:pPr>
            <w:r>
              <w:rPr>
                <w:rFonts w:ascii="Arial" w:hAnsi="Arial" w:cs="Arial"/>
                <w:lang w:val="es-MX"/>
              </w:rPr>
              <w:t xml:space="preserve">c) </w:t>
            </w:r>
            <w:r w:rsidRPr="00F27C82">
              <w:rPr>
                <w:rFonts w:ascii="Arial" w:hAnsi="Arial" w:cs="Arial"/>
                <w:lang w:val="es-MX"/>
              </w:rPr>
              <w:t>Dirección General del Medio Ambiente.</w:t>
            </w:r>
          </w:p>
          <w:p w:rsidR="00F27C82" w:rsidRPr="00F27C82" w:rsidRDefault="00F27C82" w:rsidP="00F27C82">
            <w:pPr>
              <w:autoSpaceDE w:val="0"/>
              <w:autoSpaceDN w:val="0"/>
              <w:adjustRightInd w:val="0"/>
              <w:jc w:val="both"/>
              <w:rPr>
                <w:rFonts w:ascii="Arial" w:hAnsi="Arial" w:cs="Arial"/>
                <w:lang w:val="es-MX"/>
              </w:rPr>
            </w:pPr>
          </w:p>
          <w:p w:rsidR="00F27C82" w:rsidRPr="00F27C82" w:rsidRDefault="00F27C82" w:rsidP="00F27C82">
            <w:pPr>
              <w:autoSpaceDE w:val="0"/>
              <w:autoSpaceDN w:val="0"/>
              <w:adjustRightInd w:val="0"/>
              <w:jc w:val="both"/>
              <w:rPr>
                <w:rFonts w:ascii="Arial" w:hAnsi="Arial" w:cs="Arial"/>
                <w:lang w:val="es-MX"/>
              </w:rPr>
            </w:pPr>
            <w:r w:rsidRPr="00F27C82">
              <w:rPr>
                <w:rFonts w:ascii="Arial" w:hAnsi="Arial" w:cs="Arial"/>
                <w:lang w:val="es-MX"/>
              </w:rPr>
              <w:t>Con una vigencia no mayor a quince días.</w:t>
            </w:r>
          </w:p>
          <w:p w:rsidR="00F27C82" w:rsidRDefault="00F27C82"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Default="00E15215" w:rsidP="00F27C82">
            <w:pPr>
              <w:autoSpaceDE w:val="0"/>
              <w:autoSpaceDN w:val="0"/>
              <w:adjustRightInd w:val="0"/>
              <w:jc w:val="both"/>
              <w:rPr>
                <w:rFonts w:ascii="Arial" w:hAnsi="Arial" w:cs="Arial"/>
                <w:lang w:val="es-MX"/>
              </w:rPr>
            </w:pPr>
          </w:p>
          <w:p w:rsidR="00E15215" w:rsidRPr="00F27C82" w:rsidRDefault="00E15215" w:rsidP="00F27C82">
            <w:pPr>
              <w:autoSpaceDE w:val="0"/>
              <w:autoSpaceDN w:val="0"/>
              <w:adjustRightInd w:val="0"/>
              <w:jc w:val="both"/>
              <w:rPr>
                <w:rFonts w:ascii="Arial" w:hAnsi="Arial" w:cs="Arial"/>
                <w:lang w:val="es-MX"/>
              </w:rPr>
            </w:pPr>
          </w:p>
          <w:p w:rsidR="00932A55" w:rsidRPr="006062AF" w:rsidRDefault="00F27C82" w:rsidP="00F27C82">
            <w:pPr>
              <w:autoSpaceDE w:val="0"/>
              <w:autoSpaceDN w:val="0"/>
              <w:adjustRightInd w:val="0"/>
              <w:jc w:val="both"/>
              <w:rPr>
                <w:rStyle w:val="Textoennegrita"/>
                <w:rFonts w:ascii="Arial" w:hAnsi="Arial" w:cs="Arial"/>
                <w:b w:val="0"/>
                <w:bCs w:val="0"/>
                <w:lang w:val="es-MX"/>
              </w:rPr>
            </w:pPr>
            <w:r w:rsidRPr="00F27C82">
              <w:rPr>
                <w:rFonts w:ascii="Arial" w:hAnsi="Arial" w:cs="Arial"/>
                <w:lang w:val="es-MX"/>
              </w:rPr>
              <w:t>Dicha placa se debe presentar ante la Dirección de Padrón y Licencias para el refrendo anual de la Licencia de Anuncio Estructural y después del refrendo deberá ser colocada en la estructura del anuncio para su identificación y además demostrar que se encuentra integrada la identificación de manera impresa en el propio anuncio y evitar asi el retiro o clausura del anuncio.</w:t>
            </w:r>
          </w:p>
        </w:tc>
      </w:tr>
    </w:tbl>
    <w:p w:rsidR="00CC3F6A" w:rsidRDefault="00CC3F6A" w:rsidP="0087617D">
      <w:pPr>
        <w:spacing w:line="360" w:lineRule="auto"/>
        <w:jc w:val="both"/>
        <w:rPr>
          <w:rFonts w:ascii="Arial" w:hAnsi="Arial" w:cs="Arial"/>
          <w:b/>
        </w:rPr>
      </w:pPr>
    </w:p>
    <w:p w:rsidR="009977B2" w:rsidRPr="009977B2" w:rsidRDefault="009977B2" w:rsidP="009977B2">
      <w:pPr>
        <w:spacing w:line="360" w:lineRule="auto"/>
        <w:jc w:val="both"/>
        <w:rPr>
          <w:rFonts w:ascii="Arial" w:hAnsi="Arial" w:cs="Arial"/>
          <w:b/>
        </w:rPr>
      </w:pPr>
      <w:r w:rsidRPr="009977B2">
        <w:rPr>
          <w:rFonts w:ascii="Arial" w:hAnsi="Arial" w:cs="Arial"/>
          <w:b/>
        </w:rPr>
        <w:t>Artículo 63, Fracción III, Incisos l) y m)</w:t>
      </w:r>
    </w:p>
    <w:p w:rsidR="009977B2" w:rsidRDefault="009977B2" w:rsidP="009977B2">
      <w:pPr>
        <w:spacing w:line="360" w:lineRule="auto"/>
        <w:jc w:val="both"/>
        <w:rPr>
          <w:rFonts w:ascii="Arial" w:hAnsi="Arial" w:cs="Arial"/>
        </w:rPr>
      </w:pPr>
      <w:r w:rsidRPr="009977B2">
        <w:rPr>
          <w:rFonts w:ascii="Arial" w:hAnsi="Arial" w:cs="Arial"/>
        </w:rPr>
        <w:t>Se agregan estos cobros por no estar contemplados en la Ley de Ingresos anterior.</w:t>
      </w:r>
    </w:p>
    <w:p w:rsidR="005D72F2" w:rsidRDefault="005D72F2" w:rsidP="009977B2">
      <w:pPr>
        <w:spacing w:line="360" w:lineRule="auto"/>
        <w:jc w:val="both"/>
        <w:rPr>
          <w:rFonts w:ascii="Arial" w:hAnsi="Arial" w:cs="Arial"/>
        </w:rPr>
      </w:pPr>
    </w:p>
    <w:p w:rsidR="005D72F2" w:rsidRPr="005D72F2" w:rsidRDefault="005D72F2" w:rsidP="005D72F2">
      <w:pPr>
        <w:spacing w:line="360" w:lineRule="auto"/>
        <w:jc w:val="both"/>
        <w:rPr>
          <w:rFonts w:ascii="Arial" w:hAnsi="Arial" w:cs="Arial"/>
          <w:b/>
        </w:rPr>
      </w:pPr>
      <w:r w:rsidRPr="005D72F2">
        <w:rPr>
          <w:rFonts w:ascii="Arial" w:hAnsi="Arial" w:cs="Arial"/>
          <w:b/>
        </w:rPr>
        <w:t>Artículo 63, Fracción VI</w:t>
      </w:r>
    </w:p>
    <w:p w:rsidR="009977B2" w:rsidRDefault="005D72F2" w:rsidP="009977B2">
      <w:pPr>
        <w:spacing w:line="360" w:lineRule="auto"/>
        <w:jc w:val="both"/>
        <w:rPr>
          <w:rFonts w:ascii="Arial" w:hAnsi="Arial" w:cs="Arial"/>
        </w:rPr>
      </w:pPr>
      <w:r w:rsidRPr="005D72F2">
        <w:rPr>
          <w:rFonts w:ascii="Arial" w:hAnsi="Arial" w:cs="Arial"/>
        </w:rPr>
        <w:t>Se modifica la redacción de esta fracción, eliminando la fracción I, ya que no se toman en cuenta otras fracciones (otro tipo de edificaciones)</w:t>
      </w: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9977B2" w:rsidRPr="0096644A" w:rsidTr="009977B2">
        <w:trPr>
          <w:trHeight w:val="562"/>
        </w:trPr>
        <w:tc>
          <w:tcPr>
            <w:tcW w:w="4219" w:type="dxa"/>
          </w:tcPr>
          <w:p w:rsidR="009977B2" w:rsidRPr="0096644A" w:rsidRDefault="009977B2" w:rsidP="009977B2">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9977B2" w:rsidRPr="0096644A" w:rsidRDefault="009977B2" w:rsidP="009977B2">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9977B2" w:rsidRPr="0096644A" w:rsidTr="009977B2">
        <w:trPr>
          <w:trHeight w:val="418"/>
        </w:trPr>
        <w:tc>
          <w:tcPr>
            <w:tcW w:w="4219" w:type="dxa"/>
          </w:tcPr>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t>SECCIÓN SEGUNDA</w:t>
            </w:r>
          </w:p>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t>Otorgamiento de Licencias de Construcción, Reconstrucción, Reparación o Demolición de Obras</w:t>
            </w:r>
          </w:p>
          <w:p w:rsidR="009977B2" w:rsidRPr="009977B2" w:rsidRDefault="009977B2" w:rsidP="009977B2">
            <w:pPr>
              <w:autoSpaceDE w:val="0"/>
              <w:autoSpaceDN w:val="0"/>
              <w:adjustRightInd w:val="0"/>
              <w:rPr>
                <w:rFonts w:ascii="Arial" w:hAnsi="Arial" w:cs="Arial"/>
                <w:b/>
                <w:bCs/>
                <w:lang w:val="es-MX"/>
              </w:rPr>
            </w:pPr>
          </w:p>
          <w:p w:rsidR="009977B2" w:rsidRDefault="009977B2" w:rsidP="009977B2">
            <w:pPr>
              <w:autoSpaceDE w:val="0"/>
              <w:autoSpaceDN w:val="0"/>
              <w:adjustRightInd w:val="0"/>
              <w:jc w:val="both"/>
              <w:rPr>
                <w:rFonts w:ascii="Arial" w:hAnsi="Arial" w:cs="Arial"/>
                <w:bCs/>
                <w:lang w:val="es-MX"/>
              </w:rPr>
            </w:pPr>
            <w:r w:rsidRPr="009977B2">
              <w:rPr>
                <w:rFonts w:ascii="Arial" w:hAnsi="Arial" w:cs="Arial"/>
                <w:bCs/>
                <w:lang w:val="es-MX"/>
              </w:rPr>
              <w:t>Artículo 63. Las personas físicas o jurídicas que pretendan llevar a cabo la construcción, reconstrucción, reparación o demolición de obras deberán obtener, previamente, la licencia correspondiente y pagarán los derechos conforme a las siguientes:</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II…</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III…</w:t>
            </w:r>
          </w:p>
          <w:p w:rsidR="009977B2" w:rsidRDefault="009977B2" w:rsidP="009977B2">
            <w:pPr>
              <w:autoSpaceDE w:val="0"/>
              <w:autoSpaceDN w:val="0"/>
              <w:adjustRightInd w:val="0"/>
              <w:jc w:val="both"/>
              <w:rPr>
                <w:rFonts w:ascii="Arial" w:hAnsi="Arial" w:cs="Arial"/>
                <w:bCs/>
                <w:lang w:val="es-MX"/>
              </w:rPr>
            </w:pPr>
          </w:p>
          <w:p w:rsidR="009977B2" w:rsidRPr="009977B2" w:rsidRDefault="009977B2" w:rsidP="009977B2">
            <w:pPr>
              <w:autoSpaceDE w:val="0"/>
              <w:autoSpaceDN w:val="0"/>
              <w:adjustRightInd w:val="0"/>
              <w:jc w:val="both"/>
              <w:rPr>
                <w:rStyle w:val="Textoennegrita"/>
                <w:rFonts w:ascii="Arial" w:hAnsi="Arial" w:cs="Arial"/>
                <w:b w:val="0"/>
                <w:bCs w:val="0"/>
                <w:lang w:val="es-MX"/>
              </w:rPr>
            </w:pPr>
            <w:r w:rsidRPr="009977B2">
              <w:rPr>
                <w:rStyle w:val="Textoennegrita"/>
                <w:rFonts w:ascii="Arial" w:hAnsi="Arial" w:cs="Arial"/>
                <w:b w:val="0"/>
                <w:bCs w:val="0"/>
                <w:lang w:val="es-MX"/>
              </w:rPr>
              <w:t>a) al j)…</w:t>
            </w:r>
          </w:p>
          <w:p w:rsidR="009977B2" w:rsidRDefault="009977B2" w:rsidP="009977B2">
            <w:pPr>
              <w:autoSpaceDE w:val="0"/>
              <w:autoSpaceDN w:val="0"/>
              <w:adjustRightInd w:val="0"/>
              <w:jc w:val="both"/>
              <w:rPr>
                <w:rStyle w:val="Textoennegrita"/>
                <w:rFonts w:ascii="Arial" w:hAnsi="Arial" w:cs="Arial"/>
                <w:bCs w:val="0"/>
                <w:lang w:val="es-MX"/>
              </w:rPr>
            </w:pPr>
          </w:p>
          <w:p w:rsidR="009977B2" w:rsidRDefault="009977B2" w:rsidP="009977B2">
            <w:pPr>
              <w:autoSpaceDE w:val="0"/>
              <w:autoSpaceDN w:val="0"/>
              <w:adjustRightInd w:val="0"/>
              <w:jc w:val="both"/>
              <w:rPr>
                <w:rStyle w:val="Textoennegrita"/>
                <w:rFonts w:ascii="Arial" w:hAnsi="Arial" w:cs="Arial"/>
                <w:b w:val="0"/>
                <w:bCs w:val="0"/>
                <w:lang w:val="es-MX"/>
              </w:rPr>
            </w:pPr>
            <w:r w:rsidRPr="009977B2">
              <w:rPr>
                <w:rStyle w:val="Textoennegrita"/>
                <w:rFonts w:ascii="Arial" w:hAnsi="Arial" w:cs="Arial"/>
                <w:b w:val="0"/>
                <w:bCs w:val="0"/>
                <w:lang w:val="es-MX"/>
              </w:rPr>
              <w:t>k) Construcciones y/o estructuras para servicios no previstos en este artículo, por metro cuad</w:t>
            </w:r>
            <w:r>
              <w:rPr>
                <w:rStyle w:val="Textoennegrita"/>
                <w:rFonts w:ascii="Arial" w:hAnsi="Arial" w:cs="Arial"/>
                <w:b w:val="0"/>
                <w:bCs w:val="0"/>
                <w:lang w:val="es-MX"/>
              </w:rPr>
              <w:t xml:space="preserve">rado:                                                                        </w:t>
            </w:r>
          </w:p>
          <w:p w:rsidR="009977B2" w:rsidRPr="009977B2" w:rsidRDefault="009977B2" w:rsidP="009977B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9977B2">
              <w:rPr>
                <w:rStyle w:val="Textoennegrita"/>
                <w:rFonts w:ascii="Arial" w:hAnsi="Arial" w:cs="Arial"/>
                <w:b w:val="0"/>
                <w:bCs w:val="0"/>
                <w:lang w:val="es-MX"/>
              </w:rPr>
              <w:t>$ 12.50</w:t>
            </w:r>
          </w:p>
          <w:p w:rsidR="009977B2" w:rsidRPr="009977B2" w:rsidRDefault="009977B2" w:rsidP="009977B2">
            <w:pPr>
              <w:autoSpaceDE w:val="0"/>
              <w:autoSpaceDN w:val="0"/>
              <w:adjustRightInd w:val="0"/>
              <w:jc w:val="both"/>
              <w:rPr>
                <w:rStyle w:val="Textoennegrita"/>
                <w:rFonts w:ascii="Arial" w:hAnsi="Arial" w:cs="Arial"/>
                <w:b w:val="0"/>
                <w:bCs w:val="0"/>
                <w:lang w:val="es-MX"/>
              </w:rPr>
            </w:pPr>
          </w:p>
          <w:p w:rsidR="009977B2" w:rsidRPr="009977B2" w:rsidRDefault="009977B2" w:rsidP="009977B2">
            <w:pPr>
              <w:autoSpaceDE w:val="0"/>
              <w:autoSpaceDN w:val="0"/>
              <w:adjustRightInd w:val="0"/>
              <w:jc w:val="both"/>
              <w:rPr>
                <w:rStyle w:val="Textoennegrita"/>
                <w:rFonts w:ascii="Arial" w:hAnsi="Arial" w:cs="Arial"/>
                <w:b w:val="0"/>
                <w:bCs w:val="0"/>
                <w:highlight w:val="yellow"/>
                <w:lang w:val="es-MX"/>
              </w:rPr>
            </w:pPr>
            <w:r w:rsidRPr="009977B2">
              <w:rPr>
                <w:rStyle w:val="Textoennegrita"/>
                <w:rFonts w:ascii="Arial" w:hAnsi="Arial" w:cs="Arial"/>
                <w:b w:val="0"/>
                <w:bCs w:val="0"/>
                <w:highlight w:val="yellow"/>
                <w:lang w:val="es-MX"/>
              </w:rPr>
              <w:t xml:space="preserve">l) Construcciones y/o estructuras para la colocación de sistemas de enegía limpia para uso habitacional:                                                                        </w:t>
            </w:r>
          </w:p>
          <w:p w:rsidR="009977B2" w:rsidRPr="009977B2" w:rsidRDefault="009977B2" w:rsidP="009977B2">
            <w:pPr>
              <w:autoSpaceDE w:val="0"/>
              <w:autoSpaceDN w:val="0"/>
              <w:adjustRightInd w:val="0"/>
              <w:jc w:val="both"/>
              <w:rPr>
                <w:rStyle w:val="Textoennegrita"/>
                <w:rFonts w:ascii="Arial" w:hAnsi="Arial" w:cs="Arial"/>
                <w:b w:val="0"/>
                <w:bCs w:val="0"/>
                <w:highlight w:val="yellow"/>
                <w:lang w:val="es-MX"/>
              </w:rPr>
            </w:pPr>
            <w:r w:rsidRPr="009977B2">
              <w:rPr>
                <w:rStyle w:val="Textoennegrita"/>
                <w:rFonts w:ascii="Arial" w:hAnsi="Arial" w:cs="Arial"/>
                <w:b w:val="0"/>
                <w:bCs w:val="0"/>
                <w:highlight w:val="yellow"/>
                <w:lang w:val="es-MX"/>
              </w:rPr>
              <w:t xml:space="preserve">                                                $ 12.00</w:t>
            </w:r>
          </w:p>
          <w:p w:rsidR="009977B2" w:rsidRPr="009977B2" w:rsidRDefault="009977B2" w:rsidP="009977B2">
            <w:pPr>
              <w:autoSpaceDE w:val="0"/>
              <w:autoSpaceDN w:val="0"/>
              <w:adjustRightInd w:val="0"/>
              <w:jc w:val="both"/>
              <w:rPr>
                <w:rStyle w:val="Textoennegrita"/>
                <w:rFonts w:ascii="Arial" w:hAnsi="Arial" w:cs="Arial"/>
                <w:b w:val="0"/>
                <w:bCs w:val="0"/>
                <w:highlight w:val="yellow"/>
                <w:lang w:val="es-MX"/>
              </w:rPr>
            </w:pPr>
          </w:p>
          <w:p w:rsidR="009977B2" w:rsidRDefault="009977B2" w:rsidP="009977B2">
            <w:pPr>
              <w:autoSpaceDE w:val="0"/>
              <w:autoSpaceDN w:val="0"/>
              <w:adjustRightInd w:val="0"/>
              <w:jc w:val="both"/>
              <w:rPr>
                <w:rStyle w:val="Textoennegrita"/>
                <w:rFonts w:ascii="Arial" w:hAnsi="Arial" w:cs="Arial"/>
                <w:b w:val="0"/>
                <w:bCs w:val="0"/>
                <w:lang w:val="es-MX"/>
              </w:rPr>
            </w:pPr>
            <w:r w:rsidRPr="009977B2">
              <w:rPr>
                <w:rStyle w:val="Textoennegrita"/>
                <w:rFonts w:ascii="Arial" w:hAnsi="Arial" w:cs="Arial"/>
                <w:b w:val="0"/>
                <w:bCs w:val="0"/>
                <w:highlight w:val="yellow"/>
                <w:lang w:val="es-MX"/>
              </w:rPr>
              <w:t>m) Construcciones y/o estructuras para la colocación de sistemas de enegía limpia para uso no habitacional:                           $ 24.00</w:t>
            </w:r>
          </w:p>
          <w:p w:rsidR="005D72F2" w:rsidRDefault="005D72F2" w:rsidP="009977B2">
            <w:pPr>
              <w:autoSpaceDE w:val="0"/>
              <w:autoSpaceDN w:val="0"/>
              <w:adjustRightInd w:val="0"/>
              <w:jc w:val="both"/>
              <w:rPr>
                <w:rStyle w:val="Textoennegrita"/>
                <w:rFonts w:ascii="Arial" w:hAnsi="Arial" w:cs="Arial"/>
                <w:b w:val="0"/>
                <w:bCs w:val="0"/>
                <w:lang w:val="es-MX"/>
              </w:rPr>
            </w:pPr>
          </w:p>
          <w:p w:rsidR="005D72F2" w:rsidRDefault="005D72F2" w:rsidP="009977B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IV…</w:t>
            </w:r>
          </w:p>
          <w:p w:rsidR="005D72F2" w:rsidRDefault="005D72F2" w:rsidP="009977B2">
            <w:pPr>
              <w:autoSpaceDE w:val="0"/>
              <w:autoSpaceDN w:val="0"/>
              <w:adjustRightInd w:val="0"/>
              <w:jc w:val="both"/>
              <w:rPr>
                <w:rStyle w:val="Textoennegrita"/>
                <w:rFonts w:ascii="Arial" w:hAnsi="Arial" w:cs="Arial"/>
                <w:b w:val="0"/>
                <w:bCs w:val="0"/>
                <w:lang w:val="es-MX"/>
              </w:rPr>
            </w:pPr>
          </w:p>
          <w:p w:rsidR="005D72F2" w:rsidRDefault="005D72F2" w:rsidP="009977B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V…</w:t>
            </w:r>
          </w:p>
          <w:p w:rsidR="005D72F2" w:rsidRDefault="005D72F2" w:rsidP="005D72F2">
            <w:pPr>
              <w:autoSpaceDE w:val="0"/>
              <w:autoSpaceDN w:val="0"/>
              <w:adjustRightInd w:val="0"/>
              <w:jc w:val="both"/>
              <w:rPr>
                <w:rStyle w:val="Textoennegrita"/>
                <w:rFonts w:ascii="Arial" w:hAnsi="Arial" w:cs="Arial"/>
                <w:b w:val="0"/>
                <w:bCs w:val="0"/>
                <w:lang w:val="es-MX"/>
              </w:rPr>
            </w:pPr>
            <w:r w:rsidRPr="005D72F2">
              <w:rPr>
                <w:rStyle w:val="Textoennegrita"/>
                <w:rFonts w:ascii="Arial" w:hAnsi="Arial" w:cs="Arial"/>
                <w:b w:val="0"/>
                <w:bCs w:val="0"/>
                <w:lang w:val="es-MX"/>
              </w:rPr>
              <w:t xml:space="preserve">VI. Licencia para demolición, sobre el importe de los derechos que se determinen de acuerdo </w:t>
            </w:r>
            <w:r>
              <w:rPr>
                <w:rStyle w:val="Textoennegrita"/>
                <w:rFonts w:ascii="Arial" w:hAnsi="Arial" w:cs="Arial"/>
                <w:b w:val="0"/>
                <w:bCs w:val="0"/>
                <w:lang w:val="es-MX"/>
              </w:rPr>
              <w:t>a</w:t>
            </w:r>
            <w:r w:rsidRPr="005D72F2">
              <w:rPr>
                <w:rStyle w:val="Textoennegrita"/>
                <w:rFonts w:ascii="Arial" w:hAnsi="Arial" w:cs="Arial"/>
                <w:b w:val="0"/>
                <w:bCs w:val="0"/>
                <w:lang w:val="es-MX"/>
              </w:rPr>
              <w:t xml:space="preserve"> este artículo, el:                        </w:t>
            </w:r>
            <w:r>
              <w:rPr>
                <w:rStyle w:val="Textoennegrita"/>
                <w:rFonts w:ascii="Arial" w:hAnsi="Arial" w:cs="Arial"/>
                <w:b w:val="0"/>
                <w:bCs w:val="0"/>
                <w:lang w:val="es-MX"/>
              </w:rPr>
              <w:t xml:space="preserve">           </w:t>
            </w:r>
            <w:r w:rsidRPr="005D72F2">
              <w:rPr>
                <w:rStyle w:val="Textoennegrita"/>
                <w:rFonts w:ascii="Arial" w:hAnsi="Arial" w:cs="Arial"/>
                <w:b w:val="0"/>
                <w:bCs w:val="0"/>
                <w:lang w:val="es-MX"/>
              </w:rPr>
              <w:t>30%</w:t>
            </w:r>
          </w:p>
          <w:p w:rsidR="005D72F2" w:rsidRDefault="005D72F2" w:rsidP="009977B2">
            <w:pPr>
              <w:autoSpaceDE w:val="0"/>
              <w:autoSpaceDN w:val="0"/>
              <w:adjustRightInd w:val="0"/>
              <w:jc w:val="both"/>
              <w:rPr>
                <w:rStyle w:val="Textoennegrita"/>
                <w:rFonts w:ascii="Arial" w:hAnsi="Arial" w:cs="Arial"/>
                <w:b w:val="0"/>
                <w:bCs w:val="0"/>
                <w:lang w:val="es-MX"/>
              </w:rPr>
            </w:pPr>
          </w:p>
          <w:p w:rsidR="005D72F2" w:rsidRPr="009977B2" w:rsidRDefault="005D72F2" w:rsidP="009977B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VII al XIV…</w:t>
            </w:r>
          </w:p>
        </w:tc>
        <w:tc>
          <w:tcPr>
            <w:tcW w:w="4270" w:type="dxa"/>
          </w:tcPr>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t>SECCIÓN SEGUNDA</w:t>
            </w:r>
          </w:p>
          <w:p w:rsidR="009977B2" w:rsidRPr="009977B2" w:rsidRDefault="009977B2" w:rsidP="009977B2">
            <w:pPr>
              <w:autoSpaceDE w:val="0"/>
              <w:autoSpaceDN w:val="0"/>
              <w:adjustRightInd w:val="0"/>
              <w:rPr>
                <w:rFonts w:ascii="Arial" w:hAnsi="Arial" w:cs="Arial"/>
                <w:b/>
                <w:bCs/>
                <w:lang w:val="es-MX"/>
              </w:rPr>
            </w:pPr>
            <w:r w:rsidRPr="009977B2">
              <w:rPr>
                <w:rFonts w:ascii="Arial" w:hAnsi="Arial" w:cs="Arial"/>
                <w:b/>
                <w:bCs/>
                <w:lang w:val="es-MX"/>
              </w:rPr>
              <w:t>Otorgamiento de Licencias de Construcción, Reconstrucción, Reparación o Demolición de Obras</w:t>
            </w:r>
          </w:p>
          <w:p w:rsidR="009977B2" w:rsidRPr="009977B2" w:rsidRDefault="009977B2" w:rsidP="009977B2">
            <w:pPr>
              <w:autoSpaceDE w:val="0"/>
              <w:autoSpaceDN w:val="0"/>
              <w:adjustRightInd w:val="0"/>
              <w:rPr>
                <w:rFonts w:ascii="Arial" w:hAnsi="Arial" w:cs="Arial"/>
                <w:b/>
                <w:bCs/>
                <w:lang w:val="es-MX"/>
              </w:rPr>
            </w:pPr>
          </w:p>
          <w:p w:rsidR="009977B2" w:rsidRDefault="009977B2" w:rsidP="009977B2">
            <w:pPr>
              <w:autoSpaceDE w:val="0"/>
              <w:autoSpaceDN w:val="0"/>
              <w:adjustRightInd w:val="0"/>
              <w:jc w:val="both"/>
              <w:rPr>
                <w:rFonts w:ascii="Arial" w:hAnsi="Arial" w:cs="Arial"/>
                <w:bCs/>
                <w:lang w:val="es-MX"/>
              </w:rPr>
            </w:pPr>
            <w:r w:rsidRPr="009977B2">
              <w:rPr>
                <w:rFonts w:ascii="Arial" w:hAnsi="Arial" w:cs="Arial"/>
                <w:bCs/>
                <w:lang w:val="es-MX"/>
              </w:rPr>
              <w:t>Artículo 63. Las personas físicas o jurídicas que pretendan llevar a cabo la construcción, reconstrucción, reparación o demolición de obras deberán obtener, previamente, la licencia correspondiente y pagarán los derechos conforme a las siguientes:</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II…</w:t>
            </w:r>
          </w:p>
          <w:p w:rsidR="009977B2" w:rsidRDefault="009977B2" w:rsidP="009977B2">
            <w:pPr>
              <w:autoSpaceDE w:val="0"/>
              <w:autoSpaceDN w:val="0"/>
              <w:adjustRightInd w:val="0"/>
              <w:jc w:val="both"/>
              <w:rPr>
                <w:rFonts w:ascii="Arial" w:hAnsi="Arial" w:cs="Arial"/>
                <w:bCs/>
                <w:lang w:val="es-MX"/>
              </w:rPr>
            </w:pPr>
          </w:p>
          <w:p w:rsidR="009977B2" w:rsidRDefault="009977B2" w:rsidP="009977B2">
            <w:pPr>
              <w:autoSpaceDE w:val="0"/>
              <w:autoSpaceDN w:val="0"/>
              <w:adjustRightInd w:val="0"/>
              <w:jc w:val="both"/>
              <w:rPr>
                <w:rFonts w:ascii="Arial" w:hAnsi="Arial" w:cs="Arial"/>
                <w:bCs/>
                <w:lang w:val="es-MX"/>
              </w:rPr>
            </w:pPr>
            <w:r>
              <w:rPr>
                <w:rFonts w:ascii="Arial" w:hAnsi="Arial" w:cs="Arial"/>
                <w:bCs/>
                <w:lang w:val="es-MX"/>
              </w:rPr>
              <w:t>III…</w:t>
            </w:r>
          </w:p>
          <w:p w:rsidR="009977B2" w:rsidRDefault="009977B2" w:rsidP="009977B2">
            <w:pPr>
              <w:autoSpaceDE w:val="0"/>
              <w:autoSpaceDN w:val="0"/>
              <w:adjustRightInd w:val="0"/>
              <w:jc w:val="both"/>
              <w:rPr>
                <w:rFonts w:ascii="Arial" w:hAnsi="Arial" w:cs="Arial"/>
                <w:bCs/>
                <w:lang w:val="es-MX"/>
              </w:rPr>
            </w:pPr>
          </w:p>
          <w:p w:rsidR="009977B2" w:rsidRPr="009977B2" w:rsidRDefault="009977B2" w:rsidP="009977B2">
            <w:pPr>
              <w:autoSpaceDE w:val="0"/>
              <w:autoSpaceDN w:val="0"/>
              <w:adjustRightInd w:val="0"/>
              <w:jc w:val="both"/>
              <w:rPr>
                <w:rStyle w:val="Textoennegrita"/>
                <w:rFonts w:ascii="Arial" w:hAnsi="Arial" w:cs="Arial"/>
                <w:b w:val="0"/>
                <w:bCs w:val="0"/>
                <w:lang w:val="es-MX"/>
              </w:rPr>
            </w:pPr>
            <w:r w:rsidRPr="009977B2">
              <w:rPr>
                <w:rStyle w:val="Textoennegrita"/>
                <w:rFonts w:ascii="Arial" w:hAnsi="Arial" w:cs="Arial"/>
                <w:b w:val="0"/>
                <w:bCs w:val="0"/>
                <w:lang w:val="es-MX"/>
              </w:rPr>
              <w:t>a) al j)…</w:t>
            </w:r>
          </w:p>
          <w:p w:rsidR="009977B2" w:rsidRDefault="009977B2" w:rsidP="009977B2">
            <w:pPr>
              <w:autoSpaceDE w:val="0"/>
              <w:autoSpaceDN w:val="0"/>
              <w:adjustRightInd w:val="0"/>
              <w:jc w:val="both"/>
              <w:rPr>
                <w:rStyle w:val="Textoennegrita"/>
                <w:rFonts w:ascii="Arial" w:hAnsi="Arial" w:cs="Arial"/>
                <w:bCs w:val="0"/>
                <w:lang w:val="es-MX"/>
              </w:rPr>
            </w:pPr>
          </w:p>
          <w:p w:rsidR="009977B2" w:rsidRDefault="009977B2" w:rsidP="009977B2">
            <w:pPr>
              <w:autoSpaceDE w:val="0"/>
              <w:autoSpaceDN w:val="0"/>
              <w:adjustRightInd w:val="0"/>
              <w:jc w:val="both"/>
              <w:rPr>
                <w:rStyle w:val="Textoennegrita"/>
                <w:rFonts w:ascii="Arial" w:hAnsi="Arial" w:cs="Arial"/>
                <w:b w:val="0"/>
                <w:bCs w:val="0"/>
                <w:lang w:val="es-MX"/>
              </w:rPr>
            </w:pPr>
            <w:r w:rsidRPr="009977B2">
              <w:rPr>
                <w:rStyle w:val="Textoennegrita"/>
                <w:rFonts w:ascii="Arial" w:hAnsi="Arial" w:cs="Arial"/>
                <w:b w:val="0"/>
                <w:bCs w:val="0"/>
                <w:lang w:val="es-MX"/>
              </w:rPr>
              <w:t>k) Construcciones y/o estructuras para servicios no previstos en este artículo, por metro cuad</w:t>
            </w:r>
            <w:r>
              <w:rPr>
                <w:rStyle w:val="Textoennegrita"/>
                <w:rFonts w:ascii="Arial" w:hAnsi="Arial" w:cs="Arial"/>
                <w:b w:val="0"/>
                <w:bCs w:val="0"/>
                <w:lang w:val="es-MX"/>
              </w:rPr>
              <w:t xml:space="preserve">rado:                                                                        </w:t>
            </w:r>
          </w:p>
          <w:p w:rsidR="009977B2" w:rsidRPr="009977B2" w:rsidRDefault="009977B2" w:rsidP="009977B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 xml:space="preserve">                                                </w:t>
            </w:r>
            <w:r w:rsidRPr="009977B2">
              <w:rPr>
                <w:rStyle w:val="Textoennegrita"/>
                <w:rFonts w:ascii="Arial" w:hAnsi="Arial" w:cs="Arial"/>
                <w:b w:val="0"/>
                <w:bCs w:val="0"/>
                <w:lang w:val="es-MX"/>
              </w:rPr>
              <w:t>$ 12.50</w:t>
            </w:r>
          </w:p>
          <w:p w:rsidR="009977B2" w:rsidRDefault="009977B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9977B2">
            <w:pPr>
              <w:autoSpaceDE w:val="0"/>
              <w:autoSpaceDN w:val="0"/>
              <w:adjustRightInd w:val="0"/>
              <w:jc w:val="both"/>
              <w:rPr>
                <w:rStyle w:val="Textoennegrita"/>
                <w:rFonts w:ascii="Arial" w:hAnsi="Arial" w:cs="Arial"/>
                <w:bCs w:val="0"/>
                <w:lang w:val="es-MX"/>
              </w:rPr>
            </w:pPr>
          </w:p>
          <w:p w:rsidR="005D72F2" w:rsidRDefault="005D72F2" w:rsidP="005D72F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IV…</w:t>
            </w:r>
          </w:p>
          <w:p w:rsidR="005D72F2" w:rsidRDefault="005D72F2" w:rsidP="005D72F2">
            <w:pPr>
              <w:autoSpaceDE w:val="0"/>
              <w:autoSpaceDN w:val="0"/>
              <w:adjustRightInd w:val="0"/>
              <w:jc w:val="both"/>
              <w:rPr>
                <w:rStyle w:val="Textoennegrita"/>
                <w:rFonts w:ascii="Arial" w:hAnsi="Arial" w:cs="Arial"/>
                <w:b w:val="0"/>
                <w:bCs w:val="0"/>
                <w:lang w:val="es-MX"/>
              </w:rPr>
            </w:pPr>
          </w:p>
          <w:p w:rsidR="005D72F2" w:rsidRDefault="005D72F2" w:rsidP="005D72F2">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lang w:val="es-MX"/>
              </w:rPr>
              <w:t>V…</w:t>
            </w:r>
          </w:p>
          <w:p w:rsidR="005D72F2" w:rsidRDefault="005D72F2" w:rsidP="005D72F2">
            <w:pPr>
              <w:autoSpaceDE w:val="0"/>
              <w:autoSpaceDN w:val="0"/>
              <w:adjustRightInd w:val="0"/>
              <w:jc w:val="both"/>
              <w:rPr>
                <w:rStyle w:val="Textoennegrita"/>
                <w:rFonts w:ascii="Arial" w:hAnsi="Arial" w:cs="Arial"/>
                <w:b w:val="0"/>
                <w:bCs w:val="0"/>
                <w:lang w:val="es-MX"/>
              </w:rPr>
            </w:pPr>
            <w:r w:rsidRPr="005D72F2">
              <w:rPr>
                <w:rStyle w:val="Textoennegrita"/>
                <w:rFonts w:ascii="Arial" w:hAnsi="Arial" w:cs="Arial"/>
                <w:b w:val="0"/>
                <w:bCs w:val="0"/>
                <w:lang w:val="es-MX"/>
              </w:rPr>
              <w:t>VI. Licencia para demolición, sobre el importe de los derechos que se determinen de acuerdo a la fracción I, de este artículo, e</w:t>
            </w:r>
            <w:r>
              <w:rPr>
                <w:rStyle w:val="Textoennegrita"/>
                <w:rFonts w:ascii="Arial" w:hAnsi="Arial" w:cs="Arial"/>
                <w:b w:val="0"/>
                <w:bCs w:val="0"/>
                <w:lang w:val="es-MX"/>
              </w:rPr>
              <w:t xml:space="preserve">l:                       </w:t>
            </w:r>
            <w:r w:rsidRPr="005D72F2">
              <w:rPr>
                <w:rStyle w:val="Textoennegrita"/>
                <w:rFonts w:ascii="Arial" w:hAnsi="Arial" w:cs="Arial"/>
                <w:b w:val="0"/>
                <w:bCs w:val="0"/>
                <w:lang w:val="es-MX"/>
              </w:rPr>
              <w:t>30%</w:t>
            </w:r>
          </w:p>
          <w:p w:rsidR="005D72F2" w:rsidRDefault="005D72F2" w:rsidP="005D72F2">
            <w:pPr>
              <w:autoSpaceDE w:val="0"/>
              <w:autoSpaceDN w:val="0"/>
              <w:adjustRightInd w:val="0"/>
              <w:jc w:val="left"/>
              <w:rPr>
                <w:rStyle w:val="Textoennegrita"/>
                <w:rFonts w:ascii="Arial" w:hAnsi="Arial" w:cs="Arial"/>
                <w:b w:val="0"/>
                <w:bCs w:val="0"/>
                <w:lang w:val="es-MX"/>
              </w:rPr>
            </w:pPr>
          </w:p>
          <w:p w:rsidR="005D72F2" w:rsidRPr="009977B2" w:rsidRDefault="005D72F2" w:rsidP="005D72F2">
            <w:pPr>
              <w:autoSpaceDE w:val="0"/>
              <w:autoSpaceDN w:val="0"/>
              <w:adjustRightInd w:val="0"/>
              <w:jc w:val="both"/>
              <w:rPr>
                <w:rStyle w:val="Textoennegrita"/>
                <w:rFonts w:ascii="Arial" w:hAnsi="Arial" w:cs="Arial"/>
                <w:bCs w:val="0"/>
                <w:lang w:val="es-MX"/>
              </w:rPr>
            </w:pPr>
            <w:r>
              <w:rPr>
                <w:rStyle w:val="Textoennegrita"/>
                <w:rFonts w:ascii="Arial" w:hAnsi="Arial" w:cs="Arial"/>
                <w:b w:val="0"/>
                <w:bCs w:val="0"/>
                <w:lang w:val="es-MX"/>
              </w:rPr>
              <w:t>VII al XIV…</w:t>
            </w:r>
          </w:p>
        </w:tc>
      </w:tr>
    </w:tbl>
    <w:p w:rsidR="009977B2" w:rsidRDefault="009977B2" w:rsidP="00A4617C">
      <w:pPr>
        <w:jc w:val="left"/>
        <w:rPr>
          <w:rStyle w:val="Textoennegrita"/>
          <w:rFonts w:ascii="Arial" w:hAnsi="Arial" w:cs="Arial"/>
        </w:rPr>
      </w:pPr>
    </w:p>
    <w:p w:rsidR="00110781" w:rsidRPr="00A4617C" w:rsidRDefault="00110781" w:rsidP="00A4617C">
      <w:pPr>
        <w:jc w:val="left"/>
        <w:rPr>
          <w:rStyle w:val="Textoennegrita"/>
          <w:rFonts w:ascii="Arial" w:hAnsi="Arial" w:cs="Arial"/>
        </w:rPr>
      </w:pPr>
      <w:r w:rsidRPr="00A4617C">
        <w:rPr>
          <w:rStyle w:val="Textoennegrita"/>
          <w:rFonts w:ascii="Arial" w:hAnsi="Arial" w:cs="Arial"/>
        </w:rPr>
        <w:t>Artículo 64, Fracción I y II</w:t>
      </w:r>
    </w:p>
    <w:p w:rsidR="002D41B8" w:rsidRPr="00A4617C" w:rsidRDefault="00110781" w:rsidP="00A4617C">
      <w:pPr>
        <w:jc w:val="left"/>
        <w:rPr>
          <w:rStyle w:val="Textoennegrita"/>
          <w:rFonts w:ascii="Arial" w:hAnsi="Arial" w:cs="Arial"/>
          <w:b w:val="0"/>
        </w:rPr>
      </w:pPr>
      <w:r w:rsidRPr="00A4617C">
        <w:rPr>
          <w:rStyle w:val="Textoennegrita"/>
          <w:rFonts w:ascii="Arial" w:hAnsi="Arial" w:cs="Arial"/>
          <w:b w:val="0"/>
        </w:rPr>
        <w:t>Se propone la unificación de los costos con los de los Municipios de la ZMG.</w:t>
      </w:r>
    </w:p>
    <w:p w:rsidR="00110781" w:rsidRPr="00A4617C" w:rsidRDefault="00110781" w:rsidP="00A4617C">
      <w:pPr>
        <w:jc w:val="left"/>
        <w:rPr>
          <w:rStyle w:val="Textoennegrita"/>
          <w:rFonts w:ascii="Arial" w:hAnsi="Arial" w:cs="Arial"/>
          <w:b w:val="0"/>
        </w:rPr>
      </w:pPr>
    </w:p>
    <w:p w:rsidR="009977B2" w:rsidRPr="009977B2" w:rsidRDefault="009977B2" w:rsidP="009977B2">
      <w:pPr>
        <w:jc w:val="left"/>
        <w:rPr>
          <w:rStyle w:val="Textoennegrita"/>
          <w:rFonts w:ascii="Arial" w:hAnsi="Arial" w:cs="Arial"/>
        </w:rPr>
      </w:pPr>
      <w:r w:rsidRPr="009977B2">
        <w:rPr>
          <w:rStyle w:val="Textoennegrita"/>
          <w:rFonts w:ascii="Arial" w:hAnsi="Arial" w:cs="Arial"/>
        </w:rPr>
        <w:t>Artículo 64, Fracción I, Letra B, Numeral 3, Inciso b)</w:t>
      </w:r>
    </w:p>
    <w:p w:rsidR="009977B2" w:rsidRPr="009977B2" w:rsidRDefault="009977B2" w:rsidP="009977B2">
      <w:pPr>
        <w:jc w:val="left"/>
        <w:rPr>
          <w:rStyle w:val="Textoennegrita"/>
          <w:rFonts w:ascii="Arial" w:hAnsi="Arial" w:cs="Arial"/>
          <w:b w:val="0"/>
        </w:rPr>
      </w:pPr>
      <w:r w:rsidRPr="009977B2">
        <w:rPr>
          <w:rStyle w:val="Textoennegrita"/>
          <w:rFonts w:ascii="Arial" w:hAnsi="Arial" w:cs="Arial"/>
          <w:b w:val="0"/>
        </w:rPr>
        <w:t>Se agrega este inciso por no estar contemplado en la Ley de Ingresos anterior.</w:t>
      </w:r>
    </w:p>
    <w:p w:rsidR="009977B2" w:rsidRPr="009977B2" w:rsidRDefault="009977B2" w:rsidP="009977B2">
      <w:pPr>
        <w:jc w:val="left"/>
        <w:rPr>
          <w:rStyle w:val="Textoennegrita"/>
          <w:rFonts w:ascii="Arial" w:hAnsi="Arial" w:cs="Arial"/>
        </w:rPr>
      </w:pPr>
    </w:p>
    <w:p w:rsidR="009977B2" w:rsidRPr="009977B2" w:rsidRDefault="009977B2" w:rsidP="009977B2">
      <w:pPr>
        <w:jc w:val="left"/>
        <w:rPr>
          <w:rStyle w:val="Textoennegrita"/>
          <w:rFonts w:ascii="Arial" w:hAnsi="Arial" w:cs="Arial"/>
        </w:rPr>
      </w:pPr>
      <w:r w:rsidRPr="009977B2">
        <w:rPr>
          <w:rStyle w:val="Textoennegrita"/>
          <w:rFonts w:ascii="Arial" w:hAnsi="Arial" w:cs="Arial"/>
        </w:rPr>
        <w:t>Artículo 64, Fracción I, Letra B, Numeral 3, Incisos a) al e)</w:t>
      </w:r>
    </w:p>
    <w:p w:rsidR="009977B2" w:rsidRPr="009977B2" w:rsidRDefault="009977B2" w:rsidP="009977B2">
      <w:pPr>
        <w:jc w:val="left"/>
        <w:rPr>
          <w:rStyle w:val="Textoennegrita"/>
          <w:rFonts w:ascii="Arial" w:hAnsi="Arial" w:cs="Arial"/>
          <w:b w:val="0"/>
        </w:rPr>
      </w:pPr>
      <w:r w:rsidRPr="009977B2">
        <w:rPr>
          <w:rStyle w:val="Textoennegrita"/>
          <w:rFonts w:ascii="Arial" w:hAnsi="Arial" w:cs="Arial"/>
          <w:b w:val="0"/>
        </w:rPr>
        <w:t>Se reordena el orden de los incisos para darle continuidad al artículo.</w:t>
      </w:r>
    </w:p>
    <w:p w:rsidR="009977B2" w:rsidRDefault="009977B2" w:rsidP="009977B2">
      <w:pPr>
        <w:jc w:val="left"/>
        <w:rPr>
          <w:rStyle w:val="Textoennegrita"/>
          <w:rFonts w:ascii="Arial" w:hAnsi="Arial" w:cs="Arial"/>
        </w:rPr>
      </w:pPr>
    </w:p>
    <w:p w:rsidR="00110781" w:rsidRPr="00A4617C" w:rsidRDefault="00110781" w:rsidP="009977B2">
      <w:pPr>
        <w:jc w:val="left"/>
        <w:rPr>
          <w:rStyle w:val="Textoennegrita"/>
          <w:rFonts w:ascii="Arial" w:hAnsi="Arial" w:cs="Arial"/>
        </w:rPr>
      </w:pPr>
      <w:r w:rsidRPr="00A4617C">
        <w:rPr>
          <w:rStyle w:val="Textoennegrita"/>
          <w:rFonts w:ascii="Arial" w:hAnsi="Arial" w:cs="Arial"/>
        </w:rPr>
        <w:t>Artículo 64, Fracción II, Le</w:t>
      </w:r>
      <w:r w:rsidR="009977B2">
        <w:rPr>
          <w:rStyle w:val="Textoennegrita"/>
          <w:rFonts w:ascii="Arial" w:hAnsi="Arial" w:cs="Arial"/>
        </w:rPr>
        <w:t>tra B, Numeral 2, Incisos a) al e</w:t>
      </w:r>
      <w:r w:rsidRPr="00A4617C">
        <w:rPr>
          <w:rStyle w:val="Textoennegrita"/>
          <w:rFonts w:ascii="Arial" w:hAnsi="Arial" w:cs="Arial"/>
        </w:rPr>
        <w:t>)</w:t>
      </w:r>
    </w:p>
    <w:p w:rsidR="002D41B8" w:rsidRPr="00A4617C" w:rsidRDefault="00110781" w:rsidP="00A4617C">
      <w:pPr>
        <w:jc w:val="left"/>
        <w:rPr>
          <w:rStyle w:val="Textoennegrita"/>
          <w:rFonts w:ascii="Arial" w:hAnsi="Arial" w:cs="Arial"/>
          <w:b w:val="0"/>
        </w:rPr>
      </w:pPr>
      <w:r w:rsidRPr="00A4617C">
        <w:rPr>
          <w:rStyle w:val="Textoennegrita"/>
          <w:rFonts w:ascii="Arial" w:hAnsi="Arial" w:cs="Arial"/>
          <w:b w:val="0"/>
        </w:rPr>
        <w:t>Se propone la clasificación de las industrias de acuerdo al impacto.</w:t>
      </w:r>
    </w:p>
    <w:p w:rsidR="00C31CAE" w:rsidRDefault="00C31CAE" w:rsidP="00C31CAE">
      <w:pPr>
        <w:jc w:val="left"/>
        <w:rPr>
          <w:rStyle w:val="Textoennegrita"/>
          <w:rFonts w:ascii="Arial" w:hAnsi="Arial" w:cs="Arial"/>
        </w:rPr>
      </w:pPr>
    </w:p>
    <w:p w:rsidR="00C31CAE" w:rsidRPr="00C31CAE" w:rsidRDefault="00C31CAE" w:rsidP="00C31CAE">
      <w:pPr>
        <w:jc w:val="left"/>
        <w:rPr>
          <w:rStyle w:val="Textoennegrita"/>
          <w:rFonts w:ascii="Arial" w:hAnsi="Arial" w:cs="Arial"/>
        </w:rPr>
      </w:pPr>
      <w:r w:rsidRPr="00C31CAE">
        <w:rPr>
          <w:rStyle w:val="Textoennegrita"/>
          <w:rFonts w:ascii="Arial" w:hAnsi="Arial" w:cs="Arial"/>
        </w:rPr>
        <w:t>Artículo 64, Fracción II, Letra B, Numeral 3, Inciso f)</w:t>
      </w:r>
    </w:p>
    <w:p w:rsidR="00C31CAE" w:rsidRDefault="00C31CAE" w:rsidP="00C31CAE">
      <w:pPr>
        <w:jc w:val="left"/>
        <w:rPr>
          <w:rStyle w:val="Textoennegrita"/>
          <w:rFonts w:ascii="Arial" w:hAnsi="Arial" w:cs="Arial"/>
          <w:b w:val="0"/>
        </w:rPr>
      </w:pPr>
      <w:r w:rsidRPr="00C31CAE">
        <w:rPr>
          <w:rStyle w:val="Textoennegrita"/>
          <w:rFonts w:ascii="Arial" w:hAnsi="Arial" w:cs="Arial"/>
          <w:b w:val="0"/>
        </w:rPr>
        <w:t>Se agrega este inciso por no estar contemplado en la Ley de Ingresos anterior.</w:t>
      </w:r>
    </w:p>
    <w:p w:rsidR="00110781" w:rsidRDefault="00110781" w:rsidP="00A4617C">
      <w:pPr>
        <w:jc w:val="left"/>
      </w:pPr>
    </w:p>
    <w:p w:rsidR="00110781" w:rsidRPr="00F204D1" w:rsidRDefault="00110781" w:rsidP="00A4617C">
      <w:pPr>
        <w:jc w:val="left"/>
        <w:rPr>
          <w:rStyle w:val="Textoennegrita"/>
          <w:rFonts w:ascii="Arial" w:hAnsi="Arial" w:cs="Arial"/>
        </w:rPr>
      </w:pPr>
      <w:r w:rsidRPr="00F204D1">
        <w:rPr>
          <w:rStyle w:val="Textoennegrita"/>
          <w:rFonts w:ascii="Arial" w:hAnsi="Arial" w:cs="Arial"/>
        </w:rPr>
        <w:t>Artículo 64</w:t>
      </w:r>
      <w:r>
        <w:rPr>
          <w:rStyle w:val="Textoennegrita"/>
          <w:rFonts w:ascii="Arial" w:hAnsi="Arial" w:cs="Arial"/>
        </w:rPr>
        <w:t>, Fracción VIII</w:t>
      </w:r>
    </w:p>
    <w:p w:rsidR="00110781" w:rsidRDefault="00110781" w:rsidP="00A4617C">
      <w:pPr>
        <w:jc w:val="left"/>
        <w:rPr>
          <w:rStyle w:val="Textoennegrita"/>
          <w:rFonts w:ascii="Arial" w:hAnsi="Arial" w:cs="Arial"/>
          <w:b w:val="0"/>
        </w:rPr>
      </w:pPr>
      <w:r w:rsidRPr="00110781">
        <w:rPr>
          <w:rStyle w:val="Textoennegrita"/>
          <w:rFonts w:ascii="Arial" w:hAnsi="Arial" w:cs="Arial"/>
          <w:b w:val="0"/>
        </w:rPr>
        <w:t>Se modifica tarifa para homologar costos con los Municipios de la ZMG.</w:t>
      </w:r>
    </w:p>
    <w:p w:rsidR="00110781" w:rsidRPr="00110781" w:rsidRDefault="00110781" w:rsidP="00110781">
      <w:pPr>
        <w:jc w:val="both"/>
        <w:rPr>
          <w:rFonts w:ascii="Arial" w:hAnsi="Arial" w:cs="Arial"/>
          <w:bCs/>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2D41B8" w:rsidRPr="0096644A" w:rsidTr="003745A1">
        <w:trPr>
          <w:trHeight w:val="562"/>
        </w:trPr>
        <w:tc>
          <w:tcPr>
            <w:tcW w:w="4219" w:type="dxa"/>
          </w:tcPr>
          <w:p w:rsidR="002D41B8" w:rsidRPr="0096644A" w:rsidRDefault="002D41B8" w:rsidP="003745A1">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16586">
              <w:rPr>
                <w:rFonts w:ascii="Arial" w:hAnsi="Arial" w:cs="Arial"/>
                <w:b/>
              </w:rPr>
              <w:t>20</w:t>
            </w:r>
          </w:p>
        </w:tc>
        <w:tc>
          <w:tcPr>
            <w:tcW w:w="4270" w:type="dxa"/>
          </w:tcPr>
          <w:p w:rsidR="002D41B8" w:rsidRPr="0096644A" w:rsidRDefault="002D41B8" w:rsidP="003745A1">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16586">
              <w:rPr>
                <w:rFonts w:ascii="Arial" w:hAnsi="Arial" w:cs="Arial"/>
                <w:b/>
              </w:rPr>
              <w:t>9</w:t>
            </w:r>
          </w:p>
        </w:tc>
      </w:tr>
      <w:tr w:rsidR="002D41B8" w:rsidRPr="0096644A" w:rsidTr="003745A1">
        <w:trPr>
          <w:trHeight w:val="1833"/>
        </w:trPr>
        <w:tc>
          <w:tcPr>
            <w:tcW w:w="4219" w:type="dxa"/>
          </w:tcPr>
          <w:p w:rsidR="002D41B8" w:rsidRPr="002D41B8" w:rsidRDefault="002D41B8" w:rsidP="00A13332">
            <w:pPr>
              <w:autoSpaceDE w:val="0"/>
              <w:autoSpaceDN w:val="0"/>
              <w:adjustRightInd w:val="0"/>
              <w:rPr>
                <w:rFonts w:ascii="Arial" w:hAnsi="Arial" w:cs="Arial"/>
                <w:b/>
                <w:bCs/>
                <w:lang w:val="es-MX"/>
              </w:rPr>
            </w:pPr>
            <w:r w:rsidRPr="002D41B8">
              <w:rPr>
                <w:rFonts w:ascii="Arial" w:hAnsi="Arial" w:cs="Arial"/>
                <w:b/>
                <w:bCs/>
                <w:lang w:val="es-MX"/>
              </w:rPr>
              <w:t>SECCIÓN TERCERA</w:t>
            </w:r>
          </w:p>
          <w:p w:rsidR="002D41B8" w:rsidRPr="002D41B8" w:rsidRDefault="002D41B8" w:rsidP="00A13332">
            <w:pPr>
              <w:autoSpaceDE w:val="0"/>
              <w:autoSpaceDN w:val="0"/>
              <w:adjustRightInd w:val="0"/>
              <w:rPr>
                <w:rFonts w:ascii="Arial" w:hAnsi="Arial" w:cs="Arial"/>
                <w:b/>
                <w:bCs/>
                <w:lang w:val="es-MX"/>
              </w:rPr>
            </w:pPr>
            <w:r w:rsidRPr="002D41B8">
              <w:rPr>
                <w:rFonts w:ascii="Arial" w:hAnsi="Arial" w:cs="Arial"/>
                <w:b/>
                <w:bCs/>
                <w:lang w:val="es-MX"/>
              </w:rPr>
              <w:t>Alineamiento, Designación de Número Oficial e Inspección</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Artículo 64. Los contribuyentes a que se refiere el artículo 63 pagarán además, derechos por concepto de alineamiento. En el caso de alineamiento de propiedades en esquina o con varios frentes en vías públicas establecidas o por establecerse, cubrirán derechos por toda su longitud y se pagará las siguientes:</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CUOTAS</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I. Alineamiento, por metro lineal según el tipo de construcción:</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Inmuebles de uso habitacional.</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1. Densidad alta: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Pr>
                <w:rFonts w:ascii="Arial" w:hAnsi="Arial" w:cs="Arial"/>
                <w:bCs/>
                <w:lang w:val="es-MX"/>
              </w:rPr>
              <w:t xml:space="preserve">a) </w:t>
            </w:r>
            <w:r w:rsidRPr="00110781">
              <w:rPr>
                <w:rFonts w:ascii="Arial" w:hAnsi="Arial" w:cs="Arial"/>
                <w:bCs/>
                <w:lang w:val="es-MX"/>
              </w:rPr>
              <w:t>Unifamiliar</w:t>
            </w:r>
            <w:r>
              <w:rPr>
                <w:rFonts w:ascii="Arial" w:hAnsi="Arial" w:cs="Arial"/>
                <w:bCs/>
                <w:lang w:val="es-MX"/>
              </w:rPr>
              <w:t xml:space="preserve">:                         </w:t>
            </w:r>
            <w:r w:rsidRPr="0002785E">
              <w:rPr>
                <w:rFonts w:ascii="Arial" w:hAnsi="Arial" w:cs="Arial"/>
                <w:bCs/>
                <w:highlight w:val="yellow"/>
                <w:lang w:val="es-MX"/>
              </w:rPr>
              <w:t>$ 16.00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b) </w:t>
            </w:r>
            <w:r>
              <w:rPr>
                <w:rFonts w:ascii="Arial" w:hAnsi="Arial" w:cs="Arial"/>
                <w:bCs/>
                <w:lang w:val="es-MX"/>
              </w:rPr>
              <w:t xml:space="preserve">Plurifamiliar horizontal:       </w:t>
            </w:r>
            <w:r w:rsidRPr="0002785E">
              <w:rPr>
                <w:rFonts w:ascii="Arial" w:hAnsi="Arial" w:cs="Arial"/>
                <w:bCs/>
                <w:highlight w:val="yellow"/>
                <w:lang w:val="es-MX"/>
              </w:rPr>
              <w:t>$ 21.00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Plurifamiliar ver</w:t>
            </w:r>
            <w:r w:rsidR="001C009A">
              <w:rPr>
                <w:rFonts w:ascii="Arial" w:hAnsi="Arial" w:cs="Arial"/>
                <w:bCs/>
                <w:lang w:val="es-MX"/>
              </w:rPr>
              <w:t xml:space="preserve">tical:           </w:t>
            </w:r>
            <w:r w:rsidRPr="0002785E">
              <w:rPr>
                <w:rFonts w:ascii="Arial" w:hAnsi="Arial" w:cs="Arial"/>
                <w:bCs/>
                <w:highlight w:val="yellow"/>
                <w:lang w:val="es-MX"/>
              </w:rPr>
              <w:t>$ 23.00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2. Densidad media: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Unifamiliar</w:t>
            </w:r>
            <w:r w:rsidR="001C009A">
              <w:rPr>
                <w:rFonts w:ascii="Arial" w:hAnsi="Arial" w:cs="Arial"/>
                <w:bCs/>
                <w:lang w:val="es-MX"/>
              </w:rPr>
              <w:t xml:space="preserve">:                         </w:t>
            </w:r>
            <w:r w:rsidRPr="0002785E">
              <w:rPr>
                <w:rFonts w:ascii="Arial" w:hAnsi="Arial" w:cs="Arial"/>
                <w:bCs/>
                <w:highlight w:val="yellow"/>
                <w:lang w:val="es-MX"/>
              </w:rPr>
              <w:t>$ 87.00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Plurifamiliar hori</w:t>
            </w:r>
            <w:r w:rsidR="001C009A">
              <w:rPr>
                <w:rFonts w:ascii="Arial" w:hAnsi="Arial" w:cs="Arial"/>
                <w:bCs/>
                <w:lang w:val="es-MX"/>
              </w:rPr>
              <w:t xml:space="preserve">zontal:     </w:t>
            </w:r>
            <w:r w:rsidRPr="0002785E">
              <w:rPr>
                <w:rFonts w:ascii="Arial" w:hAnsi="Arial" w:cs="Arial"/>
                <w:bCs/>
                <w:highlight w:val="yellow"/>
                <w:lang w:val="es-MX"/>
              </w:rPr>
              <w:t>$ 108.00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w:t>
            </w:r>
            <w:r w:rsidR="001C009A">
              <w:rPr>
                <w:rFonts w:ascii="Arial" w:hAnsi="Arial" w:cs="Arial"/>
                <w:bCs/>
                <w:lang w:val="es-MX"/>
              </w:rPr>
              <w:t xml:space="preserve">amiliar vertical:         </w:t>
            </w:r>
            <w:r w:rsidRPr="0002785E">
              <w:rPr>
                <w:rFonts w:ascii="Arial" w:hAnsi="Arial" w:cs="Arial"/>
                <w:bCs/>
                <w:highlight w:val="yellow"/>
                <w:lang w:val="es-MX"/>
              </w:rPr>
              <w:t>$ 120.00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3. Densidad baja: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a) Unifamiliar:               </w:t>
            </w:r>
            <w:r w:rsidR="001C009A">
              <w:rPr>
                <w:rFonts w:ascii="Arial" w:hAnsi="Arial" w:cs="Arial"/>
                <w:bCs/>
                <w:lang w:val="es-MX"/>
              </w:rPr>
              <w:t xml:space="preserve">        </w:t>
            </w:r>
            <w:r w:rsidRPr="0002785E">
              <w:rPr>
                <w:rFonts w:ascii="Arial" w:hAnsi="Arial" w:cs="Arial"/>
                <w:bCs/>
                <w:highlight w:val="yellow"/>
                <w:lang w:val="es-MX"/>
              </w:rPr>
              <w:t>$ 110.00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Plur</w:t>
            </w:r>
            <w:r w:rsidR="001C009A">
              <w:rPr>
                <w:rFonts w:ascii="Arial" w:hAnsi="Arial" w:cs="Arial"/>
                <w:bCs/>
                <w:lang w:val="es-MX"/>
              </w:rPr>
              <w:t xml:space="preserve">ifamiliar horizontal:     </w:t>
            </w:r>
            <w:r w:rsidRPr="0002785E">
              <w:rPr>
                <w:rFonts w:ascii="Arial" w:hAnsi="Arial" w:cs="Arial"/>
                <w:bCs/>
                <w:highlight w:val="yellow"/>
                <w:lang w:val="es-MX"/>
              </w:rPr>
              <w:t>$ 137.00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Plurifamiliar vertic</w:t>
            </w:r>
            <w:r w:rsidR="001C009A">
              <w:rPr>
                <w:rFonts w:ascii="Arial" w:hAnsi="Arial" w:cs="Arial"/>
                <w:bCs/>
                <w:lang w:val="es-MX"/>
              </w:rPr>
              <w:t xml:space="preserve">al:         </w:t>
            </w:r>
            <w:r w:rsidRPr="0002785E">
              <w:rPr>
                <w:rFonts w:ascii="Arial" w:hAnsi="Arial" w:cs="Arial"/>
                <w:bCs/>
                <w:highlight w:val="yellow"/>
                <w:lang w:val="es-MX"/>
              </w:rPr>
              <w:t>$ 168.00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4. Densidad mínima: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Unifamili</w:t>
            </w:r>
            <w:r w:rsidR="001C009A">
              <w:rPr>
                <w:rFonts w:ascii="Arial" w:hAnsi="Arial" w:cs="Arial"/>
                <w:bCs/>
                <w:lang w:val="es-MX"/>
              </w:rPr>
              <w:t xml:space="preserve">ar:                       </w:t>
            </w:r>
            <w:r w:rsidRPr="0002785E">
              <w:rPr>
                <w:rFonts w:ascii="Arial" w:hAnsi="Arial" w:cs="Arial"/>
                <w:bCs/>
                <w:highlight w:val="yellow"/>
                <w:lang w:val="es-MX"/>
              </w:rPr>
              <w:t>$ 152.00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Plurifamiliar horizont</w:t>
            </w:r>
            <w:r w:rsidR="001C009A">
              <w:rPr>
                <w:rFonts w:ascii="Arial" w:hAnsi="Arial" w:cs="Arial"/>
                <w:bCs/>
                <w:lang w:val="es-MX"/>
              </w:rPr>
              <w:t xml:space="preserve">al:     </w:t>
            </w:r>
            <w:r w:rsidRPr="0002785E">
              <w:rPr>
                <w:rFonts w:ascii="Arial" w:hAnsi="Arial" w:cs="Arial"/>
                <w:bCs/>
                <w:highlight w:val="yellow"/>
                <w:lang w:val="es-MX"/>
              </w:rPr>
              <w:t>$ 188.00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w:t>
            </w:r>
            <w:r w:rsidR="001C009A">
              <w:rPr>
                <w:rFonts w:ascii="Arial" w:hAnsi="Arial" w:cs="Arial"/>
                <w:bCs/>
                <w:lang w:val="es-MX"/>
              </w:rPr>
              <w:t xml:space="preserve">amiliar vertical:         </w:t>
            </w:r>
            <w:r w:rsidRPr="0002785E">
              <w:rPr>
                <w:rFonts w:ascii="Arial" w:hAnsi="Arial" w:cs="Arial"/>
                <w:bCs/>
                <w:highlight w:val="yellow"/>
                <w:lang w:val="es-MX"/>
              </w:rPr>
              <w:t>$ 217.00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Inmuebles de uso no habitacional:</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1. Comercio y servicios</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a) Vecinal:           </w:t>
            </w:r>
            <w:r w:rsidR="001C009A">
              <w:rPr>
                <w:rFonts w:ascii="Arial" w:hAnsi="Arial" w:cs="Arial"/>
                <w:bCs/>
                <w:lang w:val="es-MX"/>
              </w:rPr>
              <w:t xml:space="preserve">                    </w:t>
            </w:r>
            <w:r w:rsidRPr="0002785E">
              <w:rPr>
                <w:rFonts w:ascii="Arial" w:hAnsi="Arial" w:cs="Arial"/>
                <w:bCs/>
                <w:highlight w:val="yellow"/>
                <w:lang w:val="es-MX"/>
              </w:rPr>
              <w:t>$ 41.00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b) Barrial:      </w:t>
            </w:r>
            <w:r w:rsidR="001C009A">
              <w:rPr>
                <w:rFonts w:ascii="Arial" w:hAnsi="Arial" w:cs="Arial"/>
                <w:bCs/>
                <w:lang w:val="es-MX"/>
              </w:rPr>
              <w:t xml:space="preserve">                          </w:t>
            </w:r>
            <w:r w:rsidRPr="0002785E">
              <w:rPr>
                <w:rFonts w:ascii="Arial" w:hAnsi="Arial" w:cs="Arial"/>
                <w:bCs/>
                <w:highlight w:val="yellow"/>
                <w:lang w:val="es-MX"/>
              </w:rPr>
              <w:t>$ 62.00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c) Distrital:                       </w:t>
            </w:r>
            <w:r w:rsidR="001C009A">
              <w:rPr>
                <w:rFonts w:ascii="Arial" w:hAnsi="Arial" w:cs="Arial"/>
                <w:bCs/>
                <w:lang w:val="es-MX"/>
              </w:rPr>
              <w:t xml:space="preserve">      </w:t>
            </w:r>
            <w:r w:rsidRPr="0002785E">
              <w:rPr>
                <w:rFonts w:ascii="Arial" w:hAnsi="Arial" w:cs="Arial"/>
                <w:bCs/>
                <w:highlight w:val="yellow"/>
                <w:lang w:val="es-MX"/>
              </w:rPr>
              <w:t>$ 106.00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d) Central:   </w:t>
            </w:r>
            <w:r w:rsidR="001C009A">
              <w:rPr>
                <w:rFonts w:ascii="Arial" w:hAnsi="Arial" w:cs="Arial"/>
                <w:bCs/>
                <w:lang w:val="es-MX"/>
              </w:rPr>
              <w:t xml:space="preserve">                          </w:t>
            </w:r>
            <w:r w:rsidRPr="0002785E">
              <w:rPr>
                <w:rFonts w:ascii="Arial" w:hAnsi="Arial" w:cs="Arial"/>
                <w:bCs/>
                <w:highlight w:val="yellow"/>
                <w:lang w:val="es-MX"/>
              </w:rPr>
              <w:t>$ 125.00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e) Regional:       </w:t>
            </w:r>
            <w:r w:rsidR="001C009A">
              <w:rPr>
                <w:rFonts w:ascii="Arial" w:hAnsi="Arial" w:cs="Arial"/>
                <w:bCs/>
                <w:lang w:val="es-MX"/>
              </w:rPr>
              <w:t xml:space="preserve">                   </w:t>
            </w:r>
            <w:r w:rsidRPr="0002785E">
              <w:rPr>
                <w:rFonts w:ascii="Arial" w:hAnsi="Arial" w:cs="Arial"/>
                <w:bCs/>
                <w:highlight w:val="yellow"/>
                <w:lang w:val="es-MX"/>
              </w:rPr>
              <w:t>$ 161.00</w:t>
            </w:r>
          </w:p>
          <w:p w:rsidR="001C009A"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f) Servicios a la Industria </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y al Comercio:                      </w:t>
            </w:r>
            <w:r w:rsidR="001C009A">
              <w:rPr>
                <w:rFonts w:ascii="Arial" w:hAnsi="Arial" w:cs="Arial"/>
                <w:bCs/>
                <w:lang w:val="es-MX"/>
              </w:rPr>
              <w:t xml:space="preserve">   </w:t>
            </w:r>
            <w:r w:rsidRPr="0002785E">
              <w:rPr>
                <w:rFonts w:ascii="Arial" w:hAnsi="Arial" w:cs="Arial"/>
                <w:bCs/>
                <w:highlight w:val="yellow"/>
                <w:lang w:val="es-MX"/>
              </w:rPr>
              <w:t>$ 90.00</w:t>
            </w:r>
          </w:p>
          <w:p w:rsidR="001C009A"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g) Estación de servicios de abastecimiento de c</w:t>
            </w:r>
            <w:r w:rsidR="001C009A">
              <w:rPr>
                <w:rFonts w:ascii="Arial" w:hAnsi="Arial" w:cs="Arial"/>
                <w:bCs/>
                <w:lang w:val="es-MX"/>
              </w:rPr>
              <w:t>ombustible:</w:t>
            </w:r>
          </w:p>
          <w:p w:rsidR="00110781" w:rsidRPr="00110781" w:rsidRDefault="001C009A" w:rsidP="00A13332">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02785E">
              <w:rPr>
                <w:rFonts w:ascii="Arial" w:hAnsi="Arial" w:cs="Arial"/>
                <w:bCs/>
                <w:highlight w:val="yellow"/>
                <w:lang w:val="es-MX"/>
              </w:rPr>
              <w:t>$ 179.00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C009A" w:rsidP="00A13332">
            <w:pPr>
              <w:autoSpaceDE w:val="0"/>
              <w:autoSpaceDN w:val="0"/>
              <w:adjustRightInd w:val="0"/>
              <w:jc w:val="both"/>
              <w:rPr>
                <w:rFonts w:ascii="Arial" w:hAnsi="Arial" w:cs="Arial"/>
                <w:bCs/>
                <w:lang w:val="es-MX"/>
              </w:rPr>
            </w:pPr>
            <w:r>
              <w:rPr>
                <w:rFonts w:ascii="Arial" w:hAnsi="Arial" w:cs="Arial"/>
                <w:bCs/>
                <w:lang w:val="es-MX"/>
              </w:rPr>
              <w:t xml:space="preserve">2. Uso turístico y alojamiento </w:t>
            </w:r>
            <w:r w:rsidR="00110781" w:rsidRPr="00110781">
              <w:rPr>
                <w:rFonts w:ascii="Arial" w:hAnsi="Arial" w:cs="Arial"/>
                <w:bCs/>
                <w:lang w:val="es-MX"/>
              </w:rPr>
              <w:t>temporal</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Campest</w:t>
            </w:r>
            <w:r w:rsidR="001C009A">
              <w:rPr>
                <w:rFonts w:ascii="Arial" w:hAnsi="Arial" w:cs="Arial"/>
                <w:bCs/>
                <w:lang w:val="es-MX"/>
              </w:rPr>
              <w:t xml:space="preserve">re:                       </w:t>
            </w:r>
            <w:r w:rsidRPr="0002785E">
              <w:rPr>
                <w:rFonts w:ascii="Arial" w:hAnsi="Arial" w:cs="Arial"/>
                <w:bCs/>
                <w:highlight w:val="yellow"/>
                <w:lang w:val="es-MX"/>
              </w:rPr>
              <w:t>$ 138.00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b) Hotelero densidad alta:    </w:t>
            </w:r>
            <w:r w:rsidRPr="0002785E">
              <w:rPr>
                <w:rFonts w:ascii="Arial" w:hAnsi="Arial" w:cs="Arial"/>
                <w:bCs/>
                <w:highlight w:val="yellow"/>
                <w:lang w:val="es-MX"/>
              </w:rPr>
              <w:t>$ 138.00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w:t>
            </w:r>
            <w:r w:rsidR="001C009A">
              <w:rPr>
                <w:rFonts w:ascii="Arial" w:hAnsi="Arial" w:cs="Arial"/>
                <w:bCs/>
                <w:lang w:val="es-MX"/>
              </w:rPr>
              <w:t xml:space="preserve">) Hotelero densidad media: </w:t>
            </w:r>
            <w:r w:rsidRPr="0002785E">
              <w:rPr>
                <w:rFonts w:ascii="Arial" w:hAnsi="Arial" w:cs="Arial"/>
                <w:bCs/>
                <w:highlight w:val="yellow"/>
                <w:lang w:val="es-MX"/>
              </w:rPr>
              <w:t>$ 194.00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d) </w:t>
            </w:r>
            <w:r w:rsidR="001C009A">
              <w:rPr>
                <w:rFonts w:ascii="Arial" w:hAnsi="Arial" w:cs="Arial"/>
                <w:bCs/>
                <w:lang w:val="es-MX"/>
              </w:rPr>
              <w:t xml:space="preserve">Hotelero densidad baja:   </w:t>
            </w:r>
            <w:r w:rsidRPr="0002785E">
              <w:rPr>
                <w:rFonts w:ascii="Arial" w:hAnsi="Arial" w:cs="Arial"/>
                <w:bCs/>
                <w:highlight w:val="yellow"/>
                <w:lang w:val="es-MX"/>
              </w:rPr>
              <w:t>$ 208.00</w:t>
            </w:r>
          </w:p>
          <w:p w:rsidR="001C009A"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e) Hotelero densidad mín</w:t>
            </w:r>
            <w:r w:rsidR="001C009A">
              <w:rPr>
                <w:rFonts w:ascii="Arial" w:hAnsi="Arial" w:cs="Arial"/>
                <w:bCs/>
                <w:lang w:val="es-MX"/>
              </w:rPr>
              <w:t>ima:</w:t>
            </w:r>
          </w:p>
          <w:p w:rsidR="00110781" w:rsidRPr="00110781" w:rsidRDefault="001C009A" w:rsidP="00A13332">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02785E">
              <w:rPr>
                <w:rFonts w:ascii="Arial" w:hAnsi="Arial" w:cs="Arial"/>
                <w:bCs/>
                <w:highlight w:val="yellow"/>
                <w:lang w:val="es-MX"/>
              </w:rPr>
              <w:t>$ 224.00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f) Motel:      </w:t>
            </w:r>
            <w:r w:rsidR="001C009A">
              <w:rPr>
                <w:rFonts w:ascii="Arial" w:hAnsi="Arial" w:cs="Arial"/>
                <w:bCs/>
                <w:lang w:val="es-MX"/>
              </w:rPr>
              <w:t xml:space="preserve">                           </w:t>
            </w:r>
            <w:r w:rsidRPr="0002785E">
              <w:rPr>
                <w:rFonts w:ascii="Arial" w:hAnsi="Arial" w:cs="Arial"/>
                <w:bCs/>
                <w:highlight w:val="yellow"/>
                <w:lang w:val="es-MX"/>
              </w:rPr>
              <w:t>$ 223.00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3. Industrial:</w:t>
            </w:r>
          </w:p>
          <w:p w:rsidR="00110781" w:rsidRPr="00110781" w:rsidRDefault="00110781" w:rsidP="00A13332">
            <w:pPr>
              <w:autoSpaceDE w:val="0"/>
              <w:autoSpaceDN w:val="0"/>
              <w:adjustRightInd w:val="0"/>
              <w:jc w:val="both"/>
              <w:rPr>
                <w:rFonts w:ascii="Arial" w:hAnsi="Arial" w:cs="Arial"/>
                <w:bCs/>
                <w:lang w:val="es-MX"/>
              </w:rPr>
            </w:pPr>
          </w:p>
          <w:p w:rsid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Ma</w:t>
            </w:r>
            <w:r w:rsidR="001C009A">
              <w:rPr>
                <w:rFonts w:ascii="Arial" w:hAnsi="Arial" w:cs="Arial"/>
                <w:bCs/>
                <w:lang w:val="es-MX"/>
              </w:rPr>
              <w:t xml:space="preserve">nufacturas menores:      </w:t>
            </w:r>
            <w:r w:rsidRPr="0002785E">
              <w:rPr>
                <w:rFonts w:ascii="Arial" w:hAnsi="Arial" w:cs="Arial"/>
                <w:bCs/>
                <w:highlight w:val="yellow"/>
                <w:lang w:val="es-MX"/>
              </w:rPr>
              <w:t>$ 59.00</w:t>
            </w:r>
          </w:p>
          <w:p w:rsidR="009977B2" w:rsidRPr="009977B2" w:rsidRDefault="009977B2" w:rsidP="00A13332">
            <w:pPr>
              <w:autoSpaceDE w:val="0"/>
              <w:autoSpaceDN w:val="0"/>
              <w:adjustRightInd w:val="0"/>
              <w:jc w:val="both"/>
              <w:rPr>
                <w:rFonts w:ascii="Arial" w:hAnsi="Arial" w:cs="Arial"/>
                <w:bCs/>
                <w:highlight w:val="yellow"/>
                <w:lang w:val="es-MX"/>
              </w:rPr>
            </w:pPr>
            <w:r w:rsidRPr="009977B2">
              <w:rPr>
                <w:rFonts w:ascii="Arial" w:hAnsi="Arial" w:cs="Arial"/>
                <w:bCs/>
                <w:highlight w:val="yellow"/>
                <w:lang w:val="es-MX"/>
              </w:rPr>
              <w:t xml:space="preserve">b) Manufacturas Domiciliarias: </w:t>
            </w:r>
          </w:p>
          <w:p w:rsidR="009977B2" w:rsidRPr="00110781" w:rsidRDefault="009977B2" w:rsidP="00A13332">
            <w:pPr>
              <w:autoSpaceDE w:val="0"/>
              <w:autoSpaceDN w:val="0"/>
              <w:adjustRightInd w:val="0"/>
              <w:jc w:val="both"/>
              <w:rPr>
                <w:rFonts w:ascii="Arial" w:hAnsi="Arial" w:cs="Arial"/>
                <w:bCs/>
                <w:lang w:val="es-MX"/>
              </w:rPr>
            </w:pPr>
            <w:r w:rsidRPr="009977B2">
              <w:rPr>
                <w:rFonts w:ascii="Arial" w:hAnsi="Arial" w:cs="Arial"/>
                <w:bCs/>
                <w:highlight w:val="yellow"/>
                <w:lang w:val="es-MX"/>
              </w:rPr>
              <w:t xml:space="preserve">                                                $ 48.00</w:t>
            </w:r>
          </w:p>
          <w:p w:rsidR="00110781" w:rsidRPr="00110781" w:rsidRDefault="009977B2" w:rsidP="00A13332">
            <w:pPr>
              <w:autoSpaceDE w:val="0"/>
              <w:autoSpaceDN w:val="0"/>
              <w:adjustRightInd w:val="0"/>
              <w:jc w:val="both"/>
              <w:rPr>
                <w:rFonts w:ascii="Arial" w:hAnsi="Arial" w:cs="Arial"/>
                <w:bCs/>
                <w:lang w:val="es-MX"/>
              </w:rPr>
            </w:pPr>
            <w:r w:rsidRPr="009977B2">
              <w:rPr>
                <w:rFonts w:ascii="Arial" w:hAnsi="Arial" w:cs="Arial"/>
                <w:bCs/>
                <w:highlight w:val="yellow"/>
                <w:lang w:val="es-MX"/>
              </w:rPr>
              <w:t>c</w:t>
            </w:r>
            <w:r w:rsidR="00110781" w:rsidRPr="009977B2">
              <w:rPr>
                <w:rFonts w:ascii="Arial" w:hAnsi="Arial" w:cs="Arial"/>
                <w:bCs/>
                <w:highlight w:val="yellow"/>
                <w:lang w:val="es-MX"/>
              </w:rPr>
              <w:t>)</w:t>
            </w:r>
            <w:r w:rsidR="00110781" w:rsidRPr="00110781">
              <w:rPr>
                <w:rFonts w:ascii="Arial" w:hAnsi="Arial" w:cs="Arial"/>
                <w:bCs/>
                <w:lang w:val="es-MX"/>
              </w:rPr>
              <w:t xml:space="preserve"> Ligera,</w:t>
            </w:r>
            <w:r w:rsidR="001C009A">
              <w:rPr>
                <w:rFonts w:ascii="Arial" w:hAnsi="Arial" w:cs="Arial"/>
                <w:bCs/>
                <w:lang w:val="es-MX"/>
              </w:rPr>
              <w:t xml:space="preserve"> riesgo bajo:             </w:t>
            </w:r>
            <w:r w:rsidR="00110781" w:rsidRPr="0002785E">
              <w:rPr>
                <w:rFonts w:ascii="Arial" w:hAnsi="Arial" w:cs="Arial"/>
                <w:bCs/>
                <w:highlight w:val="yellow"/>
                <w:lang w:val="es-MX"/>
              </w:rPr>
              <w:t>$ 61.00</w:t>
            </w:r>
          </w:p>
          <w:p w:rsidR="00110781" w:rsidRPr="00110781" w:rsidRDefault="009977B2" w:rsidP="00A13332">
            <w:pPr>
              <w:autoSpaceDE w:val="0"/>
              <w:autoSpaceDN w:val="0"/>
              <w:adjustRightInd w:val="0"/>
              <w:jc w:val="both"/>
              <w:rPr>
                <w:rFonts w:ascii="Arial" w:hAnsi="Arial" w:cs="Arial"/>
                <w:bCs/>
                <w:lang w:val="es-MX"/>
              </w:rPr>
            </w:pPr>
            <w:r w:rsidRPr="009977B2">
              <w:rPr>
                <w:rFonts w:ascii="Arial" w:hAnsi="Arial" w:cs="Arial"/>
                <w:bCs/>
                <w:highlight w:val="yellow"/>
                <w:lang w:val="es-MX"/>
              </w:rPr>
              <w:t>d</w:t>
            </w:r>
            <w:r w:rsidR="00110781" w:rsidRPr="009977B2">
              <w:rPr>
                <w:rFonts w:ascii="Arial" w:hAnsi="Arial" w:cs="Arial"/>
                <w:bCs/>
                <w:highlight w:val="yellow"/>
                <w:lang w:val="es-MX"/>
              </w:rPr>
              <w:t>)</w:t>
            </w:r>
            <w:r w:rsidR="00110781" w:rsidRPr="00110781">
              <w:rPr>
                <w:rFonts w:ascii="Arial" w:hAnsi="Arial" w:cs="Arial"/>
                <w:bCs/>
                <w:lang w:val="es-MX"/>
              </w:rPr>
              <w:t xml:space="preserve"> Med</w:t>
            </w:r>
            <w:r w:rsidR="001C009A">
              <w:rPr>
                <w:rFonts w:ascii="Arial" w:hAnsi="Arial" w:cs="Arial"/>
                <w:bCs/>
                <w:lang w:val="es-MX"/>
              </w:rPr>
              <w:t xml:space="preserve">iana, riesgo medio:      </w:t>
            </w:r>
            <w:r w:rsidR="00110781" w:rsidRPr="0002785E">
              <w:rPr>
                <w:rFonts w:ascii="Arial" w:hAnsi="Arial" w:cs="Arial"/>
                <w:bCs/>
                <w:highlight w:val="yellow"/>
                <w:lang w:val="es-MX"/>
              </w:rPr>
              <w:t>$ 90.00</w:t>
            </w:r>
          </w:p>
          <w:p w:rsidR="00110781" w:rsidRPr="00110781" w:rsidRDefault="009977B2" w:rsidP="00A13332">
            <w:pPr>
              <w:autoSpaceDE w:val="0"/>
              <w:autoSpaceDN w:val="0"/>
              <w:adjustRightInd w:val="0"/>
              <w:jc w:val="both"/>
              <w:rPr>
                <w:rFonts w:ascii="Arial" w:hAnsi="Arial" w:cs="Arial"/>
                <w:bCs/>
                <w:lang w:val="es-MX"/>
              </w:rPr>
            </w:pPr>
            <w:r w:rsidRPr="009977B2">
              <w:rPr>
                <w:rFonts w:ascii="Arial" w:hAnsi="Arial" w:cs="Arial"/>
                <w:bCs/>
                <w:highlight w:val="yellow"/>
                <w:lang w:val="es-MX"/>
              </w:rPr>
              <w:t>e</w:t>
            </w:r>
            <w:r w:rsidR="00110781" w:rsidRPr="009977B2">
              <w:rPr>
                <w:rFonts w:ascii="Arial" w:hAnsi="Arial" w:cs="Arial"/>
                <w:bCs/>
                <w:highlight w:val="yellow"/>
                <w:lang w:val="es-MX"/>
              </w:rPr>
              <w:t>)</w:t>
            </w:r>
            <w:r w:rsidR="00110781" w:rsidRPr="00110781">
              <w:rPr>
                <w:rFonts w:ascii="Arial" w:hAnsi="Arial" w:cs="Arial"/>
                <w:bCs/>
                <w:lang w:val="es-MX"/>
              </w:rPr>
              <w:t xml:space="preserve"> Pes</w:t>
            </w:r>
            <w:r w:rsidR="001C009A">
              <w:rPr>
                <w:rFonts w:ascii="Arial" w:hAnsi="Arial" w:cs="Arial"/>
                <w:bCs/>
                <w:lang w:val="es-MX"/>
              </w:rPr>
              <w:t xml:space="preserve">ada, riesgo alto:          </w:t>
            </w:r>
            <w:r w:rsidR="00110781" w:rsidRPr="0002785E">
              <w:rPr>
                <w:rFonts w:ascii="Arial" w:hAnsi="Arial" w:cs="Arial"/>
                <w:bCs/>
                <w:highlight w:val="yellow"/>
                <w:lang w:val="es-MX"/>
              </w:rPr>
              <w:t>$ 107.00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4. Equipamiento y otros:</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a) Institucional: </w:t>
            </w:r>
            <w:r w:rsidR="001C009A">
              <w:rPr>
                <w:rFonts w:ascii="Arial" w:hAnsi="Arial" w:cs="Arial"/>
                <w:bCs/>
                <w:lang w:val="es-MX"/>
              </w:rPr>
              <w:t xml:space="preserve">                      </w:t>
            </w:r>
            <w:r w:rsidRPr="0002785E">
              <w:rPr>
                <w:rFonts w:ascii="Arial" w:hAnsi="Arial" w:cs="Arial"/>
                <w:bCs/>
                <w:highlight w:val="yellow"/>
                <w:lang w:val="es-MX"/>
              </w:rPr>
              <w:t>$ 73.00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b) Regional:  </w:t>
            </w:r>
            <w:r w:rsidR="001C009A">
              <w:rPr>
                <w:rFonts w:ascii="Arial" w:hAnsi="Arial" w:cs="Arial"/>
                <w:bCs/>
                <w:lang w:val="es-MX"/>
              </w:rPr>
              <w:t xml:space="preserve">                          </w:t>
            </w:r>
            <w:r w:rsidRPr="0002785E">
              <w:rPr>
                <w:rFonts w:ascii="Arial" w:hAnsi="Arial" w:cs="Arial"/>
                <w:bCs/>
                <w:highlight w:val="yellow"/>
                <w:lang w:val="es-MX"/>
              </w:rPr>
              <w:t>$ 82.00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c) Espacios verdes:             </w:t>
            </w:r>
            <w:r w:rsidR="001C009A">
              <w:rPr>
                <w:rFonts w:ascii="Arial" w:hAnsi="Arial" w:cs="Arial"/>
                <w:bCs/>
                <w:lang w:val="es-MX"/>
              </w:rPr>
              <w:t xml:space="preserve">   </w:t>
            </w:r>
            <w:r w:rsidRPr="0002785E">
              <w:rPr>
                <w:rFonts w:ascii="Arial" w:hAnsi="Arial" w:cs="Arial"/>
                <w:bCs/>
                <w:highlight w:val="yellow"/>
                <w:lang w:val="es-MX"/>
              </w:rPr>
              <w:t>$ 68.00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d) Especial: </w:t>
            </w:r>
            <w:r w:rsidR="001C009A">
              <w:rPr>
                <w:rFonts w:ascii="Arial" w:hAnsi="Arial" w:cs="Arial"/>
                <w:bCs/>
                <w:lang w:val="es-MX"/>
              </w:rPr>
              <w:t xml:space="preserve">                          </w:t>
            </w:r>
            <w:r w:rsidRPr="00886BCA">
              <w:rPr>
                <w:rFonts w:ascii="Arial" w:hAnsi="Arial" w:cs="Arial"/>
                <w:bCs/>
                <w:highlight w:val="yellow"/>
                <w:lang w:val="es-MX"/>
              </w:rPr>
              <w:t>$ 115.00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e) Cementerios y crematorios concesionados:          </w:t>
            </w:r>
            <w:r w:rsidR="001C009A">
              <w:rPr>
                <w:rFonts w:ascii="Arial" w:hAnsi="Arial" w:cs="Arial"/>
                <w:bCs/>
                <w:lang w:val="es-MX"/>
              </w:rPr>
              <w:t xml:space="preserve">           </w:t>
            </w:r>
            <w:r w:rsidRPr="00886BCA">
              <w:rPr>
                <w:rFonts w:ascii="Arial" w:hAnsi="Arial" w:cs="Arial"/>
                <w:bCs/>
                <w:highlight w:val="yellow"/>
                <w:lang w:val="es-MX"/>
              </w:rPr>
              <w:t>$ 387.00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f) Infraestructura (plantas potabilizadoras, plantas de tratamiento, termoeléctricas, estaciones de bombeo, subestación eléctrica y tanque de almacenamiento y antenas de telecomunicaciones):   </w:t>
            </w:r>
            <w:r w:rsidR="001C009A">
              <w:rPr>
                <w:rFonts w:ascii="Arial" w:hAnsi="Arial" w:cs="Arial"/>
                <w:bCs/>
                <w:lang w:val="es-MX"/>
              </w:rPr>
              <w:t xml:space="preserve">           </w:t>
            </w:r>
            <w:r w:rsidRPr="00886BCA">
              <w:rPr>
                <w:rFonts w:ascii="Arial" w:hAnsi="Arial" w:cs="Arial"/>
                <w:bCs/>
                <w:highlight w:val="yellow"/>
                <w:lang w:val="es-MX"/>
              </w:rPr>
              <w:t>$ 68.00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g) Alineamiento de Estructuras y/o Antenas:             </w:t>
            </w:r>
            <w:r w:rsidR="001C009A">
              <w:rPr>
                <w:rFonts w:ascii="Arial" w:hAnsi="Arial" w:cs="Arial"/>
                <w:bCs/>
                <w:lang w:val="es-MX"/>
              </w:rPr>
              <w:t xml:space="preserve">                  </w:t>
            </w:r>
            <w:r w:rsidRPr="00886BCA">
              <w:rPr>
                <w:rFonts w:ascii="Arial" w:hAnsi="Arial" w:cs="Arial"/>
                <w:bCs/>
                <w:highlight w:val="yellow"/>
                <w:lang w:val="es-MX"/>
              </w:rPr>
              <w:t>$ 164.00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h) Alineamiento de Granjas y Huertos:                        </w:t>
            </w:r>
            <w:r w:rsidR="001C009A">
              <w:rPr>
                <w:rFonts w:ascii="Arial" w:hAnsi="Arial" w:cs="Arial"/>
                <w:bCs/>
                <w:lang w:val="es-MX"/>
              </w:rPr>
              <w:t xml:space="preserve">          </w:t>
            </w:r>
            <w:r w:rsidRPr="00886BCA">
              <w:rPr>
                <w:rFonts w:ascii="Arial" w:hAnsi="Arial" w:cs="Arial"/>
                <w:bCs/>
                <w:highlight w:val="yellow"/>
                <w:lang w:val="es-MX"/>
              </w:rPr>
              <w:t>$ 68.00</w:t>
            </w:r>
          </w:p>
          <w:p w:rsidR="001C009A"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i) Alineamiento para Espectaculares:                                                           </w:t>
            </w:r>
          </w:p>
          <w:p w:rsidR="00110781" w:rsidRPr="00110781" w:rsidRDefault="001C009A" w:rsidP="00A13332">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886BCA">
              <w:rPr>
                <w:rFonts w:ascii="Arial" w:hAnsi="Arial" w:cs="Arial"/>
                <w:bCs/>
                <w:highlight w:val="yellow"/>
                <w:lang w:val="es-MX"/>
              </w:rPr>
              <w:t>$ 68.00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II. Designación de número oficial según el tipo de construcción:</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Inmuebles de uso habitacional.</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1. Densidad alta: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Unifamiliar</w:t>
            </w:r>
            <w:r w:rsidR="001C009A">
              <w:rPr>
                <w:rFonts w:ascii="Arial" w:hAnsi="Arial" w:cs="Arial"/>
                <w:bCs/>
                <w:lang w:val="es-MX"/>
              </w:rPr>
              <w:t xml:space="preserve">:                         </w:t>
            </w:r>
            <w:r w:rsidRPr="00886BCA">
              <w:rPr>
                <w:rFonts w:ascii="Arial" w:hAnsi="Arial" w:cs="Arial"/>
                <w:bCs/>
                <w:highlight w:val="yellow"/>
                <w:lang w:val="es-MX"/>
              </w:rPr>
              <w:t>$ 41.00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Plurifamilia</w:t>
            </w:r>
            <w:r w:rsidR="001C009A">
              <w:rPr>
                <w:rFonts w:ascii="Arial" w:hAnsi="Arial" w:cs="Arial"/>
                <w:bCs/>
                <w:lang w:val="es-MX"/>
              </w:rPr>
              <w:t xml:space="preserve">r horizontal:       </w:t>
            </w:r>
            <w:r w:rsidRPr="00886BCA">
              <w:rPr>
                <w:rFonts w:ascii="Arial" w:hAnsi="Arial" w:cs="Arial"/>
                <w:bCs/>
                <w:highlight w:val="yellow"/>
                <w:lang w:val="es-MX"/>
              </w:rPr>
              <w:t>$ 59.00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Plurifam</w:t>
            </w:r>
            <w:r w:rsidR="001C009A">
              <w:rPr>
                <w:rFonts w:ascii="Arial" w:hAnsi="Arial" w:cs="Arial"/>
                <w:bCs/>
                <w:lang w:val="es-MX"/>
              </w:rPr>
              <w:t xml:space="preserve">iliar vertical:           </w:t>
            </w:r>
            <w:r w:rsidRPr="00886BCA">
              <w:rPr>
                <w:rFonts w:ascii="Arial" w:hAnsi="Arial" w:cs="Arial"/>
                <w:bCs/>
                <w:highlight w:val="yellow"/>
                <w:lang w:val="es-MX"/>
              </w:rPr>
              <w:t>$ 62.00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2. Densidad media: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a) Unifamiliar:      </w:t>
            </w:r>
            <w:r w:rsidR="001C009A">
              <w:rPr>
                <w:rFonts w:ascii="Arial" w:hAnsi="Arial" w:cs="Arial"/>
                <w:bCs/>
                <w:lang w:val="es-MX"/>
              </w:rPr>
              <w:t xml:space="preserve">                   </w:t>
            </w:r>
            <w:r w:rsidRPr="00886BCA">
              <w:rPr>
                <w:rFonts w:ascii="Arial" w:hAnsi="Arial" w:cs="Arial"/>
                <w:bCs/>
                <w:highlight w:val="yellow"/>
                <w:lang w:val="es-MX"/>
              </w:rPr>
              <w:t>$ 64.00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Plurif</w:t>
            </w:r>
            <w:r w:rsidR="001C009A">
              <w:rPr>
                <w:rFonts w:ascii="Arial" w:hAnsi="Arial" w:cs="Arial"/>
                <w:bCs/>
                <w:lang w:val="es-MX"/>
              </w:rPr>
              <w:t xml:space="preserve">amiliar horizontal:       </w:t>
            </w:r>
            <w:r w:rsidRPr="00886BCA">
              <w:rPr>
                <w:rFonts w:ascii="Arial" w:hAnsi="Arial" w:cs="Arial"/>
                <w:bCs/>
                <w:highlight w:val="yellow"/>
                <w:lang w:val="es-MX"/>
              </w:rPr>
              <w:t>$ 66.00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Plurifami</w:t>
            </w:r>
            <w:r w:rsidR="001C009A">
              <w:rPr>
                <w:rFonts w:ascii="Arial" w:hAnsi="Arial" w:cs="Arial"/>
                <w:bCs/>
                <w:lang w:val="es-MX"/>
              </w:rPr>
              <w:t xml:space="preserve">liar vertical:           </w:t>
            </w:r>
            <w:r w:rsidRPr="00886BCA">
              <w:rPr>
                <w:rFonts w:ascii="Arial" w:hAnsi="Arial" w:cs="Arial"/>
                <w:bCs/>
                <w:highlight w:val="yellow"/>
                <w:lang w:val="es-MX"/>
              </w:rPr>
              <w:t>$ 71.00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3. Densidad baja: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Unifamiliar</w:t>
            </w:r>
            <w:r w:rsidR="001C009A">
              <w:rPr>
                <w:rFonts w:ascii="Arial" w:hAnsi="Arial" w:cs="Arial"/>
                <w:bCs/>
                <w:lang w:val="es-MX"/>
              </w:rPr>
              <w:t xml:space="preserve">:                         </w:t>
            </w:r>
            <w:r w:rsidRPr="00886BCA">
              <w:rPr>
                <w:rFonts w:ascii="Arial" w:hAnsi="Arial" w:cs="Arial"/>
                <w:bCs/>
                <w:highlight w:val="yellow"/>
                <w:lang w:val="es-MX"/>
              </w:rPr>
              <w:t>$ 71.00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Plurifamili</w:t>
            </w:r>
            <w:r w:rsidR="001C009A">
              <w:rPr>
                <w:rFonts w:ascii="Arial" w:hAnsi="Arial" w:cs="Arial"/>
                <w:bCs/>
                <w:lang w:val="es-MX"/>
              </w:rPr>
              <w:t xml:space="preserve">ar horizontal:       </w:t>
            </w:r>
            <w:r w:rsidRPr="00886BCA">
              <w:rPr>
                <w:rFonts w:ascii="Arial" w:hAnsi="Arial" w:cs="Arial"/>
                <w:bCs/>
                <w:highlight w:val="yellow"/>
                <w:lang w:val="es-MX"/>
              </w:rPr>
              <w:t>$ 73.00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Plurifam</w:t>
            </w:r>
            <w:r w:rsidR="001C009A">
              <w:rPr>
                <w:rFonts w:ascii="Arial" w:hAnsi="Arial" w:cs="Arial"/>
                <w:bCs/>
                <w:lang w:val="es-MX"/>
              </w:rPr>
              <w:t xml:space="preserve">iliar vertical:           </w:t>
            </w:r>
            <w:r w:rsidRPr="00886BCA">
              <w:rPr>
                <w:rFonts w:ascii="Arial" w:hAnsi="Arial" w:cs="Arial"/>
                <w:bCs/>
                <w:highlight w:val="yellow"/>
                <w:lang w:val="es-MX"/>
              </w:rPr>
              <w:t>$ 75.00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4. Densidad mínima:</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a) Unifamiliar:    </w:t>
            </w:r>
            <w:r w:rsidR="001C009A">
              <w:rPr>
                <w:rFonts w:ascii="Arial" w:hAnsi="Arial" w:cs="Arial"/>
                <w:bCs/>
                <w:lang w:val="es-MX"/>
              </w:rPr>
              <w:t xml:space="preserve">                     </w:t>
            </w:r>
            <w:r w:rsidRPr="00886BCA">
              <w:rPr>
                <w:rFonts w:ascii="Arial" w:hAnsi="Arial" w:cs="Arial"/>
                <w:bCs/>
                <w:highlight w:val="yellow"/>
                <w:lang w:val="es-MX"/>
              </w:rPr>
              <w:t>$ 83.00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Plurif</w:t>
            </w:r>
            <w:r w:rsidR="001C009A">
              <w:rPr>
                <w:rFonts w:ascii="Arial" w:hAnsi="Arial" w:cs="Arial"/>
                <w:bCs/>
                <w:lang w:val="es-MX"/>
              </w:rPr>
              <w:t xml:space="preserve">amiliar horizontal:       </w:t>
            </w:r>
            <w:r w:rsidRPr="00886BCA">
              <w:rPr>
                <w:rFonts w:ascii="Arial" w:hAnsi="Arial" w:cs="Arial"/>
                <w:bCs/>
                <w:highlight w:val="yellow"/>
                <w:lang w:val="es-MX"/>
              </w:rPr>
              <w:t>$ 88.00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Plurifa</w:t>
            </w:r>
            <w:r w:rsidR="001C009A">
              <w:rPr>
                <w:rFonts w:ascii="Arial" w:hAnsi="Arial" w:cs="Arial"/>
                <w:bCs/>
                <w:lang w:val="es-MX"/>
              </w:rPr>
              <w:t xml:space="preserve">miliar vertical:         </w:t>
            </w:r>
            <w:r w:rsidRPr="00886BCA">
              <w:rPr>
                <w:rFonts w:ascii="Arial" w:hAnsi="Arial" w:cs="Arial"/>
                <w:bCs/>
                <w:highlight w:val="yellow"/>
                <w:lang w:val="es-MX"/>
              </w:rPr>
              <w:t>$ 113.00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B. Inmuebles de uso no habitacional:</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1. Comercio y servicios</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a) Vecinal:  </w:t>
            </w:r>
            <w:r w:rsidR="001C009A">
              <w:rPr>
                <w:rFonts w:ascii="Arial" w:hAnsi="Arial" w:cs="Arial"/>
                <w:bCs/>
                <w:lang w:val="es-MX"/>
              </w:rPr>
              <w:t xml:space="preserve">                           </w:t>
            </w:r>
            <w:r w:rsidRPr="00886BCA">
              <w:rPr>
                <w:rFonts w:ascii="Arial" w:hAnsi="Arial" w:cs="Arial"/>
                <w:bCs/>
                <w:highlight w:val="yellow"/>
                <w:lang w:val="es-MX"/>
              </w:rPr>
              <w:t>$ 146.00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b) Barrial:                      </w:t>
            </w:r>
            <w:r w:rsidR="001C009A">
              <w:rPr>
                <w:rFonts w:ascii="Arial" w:hAnsi="Arial" w:cs="Arial"/>
                <w:bCs/>
                <w:lang w:val="es-MX"/>
              </w:rPr>
              <w:t xml:space="preserve">        </w:t>
            </w:r>
            <w:r w:rsidRPr="00886BCA">
              <w:rPr>
                <w:rFonts w:ascii="Arial" w:hAnsi="Arial" w:cs="Arial"/>
                <w:bCs/>
                <w:highlight w:val="yellow"/>
                <w:lang w:val="es-MX"/>
              </w:rPr>
              <w:t>$ 160.00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c) Distrital:  </w:t>
            </w:r>
            <w:r w:rsidR="001C009A">
              <w:rPr>
                <w:rFonts w:ascii="Arial" w:hAnsi="Arial" w:cs="Arial"/>
                <w:bCs/>
                <w:lang w:val="es-MX"/>
              </w:rPr>
              <w:t xml:space="preserve">                           </w:t>
            </w:r>
            <w:r w:rsidRPr="00886BCA">
              <w:rPr>
                <w:rFonts w:ascii="Arial" w:hAnsi="Arial" w:cs="Arial"/>
                <w:bCs/>
                <w:highlight w:val="yellow"/>
                <w:lang w:val="es-MX"/>
              </w:rPr>
              <w:t>$ 166.00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d) Central:    </w:t>
            </w:r>
            <w:r w:rsidR="001C009A">
              <w:rPr>
                <w:rFonts w:ascii="Arial" w:hAnsi="Arial" w:cs="Arial"/>
                <w:bCs/>
                <w:lang w:val="es-MX"/>
              </w:rPr>
              <w:t xml:space="preserve">                         </w:t>
            </w:r>
            <w:r w:rsidRPr="00886BCA">
              <w:rPr>
                <w:rFonts w:ascii="Arial" w:hAnsi="Arial" w:cs="Arial"/>
                <w:bCs/>
                <w:highlight w:val="yellow"/>
                <w:lang w:val="es-MX"/>
              </w:rPr>
              <w:t>$ 177.00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e) Regional:</w:t>
            </w:r>
            <w:r w:rsidR="001C009A">
              <w:rPr>
                <w:rFonts w:ascii="Arial" w:hAnsi="Arial" w:cs="Arial"/>
                <w:bCs/>
                <w:lang w:val="es-MX"/>
              </w:rPr>
              <w:t xml:space="preserve">                          </w:t>
            </w:r>
            <w:r w:rsidRPr="00886BCA">
              <w:rPr>
                <w:rFonts w:ascii="Arial" w:hAnsi="Arial" w:cs="Arial"/>
                <w:bCs/>
                <w:highlight w:val="yellow"/>
                <w:lang w:val="es-MX"/>
              </w:rPr>
              <w:t>$ 182.00</w:t>
            </w:r>
          </w:p>
          <w:p w:rsidR="001C009A"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f) Servicios a la industria </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y comercio:                          </w:t>
            </w:r>
            <w:r w:rsidR="001C009A">
              <w:rPr>
                <w:rFonts w:ascii="Arial" w:hAnsi="Arial" w:cs="Arial"/>
                <w:bCs/>
                <w:lang w:val="es-MX"/>
              </w:rPr>
              <w:t xml:space="preserve"> </w:t>
            </w:r>
            <w:r w:rsidRPr="00886BCA">
              <w:rPr>
                <w:rFonts w:ascii="Arial" w:hAnsi="Arial" w:cs="Arial"/>
                <w:bCs/>
                <w:highlight w:val="yellow"/>
                <w:lang w:val="es-MX"/>
              </w:rPr>
              <w:t>$ 197.00</w:t>
            </w:r>
          </w:p>
          <w:p w:rsidR="001C009A"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g) Estación de servicios de abastecimiento de combustible:                     </w:t>
            </w:r>
          </w:p>
          <w:p w:rsidR="00110781" w:rsidRPr="00110781" w:rsidRDefault="001C009A" w:rsidP="00A13332">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886BCA">
              <w:rPr>
                <w:rFonts w:ascii="Arial" w:hAnsi="Arial" w:cs="Arial"/>
                <w:bCs/>
                <w:highlight w:val="yellow"/>
                <w:lang w:val="es-MX"/>
              </w:rPr>
              <w:t>$ 395.00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h) Campest</w:t>
            </w:r>
            <w:r w:rsidR="001C009A">
              <w:rPr>
                <w:rFonts w:ascii="Arial" w:hAnsi="Arial" w:cs="Arial"/>
                <w:bCs/>
                <w:lang w:val="es-MX"/>
              </w:rPr>
              <w:t xml:space="preserve">re:                       </w:t>
            </w:r>
            <w:r w:rsidRPr="00886BCA">
              <w:rPr>
                <w:rFonts w:ascii="Arial" w:hAnsi="Arial" w:cs="Arial"/>
                <w:bCs/>
                <w:highlight w:val="yellow"/>
                <w:lang w:val="es-MX"/>
              </w:rPr>
              <w:t>$ 157.00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i) Turistico:  </w:t>
            </w:r>
            <w:r w:rsidR="001C009A">
              <w:rPr>
                <w:rFonts w:ascii="Arial" w:hAnsi="Arial" w:cs="Arial"/>
                <w:bCs/>
                <w:lang w:val="es-MX"/>
              </w:rPr>
              <w:t xml:space="preserve">                          </w:t>
            </w:r>
            <w:r w:rsidRPr="00886BCA">
              <w:rPr>
                <w:rFonts w:ascii="Arial" w:hAnsi="Arial" w:cs="Arial"/>
                <w:bCs/>
                <w:highlight w:val="yellow"/>
                <w:lang w:val="es-MX"/>
              </w:rPr>
              <w:t>$ 154.00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2. Industria:                                                                                                 </w:t>
            </w:r>
          </w:p>
          <w:p w:rsidR="00110781" w:rsidRPr="00110781" w:rsidRDefault="00110781" w:rsidP="00A13332">
            <w:pPr>
              <w:autoSpaceDE w:val="0"/>
              <w:autoSpaceDN w:val="0"/>
              <w:adjustRightInd w:val="0"/>
              <w:jc w:val="both"/>
              <w:rPr>
                <w:rFonts w:ascii="Arial" w:hAnsi="Arial" w:cs="Arial"/>
                <w:bCs/>
                <w:lang w:val="es-MX"/>
              </w:rPr>
            </w:pPr>
          </w:p>
          <w:p w:rsidR="001C009A" w:rsidRPr="00886BCA" w:rsidRDefault="00110781" w:rsidP="00A13332">
            <w:pPr>
              <w:autoSpaceDE w:val="0"/>
              <w:autoSpaceDN w:val="0"/>
              <w:adjustRightInd w:val="0"/>
              <w:jc w:val="both"/>
              <w:rPr>
                <w:rFonts w:ascii="Arial" w:hAnsi="Arial" w:cs="Arial"/>
                <w:bCs/>
                <w:highlight w:val="yellow"/>
                <w:lang w:val="es-MX"/>
              </w:rPr>
            </w:pPr>
            <w:r w:rsidRPr="008B3E28">
              <w:rPr>
                <w:rFonts w:ascii="Arial" w:hAnsi="Arial" w:cs="Arial"/>
                <w:bCs/>
                <w:highlight w:val="yellow"/>
                <w:lang w:val="es-MX"/>
              </w:rPr>
              <w:t>a</w:t>
            </w:r>
            <w:r w:rsidR="001C009A" w:rsidRPr="008B3E28">
              <w:rPr>
                <w:rFonts w:ascii="Arial" w:hAnsi="Arial" w:cs="Arial"/>
                <w:bCs/>
                <w:highlight w:val="yellow"/>
                <w:lang w:val="es-MX"/>
              </w:rPr>
              <w:t xml:space="preserve">) </w:t>
            </w:r>
            <w:r w:rsidR="001C009A" w:rsidRPr="00886BCA">
              <w:rPr>
                <w:rFonts w:ascii="Arial" w:hAnsi="Arial" w:cs="Arial"/>
                <w:bCs/>
                <w:highlight w:val="yellow"/>
                <w:lang w:val="es-MX"/>
              </w:rPr>
              <w:t>Manufacturas Domiciliarias:</w:t>
            </w:r>
          </w:p>
          <w:p w:rsidR="00110781" w:rsidRDefault="001C009A" w:rsidP="00A13332">
            <w:pPr>
              <w:autoSpaceDE w:val="0"/>
              <w:autoSpaceDN w:val="0"/>
              <w:adjustRightInd w:val="0"/>
              <w:jc w:val="both"/>
              <w:rPr>
                <w:rFonts w:ascii="Arial" w:hAnsi="Arial" w:cs="Arial"/>
                <w:bCs/>
                <w:highlight w:val="yellow"/>
                <w:lang w:val="es-MX"/>
              </w:rPr>
            </w:pPr>
            <w:r w:rsidRPr="00886BCA">
              <w:rPr>
                <w:rFonts w:ascii="Arial" w:hAnsi="Arial" w:cs="Arial"/>
                <w:bCs/>
                <w:highlight w:val="yellow"/>
                <w:lang w:val="es-MX"/>
              </w:rPr>
              <w:t xml:space="preserve">                                              </w:t>
            </w:r>
            <w:r w:rsidR="00110781" w:rsidRPr="00886BCA">
              <w:rPr>
                <w:rFonts w:ascii="Arial" w:hAnsi="Arial" w:cs="Arial"/>
                <w:bCs/>
                <w:highlight w:val="yellow"/>
                <w:lang w:val="es-MX"/>
              </w:rPr>
              <w:t>$ 122.00</w:t>
            </w:r>
          </w:p>
          <w:p w:rsidR="009977B2" w:rsidRPr="00886BCA" w:rsidRDefault="009977B2" w:rsidP="00A13332">
            <w:pPr>
              <w:autoSpaceDE w:val="0"/>
              <w:autoSpaceDN w:val="0"/>
              <w:adjustRightInd w:val="0"/>
              <w:jc w:val="both"/>
              <w:rPr>
                <w:rFonts w:ascii="Arial" w:hAnsi="Arial" w:cs="Arial"/>
                <w:bCs/>
                <w:highlight w:val="yellow"/>
                <w:lang w:val="es-MX"/>
              </w:rPr>
            </w:pPr>
            <w:r>
              <w:rPr>
                <w:rFonts w:ascii="Arial" w:hAnsi="Arial" w:cs="Arial"/>
                <w:bCs/>
                <w:highlight w:val="yellow"/>
                <w:lang w:val="es-MX"/>
              </w:rPr>
              <w:t>b) Manufacturas Menores:    $ 130.00</w:t>
            </w:r>
          </w:p>
          <w:p w:rsidR="001C009A" w:rsidRPr="00886BCA" w:rsidRDefault="009977B2" w:rsidP="00A13332">
            <w:pPr>
              <w:autoSpaceDE w:val="0"/>
              <w:autoSpaceDN w:val="0"/>
              <w:adjustRightInd w:val="0"/>
              <w:jc w:val="both"/>
              <w:rPr>
                <w:rFonts w:ascii="Arial" w:hAnsi="Arial" w:cs="Arial"/>
                <w:bCs/>
                <w:highlight w:val="yellow"/>
                <w:lang w:val="es-MX"/>
              </w:rPr>
            </w:pPr>
            <w:r>
              <w:rPr>
                <w:rFonts w:ascii="Arial" w:hAnsi="Arial" w:cs="Arial"/>
                <w:bCs/>
                <w:highlight w:val="yellow"/>
                <w:lang w:val="es-MX"/>
              </w:rPr>
              <w:t>c</w:t>
            </w:r>
            <w:r w:rsidR="00110781" w:rsidRPr="00886BCA">
              <w:rPr>
                <w:rFonts w:ascii="Arial" w:hAnsi="Arial" w:cs="Arial"/>
                <w:bCs/>
                <w:highlight w:val="yellow"/>
                <w:lang w:val="es-MX"/>
              </w:rPr>
              <w:t xml:space="preserve">) Industria Ligera Riesgo Bajo:                                 </w:t>
            </w:r>
            <w:r w:rsidR="001C009A" w:rsidRPr="00886BCA">
              <w:rPr>
                <w:rFonts w:ascii="Arial" w:hAnsi="Arial" w:cs="Arial"/>
                <w:bCs/>
                <w:highlight w:val="yellow"/>
                <w:lang w:val="es-MX"/>
              </w:rPr>
              <w:t xml:space="preserve">                     </w:t>
            </w:r>
          </w:p>
          <w:p w:rsidR="00110781" w:rsidRPr="00886BCA" w:rsidRDefault="001C009A" w:rsidP="00A13332">
            <w:pPr>
              <w:autoSpaceDE w:val="0"/>
              <w:autoSpaceDN w:val="0"/>
              <w:adjustRightInd w:val="0"/>
              <w:jc w:val="both"/>
              <w:rPr>
                <w:rFonts w:ascii="Arial" w:hAnsi="Arial" w:cs="Arial"/>
                <w:bCs/>
                <w:highlight w:val="yellow"/>
                <w:lang w:val="es-MX"/>
              </w:rPr>
            </w:pPr>
            <w:r w:rsidRPr="00886BCA">
              <w:rPr>
                <w:rFonts w:ascii="Arial" w:hAnsi="Arial" w:cs="Arial"/>
                <w:bCs/>
                <w:highlight w:val="yellow"/>
                <w:lang w:val="es-MX"/>
              </w:rPr>
              <w:t xml:space="preserve">                                              </w:t>
            </w:r>
            <w:r w:rsidR="00110781" w:rsidRPr="00886BCA">
              <w:rPr>
                <w:rFonts w:ascii="Arial" w:hAnsi="Arial" w:cs="Arial"/>
                <w:bCs/>
                <w:highlight w:val="yellow"/>
                <w:lang w:val="es-MX"/>
              </w:rPr>
              <w:t>$ 155.00</w:t>
            </w:r>
          </w:p>
          <w:p w:rsidR="001C009A" w:rsidRPr="00886BCA" w:rsidRDefault="009977B2" w:rsidP="00A13332">
            <w:pPr>
              <w:autoSpaceDE w:val="0"/>
              <w:autoSpaceDN w:val="0"/>
              <w:adjustRightInd w:val="0"/>
              <w:jc w:val="both"/>
              <w:rPr>
                <w:rFonts w:ascii="Arial" w:hAnsi="Arial" w:cs="Arial"/>
                <w:bCs/>
                <w:highlight w:val="yellow"/>
                <w:lang w:val="es-MX"/>
              </w:rPr>
            </w:pPr>
            <w:r>
              <w:rPr>
                <w:rFonts w:ascii="Arial" w:hAnsi="Arial" w:cs="Arial"/>
                <w:bCs/>
                <w:highlight w:val="yellow"/>
                <w:lang w:val="es-MX"/>
              </w:rPr>
              <w:t>d</w:t>
            </w:r>
            <w:r w:rsidR="00110781" w:rsidRPr="00886BCA">
              <w:rPr>
                <w:rFonts w:ascii="Arial" w:hAnsi="Arial" w:cs="Arial"/>
                <w:bCs/>
                <w:highlight w:val="yellow"/>
                <w:lang w:val="es-MX"/>
              </w:rPr>
              <w:t xml:space="preserve">) Industria Ligera Riesgo Medio:                                                               </w:t>
            </w:r>
          </w:p>
          <w:p w:rsidR="00110781" w:rsidRPr="00886BCA" w:rsidRDefault="001C009A" w:rsidP="00A13332">
            <w:pPr>
              <w:autoSpaceDE w:val="0"/>
              <w:autoSpaceDN w:val="0"/>
              <w:adjustRightInd w:val="0"/>
              <w:jc w:val="both"/>
              <w:rPr>
                <w:rFonts w:ascii="Arial" w:hAnsi="Arial" w:cs="Arial"/>
                <w:bCs/>
                <w:highlight w:val="yellow"/>
                <w:lang w:val="es-MX"/>
              </w:rPr>
            </w:pPr>
            <w:r w:rsidRPr="00886BCA">
              <w:rPr>
                <w:rFonts w:ascii="Arial" w:hAnsi="Arial" w:cs="Arial"/>
                <w:bCs/>
                <w:highlight w:val="yellow"/>
                <w:lang w:val="es-MX"/>
              </w:rPr>
              <w:t xml:space="preserve">                                              </w:t>
            </w:r>
            <w:r w:rsidR="00110781" w:rsidRPr="00886BCA">
              <w:rPr>
                <w:rFonts w:ascii="Arial" w:hAnsi="Arial" w:cs="Arial"/>
                <w:bCs/>
                <w:highlight w:val="yellow"/>
                <w:lang w:val="es-MX"/>
              </w:rPr>
              <w:t>$ 161.00</w:t>
            </w:r>
          </w:p>
          <w:p w:rsidR="001C009A" w:rsidRPr="00886BCA" w:rsidRDefault="009977B2" w:rsidP="00A13332">
            <w:pPr>
              <w:autoSpaceDE w:val="0"/>
              <w:autoSpaceDN w:val="0"/>
              <w:adjustRightInd w:val="0"/>
              <w:jc w:val="both"/>
              <w:rPr>
                <w:rFonts w:ascii="Arial" w:hAnsi="Arial" w:cs="Arial"/>
                <w:bCs/>
                <w:highlight w:val="yellow"/>
                <w:lang w:val="es-MX"/>
              </w:rPr>
            </w:pPr>
            <w:r>
              <w:rPr>
                <w:rFonts w:ascii="Arial" w:hAnsi="Arial" w:cs="Arial"/>
                <w:bCs/>
                <w:highlight w:val="yellow"/>
                <w:lang w:val="es-MX"/>
              </w:rPr>
              <w:t>e</w:t>
            </w:r>
            <w:r w:rsidR="00110781" w:rsidRPr="00886BCA">
              <w:rPr>
                <w:rFonts w:ascii="Arial" w:hAnsi="Arial" w:cs="Arial"/>
                <w:bCs/>
                <w:highlight w:val="yellow"/>
                <w:lang w:val="es-MX"/>
              </w:rPr>
              <w:t xml:space="preserve">) Industria Ligera Riesgo Alto:                                  </w:t>
            </w:r>
            <w:r w:rsidR="001C009A" w:rsidRPr="00886BCA">
              <w:rPr>
                <w:rFonts w:ascii="Arial" w:hAnsi="Arial" w:cs="Arial"/>
                <w:bCs/>
                <w:highlight w:val="yellow"/>
                <w:lang w:val="es-MX"/>
              </w:rPr>
              <w:t xml:space="preserve">                              </w:t>
            </w:r>
          </w:p>
          <w:p w:rsidR="00110781" w:rsidRPr="00110781" w:rsidRDefault="001C009A" w:rsidP="00A13332">
            <w:pPr>
              <w:autoSpaceDE w:val="0"/>
              <w:autoSpaceDN w:val="0"/>
              <w:adjustRightInd w:val="0"/>
              <w:jc w:val="both"/>
              <w:rPr>
                <w:rFonts w:ascii="Arial" w:hAnsi="Arial" w:cs="Arial"/>
                <w:bCs/>
                <w:lang w:val="es-MX"/>
              </w:rPr>
            </w:pPr>
            <w:r w:rsidRPr="00886BCA">
              <w:rPr>
                <w:rFonts w:ascii="Arial" w:hAnsi="Arial" w:cs="Arial"/>
                <w:bCs/>
                <w:highlight w:val="yellow"/>
                <w:lang w:val="es-MX"/>
              </w:rPr>
              <w:t xml:space="preserve">                                              </w:t>
            </w:r>
            <w:r w:rsidR="00110781" w:rsidRPr="00886BCA">
              <w:rPr>
                <w:rFonts w:ascii="Arial" w:hAnsi="Arial" w:cs="Arial"/>
                <w:bCs/>
                <w:highlight w:val="yellow"/>
                <w:lang w:val="es-MX"/>
              </w:rPr>
              <w:t>$ 172.00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3. Eq</w:t>
            </w:r>
            <w:r w:rsidR="001C009A">
              <w:rPr>
                <w:rFonts w:ascii="Arial" w:hAnsi="Arial" w:cs="Arial"/>
                <w:bCs/>
                <w:lang w:val="es-MX"/>
              </w:rPr>
              <w:t xml:space="preserve">uipamiento y otros:       </w:t>
            </w:r>
            <w:r w:rsidRPr="00886BCA">
              <w:rPr>
                <w:rFonts w:ascii="Arial" w:hAnsi="Arial" w:cs="Arial"/>
                <w:bCs/>
                <w:highlight w:val="yellow"/>
                <w:lang w:val="es-MX"/>
              </w:rPr>
              <w:t>$ 129.00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a) Uso </w:t>
            </w:r>
            <w:r w:rsidR="001C009A">
              <w:rPr>
                <w:rFonts w:ascii="Arial" w:hAnsi="Arial" w:cs="Arial"/>
                <w:bCs/>
                <w:lang w:val="es-MX"/>
              </w:rPr>
              <w:t xml:space="preserve">Infraestructura:          </w:t>
            </w:r>
            <w:r w:rsidRPr="00886BCA">
              <w:rPr>
                <w:rFonts w:ascii="Arial" w:hAnsi="Arial" w:cs="Arial"/>
                <w:bCs/>
                <w:highlight w:val="yellow"/>
                <w:lang w:val="es-MX"/>
              </w:rPr>
              <w:t>$ 120.00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b) </w:t>
            </w:r>
            <w:r w:rsidR="001C009A">
              <w:rPr>
                <w:rFonts w:ascii="Arial" w:hAnsi="Arial" w:cs="Arial"/>
                <w:bCs/>
                <w:lang w:val="es-MX"/>
              </w:rPr>
              <w:t xml:space="preserve">Estructuras y/o Antenas:  </w:t>
            </w:r>
            <w:r w:rsidRPr="00886BCA">
              <w:rPr>
                <w:rFonts w:ascii="Arial" w:hAnsi="Arial" w:cs="Arial"/>
                <w:bCs/>
                <w:highlight w:val="yellow"/>
                <w:lang w:val="es-MX"/>
              </w:rPr>
              <w:t>$ 322.00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c) Espec</w:t>
            </w:r>
            <w:r w:rsidR="001C009A">
              <w:rPr>
                <w:rFonts w:ascii="Arial" w:hAnsi="Arial" w:cs="Arial"/>
                <w:bCs/>
                <w:lang w:val="es-MX"/>
              </w:rPr>
              <w:t xml:space="preserve">taculares:                </w:t>
            </w:r>
            <w:r w:rsidRPr="00886BCA">
              <w:rPr>
                <w:rFonts w:ascii="Arial" w:hAnsi="Arial" w:cs="Arial"/>
                <w:bCs/>
                <w:highlight w:val="yellow"/>
                <w:lang w:val="es-MX"/>
              </w:rPr>
              <w:t>$ 322.00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d) Espac</w:t>
            </w:r>
            <w:r w:rsidR="001C009A">
              <w:rPr>
                <w:rFonts w:ascii="Arial" w:hAnsi="Arial" w:cs="Arial"/>
                <w:bCs/>
                <w:lang w:val="es-MX"/>
              </w:rPr>
              <w:t xml:space="preserve">ios Verdes:               </w:t>
            </w:r>
            <w:r w:rsidRPr="00886BCA">
              <w:rPr>
                <w:rFonts w:ascii="Arial" w:hAnsi="Arial" w:cs="Arial"/>
                <w:bCs/>
                <w:highlight w:val="yellow"/>
                <w:lang w:val="es-MX"/>
              </w:rPr>
              <w:t>$ 78.00</w:t>
            </w: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 xml:space="preserve">e) Equipamiento Vecinal, Barrial, Distrital y Central:               </w:t>
            </w:r>
            <w:r w:rsidR="001C009A">
              <w:rPr>
                <w:rFonts w:ascii="Arial" w:hAnsi="Arial" w:cs="Arial"/>
                <w:bCs/>
                <w:lang w:val="es-MX"/>
              </w:rPr>
              <w:t xml:space="preserve">    </w:t>
            </w:r>
            <w:r w:rsidRPr="00886BCA">
              <w:rPr>
                <w:rFonts w:ascii="Arial" w:hAnsi="Arial" w:cs="Arial"/>
                <w:bCs/>
                <w:highlight w:val="yellow"/>
                <w:lang w:val="es-MX"/>
              </w:rPr>
              <w:t>$ 84.00</w:t>
            </w:r>
          </w:p>
          <w:p w:rsidR="00110781" w:rsidRPr="00110781" w:rsidRDefault="00110781" w:rsidP="00A13332">
            <w:pPr>
              <w:autoSpaceDE w:val="0"/>
              <w:autoSpaceDN w:val="0"/>
              <w:adjustRightInd w:val="0"/>
              <w:jc w:val="both"/>
              <w:rPr>
                <w:rFonts w:ascii="Arial" w:hAnsi="Arial" w:cs="Arial"/>
                <w:bCs/>
                <w:lang w:val="es-MX"/>
              </w:rPr>
            </w:pPr>
            <w:r w:rsidRPr="008B3E28">
              <w:rPr>
                <w:rFonts w:ascii="Arial" w:hAnsi="Arial" w:cs="Arial"/>
                <w:bCs/>
                <w:highlight w:val="yellow"/>
                <w:lang w:val="es-MX"/>
              </w:rPr>
              <w:t xml:space="preserve">f) </w:t>
            </w:r>
            <w:r w:rsidR="001C009A" w:rsidRPr="008B3E28">
              <w:rPr>
                <w:rFonts w:ascii="Arial" w:hAnsi="Arial" w:cs="Arial"/>
                <w:bCs/>
                <w:highlight w:val="yellow"/>
                <w:lang w:val="es-MX"/>
              </w:rPr>
              <w:t xml:space="preserve">Equipamiento Regional:    </w:t>
            </w:r>
            <w:r w:rsidRPr="008B3E28">
              <w:rPr>
                <w:rFonts w:ascii="Arial" w:hAnsi="Arial" w:cs="Arial"/>
                <w:bCs/>
                <w:highlight w:val="yellow"/>
                <w:lang w:val="es-MX"/>
              </w:rPr>
              <w:t>$ 110</w:t>
            </w:r>
            <w:r w:rsidRPr="00886BCA">
              <w:rPr>
                <w:rFonts w:ascii="Arial" w:hAnsi="Arial" w:cs="Arial"/>
                <w:bCs/>
                <w:highlight w:val="yellow"/>
                <w:lang w:val="es-MX"/>
              </w:rPr>
              <w:t>.00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4. Instalaciones agropecuarias:</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a) Granjas y huertos</w:t>
            </w:r>
            <w:r w:rsidR="001C009A">
              <w:rPr>
                <w:rFonts w:ascii="Arial" w:hAnsi="Arial" w:cs="Arial"/>
                <w:bCs/>
                <w:lang w:val="es-MX"/>
              </w:rPr>
              <w:t xml:space="preserve">:              </w:t>
            </w:r>
            <w:r w:rsidRPr="00886BCA">
              <w:rPr>
                <w:rFonts w:ascii="Arial" w:hAnsi="Arial" w:cs="Arial"/>
                <w:bCs/>
                <w:highlight w:val="yellow"/>
                <w:lang w:val="es-MX"/>
              </w:rPr>
              <w:t>$ 90.00</w:t>
            </w:r>
          </w:p>
          <w:p w:rsidR="00110781" w:rsidRPr="00110781" w:rsidRDefault="00110781" w:rsidP="00A13332">
            <w:pPr>
              <w:autoSpaceDE w:val="0"/>
              <w:autoSpaceDN w:val="0"/>
              <w:adjustRightInd w:val="0"/>
              <w:jc w:val="both"/>
              <w:rPr>
                <w:rFonts w:ascii="Arial" w:hAnsi="Arial" w:cs="Arial"/>
                <w:bCs/>
                <w:lang w:val="es-MX"/>
              </w:rPr>
            </w:pPr>
          </w:p>
          <w:p w:rsidR="00110781" w:rsidRP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III</w:t>
            </w:r>
            <w:r w:rsidR="00886BCA">
              <w:rPr>
                <w:rFonts w:ascii="Arial" w:hAnsi="Arial" w:cs="Arial"/>
                <w:bCs/>
                <w:lang w:val="es-MX"/>
              </w:rPr>
              <w:t>…</w:t>
            </w:r>
          </w:p>
          <w:p w:rsidR="00110781" w:rsidRPr="00110781" w:rsidRDefault="00110781" w:rsidP="00A13332">
            <w:pPr>
              <w:autoSpaceDE w:val="0"/>
              <w:autoSpaceDN w:val="0"/>
              <w:adjustRightInd w:val="0"/>
              <w:jc w:val="both"/>
              <w:rPr>
                <w:rFonts w:ascii="Arial" w:hAnsi="Arial" w:cs="Arial"/>
                <w:bCs/>
                <w:lang w:val="es-MX"/>
              </w:rPr>
            </w:pPr>
          </w:p>
          <w:p w:rsidR="00110781" w:rsidRDefault="00110781" w:rsidP="00886BCA">
            <w:pPr>
              <w:autoSpaceDE w:val="0"/>
              <w:autoSpaceDN w:val="0"/>
              <w:adjustRightInd w:val="0"/>
              <w:jc w:val="both"/>
              <w:rPr>
                <w:rFonts w:ascii="Arial" w:hAnsi="Arial" w:cs="Arial"/>
                <w:bCs/>
                <w:lang w:val="es-MX"/>
              </w:rPr>
            </w:pPr>
            <w:r w:rsidRPr="00110781">
              <w:rPr>
                <w:rFonts w:ascii="Arial" w:hAnsi="Arial" w:cs="Arial"/>
                <w:bCs/>
                <w:lang w:val="es-MX"/>
              </w:rPr>
              <w:t>IV</w:t>
            </w:r>
            <w:r w:rsidR="00886BCA">
              <w:rPr>
                <w:rFonts w:ascii="Arial" w:hAnsi="Arial" w:cs="Arial"/>
                <w:bCs/>
                <w:lang w:val="es-MX"/>
              </w:rPr>
              <w:t>…</w:t>
            </w:r>
            <w:r w:rsidRPr="00110781">
              <w:rPr>
                <w:rFonts w:ascii="Arial" w:hAnsi="Arial" w:cs="Arial"/>
                <w:bCs/>
                <w:lang w:val="es-MX"/>
              </w:rPr>
              <w:t xml:space="preserve"> </w:t>
            </w:r>
          </w:p>
          <w:p w:rsidR="00886BCA" w:rsidRPr="00110781" w:rsidRDefault="00886BCA" w:rsidP="00886BCA">
            <w:pPr>
              <w:autoSpaceDE w:val="0"/>
              <w:autoSpaceDN w:val="0"/>
              <w:adjustRightInd w:val="0"/>
              <w:jc w:val="both"/>
              <w:rPr>
                <w:rFonts w:ascii="Arial" w:hAnsi="Arial" w:cs="Arial"/>
                <w:bCs/>
                <w:lang w:val="es-MX"/>
              </w:rPr>
            </w:pPr>
          </w:p>
          <w:p w:rsidR="00110781" w:rsidRDefault="001C009A" w:rsidP="00A13332">
            <w:pPr>
              <w:autoSpaceDE w:val="0"/>
              <w:autoSpaceDN w:val="0"/>
              <w:adjustRightInd w:val="0"/>
              <w:jc w:val="both"/>
              <w:rPr>
                <w:rFonts w:ascii="Arial" w:hAnsi="Arial" w:cs="Arial"/>
                <w:bCs/>
                <w:lang w:val="es-MX"/>
              </w:rPr>
            </w:pPr>
            <w:r>
              <w:rPr>
                <w:rFonts w:ascii="Arial" w:hAnsi="Arial" w:cs="Arial"/>
                <w:bCs/>
                <w:lang w:val="es-MX"/>
              </w:rPr>
              <w:t>V</w:t>
            </w:r>
            <w:r w:rsidR="00886BCA">
              <w:rPr>
                <w:rFonts w:ascii="Arial" w:hAnsi="Arial" w:cs="Arial"/>
                <w:bCs/>
                <w:lang w:val="es-MX"/>
              </w:rPr>
              <w:t>..</w:t>
            </w:r>
            <w:r>
              <w:rPr>
                <w:rFonts w:ascii="Arial" w:hAnsi="Arial" w:cs="Arial"/>
                <w:bCs/>
                <w:lang w:val="es-MX"/>
              </w:rPr>
              <w:t xml:space="preserve">. </w:t>
            </w:r>
          </w:p>
          <w:p w:rsidR="00886BCA" w:rsidRPr="00110781" w:rsidRDefault="00886BCA" w:rsidP="00A13332">
            <w:pPr>
              <w:autoSpaceDE w:val="0"/>
              <w:autoSpaceDN w:val="0"/>
              <w:adjustRightInd w:val="0"/>
              <w:jc w:val="both"/>
              <w:rPr>
                <w:rFonts w:ascii="Arial" w:hAnsi="Arial" w:cs="Arial"/>
                <w:bCs/>
                <w:lang w:val="es-MX"/>
              </w:rPr>
            </w:pPr>
          </w:p>
          <w:p w:rsid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VI</w:t>
            </w:r>
            <w:r w:rsidR="00886BCA">
              <w:rPr>
                <w:rFonts w:ascii="Arial" w:hAnsi="Arial" w:cs="Arial"/>
                <w:bCs/>
                <w:lang w:val="es-MX"/>
              </w:rPr>
              <w:t>..</w:t>
            </w:r>
            <w:r w:rsidRPr="00110781">
              <w:rPr>
                <w:rFonts w:ascii="Arial" w:hAnsi="Arial" w:cs="Arial"/>
                <w:bCs/>
                <w:lang w:val="es-MX"/>
              </w:rPr>
              <w:t xml:space="preserve">. </w:t>
            </w:r>
          </w:p>
          <w:p w:rsidR="00886BCA" w:rsidRPr="00110781" w:rsidRDefault="00886BCA" w:rsidP="00A13332">
            <w:pPr>
              <w:autoSpaceDE w:val="0"/>
              <w:autoSpaceDN w:val="0"/>
              <w:adjustRightInd w:val="0"/>
              <w:jc w:val="both"/>
              <w:rPr>
                <w:rFonts w:ascii="Arial" w:hAnsi="Arial" w:cs="Arial"/>
                <w:bCs/>
                <w:lang w:val="es-MX"/>
              </w:rPr>
            </w:pPr>
          </w:p>
          <w:p w:rsidR="00110781" w:rsidRDefault="00110781" w:rsidP="00A13332">
            <w:pPr>
              <w:autoSpaceDE w:val="0"/>
              <w:autoSpaceDN w:val="0"/>
              <w:adjustRightInd w:val="0"/>
              <w:jc w:val="both"/>
              <w:rPr>
                <w:rFonts w:ascii="Arial" w:hAnsi="Arial" w:cs="Arial"/>
                <w:bCs/>
                <w:lang w:val="es-MX"/>
              </w:rPr>
            </w:pPr>
            <w:r w:rsidRPr="00110781">
              <w:rPr>
                <w:rFonts w:ascii="Arial" w:hAnsi="Arial" w:cs="Arial"/>
                <w:bCs/>
                <w:lang w:val="es-MX"/>
              </w:rPr>
              <w:t>VII</w:t>
            </w:r>
            <w:r w:rsidR="00886BCA">
              <w:rPr>
                <w:rFonts w:ascii="Arial" w:hAnsi="Arial" w:cs="Arial"/>
                <w:bCs/>
                <w:lang w:val="es-MX"/>
              </w:rPr>
              <w:t>..</w:t>
            </w:r>
            <w:r w:rsidRPr="00110781">
              <w:rPr>
                <w:rFonts w:ascii="Arial" w:hAnsi="Arial" w:cs="Arial"/>
                <w:bCs/>
                <w:lang w:val="es-MX"/>
              </w:rPr>
              <w:t xml:space="preserve">. </w:t>
            </w:r>
          </w:p>
          <w:p w:rsidR="00886BCA" w:rsidRPr="00110781" w:rsidRDefault="00886BCA" w:rsidP="00A13332">
            <w:pPr>
              <w:autoSpaceDE w:val="0"/>
              <w:autoSpaceDN w:val="0"/>
              <w:adjustRightInd w:val="0"/>
              <w:jc w:val="both"/>
              <w:rPr>
                <w:rFonts w:ascii="Arial" w:hAnsi="Arial" w:cs="Arial"/>
                <w:bCs/>
                <w:lang w:val="es-MX"/>
              </w:rPr>
            </w:pPr>
          </w:p>
          <w:p w:rsidR="002D41B8" w:rsidRPr="006D7BE6" w:rsidRDefault="00110781" w:rsidP="00A13332">
            <w:pPr>
              <w:autoSpaceDE w:val="0"/>
              <w:autoSpaceDN w:val="0"/>
              <w:adjustRightInd w:val="0"/>
              <w:jc w:val="both"/>
              <w:rPr>
                <w:rStyle w:val="Textoennegrita"/>
                <w:rFonts w:ascii="Arial" w:hAnsi="Arial" w:cs="Arial"/>
                <w:b w:val="0"/>
                <w:lang w:val="es-MX"/>
              </w:rPr>
            </w:pPr>
            <w:r w:rsidRPr="00110781">
              <w:rPr>
                <w:rFonts w:ascii="Arial" w:hAnsi="Arial" w:cs="Arial"/>
                <w:bCs/>
                <w:lang w:val="es-MX"/>
              </w:rPr>
              <w:t xml:space="preserve">VIII.  Por Dictamen de Proyecto de Edificación Mayor, se cobrara por cada uno:                            </w:t>
            </w:r>
            <w:r w:rsidR="001C009A">
              <w:rPr>
                <w:rFonts w:ascii="Arial" w:hAnsi="Arial" w:cs="Arial"/>
                <w:bCs/>
                <w:lang w:val="es-MX"/>
              </w:rPr>
              <w:t xml:space="preserve">  </w:t>
            </w:r>
            <w:r w:rsidRPr="00886BCA">
              <w:rPr>
                <w:rFonts w:ascii="Arial" w:hAnsi="Arial" w:cs="Arial"/>
                <w:bCs/>
                <w:highlight w:val="yellow"/>
                <w:lang w:val="es-MX"/>
              </w:rPr>
              <w:t>$ 324.00</w:t>
            </w:r>
          </w:p>
        </w:tc>
        <w:tc>
          <w:tcPr>
            <w:tcW w:w="4270" w:type="dxa"/>
          </w:tcPr>
          <w:p w:rsidR="00110781" w:rsidRPr="00110781" w:rsidRDefault="00110781" w:rsidP="0002785E">
            <w:pPr>
              <w:autoSpaceDE w:val="0"/>
              <w:autoSpaceDN w:val="0"/>
              <w:adjustRightInd w:val="0"/>
              <w:rPr>
                <w:rFonts w:ascii="Arial" w:hAnsi="Arial" w:cs="Arial"/>
                <w:b/>
                <w:bCs/>
                <w:lang w:val="es-MX"/>
              </w:rPr>
            </w:pPr>
            <w:r w:rsidRPr="00110781">
              <w:rPr>
                <w:rFonts w:ascii="Arial" w:hAnsi="Arial" w:cs="Arial"/>
                <w:b/>
                <w:bCs/>
                <w:lang w:val="es-MX"/>
              </w:rPr>
              <w:t>SECCIÓN TERCERA</w:t>
            </w:r>
          </w:p>
          <w:p w:rsidR="00110781" w:rsidRPr="00110781" w:rsidRDefault="00110781" w:rsidP="0002785E">
            <w:pPr>
              <w:autoSpaceDE w:val="0"/>
              <w:autoSpaceDN w:val="0"/>
              <w:adjustRightInd w:val="0"/>
              <w:rPr>
                <w:rFonts w:ascii="Arial" w:hAnsi="Arial" w:cs="Arial"/>
                <w:b/>
                <w:bCs/>
                <w:lang w:val="es-MX"/>
              </w:rPr>
            </w:pPr>
            <w:r w:rsidRPr="00110781">
              <w:rPr>
                <w:rFonts w:ascii="Arial" w:hAnsi="Arial" w:cs="Arial"/>
                <w:b/>
                <w:bCs/>
                <w:lang w:val="es-MX"/>
              </w:rPr>
              <w:t>Alineamiento, Designación de Número Oficial e Inspección</w:t>
            </w:r>
          </w:p>
          <w:p w:rsidR="00110781" w:rsidRPr="00110781" w:rsidRDefault="00110781" w:rsidP="0002785E">
            <w:pPr>
              <w:autoSpaceDE w:val="0"/>
              <w:autoSpaceDN w:val="0"/>
              <w:adjustRightInd w:val="0"/>
              <w:jc w:val="both"/>
              <w:rPr>
                <w:rFonts w:ascii="Arial" w:hAnsi="Arial" w:cs="Arial"/>
                <w:b/>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Artículo 64. Los contribuyentes a que se refiere el artículo 63 pagarán además, derechos por concepto de alineamiento. En el caso de alineamiento de propiedades en esquina o con varios frentes en vías públicas establecidas o por establecerse, cubrirán derechos por toda su longitud y se pagará las siguientes:</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CUOTAS</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I. Alineamiento, por metro lineal según el tipo de construcción:</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Inmuebles de uso habitacional.</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1. Densidad alta: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Unifamiliar</w:t>
            </w:r>
            <w:r w:rsidR="00A13332">
              <w:rPr>
                <w:rFonts w:ascii="Arial" w:hAnsi="Arial" w:cs="Arial"/>
                <w:bCs/>
                <w:lang w:val="es-MX"/>
              </w:rPr>
              <w:t xml:space="preserve">:                          </w:t>
            </w:r>
            <w:r w:rsidRPr="00110781">
              <w:rPr>
                <w:rFonts w:ascii="Arial" w:hAnsi="Arial" w:cs="Arial"/>
                <w:bCs/>
                <w:lang w:val="es-MX"/>
              </w:rPr>
              <w:t>$ 11.00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Plurif</w:t>
            </w:r>
            <w:r w:rsidR="00A13332">
              <w:rPr>
                <w:rFonts w:ascii="Arial" w:hAnsi="Arial" w:cs="Arial"/>
                <w:bCs/>
                <w:lang w:val="es-MX"/>
              </w:rPr>
              <w:t xml:space="preserve">amiliar horizontal:        </w:t>
            </w:r>
            <w:r w:rsidRPr="00110781">
              <w:rPr>
                <w:rFonts w:ascii="Arial" w:hAnsi="Arial" w:cs="Arial"/>
                <w:bCs/>
                <w:lang w:val="es-MX"/>
              </w:rPr>
              <w:t>$ 16.00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Plurifam</w:t>
            </w:r>
            <w:r w:rsidR="00A13332">
              <w:rPr>
                <w:rFonts w:ascii="Arial" w:hAnsi="Arial" w:cs="Arial"/>
                <w:bCs/>
                <w:lang w:val="es-MX"/>
              </w:rPr>
              <w:t xml:space="preserve">iliar vertical:            </w:t>
            </w:r>
            <w:r w:rsidRPr="00110781">
              <w:rPr>
                <w:rFonts w:ascii="Arial" w:hAnsi="Arial" w:cs="Arial"/>
                <w:bCs/>
                <w:lang w:val="es-MX"/>
              </w:rPr>
              <w:t>$ 18.00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2. Densidad media: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Unifamiliar</w:t>
            </w:r>
            <w:r w:rsidR="00A13332">
              <w:rPr>
                <w:rFonts w:ascii="Arial" w:hAnsi="Arial" w:cs="Arial"/>
                <w:bCs/>
                <w:lang w:val="es-MX"/>
              </w:rPr>
              <w:t xml:space="preserve">:                          </w:t>
            </w:r>
            <w:r w:rsidRPr="00110781">
              <w:rPr>
                <w:rFonts w:ascii="Arial" w:hAnsi="Arial" w:cs="Arial"/>
                <w:bCs/>
                <w:lang w:val="es-MX"/>
              </w:rPr>
              <w:t>$ 82.00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Plur</w:t>
            </w:r>
            <w:r w:rsidR="00A13332">
              <w:rPr>
                <w:rFonts w:ascii="Arial" w:hAnsi="Arial" w:cs="Arial"/>
                <w:bCs/>
                <w:lang w:val="es-MX"/>
              </w:rPr>
              <w:t xml:space="preserve">ifamiliar horizontal:      </w:t>
            </w:r>
            <w:r w:rsidRPr="00110781">
              <w:rPr>
                <w:rFonts w:ascii="Arial" w:hAnsi="Arial" w:cs="Arial"/>
                <w:bCs/>
                <w:lang w:val="es-MX"/>
              </w:rPr>
              <w:t>$ 103.00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Plurif</w:t>
            </w:r>
            <w:r w:rsidR="00A13332">
              <w:rPr>
                <w:rFonts w:ascii="Arial" w:hAnsi="Arial" w:cs="Arial"/>
                <w:bCs/>
                <w:lang w:val="es-MX"/>
              </w:rPr>
              <w:t xml:space="preserve">amiliar vertical:          </w:t>
            </w:r>
            <w:r w:rsidRPr="00110781">
              <w:rPr>
                <w:rFonts w:ascii="Arial" w:hAnsi="Arial" w:cs="Arial"/>
                <w:bCs/>
                <w:lang w:val="es-MX"/>
              </w:rPr>
              <w:t>$ 115.00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3. Densidad baja: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Unifamilia</w:t>
            </w:r>
            <w:r w:rsidR="00A13332">
              <w:rPr>
                <w:rFonts w:ascii="Arial" w:hAnsi="Arial" w:cs="Arial"/>
                <w:bCs/>
                <w:lang w:val="es-MX"/>
              </w:rPr>
              <w:t xml:space="preserve">r:                        </w:t>
            </w:r>
            <w:r w:rsidRPr="00110781">
              <w:rPr>
                <w:rFonts w:ascii="Arial" w:hAnsi="Arial" w:cs="Arial"/>
                <w:bCs/>
                <w:lang w:val="es-MX"/>
              </w:rPr>
              <w:t>$ 105.00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Plur</w:t>
            </w:r>
            <w:r w:rsidR="00A13332">
              <w:rPr>
                <w:rFonts w:ascii="Arial" w:hAnsi="Arial" w:cs="Arial"/>
                <w:bCs/>
                <w:lang w:val="es-MX"/>
              </w:rPr>
              <w:t xml:space="preserve">ifamiliar horizontal:      </w:t>
            </w:r>
            <w:r w:rsidRPr="00110781">
              <w:rPr>
                <w:rFonts w:ascii="Arial" w:hAnsi="Arial" w:cs="Arial"/>
                <w:bCs/>
                <w:lang w:val="es-MX"/>
              </w:rPr>
              <w:t>$ 132.00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Plu</w:t>
            </w:r>
            <w:r w:rsidR="00A13332">
              <w:rPr>
                <w:rFonts w:ascii="Arial" w:hAnsi="Arial" w:cs="Arial"/>
                <w:bCs/>
                <w:lang w:val="es-MX"/>
              </w:rPr>
              <w:t xml:space="preserve">rifamiliar vertical:          </w:t>
            </w:r>
            <w:r w:rsidRPr="00110781">
              <w:rPr>
                <w:rFonts w:ascii="Arial" w:hAnsi="Arial" w:cs="Arial"/>
                <w:bCs/>
                <w:lang w:val="es-MX"/>
              </w:rPr>
              <w:t>$ 163.00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4. Densidad mínima: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w:t>
            </w:r>
            <w:r w:rsidR="00A13332">
              <w:rPr>
                <w:rFonts w:ascii="Arial" w:hAnsi="Arial" w:cs="Arial"/>
                <w:bCs/>
                <w:lang w:val="es-MX"/>
              </w:rPr>
              <w:t xml:space="preserve">ar:                        </w:t>
            </w:r>
            <w:r w:rsidRPr="00110781">
              <w:rPr>
                <w:rFonts w:ascii="Arial" w:hAnsi="Arial" w:cs="Arial"/>
                <w:bCs/>
                <w:lang w:val="es-MX"/>
              </w:rPr>
              <w:t>$ 147.00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Pluri</w:t>
            </w:r>
            <w:r w:rsidR="00A13332">
              <w:rPr>
                <w:rFonts w:ascii="Arial" w:hAnsi="Arial" w:cs="Arial"/>
                <w:bCs/>
                <w:lang w:val="es-MX"/>
              </w:rPr>
              <w:t xml:space="preserve">familiar horizontal:      </w:t>
            </w:r>
            <w:r w:rsidRPr="00110781">
              <w:rPr>
                <w:rFonts w:ascii="Arial" w:hAnsi="Arial" w:cs="Arial"/>
                <w:bCs/>
                <w:lang w:val="es-MX"/>
              </w:rPr>
              <w:t>$ 183.00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Plurif</w:t>
            </w:r>
            <w:r w:rsidR="00A13332">
              <w:rPr>
                <w:rFonts w:ascii="Arial" w:hAnsi="Arial" w:cs="Arial"/>
                <w:bCs/>
                <w:lang w:val="es-MX"/>
              </w:rPr>
              <w:t xml:space="preserve">amiliar vertical:          </w:t>
            </w:r>
            <w:r w:rsidRPr="00110781">
              <w:rPr>
                <w:rFonts w:ascii="Arial" w:hAnsi="Arial" w:cs="Arial"/>
                <w:bCs/>
                <w:lang w:val="es-MX"/>
              </w:rPr>
              <w:t>$ 212.00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Inmuebles de uso no habitacional:</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1. Comercio y servicios</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a) Vecinal:    </w:t>
            </w:r>
            <w:r w:rsidR="00A13332">
              <w:rPr>
                <w:rFonts w:ascii="Arial" w:hAnsi="Arial" w:cs="Arial"/>
                <w:bCs/>
                <w:lang w:val="es-MX"/>
              </w:rPr>
              <w:t xml:space="preserve">                           </w:t>
            </w:r>
            <w:r w:rsidRPr="00110781">
              <w:rPr>
                <w:rFonts w:ascii="Arial" w:hAnsi="Arial" w:cs="Arial"/>
                <w:bCs/>
                <w:lang w:val="es-MX"/>
              </w:rPr>
              <w:t>$ 36.00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b) Barrial:      </w:t>
            </w:r>
            <w:r w:rsidR="00A13332">
              <w:rPr>
                <w:rFonts w:ascii="Arial" w:hAnsi="Arial" w:cs="Arial"/>
                <w:bCs/>
                <w:lang w:val="es-MX"/>
              </w:rPr>
              <w:t xml:space="preserve">                           </w:t>
            </w:r>
            <w:r w:rsidRPr="00110781">
              <w:rPr>
                <w:rFonts w:ascii="Arial" w:hAnsi="Arial" w:cs="Arial"/>
                <w:bCs/>
                <w:lang w:val="es-MX"/>
              </w:rPr>
              <w:t>$ 57.00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c) Distrital:      </w:t>
            </w:r>
            <w:r w:rsidR="00A13332">
              <w:rPr>
                <w:rFonts w:ascii="Arial" w:hAnsi="Arial" w:cs="Arial"/>
                <w:bCs/>
                <w:lang w:val="es-MX"/>
              </w:rPr>
              <w:t xml:space="preserve">                       </w:t>
            </w:r>
            <w:r w:rsidRPr="00110781">
              <w:rPr>
                <w:rFonts w:ascii="Arial" w:hAnsi="Arial" w:cs="Arial"/>
                <w:bCs/>
                <w:lang w:val="es-MX"/>
              </w:rPr>
              <w:t>$ 101.00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d) Central:   </w:t>
            </w:r>
            <w:r w:rsidR="00A13332">
              <w:rPr>
                <w:rFonts w:ascii="Arial" w:hAnsi="Arial" w:cs="Arial"/>
                <w:bCs/>
                <w:lang w:val="es-MX"/>
              </w:rPr>
              <w:t xml:space="preserve">                          </w:t>
            </w:r>
            <w:r w:rsidRPr="00110781">
              <w:rPr>
                <w:rFonts w:ascii="Arial" w:hAnsi="Arial" w:cs="Arial"/>
                <w:bCs/>
                <w:lang w:val="es-MX"/>
              </w:rPr>
              <w:t>$ 120.00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e) Regional:                      </w:t>
            </w:r>
            <w:r w:rsidR="00A13332">
              <w:rPr>
                <w:rFonts w:ascii="Arial" w:hAnsi="Arial" w:cs="Arial"/>
                <w:bCs/>
                <w:lang w:val="es-MX"/>
              </w:rPr>
              <w:t xml:space="preserve">     </w:t>
            </w:r>
            <w:r w:rsidRPr="00110781">
              <w:rPr>
                <w:rFonts w:ascii="Arial" w:hAnsi="Arial" w:cs="Arial"/>
                <w:bCs/>
                <w:lang w:val="es-MX"/>
              </w:rPr>
              <w:t>$ 156.00</w:t>
            </w:r>
          </w:p>
          <w:p w:rsidR="00A13332"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f) Servicios a la Industria </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y al Comercio:                      </w:t>
            </w:r>
            <w:r w:rsidR="00A13332">
              <w:rPr>
                <w:rFonts w:ascii="Arial" w:hAnsi="Arial" w:cs="Arial"/>
                <w:bCs/>
                <w:lang w:val="es-MX"/>
              </w:rPr>
              <w:t xml:space="preserve">   </w:t>
            </w:r>
            <w:r w:rsidRPr="00110781">
              <w:rPr>
                <w:rFonts w:ascii="Arial" w:hAnsi="Arial" w:cs="Arial"/>
                <w:bCs/>
                <w:lang w:val="es-MX"/>
              </w:rPr>
              <w:t>$ 85.00</w:t>
            </w:r>
          </w:p>
          <w:p w:rsidR="00A13332"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g) Estación de servicios de abastecimiento de combustible:                     </w:t>
            </w:r>
          </w:p>
          <w:p w:rsidR="00110781" w:rsidRPr="00110781" w:rsidRDefault="00A13332" w:rsidP="0002785E">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110781">
              <w:rPr>
                <w:rFonts w:ascii="Arial" w:hAnsi="Arial" w:cs="Arial"/>
                <w:bCs/>
                <w:lang w:val="es-MX"/>
              </w:rPr>
              <w:t>$ 174.00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2. Uso turístico y alojamiento temporal</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Campest</w:t>
            </w:r>
            <w:r w:rsidR="00A13332">
              <w:rPr>
                <w:rFonts w:ascii="Arial" w:hAnsi="Arial" w:cs="Arial"/>
                <w:bCs/>
                <w:lang w:val="es-MX"/>
              </w:rPr>
              <w:t xml:space="preserve">re:                       </w:t>
            </w:r>
            <w:r w:rsidRPr="00110781">
              <w:rPr>
                <w:rFonts w:ascii="Arial" w:hAnsi="Arial" w:cs="Arial"/>
                <w:bCs/>
                <w:lang w:val="es-MX"/>
              </w:rPr>
              <w:t>$ 133.00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Hotelero d</w:t>
            </w:r>
            <w:r w:rsidR="00A13332">
              <w:rPr>
                <w:rFonts w:ascii="Arial" w:hAnsi="Arial" w:cs="Arial"/>
                <w:bCs/>
                <w:lang w:val="es-MX"/>
              </w:rPr>
              <w:t xml:space="preserve">ensidad alta:     </w:t>
            </w:r>
            <w:r w:rsidRPr="00110781">
              <w:rPr>
                <w:rFonts w:ascii="Arial" w:hAnsi="Arial" w:cs="Arial"/>
                <w:bCs/>
                <w:lang w:val="es-MX"/>
              </w:rPr>
              <w:t>$ 133.00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w:t>
            </w:r>
            <w:r w:rsidR="00A13332">
              <w:rPr>
                <w:rFonts w:ascii="Arial" w:hAnsi="Arial" w:cs="Arial"/>
                <w:bCs/>
                <w:lang w:val="es-MX"/>
              </w:rPr>
              <w:t xml:space="preserve">) Hotelero densidad media: </w:t>
            </w:r>
            <w:r w:rsidRPr="00110781">
              <w:rPr>
                <w:rFonts w:ascii="Arial" w:hAnsi="Arial" w:cs="Arial"/>
                <w:bCs/>
                <w:lang w:val="es-MX"/>
              </w:rPr>
              <w:t>$ 189.00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d) </w:t>
            </w:r>
            <w:r w:rsidR="00A13332">
              <w:rPr>
                <w:rFonts w:ascii="Arial" w:hAnsi="Arial" w:cs="Arial"/>
                <w:bCs/>
                <w:lang w:val="es-MX"/>
              </w:rPr>
              <w:t xml:space="preserve">Hotelero densidad baja:    </w:t>
            </w:r>
            <w:r w:rsidRPr="00110781">
              <w:rPr>
                <w:rFonts w:ascii="Arial" w:hAnsi="Arial" w:cs="Arial"/>
                <w:bCs/>
                <w:lang w:val="es-MX"/>
              </w:rPr>
              <w:t>$ 203.00</w:t>
            </w:r>
          </w:p>
          <w:p w:rsidR="00A13332"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e) Hotelero densidad mínima:                                                                    </w:t>
            </w:r>
          </w:p>
          <w:p w:rsidR="00110781" w:rsidRPr="00110781" w:rsidRDefault="00A13332" w:rsidP="0002785E">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110781">
              <w:rPr>
                <w:rFonts w:ascii="Arial" w:hAnsi="Arial" w:cs="Arial"/>
                <w:bCs/>
                <w:lang w:val="es-MX"/>
              </w:rPr>
              <w:t>$ 219.00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f) Motel:      </w:t>
            </w:r>
            <w:r w:rsidR="00A13332">
              <w:rPr>
                <w:rFonts w:ascii="Arial" w:hAnsi="Arial" w:cs="Arial"/>
                <w:bCs/>
                <w:lang w:val="es-MX"/>
              </w:rPr>
              <w:t xml:space="preserve">                           </w:t>
            </w:r>
            <w:r w:rsidRPr="00110781">
              <w:rPr>
                <w:rFonts w:ascii="Arial" w:hAnsi="Arial" w:cs="Arial"/>
                <w:bCs/>
                <w:lang w:val="es-MX"/>
              </w:rPr>
              <w:t>$ 218.00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3. Industrial:</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Manufacturas meno</w:t>
            </w:r>
            <w:r w:rsidR="00A13332">
              <w:rPr>
                <w:rFonts w:ascii="Arial" w:hAnsi="Arial" w:cs="Arial"/>
                <w:bCs/>
                <w:lang w:val="es-MX"/>
              </w:rPr>
              <w:t xml:space="preserve">res:      </w:t>
            </w:r>
            <w:r w:rsidRPr="00110781">
              <w:rPr>
                <w:rFonts w:ascii="Arial" w:hAnsi="Arial" w:cs="Arial"/>
                <w:bCs/>
                <w:lang w:val="es-MX"/>
              </w:rPr>
              <w:t>$ 54.00</w:t>
            </w:r>
          </w:p>
          <w:p w:rsidR="009977B2" w:rsidRDefault="009977B2" w:rsidP="0002785E">
            <w:pPr>
              <w:autoSpaceDE w:val="0"/>
              <w:autoSpaceDN w:val="0"/>
              <w:adjustRightInd w:val="0"/>
              <w:jc w:val="both"/>
              <w:rPr>
                <w:rFonts w:ascii="Arial" w:hAnsi="Arial" w:cs="Arial"/>
                <w:bCs/>
                <w:lang w:val="es-MX"/>
              </w:rPr>
            </w:pPr>
          </w:p>
          <w:p w:rsidR="009977B2" w:rsidRDefault="009977B2"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Ligera,</w:t>
            </w:r>
            <w:r w:rsidR="00A13332">
              <w:rPr>
                <w:rFonts w:ascii="Arial" w:hAnsi="Arial" w:cs="Arial"/>
                <w:bCs/>
                <w:lang w:val="es-MX"/>
              </w:rPr>
              <w:t xml:space="preserve"> riesgo bajo:             </w:t>
            </w:r>
            <w:r w:rsidRPr="00110781">
              <w:rPr>
                <w:rFonts w:ascii="Arial" w:hAnsi="Arial" w:cs="Arial"/>
                <w:bCs/>
                <w:lang w:val="es-MX"/>
              </w:rPr>
              <w:t>$ 56.00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Mediana, riesgo me</w:t>
            </w:r>
            <w:r w:rsidR="00A13332">
              <w:rPr>
                <w:rFonts w:ascii="Arial" w:hAnsi="Arial" w:cs="Arial"/>
                <w:bCs/>
                <w:lang w:val="es-MX"/>
              </w:rPr>
              <w:t xml:space="preserve">dio:       </w:t>
            </w:r>
            <w:r w:rsidRPr="00110781">
              <w:rPr>
                <w:rFonts w:ascii="Arial" w:hAnsi="Arial" w:cs="Arial"/>
                <w:bCs/>
                <w:lang w:val="es-MX"/>
              </w:rPr>
              <w:t>$ 85.00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d) Pes</w:t>
            </w:r>
            <w:r w:rsidR="00A13332">
              <w:rPr>
                <w:rFonts w:ascii="Arial" w:hAnsi="Arial" w:cs="Arial"/>
                <w:bCs/>
                <w:lang w:val="es-MX"/>
              </w:rPr>
              <w:t xml:space="preserve">ada, riesgo alto:          </w:t>
            </w:r>
            <w:r w:rsidRPr="00110781">
              <w:rPr>
                <w:rFonts w:ascii="Arial" w:hAnsi="Arial" w:cs="Arial"/>
                <w:bCs/>
                <w:lang w:val="es-MX"/>
              </w:rPr>
              <w:t>$ 102.00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4. Equipamiento y otros:</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a) Institucional:            </w:t>
            </w:r>
            <w:r w:rsidR="00A13332">
              <w:rPr>
                <w:rFonts w:ascii="Arial" w:hAnsi="Arial" w:cs="Arial"/>
                <w:bCs/>
                <w:lang w:val="es-MX"/>
              </w:rPr>
              <w:t xml:space="preserve">            </w:t>
            </w:r>
            <w:r w:rsidRPr="00110781">
              <w:rPr>
                <w:rFonts w:ascii="Arial" w:hAnsi="Arial" w:cs="Arial"/>
                <w:bCs/>
                <w:lang w:val="es-MX"/>
              </w:rPr>
              <w:t>$ 68.00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b) Regional:  </w:t>
            </w:r>
            <w:r w:rsidR="00A13332">
              <w:rPr>
                <w:rFonts w:ascii="Arial" w:hAnsi="Arial" w:cs="Arial"/>
                <w:bCs/>
                <w:lang w:val="es-MX"/>
              </w:rPr>
              <w:t xml:space="preserve">                           </w:t>
            </w:r>
            <w:r w:rsidRPr="00110781">
              <w:rPr>
                <w:rFonts w:ascii="Arial" w:hAnsi="Arial" w:cs="Arial"/>
                <w:bCs/>
                <w:lang w:val="es-MX"/>
              </w:rPr>
              <w:t>$ 77.00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Espacios ver</w:t>
            </w:r>
            <w:r w:rsidR="00A13332">
              <w:rPr>
                <w:rFonts w:ascii="Arial" w:hAnsi="Arial" w:cs="Arial"/>
                <w:bCs/>
                <w:lang w:val="es-MX"/>
              </w:rPr>
              <w:t xml:space="preserve">des:                 </w:t>
            </w:r>
            <w:r w:rsidRPr="00110781">
              <w:rPr>
                <w:rFonts w:ascii="Arial" w:hAnsi="Arial" w:cs="Arial"/>
                <w:bCs/>
                <w:lang w:val="es-MX"/>
              </w:rPr>
              <w:t xml:space="preserve">$ 63.00 </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d) Especial: </w:t>
            </w:r>
            <w:r w:rsidR="008D39BB">
              <w:rPr>
                <w:rFonts w:ascii="Arial" w:hAnsi="Arial" w:cs="Arial"/>
                <w:bCs/>
                <w:lang w:val="es-MX"/>
              </w:rPr>
              <w:t xml:space="preserve">                          </w:t>
            </w:r>
            <w:r w:rsidRPr="00110781">
              <w:rPr>
                <w:rFonts w:ascii="Arial" w:hAnsi="Arial" w:cs="Arial"/>
                <w:bCs/>
                <w:lang w:val="es-MX"/>
              </w:rPr>
              <w:t>$ 110.00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e) Cementerios y crematorios concesionados:          </w:t>
            </w:r>
            <w:r w:rsidR="008D39BB">
              <w:rPr>
                <w:rFonts w:ascii="Arial" w:hAnsi="Arial" w:cs="Arial"/>
                <w:bCs/>
                <w:lang w:val="es-MX"/>
              </w:rPr>
              <w:t xml:space="preserve">           </w:t>
            </w:r>
            <w:r w:rsidRPr="00110781">
              <w:rPr>
                <w:rFonts w:ascii="Arial" w:hAnsi="Arial" w:cs="Arial"/>
                <w:bCs/>
                <w:lang w:val="es-MX"/>
              </w:rPr>
              <w:t>$ 382.00</w:t>
            </w:r>
          </w:p>
          <w:p w:rsidR="008D39BB"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f) Infraestructura (plantas potabilizadoras, plantas de tratamiento, termoeléctricas, estaciones de bombeo, subestación eléctrica y tanque de </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almacenamiento y antenas de telecomunicaciones):   </w:t>
            </w:r>
            <w:r w:rsidR="008D39BB">
              <w:rPr>
                <w:rFonts w:ascii="Arial" w:hAnsi="Arial" w:cs="Arial"/>
                <w:bCs/>
                <w:lang w:val="es-MX"/>
              </w:rPr>
              <w:t xml:space="preserve">           </w:t>
            </w:r>
            <w:r w:rsidRPr="00110781">
              <w:rPr>
                <w:rFonts w:ascii="Arial" w:hAnsi="Arial" w:cs="Arial"/>
                <w:bCs/>
                <w:lang w:val="es-MX"/>
              </w:rPr>
              <w:t>$ 63.00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g) Alineamiento de Estructuras y/o Antenas:             </w:t>
            </w:r>
            <w:r w:rsidR="008D39BB">
              <w:rPr>
                <w:rFonts w:ascii="Arial" w:hAnsi="Arial" w:cs="Arial"/>
                <w:bCs/>
                <w:lang w:val="es-MX"/>
              </w:rPr>
              <w:t xml:space="preserve">                   </w:t>
            </w:r>
            <w:r w:rsidRPr="00110781">
              <w:rPr>
                <w:rFonts w:ascii="Arial" w:hAnsi="Arial" w:cs="Arial"/>
                <w:bCs/>
                <w:lang w:val="es-MX"/>
              </w:rPr>
              <w:t>$ 159.00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h) Alineamiento de Granjas y Huertos:                        </w:t>
            </w:r>
            <w:r w:rsidR="008D39BB">
              <w:rPr>
                <w:rFonts w:ascii="Arial" w:hAnsi="Arial" w:cs="Arial"/>
                <w:bCs/>
                <w:lang w:val="es-MX"/>
              </w:rPr>
              <w:t xml:space="preserve">           </w:t>
            </w:r>
            <w:r w:rsidRPr="00110781">
              <w:rPr>
                <w:rFonts w:ascii="Arial" w:hAnsi="Arial" w:cs="Arial"/>
                <w:bCs/>
                <w:lang w:val="es-MX"/>
              </w:rPr>
              <w:t>$ 63.00</w:t>
            </w:r>
          </w:p>
          <w:p w:rsidR="008D39BB"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i) Alineamiento para Espectaculares:                                                           </w:t>
            </w:r>
          </w:p>
          <w:p w:rsidR="00110781" w:rsidRPr="00110781" w:rsidRDefault="008D39BB" w:rsidP="0002785E">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110781">
              <w:rPr>
                <w:rFonts w:ascii="Arial" w:hAnsi="Arial" w:cs="Arial"/>
                <w:bCs/>
                <w:lang w:val="es-MX"/>
              </w:rPr>
              <w:t>$ 63.00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II. Designación de número oficial según el tipo de construcción:</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Inmuebles de uso habitacional.</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1. Densidad alta: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Unifamiliar</w:t>
            </w:r>
            <w:r w:rsidR="008D39BB">
              <w:rPr>
                <w:rFonts w:ascii="Arial" w:hAnsi="Arial" w:cs="Arial"/>
                <w:bCs/>
                <w:lang w:val="es-MX"/>
              </w:rPr>
              <w:t xml:space="preserve">:                          </w:t>
            </w:r>
            <w:r w:rsidRPr="00110781">
              <w:rPr>
                <w:rFonts w:ascii="Arial" w:hAnsi="Arial" w:cs="Arial"/>
                <w:bCs/>
                <w:lang w:val="es-MX"/>
              </w:rPr>
              <w:t>$ 36.00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Plurif</w:t>
            </w:r>
            <w:r w:rsidR="008D39BB">
              <w:rPr>
                <w:rFonts w:ascii="Arial" w:hAnsi="Arial" w:cs="Arial"/>
                <w:bCs/>
                <w:lang w:val="es-MX"/>
              </w:rPr>
              <w:t xml:space="preserve">amiliar horizontal:        </w:t>
            </w:r>
            <w:r w:rsidRPr="00110781">
              <w:rPr>
                <w:rFonts w:ascii="Arial" w:hAnsi="Arial" w:cs="Arial"/>
                <w:bCs/>
                <w:lang w:val="es-MX"/>
              </w:rPr>
              <w:t>$ 54.00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Plurifam</w:t>
            </w:r>
            <w:r w:rsidR="008D39BB">
              <w:rPr>
                <w:rFonts w:ascii="Arial" w:hAnsi="Arial" w:cs="Arial"/>
                <w:bCs/>
                <w:lang w:val="es-MX"/>
              </w:rPr>
              <w:t xml:space="preserve">iliar vertical:            </w:t>
            </w:r>
            <w:r w:rsidRPr="00110781">
              <w:rPr>
                <w:rFonts w:ascii="Arial" w:hAnsi="Arial" w:cs="Arial"/>
                <w:bCs/>
                <w:lang w:val="es-MX"/>
              </w:rPr>
              <w:t>$ 57.00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2. Densidad media: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Unifamiliar</w:t>
            </w:r>
            <w:r w:rsidR="008D39BB">
              <w:rPr>
                <w:rFonts w:ascii="Arial" w:hAnsi="Arial" w:cs="Arial"/>
                <w:bCs/>
                <w:lang w:val="es-MX"/>
              </w:rPr>
              <w:t xml:space="preserve">:                          </w:t>
            </w:r>
            <w:r w:rsidRPr="00110781">
              <w:rPr>
                <w:rFonts w:ascii="Arial" w:hAnsi="Arial" w:cs="Arial"/>
                <w:bCs/>
                <w:lang w:val="es-MX"/>
              </w:rPr>
              <w:t>$ 59.00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Plurif</w:t>
            </w:r>
            <w:r w:rsidR="008D39BB">
              <w:rPr>
                <w:rFonts w:ascii="Arial" w:hAnsi="Arial" w:cs="Arial"/>
                <w:bCs/>
                <w:lang w:val="es-MX"/>
              </w:rPr>
              <w:t xml:space="preserve">amiliar horizontal:        </w:t>
            </w:r>
            <w:r w:rsidRPr="00110781">
              <w:rPr>
                <w:rFonts w:ascii="Arial" w:hAnsi="Arial" w:cs="Arial"/>
                <w:bCs/>
                <w:lang w:val="es-MX"/>
              </w:rPr>
              <w:t>$ 61.00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c) Plurifamiliar vertical:        </w:t>
            </w:r>
            <w:r w:rsidR="008D39BB">
              <w:rPr>
                <w:rFonts w:ascii="Arial" w:hAnsi="Arial" w:cs="Arial"/>
                <w:bCs/>
                <w:lang w:val="es-MX"/>
              </w:rPr>
              <w:t xml:space="preserve">    </w:t>
            </w:r>
            <w:r w:rsidRPr="00110781">
              <w:rPr>
                <w:rFonts w:ascii="Arial" w:hAnsi="Arial" w:cs="Arial"/>
                <w:bCs/>
                <w:lang w:val="es-MX"/>
              </w:rPr>
              <w:t>$ 66.00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3. Densidad baja: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Unifamiliar</w:t>
            </w:r>
            <w:r w:rsidR="0002785E">
              <w:rPr>
                <w:rFonts w:ascii="Arial" w:hAnsi="Arial" w:cs="Arial"/>
                <w:bCs/>
                <w:lang w:val="es-MX"/>
              </w:rPr>
              <w:t xml:space="preserve">:                          </w:t>
            </w:r>
            <w:r w:rsidRPr="00110781">
              <w:rPr>
                <w:rFonts w:ascii="Arial" w:hAnsi="Arial" w:cs="Arial"/>
                <w:bCs/>
                <w:lang w:val="es-MX"/>
              </w:rPr>
              <w:t>$ 66.00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w:t>
            </w:r>
            <w:r w:rsidR="0002785E">
              <w:rPr>
                <w:rFonts w:ascii="Arial" w:hAnsi="Arial" w:cs="Arial"/>
                <w:bCs/>
                <w:lang w:val="es-MX"/>
              </w:rPr>
              <w:t xml:space="preserve">lurifamiliar horizontal:        </w:t>
            </w:r>
            <w:r w:rsidRPr="00110781">
              <w:rPr>
                <w:rFonts w:ascii="Arial" w:hAnsi="Arial" w:cs="Arial"/>
                <w:bCs/>
                <w:lang w:val="es-MX"/>
              </w:rPr>
              <w:t>$ 68.00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Plurifam</w:t>
            </w:r>
            <w:r w:rsidR="0002785E">
              <w:rPr>
                <w:rFonts w:ascii="Arial" w:hAnsi="Arial" w:cs="Arial"/>
                <w:bCs/>
                <w:lang w:val="es-MX"/>
              </w:rPr>
              <w:t xml:space="preserve">iliar vertical:            </w:t>
            </w:r>
            <w:r w:rsidRPr="00110781">
              <w:rPr>
                <w:rFonts w:ascii="Arial" w:hAnsi="Arial" w:cs="Arial"/>
                <w:bCs/>
                <w:lang w:val="es-MX"/>
              </w:rPr>
              <w:t>$ 70.00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4. Densidad mínima:</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Unifamiliar:                          $ 78.00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Plurif</w:t>
            </w:r>
            <w:r w:rsidR="0002785E">
              <w:rPr>
                <w:rFonts w:ascii="Arial" w:hAnsi="Arial" w:cs="Arial"/>
                <w:bCs/>
                <w:lang w:val="es-MX"/>
              </w:rPr>
              <w:t xml:space="preserve">amiliar horizontal:        </w:t>
            </w:r>
            <w:r w:rsidRPr="00110781">
              <w:rPr>
                <w:rFonts w:ascii="Arial" w:hAnsi="Arial" w:cs="Arial"/>
                <w:bCs/>
                <w:lang w:val="es-MX"/>
              </w:rPr>
              <w:t>$ 83.00</w:t>
            </w:r>
          </w:p>
          <w:p w:rsid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c) Plurifamiliar vertical:      </w:t>
            </w:r>
            <w:r w:rsidR="0002785E">
              <w:rPr>
                <w:rFonts w:ascii="Arial" w:hAnsi="Arial" w:cs="Arial"/>
                <w:bCs/>
                <w:lang w:val="es-MX"/>
              </w:rPr>
              <w:t xml:space="preserve">    </w:t>
            </w:r>
            <w:r w:rsidRPr="00110781">
              <w:rPr>
                <w:rFonts w:ascii="Arial" w:hAnsi="Arial" w:cs="Arial"/>
                <w:bCs/>
                <w:lang w:val="es-MX"/>
              </w:rPr>
              <w:t>$ 108.00</w:t>
            </w:r>
          </w:p>
          <w:p w:rsidR="0002785E" w:rsidRPr="00110781" w:rsidRDefault="0002785E"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Inmuebles de uso no habitacional:</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1. Comercio y servicios</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a) Vecinal:  </w:t>
            </w:r>
            <w:r w:rsidR="0002785E">
              <w:rPr>
                <w:rFonts w:ascii="Arial" w:hAnsi="Arial" w:cs="Arial"/>
                <w:bCs/>
                <w:lang w:val="es-MX"/>
              </w:rPr>
              <w:t xml:space="preserve">                           </w:t>
            </w:r>
            <w:r w:rsidRPr="00110781">
              <w:rPr>
                <w:rFonts w:ascii="Arial" w:hAnsi="Arial" w:cs="Arial"/>
                <w:bCs/>
                <w:lang w:val="es-MX"/>
              </w:rPr>
              <w:t>$ 141.00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b) Barrial:            </w:t>
            </w:r>
            <w:r w:rsidR="0002785E">
              <w:rPr>
                <w:rFonts w:ascii="Arial" w:hAnsi="Arial" w:cs="Arial"/>
                <w:bCs/>
                <w:lang w:val="es-MX"/>
              </w:rPr>
              <w:t xml:space="preserve">                   </w:t>
            </w:r>
            <w:r w:rsidRPr="00110781">
              <w:rPr>
                <w:rFonts w:ascii="Arial" w:hAnsi="Arial" w:cs="Arial"/>
                <w:bCs/>
                <w:lang w:val="es-MX"/>
              </w:rPr>
              <w:t>$ 155.00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c) Distrital:  </w:t>
            </w:r>
            <w:r w:rsidR="0002785E">
              <w:rPr>
                <w:rFonts w:ascii="Arial" w:hAnsi="Arial" w:cs="Arial"/>
                <w:bCs/>
                <w:lang w:val="es-MX"/>
              </w:rPr>
              <w:t xml:space="preserve">                           </w:t>
            </w:r>
            <w:r w:rsidRPr="00110781">
              <w:rPr>
                <w:rFonts w:ascii="Arial" w:hAnsi="Arial" w:cs="Arial"/>
                <w:bCs/>
                <w:lang w:val="es-MX"/>
              </w:rPr>
              <w:t>$ 161.00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d) Central:                          </w:t>
            </w:r>
            <w:r w:rsidR="0002785E">
              <w:rPr>
                <w:rFonts w:ascii="Arial" w:hAnsi="Arial" w:cs="Arial"/>
                <w:bCs/>
                <w:lang w:val="es-MX"/>
              </w:rPr>
              <w:t xml:space="preserve">   </w:t>
            </w:r>
            <w:r w:rsidRPr="00110781">
              <w:rPr>
                <w:rFonts w:ascii="Arial" w:hAnsi="Arial" w:cs="Arial"/>
                <w:bCs/>
                <w:lang w:val="es-MX"/>
              </w:rPr>
              <w:t>$ 172.00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e) Regional:</w:t>
            </w:r>
            <w:r w:rsidR="0002785E">
              <w:rPr>
                <w:rFonts w:ascii="Arial" w:hAnsi="Arial" w:cs="Arial"/>
                <w:bCs/>
                <w:lang w:val="es-MX"/>
              </w:rPr>
              <w:t xml:space="preserve">                           </w:t>
            </w:r>
            <w:r w:rsidRPr="00110781">
              <w:rPr>
                <w:rFonts w:ascii="Arial" w:hAnsi="Arial" w:cs="Arial"/>
                <w:bCs/>
                <w:lang w:val="es-MX"/>
              </w:rPr>
              <w:t>$ 177.00</w:t>
            </w:r>
          </w:p>
          <w:p w:rsidR="0002785E"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f) Servicios a la industria </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y comercio:                         </w:t>
            </w:r>
            <w:r w:rsidR="0002785E">
              <w:rPr>
                <w:rFonts w:ascii="Arial" w:hAnsi="Arial" w:cs="Arial"/>
                <w:bCs/>
                <w:lang w:val="es-MX"/>
              </w:rPr>
              <w:t xml:space="preserve">   </w:t>
            </w:r>
            <w:r w:rsidRPr="00110781">
              <w:rPr>
                <w:rFonts w:ascii="Arial" w:hAnsi="Arial" w:cs="Arial"/>
                <w:bCs/>
                <w:lang w:val="es-MX"/>
              </w:rPr>
              <w:t>$ 192.00</w:t>
            </w:r>
          </w:p>
          <w:p w:rsidR="0002785E"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g) Estación de servicios de abastecimiento de combustible:                     </w:t>
            </w:r>
          </w:p>
          <w:p w:rsidR="00110781" w:rsidRPr="00110781" w:rsidRDefault="0002785E" w:rsidP="0002785E">
            <w:pPr>
              <w:autoSpaceDE w:val="0"/>
              <w:autoSpaceDN w:val="0"/>
              <w:adjustRightInd w:val="0"/>
              <w:jc w:val="both"/>
              <w:rPr>
                <w:rFonts w:ascii="Arial" w:hAnsi="Arial" w:cs="Arial"/>
                <w:bCs/>
                <w:lang w:val="es-MX"/>
              </w:rPr>
            </w:pPr>
            <w:r>
              <w:rPr>
                <w:rFonts w:ascii="Arial" w:hAnsi="Arial" w:cs="Arial"/>
                <w:bCs/>
                <w:lang w:val="es-MX"/>
              </w:rPr>
              <w:t xml:space="preserve">                                              </w:t>
            </w:r>
            <w:r w:rsidR="00110781" w:rsidRPr="00110781">
              <w:rPr>
                <w:rFonts w:ascii="Arial" w:hAnsi="Arial" w:cs="Arial"/>
                <w:bCs/>
                <w:lang w:val="es-MX"/>
              </w:rPr>
              <w:t>$ 390.00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h) Campest</w:t>
            </w:r>
            <w:r w:rsidR="0002785E">
              <w:rPr>
                <w:rFonts w:ascii="Arial" w:hAnsi="Arial" w:cs="Arial"/>
                <w:bCs/>
                <w:lang w:val="es-MX"/>
              </w:rPr>
              <w:t xml:space="preserve">re:                       </w:t>
            </w:r>
            <w:r w:rsidRPr="00110781">
              <w:rPr>
                <w:rFonts w:ascii="Arial" w:hAnsi="Arial" w:cs="Arial"/>
                <w:bCs/>
                <w:lang w:val="es-MX"/>
              </w:rPr>
              <w:t>$ 152.00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i) Turistico:  </w:t>
            </w:r>
            <w:r w:rsidR="0002785E">
              <w:rPr>
                <w:rFonts w:ascii="Arial" w:hAnsi="Arial" w:cs="Arial"/>
                <w:bCs/>
                <w:lang w:val="es-MX"/>
              </w:rPr>
              <w:t xml:space="preserve">                           </w:t>
            </w:r>
            <w:r w:rsidRPr="00110781">
              <w:rPr>
                <w:rFonts w:ascii="Arial" w:hAnsi="Arial" w:cs="Arial"/>
                <w:bCs/>
                <w:lang w:val="es-MX"/>
              </w:rPr>
              <w:t>$ 149.00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2. Industria: </w:t>
            </w:r>
            <w:r w:rsidR="0002785E">
              <w:rPr>
                <w:rFonts w:ascii="Arial" w:hAnsi="Arial" w:cs="Arial"/>
                <w:bCs/>
                <w:lang w:val="es-MX"/>
              </w:rPr>
              <w:t xml:space="preserve">                          </w:t>
            </w:r>
            <w:r w:rsidRPr="00110781">
              <w:rPr>
                <w:rFonts w:ascii="Arial" w:hAnsi="Arial" w:cs="Arial"/>
                <w:bCs/>
                <w:lang w:val="es-MX"/>
              </w:rPr>
              <w:t>$ 122.00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Default="00110781" w:rsidP="0002785E">
            <w:pPr>
              <w:autoSpaceDE w:val="0"/>
              <w:autoSpaceDN w:val="0"/>
              <w:adjustRightInd w:val="0"/>
              <w:jc w:val="both"/>
              <w:rPr>
                <w:rFonts w:ascii="Arial" w:hAnsi="Arial" w:cs="Arial"/>
                <w:bCs/>
                <w:lang w:val="es-MX"/>
              </w:rPr>
            </w:pPr>
          </w:p>
          <w:p w:rsidR="0002785E" w:rsidRDefault="0002785E" w:rsidP="0002785E">
            <w:pPr>
              <w:autoSpaceDE w:val="0"/>
              <w:autoSpaceDN w:val="0"/>
              <w:adjustRightInd w:val="0"/>
              <w:jc w:val="both"/>
              <w:rPr>
                <w:rFonts w:ascii="Arial" w:hAnsi="Arial" w:cs="Arial"/>
                <w:bCs/>
                <w:lang w:val="es-MX"/>
              </w:rPr>
            </w:pPr>
          </w:p>
          <w:p w:rsidR="009977B2" w:rsidRPr="00110781" w:rsidRDefault="009977B2"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3. Equi</w:t>
            </w:r>
            <w:r w:rsidR="0002785E">
              <w:rPr>
                <w:rFonts w:ascii="Arial" w:hAnsi="Arial" w:cs="Arial"/>
                <w:bCs/>
                <w:lang w:val="es-MX"/>
              </w:rPr>
              <w:t xml:space="preserve">pamiento y otros:       </w:t>
            </w:r>
            <w:r w:rsidRPr="00110781">
              <w:rPr>
                <w:rFonts w:ascii="Arial" w:hAnsi="Arial" w:cs="Arial"/>
                <w:bCs/>
                <w:lang w:val="es-MX"/>
              </w:rPr>
              <w:t>$ 124.00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a) Uso </w:t>
            </w:r>
            <w:r w:rsidR="0002785E">
              <w:rPr>
                <w:rFonts w:ascii="Arial" w:hAnsi="Arial" w:cs="Arial"/>
                <w:bCs/>
                <w:lang w:val="es-MX"/>
              </w:rPr>
              <w:t xml:space="preserve">Infraestructura:          </w:t>
            </w:r>
            <w:r w:rsidRPr="00110781">
              <w:rPr>
                <w:rFonts w:ascii="Arial" w:hAnsi="Arial" w:cs="Arial"/>
                <w:bCs/>
                <w:lang w:val="es-MX"/>
              </w:rPr>
              <w:t>$ 115.00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b) Estr</w:t>
            </w:r>
            <w:r w:rsidR="0002785E">
              <w:rPr>
                <w:rFonts w:ascii="Arial" w:hAnsi="Arial" w:cs="Arial"/>
                <w:bCs/>
                <w:lang w:val="es-MX"/>
              </w:rPr>
              <w:t xml:space="preserve">ucturas y/o Antenas:   </w:t>
            </w:r>
            <w:r w:rsidRPr="00110781">
              <w:rPr>
                <w:rFonts w:ascii="Arial" w:hAnsi="Arial" w:cs="Arial"/>
                <w:bCs/>
                <w:lang w:val="es-MX"/>
              </w:rPr>
              <w:t>$ 317.00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c) Espec</w:t>
            </w:r>
            <w:r w:rsidR="0002785E">
              <w:rPr>
                <w:rFonts w:ascii="Arial" w:hAnsi="Arial" w:cs="Arial"/>
                <w:bCs/>
                <w:lang w:val="es-MX"/>
              </w:rPr>
              <w:t xml:space="preserve">taculares:                 </w:t>
            </w:r>
            <w:r w:rsidRPr="00110781">
              <w:rPr>
                <w:rFonts w:ascii="Arial" w:hAnsi="Arial" w:cs="Arial"/>
                <w:bCs/>
                <w:lang w:val="es-MX"/>
              </w:rPr>
              <w:t>$ 317.00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d) Espac</w:t>
            </w:r>
            <w:r w:rsidR="0002785E">
              <w:rPr>
                <w:rFonts w:ascii="Arial" w:hAnsi="Arial" w:cs="Arial"/>
                <w:bCs/>
                <w:lang w:val="es-MX"/>
              </w:rPr>
              <w:t xml:space="preserve">ios Verdes:                </w:t>
            </w:r>
            <w:r w:rsidRPr="00110781">
              <w:rPr>
                <w:rFonts w:ascii="Arial" w:hAnsi="Arial" w:cs="Arial"/>
                <w:bCs/>
                <w:lang w:val="es-MX"/>
              </w:rPr>
              <w:t>$ 73.00</w:t>
            </w: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 xml:space="preserve">e) Equipamiento Vecinal, Barrial, Distrital y Central:    </w:t>
            </w:r>
            <w:r w:rsidR="0002785E">
              <w:rPr>
                <w:rFonts w:ascii="Arial" w:hAnsi="Arial" w:cs="Arial"/>
                <w:bCs/>
                <w:lang w:val="es-MX"/>
              </w:rPr>
              <w:t xml:space="preserve">                </w:t>
            </w:r>
            <w:r w:rsidRPr="00110781">
              <w:rPr>
                <w:rFonts w:ascii="Arial" w:hAnsi="Arial" w:cs="Arial"/>
                <w:bCs/>
                <w:lang w:val="es-MX"/>
              </w:rPr>
              <w:t>$ 79.00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4. Instalaciones agropecuarias:</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a) Granjas y huer</w:t>
            </w:r>
            <w:r w:rsidR="0002785E">
              <w:rPr>
                <w:rFonts w:ascii="Arial" w:hAnsi="Arial" w:cs="Arial"/>
                <w:bCs/>
                <w:lang w:val="es-MX"/>
              </w:rPr>
              <w:t xml:space="preserve">tos:               </w:t>
            </w:r>
            <w:r w:rsidRPr="00110781">
              <w:rPr>
                <w:rFonts w:ascii="Arial" w:hAnsi="Arial" w:cs="Arial"/>
                <w:bCs/>
                <w:lang w:val="es-MX"/>
              </w:rPr>
              <w:t>$ 85.00</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886BCA" w:rsidP="00886BCA">
            <w:pPr>
              <w:autoSpaceDE w:val="0"/>
              <w:autoSpaceDN w:val="0"/>
              <w:adjustRightInd w:val="0"/>
              <w:jc w:val="both"/>
              <w:rPr>
                <w:rFonts w:ascii="Arial" w:hAnsi="Arial" w:cs="Arial"/>
                <w:bCs/>
                <w:lang w:val="es-MX"/>
              </w:rPr>
            </w:pPr>
            <w:r>
              <w:rPr>
                <w:rFonts w:ascii="Arial" w:hAnsi="Arial" w:cs="Arial"/>
                <w:bCs/>
                <w:lang w:val="es-MX"/>
              </w:rPr>
              <w:t>III…</w:t>
            </w:r>
          </w:p>
          <w:p w:rsidR="00110781" w:rsidRPr="00110781" w:rsidRDefault="00110781" w:rsidP="0002785E">
            <w:pPr>
              <w:autoSpaceDE w:val="0"/>
              <w:autoSpaceDN w:val="0"/>
              <w:adjustRightInd w:val="0"/>
              <w:jc w:val="both"/>
              <w:rPr>
                <w:rFonts w:ascii="Arial" w:hAnsi="Arial" w:cs="Arial"/>
                <w:bCs/>
                <w:lang w:val="es-MX"/>
              </w:rPr>
            </w:pPr>
          </w:p>
          <w:p w:rsidR="00110781" w:rsidRPr="00110781" w:rsidRDefault="00110781" w:rsidP="00886BCA">
            <w:pPr>
              <w:autoSpaceDE w:val="0"/>
              <w:autoSpaceDN w:val="0"/>
              <w:adjustRightInd w:val="0"/>
              <w:jc w:val="both"/>
              <w:rPr>
                <w:rFonts w:ascii="Arial" w:hAnsi="Arial" w:cs="Arial"/>
                <w:bCs/>
                <w:lang w:val="es-MX"/>
              </w:rPr>
            </w:pPr>
            <w:r w:rsidRPr="00110781">
              <w:rPr>
                <w:rFonts w:ascii="Arial" w:hAnsi="Arial" w:cs="Arial"/>
                <w:bCs/>
                <w:lang w:val="es-MX"/>
              </w:rPr>
              <w:t>IV</w:t>
            </w:r>
            <w:r w:rsidR="00886BCA">
              <w:rPr>
                <w:rFonts w:ascii="Arial" w:hAnsi="Arial" w:cs="Arial"/>
                <w:bCs/>
                <w:lang w:val="es-MX"/>
              </w:rPr>
              <w:t>..</w:t>
            </w:r>
            <w:r w:rsidRPr="00110781">
              <w:rPr>
                <w:rFonts w:ascii="Arial" w:hAnsi="Arial" w:cs="Arial"/>
                <w:bCs/>
                <w:lang w:val="es-MX"/>
              </w:rPr>
              <w:t xml:space="preserve">. </w:t>
            </w:r>
          </w:p>
          <w:p w:rsidR="00110781" w:rsidRPr="00110781" w:rsidRDefault="00110781" w:rsidP="0002785E">
            <w:pPr>
              <w:autoSpaceDE w:val="0"/>
              <w:autoSpaceDN w:val="0"/>
              <w:adjustRightInd w:val="0"/>
              <w:jc w:val="both"/>
              <w:rPr>
                <w:rFonts w:ascii="Arial" w:hAnsi="Arial" w:cs="Arial"/>
                <w:bCs/>
                <w:lang w:val="es-MX"/>
              </w:rPr>
            </w:pPr>
          </w:p>
          <w:p w:rsid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V</w:t>
            </w:r>
            <w:r w:rsidR="00886BCA">
              <w:rPr>
                <w:rFonts w:ascii="Arial" w:hAnsi="Arial" w:cs="Arial"/>
                <w:bCs/>
                <w:lang w:val="es-MX"/>
              </w:rPr>
              <w:t>..</w:t>
            </w:r>
            <w:r w:rsidRPr="00110781">
              <w:rPr>
                <w:rFonts w:ascii="Arial" w:hAnsi="Arial" w:cs="Arial"/>
                <w:bCs/>
                <w:lang w:val="es-MX"/>
              </w:rPr>
              <w:t xml:space="preserve">. </w:t>
            </w:r>
          </w:p>
          <w:p w:rsidR="00886BCA" w:rsidRPr="00110781" w:rsidRDefault="00886BCA" w:rsidP="0002785E">
            <w:pPr>
              <w:autoSpaceDE w:val="0"/>
              <w:autoSpaceDN w:val="0"/>
              <w:adjustRightInd w:val="0"/>
              <w:jc w:val="both"/>
              <w:rPr>
                <w:rFonts w:ascii="Arial" w:hAnsi="Arial" w:cs="Arial"/>
                <w:bCs/>
                <w:lang w:val="es-MX"/>
              </w:rPr>
            </w:pPr>
          </w:p>
          <w:p w:rsid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VI</w:t>
            </w:r>
            <w:r w:rsidR="00886BCA">
              <w:rPr>
                <w:rFonts w:ascii="Arial" w:hAnsi="Arial" w:cs="Arial"/>
                <w:bCs/>
                <w:lang w:val="es-MX"/>
              </w:rPr>
              <w:t>..</w:t>
            </w:r>
            <w:r w:rsidRPr="00110781">
              <w:rPr>
                <w:rFonts w:ascii="Arial" w:hAnsi="Arial" w:cs="Arial"/>
                <w:bCs/>
                <w:lang w:val="es-MX"/>
              </w:rPr>
              <w:t xml:space="preserve">. </w:t>
            </w:r>
          </w:p>
          <w:p w:rsidR="00886BCA" w:rsidRPr="00110781" w:rsidRDefault="00886BCA" w:rsidP="0002785E">
            <w:pPr>
              <w:autoSpaceDE w:val="0"/>
              <w:autoSpaceDN w:val="0"/>
              <w:adjustRightInd w:val="0"/>
              <w:jc w:val="both"/>
              <w:rPr>
                <w:rFonts w:ascii="Arial" w:hAnsi="Arial" w:cs="Arial"/>
                <w:bCs/>
                <w:lang w:val="es-MX"/>
              </w:rPr>
            </w:pPr>
          </w:p>
          <w:p w:rsidR="00110781" w:rsidRDefault="00110781" w:rsidP="0002785E">
            <w:pPr>
              <w:autoSpaceDE w:val="0"/>
              <w:autoSpaceDN w:val="0"/>
              <w:adjustRightInd w:val="0"/>
              <w:jc w:val="both"/>
              <w:rPr>
                <w:rFonts w:ascii="Arial" w:hAnsi="Arial" w:cs="Arial"/>
                <w:bCs/>
                <w:lang w:val="es-MX"/>
              </w:rPr>
            </w:pPr>
            <w:r w:rsidRPr="00110781">
              <w:rPr>
                <w:rFonts w:ascii="Arial" w:hAnsi="Arial" w:cs="Arial"/>
                <w:bCs/>
                <w:lang w:val="es-MX"/>
              </w:rPr>
              <w:t>VII</w:t>
            </w:r>
            <w:r w:rsidR="00886BCA">
              <w:rPr>
                <w:rFonts w:ascii="Arial" w:hAnsi="Arial" w:cs="Arial"/>
                <w:bCs/>
                <w:lang w:val="es-MX"/>
              </w:rPr>
              <w:t>..</w:t>
            </w:r>
            <w:r w:rsidRPr="00110781">
              <w:rPr>
                <w:rFonts w:ascii="Arial" w:hAnsi="Arial" w:cs="Arial"/>
                <w:bCs/>
                <w:lang w:val="es-MX"/>
              </w:rPr>
              <w:t xml:space="preserve">. </w:t>
            </w:r>
          </w:p>
          <w:p w:rsidR="00886BCA" w:rsidRPr="00110781" w:rsidRDefault="00886BCA" w:rsidP="0002785E">
            <w:pPr>
              <w:autoSpaceDE w:val="0"/>
              <w:autoSpaceDN w:val="0"/>
              <w:adjustRightInd w:val="0"/>
              <w:jc w:val="both"/>
              <w:rPr>
                <w:rFonts w:ascii="Arial" w:hAnsi="Arial" w:cs="Arial"/>
                <w:bCs/>
                <w:lang w:val="es-MX"/>
              </w:rPr>
            </w:pPr>
          </w:p>
          <w:p w:rsidR="002D41B8" w:rsidRPr="0002785E" w:rsidRDefault="00110781" w:rsidP="0002785E">
            <w:pPr>
              <w:autoSpaceDE w:val="0"/>
              <w:autoSpaceDN w:val="0"/>
              <w:adjustRightInd w:val="0"/>
              <w:jc w:val="both"/>
              <w:rPr>
                <w:rStyle w:val="Textoennegrita"/>
                <w:rFonts w:ascii="Arial" w:hAnsi="Arial" w:cs="Arial"/>
                <w:b w:val="0"/>
                <w:lang w:val="es-MX"/>
              </w:rPr>
            </w:pPr>
            <w:r w:rsidRPr="00110781">
              <w:rPr>
                <w:rFonts w:ascii="Arial" w:hAnsi="Arial" w:cs="Arial"/>
                <w:bCs/>
                <w:lang w:val="es-MX"/>
              </w:rPr>
              <w:t xml:space="preserve">VIII.  Por Dictamen de Proyecto de Edificación Mayor, se cobrara por cada uno:                            </w:t>
            </w:r>
            <w:r w:rsidR="0002785E">
              <w:rPr>
                <w:rFonts w:ascii="Arial" w:hAnsi="Arial" w:cs="Arial"/>
                <w:bCs/>
                <w:lang w:val="es-MX"/>
              </w:rPr>
              <w:t xml:space="preserve">  </w:t>
            </w:r>
            <w:r w:rsidRPr="00110781">
              <w:rPr>
                <w:rFonts w:ascii="Arial" w:hAnsi="Arial" w:cs="Arial"/>
                <w:bCs/>
                <w:lang w:val="es-MX"/>
              </w:rPr>
              <w:t>$ 162.00</w:t>
            </w:r>
          </w:p>
        </w:tc>
      </w:tr>
    </w:tbl>
    <w:p w:rsidR="002D41B8" w:rsidRDefault="002D41B8" w:rsidP="0087617D">
      <w:pPr>
        <w:spacing w:line="360" w:lineRule="auto"/>
        <w:jc w:val="both"/>
        <w:rPr>
          <w:rFonts w:ascii="Arial" w:hAnsi="Arial" w:cs="Arial"/>
          <w:b/>
        </w:rPr>
      </w:pPr>
    </w:p>
    <w:p w:rsidR="00A4617C" w:rsidRPr="00A4617C" w:rsidRDefault="00A4617C" w:rsidP="00A4617C">
      <w:pPr>
        <w:jc w:val="both"/>
        <w:rPr>
          <w:rStyle w:val="Textoennegrita"/>
          <w:rFonts w:ascii="Arial" w:hAnsi="Arial" w:cs="Arial"/>
        </w:rPr>
      </w:pPr>
      <w:r w:rsidRPr="00A4617C">
        <w:rPr>
          <w:rStyle w:val="Textoennegrita"/>
          <w:rFonts w:ascii="Arial" w:hAnsi="Arial" w:cs="Arial"/>
        </w:rPr>
        <w:t>Artículo 65</w:t>
      </w:r>
    </w:p>
    <w:p w:rsidR="00A4617C" w:rsidRPr="00A4617C" w:rsidRDefault="00A4617C" w:rsidP="00A4617C">
      <w:pPr>
        <w:jc w:val="both"/>
        <w:rPr>
          <w:rStyle w:val="Textoennegrita"/>
          <w:rFonts w:ascii="Arial" w:hAnsi="Arial" w:cs="Arial"/>
          <w:b w:val="0"/>
        </w:rPr>
      </w:pPr>
      <w:r w:rsidRPr="00A4617C">
        <w:rPr>
          <w:rStyle w:val="Textoennegrita"/>
          <w:rFonts w:ascii="Arial" w:hAnsi="Arial" w:cs="Arial"/>
          <w:b w:val="0"/>
        </w:rPr>
        <w:t>Se modifican los costos y tarifas y se agregan conceptos que no se cobraban con anterioridad. Los costos y tarifas sugeridas se establecen a través de la media estándar entre los costos del trámite de los municipios metropolitanos de Guadalajara, Tlajomulco de Zuñiga y Zapopan, del Ejercicio Fiscal 2019.</w:t>
      </w:r>
    </w:p>
    <w:p w:rsidR="00A4617C" w:rsidRPr="00A4617C" w:rsidRDefault="00A4617C" w:rsidP="00A4617C">
      <w:pPr>
        <w:jc w:val="both"/>
        <w:rPr>
          <w:rStyle w:val="Textoennegrita"/>
          <w:rFonts w:ascii="Arial" w:hAnsi="Arial" w:cs="Arial"/>
          <w:b w:val="0"/>
        </w:rPr>
      </w:pPr>
    </w:p>
    <w:p w:rsidR="00A4617C" w:rsidRPr="00A4617C" w:rsidRDefault="00A4617C" w:rsidP="00A4617C">
      <w:pPr>
        <w:jc w:val="both"/>
        <w:rPr>
          <w:rStyle w:val="Textoennegrita"/>
          <w:rFonts w:ascii="Arial" w:hAnsi="Arial" w:cs="Arial"/>
          <w:b w:val="0"/>
        </w:rPr>
      </w:pPr>
      <w:r w:rsidRPr="00A4617C">
        <w:rPr>
          <w:rStyle w:val="Textoennegrita"/>
          <w:rFonts w:ascii="Arial" w:hAnsi="Arial" w:cs="Arial"/>
          <w:b w:val="0"/>
        </w:rPr>
        <w:t>Se elimina la subclasificación de conceptos determinado por los usos de suelo.</w:t>
      </w:r>
    </w:p>
    <w:p w:rsidR="00A4617C" w:rsidRPr="00A4617C" w:rsidRDefault="00A4617C" w:rsidP="00A4617C">
      <w:pPr>
        <w:jc w:val="both"/>
        <w:rPr>
          <w:rStyle w:val="Textoennegrita"/>
          <w:rFonts w:ascii="Arial" w:hAnsi="Arial" w:cs="Arial"/>
          <w:b w:val="0"/>
        </w:rPr>
      </w:pPr>
    </w:p>
    <w:p w:rsidR="00A4617C" w:rsidRPr="00A4617C" w:rsidRDefault="00A4617C" w:rsidP="00A4617C">
      <w:pPr>
        <w:jc w:val="both"/>
        <w:rPr>
          <w:rStyle w:val="Textoennegrita"/>
          <w:rFonts w:ascii="Arial" w:hAnsi="Arial" w:cs="Arial"/>
          <w:b w:val="0"/>
        </w:rPr>
      </w:pPr>
      <w:r w:rsidRPr="00A4617C">
        <w:rPr>
          <w:rStyle w:val="Textoennegrita"/>
          <w:rFonts w:ascii="Arial" w:hAnsi="Arial" w:cs="Arial"/>
          <w:b w:val="0"/>
        </w:rPr>
        <w:t>Cuando el resultado de la media estándar está por debajo del costo establecido en la Ley de Ingresos para el Municipio de San Pedro Tlaquepaque, se respetó el valor establecido en esta.</w:t>
      </w:r>
    </w:p>
    <w:p w:rsidR="00A4617C" w:rsidRPr="00A4617C" w:rsidRDefault="00A4617C" w:rsidP="00A4617C">
      <w:pPr>
        <w:jc w:val="both"/>
        <w:rPr>
          <w:rStyle w:val="Textoennegrita"/>
          <w:rFonts w:ascii="Arial" w:hAnsi="Arial" w:cs="Arial"/>
          <w:b w:val="0"/>
        </w:rPr>
      </w:pPr>
    </w:p>
    <w:p w:rsidR="00A4617C" w:rsidRPr="00A4617C" w:rsidRDefault="00A4617C" w:rsidP="00A4617C">
      <w:pPr>
        <w:jc w:val="both"/>
        <w:rPr>
          <w:rStyle w:val="Textoennegrita"/>
          <w:rFonts w:ascii="Arial" w:hAnsi="Arial" w:cs="Arial"/>
        </w:rPr>
      </w:pPr>
      <w:r w:rsidRPr="00A4617C">
        <w:rPr>
          <w:rStyle w:val="Textoennegrita"/>
          <w:rFonts w:ascii="Arial" w:hAnsi="Arial" w:cs="Arial"/>
        </w:rPr>
        <w:t>Artículo 65, Fracción V</w:t>
      </w:r>
    </w:p>
    <w:p w:rsidR="00A4617C" w:rsidRPr="00A4617C" w:rsidRDefault="00A4617C" w:rsidP="00A4617C">
      <w:pPr>
        <w:jc w:val="both"/>
        <w:rPr>
          <w:rStyle w:val="Textoennegrita"/>
          <w:rFonts w:ascii="Arial" w:hAnsi="Arial" w:cs="Arial"/>
          <w:b w:val="0"/>
        </w:rPr>
      </w:pPr>
      <w:r w:rsidRPr="00A4617C">
        <w:rPr>
          <w:rStyle w:val="Textoennegrita"/>
          <w:rFonts w:ascii="Arial" w:hAnsi="Arial" w:cs="Arial"/>
          <w:b w:val="0"/>
        </w:rPr>
        <w:t>Se agrega la palabra departamento para dar claridad al cobro de los permisos para constituir en régimen de propiedad o condominio.</w:t>
      </w:r>
    </w:p>
    <w:p w:rsidR="00A4617C" w:rsidRPr="00A4617C" w:rsidRDefault="00A4617C" w:rsidP="00A4617C">
      <w:pPr>
        <w:spacing w:line="360" w:lineRule="auto"/>
        <w:jc w:val="both"/>
        <w:rPr>
          <w:rFonts w:ascii="Arial" w:hAnsi="Arial" w:cs="Arial"/>
        </w:rPr>
      </w:pPr>
    </w:p>
    <w:p w:rsidR="00A4617C" w:rsidRPr="00A4617C" w:rsidRDefault="00A4617C" w:rsidP="00A4617C">
      <w:pPr>
        <w:jc w:val="both"/>
        <w:rPr>
          <w:rStyle w:val="Textoennegrita"/>
          <w:rFonts w:ascii="Arial" w:hAnsi="Arial" w:cs="Arial"/>
        </w:rPr>
      </w:pPr>
      <w:r w:rsidRPr="00A4617C">
        <w:rPr>
          <w:rStyle w:val="Textoennegrita"/>
          <w:rFonts w:ascii="Arial" w:hAnsi="Arial" w:cs="Arial"/>
        </w:rPr>
        <w:t>Artículo 65, Fracción VI</w:t>
      </w:r>
    </w:p>
    <w:p w:rsidR="00A4617C" w:rsidRPr="00A4617C" w:rsidRDefault="00A4617C" w:rsidP="00A4617C">
      <w:pPr>
        <w:jc w:val="both"/>
        <w:rPr>
          <w:rStyle w:val="Textoennegrita"/>
          <w:rFonts w:ascii="Arial" w:hAnsi="Arial" w:cs="Arial"/>
          <w:b w:val="0"/>
        </w:rPr>
      </w:pPr>
      <w:r w:rsidRPr="00A4617C">
        <w:rPr>
          <w:rStyle w:val="Textoennegrita"/>
          <w:rFonts w:ascii="Arial" w:hAnsi="Arial" w:cs="Arial"/>
          <w:b w:val="0"/>
        </w:rPr>
        <w:t>Se agrega esta exclusión para evitar el doble pago observado y exigido por Auditoria Superior del Estado de Jalisco para las observaciones a fraccionamientos.</w:t>
      </w:r>
    </w:p>
    <w:p w:rsidR="00A4617C" w:rsidRDefault="00A4617C" w:rsidP="00A4617C">
      <w:pPr>
        <w:jc w:val="both"/>
        <w:rPr>
          <w:rStyle w:val="Textoennegrita"/>
          <w:rFonts w:ascii="Arial" w:hAnsi="Arial" w:cs="Arial"/>
        </w:rPr>
      </w:pPr>
    </w:p>
    <w:p w:rsidR="00A4617C" w:rsidRPr="00A4617C" w:rsidRDefault="00A4617C" w:rsidP="00A4617C">
      <w:pPr>
        <w:jc w:val="both"/>
        <w:rPr>
          <w:rStyle w:val="Textoennegrita"/>
          <w:rFonts w:ascii="Arial" w:hAnsi="Arial" w:cs="Arial"/>
        </w:rPr>
      </w:pPr>
      <w:r w:rsidRPr="00A4617C">
        <w:rPr>
          <w:rStyle w:val="Textoennegrita"/>
          <w:rFonts w:ascii="Arial" w:hAnsi="Arial" w:cs="Arial"/>
        </w:rPr>
        <w:t>Artículo 65, Fracción X</w:t>
      </w:r>
    </w:p>
    <w:p w:rsidR="00A4617C" w:rsidRDefault="00A4617C" w:rsidP="00A4617C">
      <w:pPr>
        <w:jc w:val="both"/>
        <w:rPr>
          <w:rStyle w:val="Textoennegrita"/>
          <w:rFonts w:ascii="Arial" w:hAnsi="Arial" w:cs="Arial"/>
          <w:b w:val="0"/>
        </w:rPr>
      </w:pPr>
      <w:r w:rsidRPr="00A4617C">
        <w:rPr>
          <w:rStyle w:val="Textoennegrita"/>
          <w:rFonts w:ascii="Arial" w:hAnsi="Arial" w:cs="Arial"/>
          <w:b w:val="0"/>
        </w:rPr>
        <w:t>Agregar sin incluir el cobro por peritaje, se determina por observación de la ASEJ, para la cuantificación del bimestre de prórroga, en donde el peritaje es un cobro por honorarios que no debe de pagarse dos veces.</w:t>
      </w:r>
    </w:p>
    <w:p w:rsidR="00612322" w:rsidRDefault="00612322" w:rsidP="00A4617C">
      <w:pPr>
        <w:jc w:val="both"/>
        <w:rPr>
          <w:rStyle w:val="Textoennegrita"/>
          <w:rFonts w:ascii="Arial" w:hAnsi="Arial" w:cs="Arial"/>
          <w:b w:val="0"/>
        </w:rPr>
      </w:pPr>
    </w:p>
    <w:p w:rsidR="00612322" w:rsidRPr="00612322" w:rsidRDefault="00612322" w:rsidP="00612322">
      <w:pPr>
        <w:jc w:val="both"/>
        <w:rPr>
          <w:rStyle w:val="Textoennegrita"/>
          <w:rFonts w:ascii="Arial" w:hAnsi="Arial" w:cs="Arial"/>
        </w:rPr>
      </w:pPr>
      <w:r w:rsidRPr="00612322">
        <w:rPr>
          <w:rStyle w:val="Textoennegrita"/>
          <w:rFonts w:ascii="Arial" w:hAnsi="Arial" w:cs="Arial"/>
        </w:rPr>
        <w:t>Artículo 65, Fracción XVI</w:t>
      </w:r>
    </w:p>
    <w:p w:rsidR="00612322" w:rsidRDefault="00612322" w:rsidP="00612322">
      <w:pPr>
        <w:jc w:val="both"/>
        <w:rPr>
          <w:rStyle w:val="Textoennegrita"/>
          <w:rFonts w:ascii="Arial" w:hAnsi="Arial" w:cs="Arial"/>
          <w:b w:val="0"/>
        </w:rPr>
      </w:pPr>
      <w:r w:rsidRPr="00612322">
        <w:rPr>
          <w:rStyle w:val="Textoennegrita"/>
          <w:rFonts w:ascii="Arial" w:hAnsi="Arial" w:cs="Arial"/>
          <w:b w:val="0"/>
        </w:rPr>
        <w:t>Se modifica el artículo para darle claridad al cobro de concepto por cada cajón de estacionamiento en régimen de condominio.</w:t>
      </w:r>
    </w:p>
    <w:p w:rsidR="00A4617C" w:rsidRDefault="00A4617C" w:rsidP="00A4617C">
      <w:pPr>
        <w:jc w:val="both"/>
        <w:rPr>
          <w:rStyle w:val="Textoennegrita"/>
          <w:rFonts w:ascii="Arial" w:hAnsi="Arial" w:cs="Arial"/>
          <w:b w:val="0"/>
        </w:rPr>
      </w:pPr>
    </w:p>
    <w:p w:rsidR="00A4617C" w:rsidRPr="00A4617C" w:rsidRDefault="00A4617C" w:rsidP="00A4617C">
      <w:pPr>
        <w:jc w:val="both"/>
        <w:rPr>
          <w:rStyle w:val="Textoennegrita"/>
          <w:rFonts w:ascii="Arial" w:hAnsi="Arial" w:cs="Arial"/>
        </w:rPr>
      </w:pPr>
      <w:r w:rsidRPr="00A4617C">
        <w:rPr>
          <w:rStyle w:val="Textoennegrita"/>
          <w:rFonts w:ascii="Arial" w:hAnsi="Arial" w:cs="Arial"/>
        </w:rPr>
        <w:t>Artículo 65, Fracción XVIII y XIX</w:t>
      </w:r>
    </w:p>
    <w:p w:rsidR="00A4617C" w:rsidRDefault="00A4617C" w:rsidP="00A4617C">
      <w:pPr>
        <w:jc w:val="both"/>
        <w:rPr>
          <w:rStyle w:val="Textoennegrita"/>
          <w:rFonts w:ascii="Arial" w:hAnsi="Arial" w:cs="Arial"/>
          <w:b w:val="0"/>
        </w:rPr>
      </w:pPr>
      <w:r w:rsidRPr="00A4617C">
        <w:rPr>
          <w:rStyle w:val="Textoennegrita"/>
          <w:rFonts w:ascii="Arial" w:hAnsi="Arial" w:cs="Arial"/>
          <w:b w:val="0"/>
        </w:rPr>
        <w:t>Se agregan estos conceptos que actualmente no se cobran.</w:t>
      </w:r>
    </w:p>
    <w:p w:rsidR="00A4617C" w:rsidRDefault="00A4617C" w:rsidP="00A4617C">
      <w:pPr>
        <w:jc w:val="both"/>
        <w:rPr>
          <w:rStyle w:val="Textoennegrita"/>
          <w:rFonts w:ascii="Arial" w:hAnsi="Arial" w:cs="Arial"/>
          <w:b w:val="0"/>
        </w:rPr>
      </w:pPr>
    </w:p>
    <w:p w:rsidR="00A4617C" w:rsidRPr="00A4617C" w:rsidRDefault="00A4617C" w:rsidP="00A4617C">
      <w:pPr>
        <w:jc w:val="both"/>
        <w:rPr>
          <w:rStyle w:val="Textoennegrita"/>
          <w:rFonts w:ascii="Arial" w:hAnsi="Arial" w:cs="Arial"/>
        </w:rPr>
      </w:pPr>
      <w:r w:rsidRPr="00A4617C">
        <w:rPr>
          <w:rStyle w:val="Textoennegrita"/>
          <w:rFonts w:ascii="Arial" w:hAnsi="Arial" w:cs="Arial"/>
        </w:rPr>
        <w:t>A</w:t>
      </w:r>
      <w:r w:rsidR="0042683B">
        <w:rPr>
          <w:rStyle w:val="Textoennegrita"/>
          <w:rFonts w:ascii="Arial" w:hAnsi="Arial" w:cs="Arial"/>
        </w:rPr>
        <w:t>rtículo 65, Fracción XX a XXIV</w:t>
      </w:r>
    </w:p>
    <w:p w:rsidR="00A4617C" w:rsidRPr="00A4617C" w:rsidRDefault="00A4617C" w:rsidP="00A4617C">
      <w:pPr>
        <w:jc w:val="both"/>
        <w:rPr>
          <w:rStyle w:val="Textoennegrita"/>
          <w:rFonts w:ascii="Arial" w:hAnsi="Arial" w:cs="Arial"/>
          <w:b w:val="0"/>
        </w:rPr>
      </w:pPr>
      <w:r w:rsidRPr="00A4617C">
        <w:rPr>
          <w:rStyle w:val="Textoennegrita"/>
          <w:rFonts w:ascii="Arial" w:hAnsi="Arial" w:cs="Arial"/>
          <w:b w:val="0"/>
        </w:rPr>
        <w:t>La contribución por la densificación propuesta dentro de la Ley General de Asentamientos Humanos, Ordenamiento Territorial y Desarrollo Urbano, no está contemplada dentro de la Ley de Ingresos vigente. Puesto que la densificación sustenta el hecho de poder construir más dentro de los predios cercanos a corredores de alta movilidad.</w:t>
      </w:r>
    </w:p>
    <w:p w:rsidR="00A4617C" w:rsidRPr="00A4617C" w:rsidRDefault="00A4617C" w:rsidP="00A4617C">
      <w:pPr>
        <w:jc w:val="both"/>
        <w:rPr>
          <w:rStyle w:val="Textoennegrita"/>
          <w:rFonts w:ascii="Arial" w:hAnsi="Arial" w:cs="Arial"/>
          <w:b w:val="0"/>
        </w:rPr>
      </w:pPr>
    </w:p>
    <w:p w:rsidR="00A4617C" w:rsidRDefault="00A4617C" w:rsidP="00A4617C">
      <w:pPr>
        <w:jc w:val="both"/>
        <w:rPr>
          <w:rStyle w:val="Textoennegrita"/>
          <w:rFonts w:ascii="Arial" w:hAnsi="Arial" w:cs="Arial"/>
          <w:b w:val="0"/>
        </w:rPr>
      </w:pPr>
      <w:r w:rsidRPr="00A4617C">
        <w:rPr>
          <w:rStyle w:val="Textoennegrita"/>
          <w:rFonts w:ascii="Arial" w:hAnsi="Arial" w:cs="Arial"/>
          <w:b w:val="0"/>
        </w:rPr>
        <w:t>La tarifa sugerida se establece a través de la media estándar entre los costos de los trámites de loa Municipios Metropolitanos de Guadalajara, Tlajomulco de Zuñiga y Zapopan.</w:t>
      </w:r>
    </w:p>
    <w:p w:rsidR="00A4617C" w:rsidRPr="00110781" w:rsidRDefault="00A4617C" w:rsidP="00A4617C">
      <w:pPr>
        <w:jc w:val="both"/>
        <w:rPr>
          <w:rFonts w:ascii="Arial" w:hAnsi="Arial" w:cs="Arial"/>
          <w:bCs/>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A4617C" w:rsidRPr="0096644A" w:rsidTr="0055371E">
        <w:trPr>
          <w:trHeight w:val="562"/>
        </w:trPr>
        <w:tc>
          <w:tcPr>
            <w:tcW w:w="4219" w:type="dxa"/>
          </w:tcPr>
          <w:p w:rsidR="00A4617C" w:rsidRPr="0096644A" w:rsidRDefault="00A4617C" w:rsidP="0055371E">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16586">
              <w:rPr>
                <w:rFonts w:ascii="Arial" w:hAnsi="Arial" w:cs="Arial"/>
                <w:b/>
              </w:rPr>
              <w:t>20</w:t>
            </w:r>
          </w:p>
        </w:tc>
        <w:tc>
          <w:tcPr>
            <w:tcW w:w="4270" w:type="dxa"/>
          </w:tcPr>
          <w:p w:rsidR="00A4617C" w:rsidRPr="0096644A" w:rsidRDefault="00A4617C" w:rsidP="0055371E">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16586">
              <w:rPr>
                <w:rFonts w:ascii="Arial" w:hAnsi="Arial" w:cs="Arial"/>
                <w:b/>
              </w:rPr>
              <w:t>9</w:t>
            </w:r>
          </w:p>
        </w:tc>
      </w:tr>
      <w:tr w:rsidR="00A4617C" w:rsidRPr="0096644A" w:rsidTr="0055371E">
        <w:trPr>
          <w:trHeight w:val="1833"/>
        </w:trPr>
        <w:tc>
          <w:tcPr>
            <w:tcW w:w="4219" w:type="dxa"/>
          </w:tcPr>
          <w:p w:rsidR="00A4617C" w:rsidRPr="00A4617C" w:rsidRDefault="00A4617C" w:rsidP="00A4617C">
            <w:pPr>
              <w:autoSpaceDE w:val="0"/>
              <w:autoSpaceDN w:val="0"/>
              <w:adjustRightInd w:val="0"/>
              <w:rPr>
                <w:rFonts w:ascii="Arial" w:hAnsi="Arial" w:cs="Arial"/>
                <w:b/>
                <w:bCs/>
                <w:lang w:val="es-MX"/>
              </w:rPr>
            </w:pPr>
            <w:r w:rsidRPr="00A4617C">
              <w:rPr>
                <w:rFonts w:ascii="Arial" w:hAnsi="Arial" w:cs="Arial"/>
                <w:b/>
                <w:bCs/>
                <w:lang w:val="es-MX"/>
              </w:rPr>
              <w:t>SECCIÓN CUARTA</w:t>
            </w:r>
          </w:p>
          <w:p w:rsidR="00A4617C" w:rsidRPr="00A4617C" w:rsidRDefault="00A4617C" w:rsidP="00A4617C">
            <w:pPr>
              <w:autoSpaceDE w:val="0"/>
              <w:autoSpaceDN w:val="0"/>
              <w:adjustRightInd w:val="0"/>
              <w:rPr>
                <w:rFonts w:ascii="Arial" w:hAnsi="Arial" w:cs="Arial"/>
                <w:b/>
                <w:bCs/>
                <w:lang w:val="es-MX"/>
              </w:rPr>
            </w:pPr>
            <w:r w:rsidRPr="00A4617C">
              <w:rPr>
                <w:rFonts w:ascii="Arial" w:hAnsi="Arial" w:cs="Arial"/>
                <w:b/>
                <w:bCs/>
                <w:lang w:val="es-MX"/>
              </w:rPr>
              <w:t>Otorgamiento de Licencias de Cambio Régimen de Propiedad y Urbanización</w:t>
            </w:r>
          </w:p>
          <w:p w:rsidR="00A4617C" w:rsidRPr="00A4617C" w:rsidRDefault="00A4617C" w:rsidP="00A4617C">
            <w:pPr>
              <w:autoSpaceDE w:val="0"/>
              <w:autoSpaceDN w:val="0"/>
              <w:adjustRightInd w:val="0"/>
              <w:jc w:val="left"/>
              <w:rPr>
                <w:rFonts w:ascii="Arial" w:hAnsi="Arial" w:cs="Arial"/>
                <w:bCs/>
                <w:lang w:val="es-MX"/>
              </w:rPr>
            </w:pPr>
          </w:p>
          <w:p w:rsid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Artículo 65. Las personas físicas o jurídicas que pretendan cambiar el régimen de propiedad individual a condominio, dividir o transformar terrenos en lotes, </w:t>
            </w:r>
            <w:r w:rsidRPr="001238F5">
              <w:rPr>
                <w:rFonts w:ascii="Arial" w:hAnsi="Arial" w:cs="Arial"/>
                <w:bCs/>
                <w:highlight w:val="yellow"/>
                <w:lang w:val="es-MX"/>
              </w:rPr>
              <w:t>en los cuales se implique la realización de obras de urbanización, así como cualquier acción urbanística, deberán obtener la licencia correspondiente y pagar previamente los derechos conforme a lo siguiente</w:t>
            </w:r>
            <w:r w:rsidRPr="00A4617C">
              <w:rPr>
                <w:rFonts w:ascii="Arial" w:hAnsi="Arial" w:cs="Arial"/>
                <w:bCs/>
                <w:lang w:val="es-MX"/>
              </w:rPr>
              <w:t xml:space="preserve">: </w:t>
            </w:r>
          </w:p>
          <w:p w:rsidR="0084722E" w:rsidRPr="00A4617C" w:rsidRDefault="0084722E"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CUOTAS</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I. Por revisión:</w:t>
            </w:r>
          </w:p>
          <w:p w:rsidR="00A4617C" w:rsidRPr="00A4617C" w:rsidRDefault="00A4617C" w:rsidP="008E4062">
            <w:pPr>
              <w:autoSpaceDE w:val="0"/>
              <w:autoSpaceDN w:val="0"/>
              <w:adjustRightInd w:val="0"/>
              <w:jc w:val="both"/>
              <w:rPr>
                <w:rFonts w:ascii="Arial" w:hAnsi="Arial" w:cs="Arial"/>
                <w:bCs/>
                <w:lang w:val="es-MX"/>
              </w:rPr>
            </w:pPr>
          </w:p>
          <w:p w:rsidR="0084722E" w:rsidRPr="001238F5" w:rsidRDefault="00A4617C" w:rsidP="008E4062">
            <w:pPr>
              <w:autoSpaceDE w:val="0"/>
              <w:autoSpaceDN w:val="0"/>
              <w:adjustRightInd w:val="0"/>
              <w:jc w:val="both"/>
              <w:rPr>
                <w:rFonts w:ascii="Arial" w:hAnsi="Arial" w:cs="Arial"/>
                <w:bCs/>
                <w:highlight w:val="yellow"/>
                <w:lang w:val="es-MX"/>
              </w:rPr>
            </w:pPr>
            <w:r w:rsidRPr="001238F5">
              <w:rPr>
                <w:rFonts w:ascii="Arial" w:hAnsi="Arial" w:cs="Arial"/>
                <w:bCs/>
                <w:highlight w:val="yellow"/>
                <w:lang w:val="es-MX"/>
              </w:rPr>
              <w:t xml:space="preserve">a) Del proyecto de integración urbana, por hectárea o fracción:            </w:t>
            </w:r>
          </w:p>
          <w:p w:rsidR="00A4617C" w:rsidRPr="001238F5" w:rsidRDefault="0084722E" w:rsidP="008E4062">
            <w:pPr>
              <w:autoSpaceDE w:val="0"/>
              <w:autoSpaceDN w:val="0"/>
              <w:adjustRightInd w:val="0"/>
              <w:jc w:val="both"/>
              <w:rPr>
                <w:rFonts w:ascii="Arial" w:hAnsi="Arial" w:cs="Arial"/>
                <w:bCs/>
                <w:highlight w:val="yellow"/>
                <w:lang w:val="es-MX"/>
              </w:rPr>
            </w:pPr>
            <w:r w:rsidRPr="001238F5">
              <w:rPr>
                <w:rFonts w:ascii="Arial" w:hAnsi="Arial" w:cs="Arial"/>
                <w:bCs/>
                <w:highlight w:val="yellow"/>
                <w:lang w:val="es-MX"/>
              </w:rPr>
              <w:t xml:space="preserve">                                           </w:t>
            </w:r>
            <w:r w:rsidR="00A4617C" w:rsidRPr="001238F5">
              <w:rPr>
                <w:rFonts w:ascii="Arial" w:hAnsi="Arial" w:cs="Arial"/>
                <w:bCs/>
                <w:highlight w:val="yellow"/>
                <w:lang w:val="es-MX"/>
              </w:rPr>
              <w:t>$ 1,783.00</w:t>
            </w:r>
          </w:p>
          <w:p w:rsidR="00A4617C" w:rsidRPr="001238F5" w:rsidRDefault="00A4617C" w:rsidP="008E4062">
            <w:pPr>
              <w:autoSpaceDE w:val="0"/>
              <w:autoSpaceDN w:val="0"/>
              <w:adjustRightInd w:val="0"/>
              <w:jc w:val="both"/>
              <w:rPr>
                <w:rFonts w:ascii="Arial" w:hAnsi="Arial" w:cs="Arial"/>
                <w:bCs/>
                <w:highlight w:val="yellow"/>
                <w:lang w:val="es-MX"/>
              </w:rPr>
            </w:pPr>
          </w:p>
          <w:p w:rsidR="00A4617C" w:rsidRPr="001238F5" w:rsidRDefault="00A4617C" w:rsidP="008E4062">
            <w:pPr>
              <w:autoSpaceDE w:val="0"/>
              <w:autoSpaceDN w:val="0"/>
              <w:adjustRightInd w:val="0"/>
              <w:jc w:val="both"/>
              <w:rPr>
                <w:rFonts w:ascii="Arial" w:hAnsi="Arial" w:cs="Arial"/>
                <w:bCs/>
                <w:highlight w:val="yellow"/>
                <w:lang w:val="es-MX"/>
              </w:rPr>
            </w:pPr>
            <w:r w:rsidRPr="001238F5">
              <w:rPr>
                <w:rFonts w:ascii="Arial" w:hAnsi="Arial" w:cs="Arial"/>
                <w:bCs/>
                <w:highlight w:val="yellow"/>
                <w:lang w:val="es-MX"/>
              </w:rPr>
              <w:t xml:space="preserve">b) Preliminar del anteproyecto definitivo de urbanización </w:t>
            </w:r>
          </w:p>
          <w:p w:rsidR="00A4617C" w:rsidRPr="00A4617C" w:rsidRDefault="00A4617C" w:rsidP="008E4062">
            <w:pPr>
              <w:autoSpaceDE w:val="0"/>
              <w:autoSpaceDN w:val="0"/>
              <w:adjustRightInd w:val="0"/>
              <w:jc w:val="both"/>
              <w:rPr>
                <w:rFonts w:ascii="Arial" w:hAnsi="Arial" w:cs="Arial"/>
                <w:bCs/>
                <w:lang w:val="es-MX"/>
              </w:rPr>
            </w:pPr>
            <w:r w:rsidRPr="001238F5">
              <w:rPr>
                <w:rFonts w:ascii="Arial" w:hAnsi="Arial" w:cs="Arial"/>
                <w:bCs/>
                <w:highlight w:val="yellow"/>
                <w:lang w:val="es-MX"/>
              </w:rPr>
              <w:t>por</w:t>
            </w:r>
            <w:r w:rsidR="0084722E" w:rsidRPr="001238F5">
              <w:rPr>
                <w:rFonts w:ascii="Arial" w:hAnsi="Arial" w:cs="Arial"/>
                <w:bCs/>
                <w:highlight w:val="yellow"/>
                <w:lang w:val="es-MX"/>
              </w:rPr>
              <w:t xml:space="preserve"> hectárea o fracción:     </w:t>
            </w:r>
            <w:r w:rsidRPr="001238F5">
              <w:rPr>
                <w:rFonts w:ascii="Arial" w:hAnsi="Arial" w:cs="Arial"/>
                <w:bCs/>
                <w:highlight w:val="yellow"/>
                <w:lang w:val="es-MX"/>
              </w:rPr>
              <w:t>$ 1,570.00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1238F5">
              <w:rPr>
                <w:rFonts w:ascii="Arial" w:hAnsi="Arial" w:cs="Arial"/>
                <w:bCs/>
                <w:highlight w:val="yellow"/>
                <w:lang w:val="es-MX"/>
              </w:rPr>
              <w:t>c)</w:t>
            </w:r>
            <w:r w:rsidRPr="00A4617C">
              <w:rPr>
                <w:rFonts w:ascii="Arial" w:hAnsi="Arial" w:cs="Arial"/>
                <w:bCs/>
                <w:lang w:val="es-MX"/>
              </w:rPr>
              <w:t xml:space="preserve"> Del proyecto definitivo de urbanización, por hectárea o fracción:      </w:t>
            </w:r>
            <w:r w:rsidR="0084722E">
              <w:rPr>
                <w:rFonts w:ascii="Arial" w:hAnsi="Arial" w:cs="Arial"/>
                <w:bCs/>
                <w:lang w:val="es-MX"/>
              </w:rPr>
              <w:t xml:space="preserve">                      </w:t>
            </w:r>
            <w:r w:rsidRPr="00A4617C">
              <w:rPr>
                <w:rFonts w:ascii="Arial" w:hAnsi="Arial" w:cs="Arial"/>
                <w:bCs/>
                <w:lang w:val="es-MX"/>
              </w:rPr>
              <w:t xml:space="preserve"> $ 1,633.00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1238F5">
              <w:rPr>
                <w:rFonts w:ascii="Arial" w:hAnsi="Arial" w:cs="Arial"/>
                <w:bCs/>
                <w:highlight w:val="yellow"/>
                <w:lang w:val="es-MX"/>
              </w:rPr>
              <w:t>d)</w:t>
            </w:r>
            <w:r w:rsidRPr="00A4617C">
              <w:rPr>
                <w:rFonts w:ascii="Arial" w:hAnsi="Arial" w:cs="Arial"/>
                <w:bCs/>
                <w:lang w:val="es-MX"/>
              </w:rPr>
              <w:t xml:space="preserve"> De la modificación del proyecto definitivo de urbanización </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aprobado, se cobrará por hectárea o fracc</w:t>
            </w:r>
            <w:r w:rsidR="0084722E">
              <w:rPr>
                <w:rFonts w:ascii="Arial" w:hAnsi="Arial" w:cs="Arial"/>
                <w:bCs/>
                <w:lang w:val="es-MX"/>
              </w:rPr>
              <w:t xml:space="preserve">ión:                  </w:t>
            </w:r>
            <w:r w:rsidRPr="00A4617C">
              <w:rPr>
                <w:rFonts w:ascii="Arial" w:hAnsi="Arial" w:cs="Arial"/>
                <w:bCs/>
                <w:lang w:val="es-MX"/>
              </w:rPr>
              <w:t xml:space="preserve">           $ 1,793.00</w:t>
            </w:r>
          </w:p>
          <w:p w:rsidR="00A4617C" w:rsidRPr="00A4617C" w:rsidRDefault="00A4617C" w:rsidP="008E4062">
            <w:pPr>
              <w:autoSpaceDE w:val="0"/>
              <w:autoSpaceDN w:val="0"/>
              <w:adjustRightInd w:val="0"/>
              <w:jc w:val="both"/>
              <w:rPr>
                <w:rFonts w:ascii="Arial" w:hAnsi="Arial" w:cs="Arial"/>
                <w:bCs/>
                <w:lang w:val="es-MX"/>
              </w:rPr>
            </w:pPr>
          </w:p>
          <w:p w:rsidR="0084722E" w:rsidRDefault="00A4617C" w:rsidP="008E4062">
            <w:pPr>
              <w:autoSpaceDE w:val="0"/>
              <w:autoSpaceDN w:val="0"/>
              <w:adjustRightInd w:val="0"/>
              <w:jc w:val="both"/>
              <w:rPr>
                <w:rFonts w:ascii="Arial" w:hAnsi="Arial" w:cs="Arial"/>
                <w:bCs/>
                <w:lang w:val="es-MX"/>
              </w:rPr>
            </w:pPr>
            <w:r w:rsidRPr="001238F5">
              <w:rPr>
                <w:rFonts w:ascii="Arial" w:hAnsi="Arial" w:cs="Arial"/>
                <w:bCs/>
                <w:highlight w:val="yellow"/>
                <w:lang w:val="es-MX"/>
              </w:rPr>
              <w:t>e)</w:t>
            </w:r>
            <w:r w:rsidRPr="00A4617C">
              <w:rPr>
                <w:rFonts w:ascii="Arial" w:hAnsi="Arial" w:cs="Arial"/>
                <w:bCs/>
                <w:lang w:val="es-MX"/>
              </w:rPr>
              <w:t xml:space="preserve"> Del proyecto de régimen en condominio, por hectárea o fracción:     </w:t>
            </w:r>
          </w:p>
          <w:p w:rsidR="00A4617C" w:rsidRPr="00A4617C" w:rsidRDefault="0084722E" w:rsidP="008E4062">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$ 1,403.00</w:t>
            </w:r>
          </w:p>
          <w:p w:rsidR="00A4617C" w:rsidRPr="00A4617C" w:rsidRDefault="00A4617C" w:rsidP="008E4062">
            <w:pPr>
              <w:autoSpaceDE w:val="0"/>
              <w:autoSpaceDN w:val="0"/>
              <w:adjustRightInd w:val="0"/>
              <w:jc w:val="both"/>
              <w:rPr>
                <w:rFonts w:ascii="Arial" w:hAnsi="Arial" w:cs="Arial"/>
                <w:bCs/>
                <w:lang w:val="es-MX"/>
              </w:rPr>
            </w:pPr>
          </w:p>
          <w:p w:rsidR="0084722E" w:rsidRPr="001238F5" w:rsidRDefault="00A4617C" w:rsidP="008E4062">
            <w:pPr>
              <w:autoSpaceDE w:val="0"/>
              <w:autoSpaceDN w:val="0"/>
              <w:adjustRightInd w:val="0"/>
              <w:jc w:val="both"/>
              <w:rPr>
                <w:rFonts w:ascii="Arial" w:hAnsi="Arial" w:cs="Arial"/>
                <w:bCs/>
                <w:highlight w:val="yellow"/>
                <w:lang w:val="es-MX"/>
              </w:rPr>
            </w:pPr>
            <w:r w:rsidRPr="001238F5">
              <w:rPr>
                <w:rFonts w:ascii="Arial" w:hAnsi="Arial" w:cs="Arial"/>
                <w:bCs/>
                <w:highlight w:val="yellow"/>
                <w:lang w:val="es-MX"/>
              </w:rPr>
              <w:t xml:space="preserve">f) De la modificación del proyecto de régimen en condominio aprobado, se cobrará por hectárea o fracción:                                       </w:t>
            </w:r>
          </w:p>
          <w:p w:rsidR="00A4617C" w:rsidRPr="00A4617C" w:rsidRDefault="0084722E" w:rsidP="008E4062">
            <w:pPr>
              <w:autoSpaceDE w:val="0"/>
              <w:autoSpaceDN w:val="0"/>
              <w:adjustRightInd w:val="0"/>
              <w:jc w:val="both"/>
              <w:rPr>
                <w:rFonts w:ascii="Arial" w:hAnsi="Arial" w:cs="Arial"/>
                <w:bCs/>
                <w:lang w:val="es-MX"/>
              </w:rPr>
            </w:pPr>
            <w:r w:rsidRPr="001238F5">
              <w:rPr>
                <w:rFonts w:ascii="Arial" w:hAnsi="Arial" w:cs="Arial"/>
                <w:bCs/>
                <w:highlight w:val="yellow"/>
                <w:lang w:val="es-MX"/>
              </w:rPr>
              <w:t xml:space="preserve">                                           </w:t>
            </w:r>
            <w:r w:rsidR="00A4617C" w:rsidRPr="001238F5">
              <w:rPr>
                <w:rFonts w:ascii="Arial" w:hAnsi="Arial" w:cs="Arial"/>
                <w:bCs/>
                <w:highlight w:val="yellow"/>
                <w:lang w:val="es-MX"/>
              </w:rPr>
              <w:t>$ 1,349.00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II. Por la autorización para urbanizar sobre la superficie total del predio a urbanizar excepto cuando esta obedezca a causas imputables a la autoridad municipal, en cuyo caso será sin costo y por metro cuadrado, según su categoría:</w:t>
            </w:r>
          </w:p>
          <w:p w:rsidR="00A4617C" w:rsidRPr="00A4617C" w:rsidRDefault="00A4617C" w:rsidP="008E4062">
            <w:pPr>
              <w:autoSpaceDE w:val="0"/>
              <w:autoSpaceDN w:val="0"/>
              <w:adjustRightInd w:val="0"/>
              <w:jc w:val="both"/>
              <w:rPr>
                <w:rFonts w:ascii="Arial" w:hAnsi="Arial" w:cs="Arial"/>
                <w:bCs/>
                <w:lang w:val="es-MX"/>
              </w:rPr>
            </w:pPr>
          </w:p>
          <w:p w:rsidR="0084722E"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A. Inmuebles de uso habitacional:                                                               </w:t>
            </w:r>
          </w:p>
          <w:p w:rsidR="00A4617C" w:rsidRPr="00A4617C" w:rsidRDefault="0084722E" w:rsidP="008E4062">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1238F5">
              <w:rPr>
                <w:rFonts w:ascii="Arial" w:hAnsi="Arial" w:cs="Arial"/>
                <w:bCs/>
                <w:highlight w:val="yellow"/>
                <w:lang w:val="es-MX"/>
              </w:rPr>
              <w:t>$ 18.00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Come</w:t>
            </w:r>
            <w:r w:rsidR="0084722E">
              <w:rPr>
                <w:rFonts w:ascii="Arial" w:hAnsi="Arial" w:cs="Arial"/>
                <w:bCs/>
                <w:lang w:val="es-MX"/>
              </w:rPr>
              <w:t xml:space="preserve">rcio y servicios:         </w:t>
            </w:r>
            <w:r w:rsidRPr="001238F5">
              <w:rPr>
                <w:rFonts w:ascii="Arial" w:hAnsi="Arial" w:cs="Arial"/>
                <w:bCs/>
                <w:highlight w:val="yellow"/>
                <w:lang w:val="es-MX"/>
              </w:rPr>
              <w:t>$ 22.00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1238F5">
              <w:rPr>
                <w:rFonts w:ascii="Arial" w:hAnsi="Arial" w:cs="Arial"/>
                <w:bCs/>
                <w:highlight w:val="yellow"/>
                <w:lang w:val="es-MX"/>
              </w:rPr>
              <w:t>2. Turísti</w:t>
            </w:r>
            <w:r w:rsidR="0084722E" w:rsidRPr="001238F5">
              <w:rPr>
                <w:rFonts w:ascii="Arial" w:hAnsi="Arial" w:cs="Arial"/>
                <w:bCs/>
                <w:highlight w:val="yellow"/>
                <w:lang w:val="es-MX"/>
              </w:rPr>
              <w:t xml:space="preserve">co Hotelero:              </w:t>
            </w:r>
            <w:r w:rsidRPr="001238F5">
              <w:rPr>
                <w:rFonts w:ascii="Arial" w:hAnsi="Arial" w:cs="Arial"/>
                <w:bCs/>
                <w:highlight w:val="yellow"/>
                <w:lang w:val="es-MX"/>
              </w:rPr>
              <w:t>$ 19.50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84722E">
              <w:rPr>
                <w:rFonts w:ascii="Arial" w:hAnsi="Arial" w:cs="Arial"/>
                <w:bCs/>
                <w:lang w:val="es-MX"/>
              </w:rPr>
              <w:t xml:space="preserve">                      </w:t>
            </w:r>
            <w:r w:rsidRPr="001238F5">
              <w:rPr>
                <w:rFonts w:ascii="Arial" w:hAnsi="Arial" w:cs="Arial"/>
                <w:bCs/>
                <w:highlight w:val="yellow"/>
                <w:lang w:val="es-MX"/>
              </w:rPr>
              <w:t>$ 40.00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Granj</w:t>
            </w:r>
            <w:r w:rsidR="0084722E">
              <w:rPr>
                <w:rFonts w:ascii="Arial" w:hAnsi="Arial" w:cs="Arial"/>
                <w:bCs/>
                <w:lang w:val="es-MX"/>
              </w:rPr>
              <w:t xml:space="preserve">as y Huertos:              </w:t>
            </w:r>
            <w:r w:rsidRPr="001238F5">
              <w:rPr>
                <w:rFonts w:ascii="Arial" w:hAnsi="Arial" w:cs="Arial"/>
                <w:bCs/>
                <w:highlight w:val="yellow"/>
                <w:lang w:val="es-MX"/>
              </w:rPr>
              <w:t>$ 62.00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5. Equi</w:t>
            </w:r>
            <w:r w:rsidR="0084722E">
              <w:rPr>
                <w:rFonts w:ascii="Arial" w:hAnsi="Arial" w:cs="Arial"/>
                <w:bCs/>
                <w:lang w:val="es-MX"/>
              </w:rPr>
              <w:t xml:space="preserve">pamiento y otros:         </w:t>
            </w:r>
            <w:r w:rsidRPr="001238F5">
              <w:rPr>
                <w:rFonts w:ascii="Arial" w:hAnsi="Arial" w:cs="Arial"/>
                <w:bCs/>
                <w:highlight w:val="yellow"/>
                <w:lang w:val="es-MX"/>
              </w:rPr>
              <w:t>$ 69.00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III. Por la licencia de cada lote o predio según su categoría:</w:t>
            </w:r>
          </w:p>
          <w:p w:rsidR="00A4617C" w:rsidRPr="00A4617C" w:rsidRDefault="00A4617C" w:rsidP="008E4062">
            <w:pPr>
              <w:autoSpaceDE w:val="0"/>
              <w:autoSpaceDN w:val="0"/>
              <w:adjustRightInd w:val="0"/>
              <w:jc w:val="both"/>
              <w:rPr>
                <w:rFonts w:ascii="Arial" w:hAnsi="Arial" w:cs="Arial"/>
                <w:bCs/>
                <w:lang w:val="es-MX"/>
              </w:rPr>
            </w:pPr>
          </w:p>
          <w:p w:rsidR="0084722E"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A. Inmuebles de uso habitacional:                                                               </w:t>
            </w:r>
          </w:p>
          <w:p w:rsidR="00A4617C" w:rsidRPr="00A4617C" w:rsidRDefault="0084722E" w:rsidP="008E4062">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1238F5">
              <w:rPr>
                <w:rFonts w:ascii="Arial" w:hAnsi="Arial" w:cs="Arial"/>
                <w:bCs/>
                <w:highlight w:val="yellow"/>
                <w:lang w:val="es-MX"/>
              </w:rPr>
              <w:t>$ 75.00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Come</w:t>
            </w:r>
            <w:r w:rsidR="0084722E">
              <w:rPr>
                <w:rFonts w:ascii="Arial" w:hAnsi="Arial" w:cs="Arial"/>
                <w:bCs/>
                <w:lang w:val="es-MX"/>
              </w:rPr>
              <w:t xml:space="preserve">rcio y servicios:         </w:t>
            </w:r>
            <w:r w:rsidRPr="001238F5">
              <w:rPr>
                <w:rFonts w:ascii="Arial" w:hAnsi="Arial" w:cs="Arial"/>
                <w:bCs/>
                <w:highlight w:val="yellow"/>
                <w:lang w:val="es-MX"/>
              </w:rPr>
              <w:t>$ 87.00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84722E" w:rsidRPr="00A4617C" w:rsidRDefault="0084722E"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7D3D60">
              <w:rPr>
                <w:rFonts w:ascii="Arial" w:hAnsi="Arial" w:cs="Arial"/>
                <w:bCs/>
                <w:highlight w:val="yellow"/>
                <w:lang w:val="es-MX"/>
              </w:rPr>
              <w:t>2. Turís</w:t>
            </w:r>
            <w:r w:rsidR="0084722E" w:rsidRPr="007D3D60">
              <w:rPr>
                <w:rFonts w:ascii="Arial" w:hAnsi="Arial" w:cs="Arial"/>
                <w:bCs/>
                <w:highlight w:val="yellow"/>
                <w:lang w:val="es-MX"/>
              </w:rPr>
              <w:t xml:space="preserve">tico Hotelero:            </w:t>
            </w:r>
            <w:r w:rsidRPr="007D3D60">
              <w:rPr>
                <w:rFonts w:ascii="Arial" w:hAnsi="Arial" w:cs="Arial"/>
                <w:bCs/>
                <w:highlight w:val="yellow"/>
                <w:lang w:val="es-MX"/>
              </w:rPr>
              <w:t>$ 105.00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84722E">
              <w:rPr>
                <w:rFonts w:ascii="Arial" w:hAnsi="Arial" w:cs="Arial"/>
                <w:bCs/>
                <w:lang w:val="es-MX"/>
              </w:rPr>
              <w:t xml:space="preserve">                          </w:t>
            </w:r>
            <w:r w:rsidRPr="007D3D60">
              <w:rPr>
                <w:rFonts w:ascii="Arial" w:hAnsi="Arial" w:cs="Arial"/>
                <w:bCs/>
                <w:highlight w:val="yellow"/>
                <w:lang w:val="es-MX"/>
              </w:rPr>
              <w:t>$ 109.00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Gra</w:t>
            </w:r>
            <w:r w:rsidR="0084722E">
              <w:rPr>
                <w:rFonts w:ascii="Arial" w:hAnsi="Arial" w:cs="Arial"/>
                <w:bCs/>
                <w:lang w:val="es-MX"/>
              </w:rPr>
              <w:t xml:space="preserve">njas y Huertos:            </w:t>
            </w:r>
            <w:r w:rsidRPr="007D3D60">
              <w:rPr>
                <w:rFonts w:ascii="Arial" w:hAnsi="Arial" w:cs="Arial"/>
                <w:bCs/>
                <w:highlight w:val="yellow"/>
                <w:lang w:val="es-MX"/>
              </w:rPr>
              <w:t>$ 100.00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5. Equipamiento y otros:</w:t>
            </w:r>
            <w:r w:rsidR="0084722E">
              <w:rPr>
                <w:rFonts w:ascii="Arial" w:hAnsi="Arial" w:cs="Arial"/>
                <w:bCs/>
                <w:lang w:val="es-MX"/>
              </w:rPr>
              <w:t xml:space="preserve">       </w:t>
            </w:r>
            <w:r w:rsidRPr="007D3D60">
              <w:rPr>
                <w:rFonts w:ascii="Arial" w:hAnsi="Arial" w:cs="Arial"/>
                <w:bCs/>
                <w:highlight w:val="yellow"/>
                <w:lang w:val="es-MX"/>
              </w:rPr>
              <w:t>$ 114.00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IV</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V. Por los permisos para constituir en régimen de propiedad o condominio para cada unidad privativa </w:t>
            </w:r>
            <w:r w:rsidRPr="007D3D60">
              <w:rPr>
                <w:rFonts w:ascii="Arial" w:hAnsi="Arial" w:cs="Arial"/>
                <w:bCs/>
                <w:highlight w:val="yellow"/>
                <w:lang w:val="es-MX"/>
              </w:rPr>
              <w:t>o departamento</w:t>
            </w:r>
            <w:r w:rsidRPr="00A4617C">
              <w:rPr>
                <w:rFonts w:ascii="Arial" w:hAnsi="Arial" w:cs="Arial"/>
                <w:bCs/>
                <w:lang w:val="es-MX"/>
              </w:rPr>
              <w:t>:</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Densidad alta: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w:t>
            </w:r>
            <w:r w:rsidR="00261FB0">
              <w:rPr>
                <w:rFonts w:ascii="Arial" w:hAnsi="Arial" w:cs="Arial"/>
                <w:bCs/>
                <w:lang w:val="es-MX"/>
              </w:rPr>
              <w:t xml:space="preserve">ifamiliar horizontal:     </w:t>
            </w:r>
            <w:r w:rsidRPr="007D3D60">
              <w:rPr>
                <w:rFonts w:ascii="Arial" w:hAnsi="Arial" w:cs="Arial"/>
                <w:bCs/>
                <w:highlight w:val="yellow"/>
                <w:lang w:val="es-MX"/>
              </w:rPr>
              <w:t>$ 614.00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Plurifamiliar v</w:t>
            </w:r>
            <w:r w:rsidR="00261FB0">
              <w:rPr>
                <w:rFonts w:ascii="Arial" w:hAnsi="Arial" w:cs="Arial"/>
                <w:bCs/>
                <w:lang w:val="es-MX"/>
              </w:rPr>
              <w:t xml:space="preserve">ertical:         </w:t>
            </w:r>
            <w:r w:rsidRPr="007D3D60">
              <w:rPr>
                <w:rFonts w:ascii="Arial" w:hAnsi="Arial" w:cs="Arial"/>
                <w:bCs/>
                <w:highlight w:val="yellow"/>
                <w:lang w:val="es-MX"/>
              </w:rPr>
              <w:t>$ 581.00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2. Densidad media: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w:t>
            </w:r>
            <w:r w:rsidR="00261FB0">
              <w:rPr>
                <w:rFonts w:ascii="Arial" w:hAnsi="Arial" w:cs="Arial"/>
                <w:bCs/>
                <w:lang w:val="es-MX"/>
              </w:rPr>
              <w:t xml:space="preserve">ifamiliar horizontal:     </w:t>
            </w:r>
            <w:r w:rsidRPr="007D3D60">
              <w:rPr>
                <w:rFonts w:ascii="Arial" w:hAnsi="Arial" w:cs="Arial"/>
                <w:bCs/>
                <w:highlight w:val="yellow"/>
                <w:lang w:val="es-MX"/>
              </w:rPr>
              <w:t>$ 852.00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Plurifamiliar vertical:</w:t>
            </w:r>
            <w:r w:rsidR="00261FB0">
              <w:rPr>
                <w:rFonts w:ascii="Arial" w:hAnsi="Arial" w:cs="Arial"/>
                <w:bCs/>
                <w:lang w:val="es-MX"/>
              </w:rPr>
              <w:t xml:space="preserve">         </w:t>
            </w:r>
            <w:r w:rsidRPr="007D3D60">
              <w:rPr>
                <w:rFonts w:ascii="Arial" w:hAnsi="Arial" w:cs="Arial"/>
                <w:bCs/>
                <w:highlight w:val="yellow"/>
                <w:lang w:val="es-MX"/>
              </w:rPr>
              <w:t>$ 820.00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3. Densidad baja: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w:t>
            </w:r>
            <w:r w:rsidR="00261FB0">
              <w:rPr>
                <w:rFonts w:ascii="Arial" w:hAnsi="Arial" w:cs="Arial"/>
                <w:bCs/>
                <w:lang w:val="es-MX"/>
              </w:rPr>
              <w:t xml:space="preserve">lurifamiliar horizontal:  </w:t>
            </w:r>
            <w:r w:rsidRPr="007D3D60">
              <w:rPr>
                <w:rFonts w:ascii="Arial" w:hAnsi="Arial" w:cs="Arial"/>
                <w:bCs/>
                <w:highlight w:val="yellow"/>
                <w:lang w:val="es-MX"/>
              </w:rPr>
              <w:t>$ 1,090.00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w:t>
            </w:r>
            <w:r w:rsidR="00261FB0">
              <w:rPr>
                <w:rFonts w:ascii="Arial" w:hAnsi="Arial" w:cs="Arial"/>
                <w:bCs/>
                <w:lang w:val="es-MX"/>
              </w:rPr>
              <w:t xml:space="preserve">lurifamiliar vertical:      </w:t>
            </w:r>
            <w:r w:rsidRPr="007D3D60">
              <w:rPr>
                <w:rFonts w:ascii="Arial" w:hAnsi="Arial" w:cs="Arial"/>
                <w:bCs/>
                <w:highlight w:val="yellow"/>
                <w:lang w:val="es-MX"/>
              </w:rPr>
              <w:t>$ 1,042.00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Densidad mínima: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w:t>
            </w:r>
            <w:r w:rsidR="00261FB0">
              <w:rPr>
                <w:rFonts w:ascii="Arial" w:hAnsi="Arial" w:cs="Arial"/>
                <w:bCs/>
                <w:lang w:val="es-MX"/>
              </w:rPr>
              <w:t xml:space="preserve">lurifamiliar horizontal:  </w:t>
            </w:r>
            <w:r w:rsidRPr="007D3D60">
              <w:rPr>
                <w:rFonts w:ascii="Arial" w:hAnsi="Arial" w:cs="Arial"/>
                <w:bCs/>
                <w:highlight w:val="yellow"/>
                <w:lang w:val="es-MX"/>
              </w:rPr>
              <w:t>$ 1,206.00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w:t>
            </w:r>
            <w:r w:rsidR="00261FB0">
              <w:rPr>
                <w:rFonts w:ascii="Arial" w:hAnsi="Arial" w:cs="Arial"/>
                <w:bCs/>
                <w:lang w:val="es-MX"/>
              </w:rPr>
              <w:t xml:space="preserve">rifamiliar vertical:      </w:t>
            </w:r>
            <w:r w:rsidRPr="007D3D60">
              <w:rPr>
                <w:rFonts w:ascii="Arial" w:hAnsi="Arial" w:cs="Arial"/>
                <w:bCs/>
                <w:highlight w:val="yellow"/>
                <w:lang w:val="es-MX"/>
              </w:rPr>
              <w:t>$ 1,158.00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w:t>
            </w:r>
            <w:r w:rsidR="00261FB0">
              <w:rPr>
                <w:rFonts w:ascii="Arial" w:hAnsi="Arial" w:cs="Arial"/>
                <w:bCs/>
                <w:lang w:val="es-MX"/>
              </w:rPr>
              <w:t xml:space="preserve"> Comercio y servicios:    </w:t>
            </w:r>
            <w:r w:rsidRPr="007D3D60">
              <w:rPr>
                <w:rFonts w:ascii="Arial" w:hAnsi="Arial" w:cs="Arial"/>
                <w:bCs/>
                <w:highlight w:val="yellow"/>
                <w:lang w:val="es-MX"/>
              </w:rPr>
              <w:t>$ 1,338.00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7D3D60">
              <w:rPr>
                <w:rFonts w:ascii="Arial" w:hAnsi="Arial" w:cs="Arial"/>
                <w:bCs/>
                <w:highlight w:val="yellow"/>
                <w:lang w:val="es-MX"/>
              </w:rPr>
              <w:t xml:space="preserve">2. Turístico Hotelero:     </w:t>
            </w:r>
            <w:r w:rsidR="00261FB0" w:rsidRPr="007D3D60">
              <w:rPr>
                <w:rFonts w:ascii="Arial" w:hAnsi="Arial" w:cs="Arial"/>
                <w:bCs/>
                <w:highlight w:val="yellow"/>
                <w:lang w:val="es-MX"/>
              </w:rPr>
              <w:t xml:space="preserve">    </w:t>
            </w:r>
            <w:r w:rsidRPr="007D3D60">
              <w:rPr>
                <w:rFonts w:ascii="Arial" w:hAnsi="Arial" w:cs="Arial"/>
                <w:bCs/>
                <w:highlight w:val="yellow"/>
                <w:lang w:val="es-MX"/>
              </w:rPr>
              <w:t>$ 1,158.00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7D3D60">
              <w:rPr>
                <w:rFonts w:ascii="Arial" w:hAnsi="Arial" w:cs="Arial"/>
                <w:bCs/>
                <w:highlight w:val="yellow"/>
                <w:lang w:val="es-MX"/>
              </w:rPr>
              <w:t>3. Industri</w:t>
            </w:r>
            <w:r w:rsidR="00261FB0" w:rsidRPr="007D3D60">
              <w:rPr>
                <w:rFonts w:ascii="Arial" w:hAnsi="Arial" w:cs="Arial"/>
                <w:bCs/>
                <w:highlight w:val="yellow"/>
                <w:lang w:val="es-MX"/>
              </w:rPr>
              <w:t xml:space="preserve">a:                        </w:t>
            </w:r>
            <w:r w:rsidRPr="007D3D60">
              <w:rPr>
                <w:rFonts w:ascii="Arial" w:hAnsi="Arial" w:cs="Arial"/>
                <w:bCs/>
                <w:highlight w:val="yellow"/>
                <w:lang w:val="es-MX"/>
              </w:rPr>
              <w:t>$ 1,489.00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4. Granjas y Huertos:        </w:t>
            </w:r>
            <w:r w:rsidR="00261FB0">
              <w:rPr>
                <w:rFonts w:ascii="Arial" w:hAnsi="Arial" w:cs="Arial"/>
                <w:bCs/>
                <w:lang w:val="es-MX"/>
              </w:rPr>
              <w:t xml:space="preserve"> </w:t>
            </w:r>
            <w:r w:rsidRPr="007D3D60">
              <w:rPr>
                <w:rFonts w:ascii="Arial" w:hAnsi="Arial" w:cs="Arial"/>
                <w:bCs/>
                <w:highlight w:val="yellow"/>
                <w:lang w:val="es-MX"/>
              </w:rPr>
              <w:t>$ 1,033.00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5.</w:t>
            </w:r>
            <w:r w:rsidR="00261FB0">
              <w:rPr>
                <w:rFonts w:ascii="Arial" w:hAnsi="Arial" w:cs="Arial"/>
                <w:bCs/>
                <w:lang w:val="es-MX"/>
              </w:rPr>
              <w:t xml:space="preserve"> Equipamiento y otros:    </w:t>
            </w:r>
            <w:r w:rsidRPr="007D3D60">
              <w:rPr>
                <w:rFonts w:ascii="Arial" w:hAnsi="Arial" w:cs="Arial"/>
                <w:bCs/>
                <w:highlight w:val="yellow"/>
                <w:lang w:val="es-MX"/>
              </w:rPr>
              <w:t>$ 2,273.00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VI. </w:t>
            </w:r>
            <w:r w:rsidRPr="007D3D60">
              <w:rPr>
                <w:rFonts w:ascii="Arial" w:hAnsi="Arial" w:cs="Arial"/>
                <w:bCs/>
                <w:highlight w:val="yellow"/>
                <w:lang w:val="es-MX"/>
              </w:rPr>
              <w:t>Excluyendo las unidades privativas en régimen de condominio, por la</w:t>
            </w:r>
            <w:r w:rsidRPr="00A4617C">
              <w:rPr>
                <w:rFonts w:ascii="Arial" w:hAnsi="Arial" w:cs="Arial"/>
                <w:bCs/>
                <w:lang w:val="es-MX"/>
              </w:rPr>
              <w:t xml:space="preserve"> autorización de subdivisión, relotificación de predios, según su categoría, por cada lote resultante:</w:t>
            </w:r>
          </w:p>
          <w:p w:rsidR="00A4617C" w:rsidRPr="00A4617C" w:rsidRDefault="00A4617C" w:rsidP="008E4062">
            <w:pPr>
              <w:autoSpaceDE w:val="0"/>
              <w:autoSpaceDN w:val="0"/>
              <w:adjustRightInd w:val="0"/>
              <w:jc w:val="both"/>
              <w:rPr>
                <w:rFonts w:ascii="Arial" w:hAnsi="Arial" w:cs="Arial"/>
                <w:bCs/>
                <w:lang w:val="es-MX"/>
              </w:rPr>
            </w:pPr>
          </w:p>
          <w:p w:rsidR="00261FB0"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A. Inmuebles de uso habitacional:                                                          </w:t>
            </w:r>
          </w:p>
          <w:p w:rsidR="00A4617C" w:rsidRPr="00A4617C" w:rsidRDefault="00261FB0" w:rsidP="008E4062">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7D3D60">
              <w:rPr>
                <w:rFonts w:ascii="Arial" w:hAnsi="Arial" w:cs="Arial"/>
                <w:bCs/>
                <w:highlight w:val="yellow"/>
                <w:lang w:val="es-MX"/>
              </w:rPr>
              <w:t>$ 1,303.00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Default="00A4617C" w:rsidP="008E4062">
            <w:pPr>
              <w:autoSpaceDE w:val="0"/>
              <w:autoSpaceDN w:val="0"/>
              <w:adjustRightInd w:val="0"/>
              <w:jc w:val="both"/>
              <w:rPr>
                <w:rFonts w:ascii="Arial" w:hAnsi="Arial" w:cs="Arial"/>
                <w:bCs/>
                <w:lang w:val="es-MX"/>
              </w:rPr>
            </w:pPr>
          </w:p>
          <w:p w:rsidR="00411A36" w:rsidRPr="00A4617C" w:rsidRDefault="00411A36"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261FB0" w:rsidP="008E4062">
            <w:pPr>
              <w:autoSpaceDE w:val="0"/>
              <w:autoSpaceDN w:val="0"/>
              <w:adjustRightInd w:val="0"/>
              <w:jc w:val="both"/>
              <w:rPr>
                <w:rFonts w:ascii="Arial" w:hAnsi="Arial" w:cs="Arial"/>
                <w:bCs/>
                <w:lang w:val="es-MX"/>
              </w:rPr>
            </w:pPr>
            <w:r>
              <w:rPr>
                <w:rFonts w:ascii="Arial" w:hAnsi="Arial" w:cs="Arial"/>
                <w:bCs/>
                <w:lang w:val="es-MX"/>
              </w:rPr>
              <w:t xml:space="preserve">1. Comercio y servicios:    </w:t>
            </w:r>
            <w:r w:rsidR="00A4617C" w:rsidRPr="007D3D60">
              <w:rPr>
                <w:rFonts w:ascii="Arial" w:hAnsi="Arial" w:cs="Arial"/>
                <w:bCs/>
                <w:highlight w:val="yellow"/>
                <w:lang w:val="es-MX"/>
              </w:rPr>
              <w:t>$ 1,954.00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2. Tu</w:t>
            </w:r>
            <w:r w:rsidR="00261FB0">
              <w:rPr>
                <w:rFonts w:ascii="Arial" w:hAnsi="Arial" w:cs="Arial"/>
                <w:bCs/>
                <w:lang w:val="es-MX"/>
              </w:rPr>
              <w:t xml:space="preserve">rístico Hotelero:         </w:t>
            </w:r>
            <w:r w:rsidRPr="007D3D60">
              <w:rPr>
                <w:rFonts w:ascii="Arial" w:hAnsi="Arial" w:cs="Arial"/>
                <w:bCs/>
                <w:highlight w:val="yellow"/>
                <w:lang w:val="es-MX"/>
              </w:rPr>
              <w:t>$ 2,417.00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Default="00A4617C" w:rsidP="008E4062">
            <w:pPr>
              <w:autoSpaceDE w:val="0"/>
              <w:autoSpaceDN w:val="0"/>
              <w:adjustRightInd w:val="0"/>
              <w:jc w:val="both"/>
              <w:rPr>
                <w:rFonts w:ascii="Arial" w:hAnsi="Arial" w:cs="Arial"/>
                <w:bCs/>
                <w:lang w:val="es-MX"/>
              </w:rPr>
            </w:pPr>
          </w:p>
          <w:p w:rsidR="00411A36" w:rsidRPr="00A4617C" w:rsidRDefault="00411A36"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Pr="007D3D60">
              <w:rPr>
                <w:rFonts w:ascii="Arial" w:hAnsi="Arial" w:cs="Arial"/>
                <w:bCs/>
                <w:highlight w:val="yellow"/>
                <w:lang w:val="es-MX"/>
              </w:rPr>
              <w:t>$ 4,320.00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4. </w:t>
            </w:r>
            <w:r w:rsidR="00261FB0">
              <w:rPr>
                <w:rFonts w:ascii="Arial" w:hAnsi="Arial" w:cs="Arial"/>
                <w:bCs/>
                <w:lang w:val="es-MX"/>
              </w:rPr>
              <w:t xml:space="preserve">Granjas y Huertos:         </w:t>
            </w:r>
            <w:r w:rsidRPr="007D3D60">
              <w:rPr>
                <w:rFonts w:ascii="Arial" w:hAnsi="Arial" w:cs="Arial"/>
                <w:bCs/>
                <w:highlight w:val="yellow"/>
                <w:lang w:val="es-MX"/>
              </w:rPr>
              <w:t>$ 2,323.00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261FB0" w:rsidP="008E4062">
            <w:pPr>
              <w:autoSpaceDE w:val="0"/>
              <w:autoSpaceDN w:val="0"/>
              <w:adjustRightInd w:val="0"/>
              <w:jc w:val="both"/>
              <w:rPr>
                <w:rFonts w:ascii="Arial" w:hAnsi="Arial" w:cs="Arial"/>
                <w:bCs/>
                <w:lang w:val="es-MX"/>
              </w:rPr>
            </w:pPr>
            <w:r>
              <w:rPr>
                <w:rFonts w:ascii="Arial" w:hAnsi="Arial" w:cs="Arial"/>
                <w:bCs/>
                <w:lang w:val="es-MX"/>
              </w:rPr>
              <w:t xml:space="preserve">5. Equipamiento y otros:    </w:t>
            </w:r>
            <w:r w:rsidR="00A4617C" w:rsidRPr="007D3D60">
              <w:rPr>
                <w:rFonts w:ascii="Arial" w:hAnsi="Arial" w:cs="Arial"/>
                <w:bCs/>
                <w:highlight w:val="yellow"/>
                <w:lang w:val="es-MX"/>
              </w:rPr>
              <w:t>$ 2,048.00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VII. Licencia para la subdivisión de unidades departamentales, sujetas al régimen de condominio según el tipo de construcción, por cada unidad resultante:</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Densidad alta: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a) Plurifamiliar horizontal:   </w:t>
            </w:r>
            <w:r w:rsidR="00261FB0">
              <w:rPr>
                <w:rFonts w:ascii="Arial" w:hAnsi="Arial" w:cs="Arial"/>
                <w:bCs/>
                <w:lang w:val="es-MX"/>
              </w:rPr>
              <w:t xml:space="preserve">  </w:t>
            </w:r>
            <w:r w:rsidRPr="007D3D60">
              <w:rPr>
                <w:rFonts w:ascii="Arial" w:hAnsi="Arial" w:cs="Arial"/>
                <w:bCs/>
                <w:highlight w:val="yellow"/>
                <w:lang w:val="es-MX"/>
              </w:rPr>
              <w:t>$ 659.00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w:t>
            </w:r>
            <w:r w:rsidR="00261FB0">
              <w:rPr>
                <w:rFonts w:ascii="Arial" w:hAnsi="Arial" w:cs="Arial"/>
                <w:bCs/>
                <w:lang w:val="es-MX"/>
              </w:rPr>
              <w:t xml:space="preserve">amiliar vertical:         </w:t>
            </w:r>
            <w:r w:rsidRPr="007D3D60">
              <w:rPr>
                <w:rFonts w:ascii="Arial" w:hAnsi="Arial" w:cs="Arial"/>
                <w:bCs/>
                <w:highlight w:val="yellow"/>
                <w:lang w:val="es-MX"/>
              </w:rPr>
              <w:t>$ 659.00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2. Densidad media: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w:t>
            </w:r>
            <w:r w:rsidR="00261FB0">
              <w:rPr>
                <w:rFonts w:ascii="Arial" w:hAnsi="Arial" w:cs="Arial"/>
                <w:bCs/>
                <w:lang w:val="es-MX"/>
              </w:rPr>
              <w:t xml:space="preserve">ifamiliar horizontal:     </w:t>
            </w:r>
            <w:r w:rsidRPr="007D3D60">
              <w:rPr>
                <w:rFonts w:ascii="Arial" w:hAnsi="Arial" w:cs="Arial"/>
                <w:bCs/>
                <w:highlight w:val="yellow"/>
                <w:lang w:val="es-MX"/>
              </w:rPr>
              <w:t>$ 677.00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w:t>
            </w:r>
            <w:r w:rsidR="00261FB0">
              <w:rPr>
                <w:rFonts w:ascii="Arial" w:hAnsi="Arial" w:cs="Arial"/>
                <w:bCs/>
                <w:lang w:val="es-MX"/>
              </w:rPr>
              <w:t xml:space="preserve">amiliar vertical:         </w:t>
            </w:r>
            <w:r w:rsidRPr="007D3D60">
              <w:rPr>
                <w:rFonts w:ascii="Arial" w:hAnsi="Arial" w:cs="Arial"/>
                <w:bCs/>
                <w:highlight w:val="yellow"/>
                <w:lang w:val="es-MX"/>
              </w:rPr>
              <w:t>$ 677.00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3. Densidad baja: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Plurifamiliar</w:t>
            </w:r>
            <w:r w:rsidR="00261FB0">
              <w:rPr>
                <w:rFonts w:ascii="Arial" w:hAnsi="Arial" w:cs="Arial"/>
                <w:bCs/>
                <w:lang w:val="es-MX"/>
              </w:rPr>
              <w:t xml:space="preserve"> horizontal:  </w:t>
            </w:r>
            <w:r w:rsidRPr="007D3D60">
              <w:rPr>
                <w:rFonts w:ascii="Arial" w:hAnsi="Arial" w:cs="Arial"/>
                <w:bCs/>
                <w:highlight w:val="yellow"/>
                <w:lang w:val="es-MX"/>
              </w:rPr>
              <w:t>$ 1,052.00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w:t>
            </w:r>
            <w:r w:rsidR="00261FB0">
              <w:rPr>
                <w:rFonts w:ascii="Arial" w:hAnsi="Arial" w:cs="Arial"/>
                <w:bCs/>
                <w:lang w:val="es-MX"/>
              </w:rPr>
              <w:t xml:space="preserve">rifamiliar vertical:      </w:t>
            </w:r>
            <w:r w:rsidRPr="007D3D60">
              <w:rPr>
                <w:rFonts w:ascii="Arial" w:hAnsi="Arial" w:cs="Arial"/>
                <w:bCs/>
                <w:highlight w:val="yellow"/>
                <w:lang w:val="es-MX"/>
              </w:rPr>
              <w:t>$ 1,052.00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Densidad mínima: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Plurifamiliar horizont</w:t>
            </w:r>
            <w:r w:rsidR="00261FB0">
              <w:rPr>
                <w:rFonts w:ascii="Arial" w:hAnsi="Arial" w:cs="Arial"/>
                <w:bCs/>
                <w:lang w:val="es-MX"/>
              </w:rPr>
              <w:t xml:space="preserve">al:  </w:t>
            </w:r>
            <w:r w:rsidRPr="007D3D60">
              <w:rPr>
                <w:rFonts w:ascii="Arial" w:hAnsi="Arial" w:cs="Arial"/>
                <w:bCs/>
                <w:highlight w:val="yellow"/>
                <w:lang w:val="es-MX"/>
              </w:rPr>
              <w:t>$ 1,995.00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w:t>
            </w:r>
            <w:r w:rsidR="00261FB0">
              <w:rPr>
                <w:rFonts w:ascii="Arial" w:hAnsi="Arial" w:cs="Arial"/>
                <w:bCs/>
                <w:lang w:val="es-MX"/>
              </w:rPr>
              <w:t xml:space="preserve">rifamiliar vertical:      </w:t>
            </w:r>
            <w:r w:rsidRPr="007D3D60">
              <w:rPr>
                <w:rFonts w:ascii="Arial" w:hAnsi="Arial" w:cs="Arial"/>
                <w:bCs/>
                <w:highlight w:val="yellow"/>
                <w:lang w:val="es-MX"/>
              </w:rPr>
              <w:t>$ 1,995.00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Comercio y ser</w:t>
            </w:r>
            <w:r w:rsidR="00261FB0">
              <w:rPr>
                <w:rFonts w:ascii="Arial" w:hAnsi="Arial" w:cs="Arial"/>
                <w:bCs/>
                <w:lang w:val="es-MX"/>
              </w:rPr>
              <w:t xml:space="preserve">vicios:    </w:t>
            </w:r>
            <w:r w:rsidRPr="007D3D60">
              <w:rPr>
                <w:rFonts w:ascii="Arial" w:hAnsi="Arial" w:cs="Arial"/>
                <w:bCs/>
                <w:highlight w:val="yellow"/>
                <w:lang w:val="es-MX"/>
              </w:rPr>
              <w:t>$ 1,562.00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2. Uso </w:t>
            </w:r>
            <w:r w:rsidR="00261FB0">
              <w:rPr>
                <w:rFonts w:ascii="Arial" w:hAnsi="Arial" w:cs="Arial"/>
                <w:bCs/>
                <w:lang w:val="es-MX"/>
              </w:rPr>
              <w:t xml:space="preserve">Turístico:                </w:t>
            </w:r>
            <w:r w:rsidRPr="007D3D60">
              <w:rPr>
                <w:rFonts w:ascii="Arial" w:hAnsi="Arial" w:cs="Arial"/>
                <w:bCs/>
                <w:highlight w:val="yellow"/>
                <w:lang w:val="es-MX"/>
              </w:rPr>
              <w:t>$ 1,076.00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261FB0">
              <w:rPr>
                <w:rFonts w:ascii="Arial" w:hAnsi="Arial" w:cs="Arial"/>
                <w:bCs/>
                <w:lang w:val="es-MX"/>
              </w:rPr>
              <w:t xml:space="preserve">       </w:t>
            </w:r>
            <w:r w:rsidRPr="007D3D60">
              <w:rPr>
                <w:rFonts w:ascii="Arial" w:hAnsi="Arial" w:cs="Arial"/>
                <w:bCs/>
                <w:highlight w:val="yellow"/>
                <w:lang w:val="es-MX"/>
              </w:rPr>
              <w:t>$ 1,439.00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Eq</w:t>
            </w:r>
            <w:r w:rsidR="00261FB0">
              <w:rPr>
                <w:rFonts w:ascii="Arial" w:hAnsi="Arial" w:cs="Arial"/>
                <w:bCs/>
                <w:lang w:val="es-MX"/>
              </w:rPr>
              <w:t xml:space="preserve">uipamiento y otros:       </w:t>
            </w:r>
            <w:r w:rsidRPr="007D3D60">
              <w:rPr>
                <w:rFonts w:ascii="Arial" w:hAnsi="Arial" w:cs="Arial"/>
                <w:bCs/>
                <w:highlight w:val="yellow"/>
                <w:lang w:val="es-MX"/>
              </w:rPr>
              <w:t>$ 670.00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VIII</w:t>
            </w:r>
            <w:r w:rsidR="007D3D60">
              <w:rPr>
                <w:rFonts w:ascii="Arial" w:hAnsi="Arial" w:cs="Arial"/>
                <w:bCs/>
                <w:lang w:val="es-MX"/>
              </w:rPr>
              <w:t>…</w:t>
            </w:r>
          </w:p>
          <w:p w:rsidR="00A4617C" w:rsidRPr="00A4617C" w:rsidRDefault="00A4617C" w:rsidP="008E4062">
            <w:pPr>
              <w:autoSpaceDE w:val="0"/>
              <w:autoSpaceDN w:val="0"/>
              <w:adjustRightInd w:val="0"/>
              <w:jc w:val="both"/>
              <w:rPr>
                <w:rFonts w:ascii="Arial" w:hAnsi="Arial" w:cs="Arial"/>
                <w:bCs/>
                <w:lang w:val="es-MX"/>
              </w:rPr>
            </w:pPr>
          </w:p>
          <w:p w:rsid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IX</w:t>
            </w:r>
            <w:r w:rsidR="007D3D60">
              <w:rPr>
                <w:rFonts w:ascii="Arial" w:hAnsi="Arial" w:cs="Arial"/>
                <w:bCs/>
                <w:lang w:val="es-MX"/>
              </w:rPr>
              <w:t>…</w:t>
            </w:r>
            <w:r w:rsidRPr="00A4617C">
              <w:rPr>
                <w:rFonts w:ascii="Arial" w:hAnsi="Arial" w:cs="Arial"/>
                <w:bCs/>
                <w:lang w:val="es-MX"/>
              </w:rPr>
              <w:t xml:space="preserve"> </w:t>
            </w:r>
          </w:p>
          <w:p w:rsidR="007D3D60" w:rsidRPr="00A4617C" w:rsidRDefault="007D3D60"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X. Los términos de vigencia del</w:t>
            </w:r>
            <w:r w:rsidR="00261FB0">
              <w:rPr>
                <w:rFonts w:ascii="Arial" w:hAnsi="Arial" w:cs="Arial"/>
                <w:bCs/>
                <w:lang w:val="es-MX"/>
              </w:rPr>
              <w:t xml:space="preserve"> </w:t>
            </w:r>
            <w:r w:rsidRPr="00A4617C">
              <w:rPr>
                <w:rFonts w:ascii="Arial" w:hAnsi="Arial" w:cs="Arial"/>
                <w:bCs/>
                <w:lang w:val="es-MX"/>
              </w:rPr>
              <w:t xml:space="preserve">permiso o licencia de urbanización </w:t>
            </w:r>
            <w:r w:rsidR="00261FB0">
              <w:rPr>
                <w:rFonts w:ascii="Arial" w:hAnsi="Arial" w:cs="Arial"/>
                <w:bCs/>
                <w:lang w:val="es-MX"/>
              </w:rPr>
              <w:t xml:space="preserve">serán hasta por 24 meses, y por </w:t>
            </w:r>
            <w:r w:rsidRPr="00A4617C">
              <w:rPr>
                <w:rFonts w:ascii="Arial" w:hAnsi="Arial" w:cs="Arial"/>
                <w:bCs/>
                <w:lang w:val="es-MX"/>
              </w:rPr>
              <w:t xml:space="preserve">cada bimestre adicional se pagará el 12% del permiso autorizado como refrendo </w:t>
            </w:r>
            <w:r w:rsidRPr="007D3D60">
              <w:rPr>
                <w:rFonts w:ascii="Arial" w:hAnsi="Arial" w:cs="Arial"/>
                <w:bCs/>
                <w:highlight w:val="yellow"/>
                <w:lang w:val="es-MX"/>
              </w:rPr>
              <w:t>de este, sin incluir el cobro por peritaje descrito en la</w:t>
            </w:r>
            <w:r w:rsidR="00261FB0" w:rsidRPr="007D3D60">
              <w:rPr>
                <w:rFonts w:ascii="Arial" w:hAnsi="Arial" w:cs="Arial"/>
                <w:bCs/>
                <w:highlight w:val="yellow"/>
                <w:lang w:val="es-MX"/>
              </w:rPr>
              <w:t xml:space="preserve"> fracción </w:t>
            </w:r>
            <w:r w:rsidRPr="007D3D60">
              <w:rPr>
                <w:rFonts w:ascii="Arial" w:hAnsi="Arial" w:cs="Arial"/>
                <w:bCs/>
                <w:highlight w:val="yellow"/>
                <w:lang w:val="es-MX"/>
              </w:rPr>
              <w:t>VIII de este artículo</w:t>
            </w:r>
            <w:r w:rsidRPr="00A4617C">
              <w:rPr>
                <w:rFonts w:ascii="Arial" w:hAnsi="Arial" w:cs="Arial"/>
                <w:bCs/>
                <w:lang w:val="es-MX"/>
              </w:rPr>
              <w:t>. No será necesario el pago cuando se haya dado aviso de suspensión de obras, en cuyo caso se tomara en cuenta el tiempo no consumido.</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261FB0" w:rsidP="007D3D60">
            <w:pPr>
              <w:autoSpaceDE w:val="0"/>
              <w:autoSpaceDN w:val="0"/>
              <w:adjustRightInd w:val="0"/>
              <w:jc w:val="both"/>
              <w:rPr>
                <w:rFonts w:ascii="Arial" w:hAnsi="Arial" w:cs="Arial"/>
                <w:bCs/>
                <w:lang w:val="es-MX"/>
              </w:rPr>
            </w:pPr>
            <w:r>
              <w:rPr>
                <w:rFonts w:ascii="Arial" w:hAnsi="Arial" w:cs="Arial"/>
                <w:bCs/>
                <w:lang w:val="es-MX"/>
              </w:rPr>
              <w:t>XI</w:t>
            </w:r>
            <w:r w:rsidR="007D3D60">
              <w:rPr>
                <w:rFonts w:ascii="Arial" w:hAnsi="Arial" w:cs="Arial"/>
                <w:bCs/>
                <w:lang w:val="es-MX"/>
              </w:rPr>
              <w:t>…</w:t>
            </w:r>
            <w:r>
              <w:rPr>
                <w:rFonts w:ascii="Arial" w:hAnsi="Arial" w:cs="Arial"/>
                <w:bCs/>
                <w:lang w:val="es-MX"/>
              </w:rPr>
              <w:t xml:space="preserve"> </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XII</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XIII</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8E4062" w:rsidP="007D3D60">
            <w:pPr>
              <w:autoSpaceDE w:val="0"/>
              <w:autoSpaceDN w:val="0"/>
              <w:adjustRightInd w:val="0"/>
              <w:jc w:val="both"/>
              <w:rPr>
                <w:rFonts w:ascii="Arial" w:hAnsi="Arial" w:cs="Arial"/>
                <w:bCs/>
                <w:lang w:val="es-MX"/>
              </w:rPr>
            </w:pPr>
            <w:r>
              <w:rPr>
                <w:rFonts w:ascii="Arial" w:hAnsi="Arial" w:cs="Arial"/>
                <w:bCs/>
                <w:lang w:val="es-MX"/>
              </w:rPr>
              <w:t>XIV</w:t>
            </w:r>
            <w:r w:rsidR="007D3D60">
              <w:rPr>
                <w:rFonts w:ascii="Arial" w:hAnsi="Arial" w:cs="Arial"/>
                <w:bCs/>
                <w:lang w:val="es-MX"/>
              </w:rPr>
              <w:t>…</w:t>
            </w:r>
            <w:r>
              <w:rPr>
                <w:rFonts w:ascii="Arial" w:hAnsi="Arial" w:cs="Arial"/>
                <w:bCs/>
                <w:lang w:val="es-MX"/>
              </w:rPr>
              <w:t xml:space="preserve"> </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XV</w:t>
            </w:r>
            <w:r w:rsidR="0042683B">
              <w:rPr>
                <w:rFonts w:ascii="Arial" w:hAnsi="Arial" w:cs="Arial"/>
                <w:bCs/>
                <w:lang w:val="es-MX"/>
              </w:rPr>
              <w:t>…</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XVI. </w:t>
            </w:r>
            <w:r w:rsidRPr="00D37C42">
              <w:rPr>
                <w:rFonts w:ascii="Arial" w:hAnsi="Arial" w:cs="Arial"/>
                <w:bCs/>
                <w:highlight w:val="yellow"/>
                <w:lang w:val="es-MX"/>
              </w:rPr>
              <w:t>Por el permiso de cada cajón de estacionamiento en áreas comunes para sujetarlos en régimen de condominio, según el tipo:</w:t>
            </w:r>
          </w:p>
          <w:p w:rsidR="00A4617C" w:rsidRDefault="00A4617C" w:rsidP="008E4062">
            <w:pPr>
              <w:autoSpaceDE w:val="0"/>
              <w:autoSpaceDN w:val="0"/>
              <w:adjustRightInd w:val="0"/>
              <w:jc w:val="both"/>
              <w:rPr>
                <w:rFonts w:ascii="Arial" w:hAnsi="Arial" w:cs="Arial"/>
                <w:bCs/>
                <w:lang w:val="es-MX"/>
              </w:rPr>
            </w:pPr>
          </w:p>
          <w:p w:rsidR="001238F5" w:rsidRPr="00A4617C" w:rsidRDefault="001238F5"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Densidad alta: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Pluri</w:t>
            </w:r>
            <w:r w:rsidR="008E4062">
              <w:rPr>
                <w:rFonts w:ascii="Arial" w:hAnsi="Arial" w:cs="Arial"/>
                <w:bCs/>
                <w:lang w:val="es-MX"/>
              </w:rPr>
              <w:t xml:space="preserve">familiar horizontal:     </w:t>
            </w:r>
            <w:r w:rsidRPr="007D3D60">
              <w:rPr>
                <w:rFonts w:ascii="Arial" w:hAnsi="Arial" w:cs="Arial"/>
                <w:bCs/>
                <w:highlight w:val="yellow"/>
                <w:lang w:val="es-MX"/>
              </w:rPr>
              <w:t>$ 559.00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w:t>
            </w:r>
            <w:r w:rsidR="008E4062">
              <w:rPr>
                <w:rFonts w:ascii="Arial" w:hAnsi="Arial" w:cs="Arial"/>
                <w:bCs/>
                <w:lang w:val="es-MX"/>
              </w:rPr>
              <w:t xml:space="preserve">amiliar vertical:         </w:t>
            </w:r>
            <w:r w:rsidRPr="007D3D60">
              <w:rPr>
                <w:rFonts w:ascii="Arial" w:hAnsi="Arial" w:cs="Arial"/>
                <w:bCs/>
                <w:highlight w:val="yellow"/>
                <w:lang w:val="es-MX"/>
              </w:rPr>
              <w:t>$ 511.00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2. Densidad media: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Plurifamiliar</w:t>
            </w:r>
            <w:r w:rsidR="008E4062">
              <w:rPr>
                <w:rFonts w:ascii="Arial" w:hAnsi="Arial" w:cs="Arial"/>
                <w:bCs/>
                <w:lang w:val="es-MX"/>
              </w:rPr>
              <w:t xml:space="preserve"> horizontal:     </w:t>
            </w:r>
            <w:r w:rsidRPr="007D3D60">
              <w:rPr>
                <w:rFonts w:ascii="Arial" w:hAnsi="Arial" w:cs="Arial"/>
                <w:bCs/>
                <w:highlight w:val="yellow"/>
                <w:lang w:val="es-MX"/>
              </w:rPr>
              <w:t>$ 570.00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w:t>
            </w:r>
            <w:r w:rsidR="008E4062">
              <w:rPr>
                <w:rFonts w:ascii="Arial" w:hAnsi="Arial" w:cs="Arial"/>
                <w:bCs/>
                <w:lang w:val="es-MX"/>
              </w:rPr>
              <w:t xml:space="preserve">amiliar vertical:         </w:t>
            </w:r>
            <w:r w:rsidRPr="007D3D60">
              <w:rPr>
                <w:rFonts w:ascii="Arial" w:hAnsi="Arial" w:cs="Arial"/>
                <w:bCs/>
                <w:highlight w:val="yellow"/>
                <w:lang w:val="es-MX"/>
              </w:rPr>
              <w:t>$ 521.00</w:t>
            </w:r>
          </w:p>
          <w:p w:rsidR="008E4062" w:rsidRDefault="008E4062"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3. Densidad baja: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a) Plurifamiliar horizont</w:t>
            </w:r>
            <w:r w:rsidR="008E4062">
              <w:rPr>
                <w:rFonts w:ascii="Arial" w:hAnsi="Arial" w:cs="Arial"/>
                <w:bCs/>
                <w:lang w:val="es-MX"/>
              </w:rPr>
              <w:t xml:space="preserve">al:     </w:t>
            </w:r>
            <w:r w:rsidRPr="007D3D60">
              <w:rPr>
                <w:rFonts w:ascii="Arial" w:hAnsi="Arial" w:cs="Arial"/>
                <w:bCs/>
                <w:highlight w:val="yellow"/>
                <w:lang w:val="es-MX"/>
              </w:rPr>
              <w:t>$ 682.00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w:t>
            </w:r>
            <w:r w:rsidR="008E4062">
              <w:rPr>
                <w:rFonts w:ascii="Arial" w:hAnsi="Arial" w:cs="Arial"/>
                <w:bCs/>
                <w:lang w:val="es-MX"/>
              </w:rPr>
              <w:t xml:space="preserve">amiliar vertical:         </w:t>
            </w:r>
            <w:r w:rsidRPr="007D3D60">
              <w:rPr>
                <w:rFonts w:ascii="Arial" w:hAnsi="Arial" w:cs="Arial"/>
                <w:bCs/>
                <w:highlight w:val="yellow"/>
                <w:lang w:val="es-MX"/>
              </w:rPr>
              <w:t>$ 634.00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Densidad mínima:</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a) Plurifamiliar horizontal:    </w:t>
            </w:r>
            <w:r w:rsidR="008E4062">
              <w:rPr>
                <w:rFonts w:ascii="Arial" w:hAnsi="Arial" w:cs="Arial"/>
                <w:bCs/>
                <w:lang w:val="es-MX"/>
              </w:rPr>
              <w:t xml:space="preserve"> </w:t>
            </w:r>
            <w:r w:rsidRPr="007D3D60">
              <w:rPr>
                <w:rFonts w:ascii="Arial" w:hAnsi="Arial" w:cs="Arial"/>
                <w:bCs/>
                <w:highlight w:val="yellow"/>
                <w:lang w:val="es-MX"/>
              </w:rPr>
              <w:t>$ 951.00</w:t>
            </w: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Plurif</w:t>
            </w:r>
            <w:r w:rsidR="008E4062">
              <w:rPr>
                <w:rFonts w:ascii="Arial" w:hAnsi="Arial" w:cs="Arial"/>
                <w:bCs/>
                <w:lang w:val="es-MX"/>
              </w:rPr>
              <w:t xml:space="preserve">amiliar vertical:         </w:t>
            </w:r>
            <w:r w:rsidRPr="007D3D60">
              <w:rPr>
                <w:rFonts w:ascii="Arial" w:hAnsi="Arial" w:cs="Arial"/>
                <w:bCs/>
                <w:highlight w:val="yellow"/>
                <w:lang w:val="es-MX"/>
              </w:rPr>
              <w:t>$ 903.00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Comercio y servicio</w:t>
            </w:r>
            <w:r w:rsidR="008E4062">
              <w:rPr>
                <w:rFonts w:ascii="Arial" w:hAnsi="Arial" w:cs="Arial"/>
                <w:bCs/>
                <w:lang w:val="es-MX"/>
              </w:rPr>
              <w:t xml:space="preserve">s:       </w:t>
            </w:r>
            <w:r w:rsidRPr="007D3D60">
              <w:rPr>
                <w:rFonts w:ascii="Arial" w:hAnsi="Arial" w:cs="Arial"/>
                <w:bCs/>
                <w:highlight w:val="yellow"/>
                <w:lang w:val="es-MX"/>
              </w:rPr>
              <w:t>$ 665.00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2. Uso Tur</w:t>
            </w:r>
            <w:r w:rsidR="008E4062">
              <w:rPr>
                <w:rFonts w:ascii="Arial" w:hAnsi="Arial" w:cs="Arial"/>
                <w:bCs/>
                <w:lang w:val="es-MX"/>
              </w:rPr>
              <w:t xml:space="preserve">ístico:                   </w:t>
            </w:r>
            <w:r w:rsidRPr="007D3D60">
              <w:rPr>
                <w:rFonts w:ascii="Arial" w:hAnsi="Arial" w:cs="Arial"/>
                <w:bCs/>
                <w:highlight w:val="yellow"/>
                <w:lang w:val="es-MX"/>
              </w:rPr>
              <w:t>$ 540.00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8E4062">
              <w:rPr>
                <w:rFonts w:ascii="Arial" w:hAnsi="Arial" w:cs="Arial"/>
                <w:bCs/>
                <w:lang w:val="es-MX"/>
              </w:rPr>
              <w:t xml:space="preserve">             </w:t>
            </w:r>
            <w:r w:rsidRPr="007D3D60">
              <w:rPr>
                <w:rFonts w:ascii="Arial" w:hAnsi="Arial" w:cs="Arial"/>
                <w:bCs/>
                <w:highlight w:val="yellow"/>
                <w:lang w:val="es-MX"/>
              </w:rPr>
              <w:t>$ 632.00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Gra</w:t>
            </w:r>
            <w:r w:rsidR="008E4062">
              <w:rPr>
                <w:rFonts w:ascii="Arial" w:hAnsi="Arial" w:cs="Arial"/>
                <w:bCs/>
                <w:lang w:val="es-MX"/>
              </w:rPr>
              <w:t xml:space="preserve">njas y Huertos:            </w:t>
            </w:r>
            <w:r w:rsidRPr="007D3D60">
              <w:rPr>
                <w:rFonts w:ascii="Arial" w:hAnsi="Arial" w:cs="Arial"/>
                <w:bCs/>
                <w:highlight w:val="yellow"/>
                <w:lang w:val="es-MX"/>
              </w:rPr>
              <w:t>$ 785.00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5. Equipamien</w:t>
            </w:r>
            <w:r w:rsidR="008E4062">
              <w:rPr>
                <w:rFonts w:ascii="Arial" w:hAnsi="Arial" w:cs="Arial"/>
                <w:bCs/>
                <w:lang w:val="es-MX"/>
              </w:rPr>
              <w:t xml:space="preserve">to y otros:       </w:t>
            </w:r>
            <w:r w:rsidRPr="007D3D60">
              <w:rPr>
                <w:rFonts w:ascii="Arial" w:hAnsi="Arial" w:cs="Arial"/>
                <w:bCs/>
                <w:highlight w:val="yellow"/>
                <w:lang w:val="es-MX"/>
              </w:rPr>
              <w:t>$ 775.00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XVII. Por modificación del proyecto definitivo de urbanización, por m2 según su categoría:</w:t>
            </w:r>
          </w:p>
          <w:p w:rsidR="00A4617C" w:rsidRPr="00A4617C" w:rsidRDefault="00A4617C" w:rsidP="008E4062">
            <w:pPr>
              <w:autoSpaceDE w:val="0"/>
              <w:autoSpaceDN w:val="0"/>
              <w:adjustRightInd w:val="0"/>
              <w:jc w:val="both"/>
              <w:rPr>
                <w:rFonts w:ascii="Arial" w:hAnsi="Arial" w:cs="Arial"/>
                <w:bCs/>
                <w:lang w:val="es-MX"/>
              </w:rPr>
            </w:pPr>
          </w:p>
          <w:p w:rsidR="008E4062"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A. Inmuebles de uso habitacional:                                                                 </w:t>
            </w:r>
          </w:p>
          <w:p w:rsidR="00A4617C" w:rsidRPr="00A4617C" w:rsidRDefault="008E4062" w:rsidP="008E4062">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7D3D60">
              <w:rPr>
                <w:rFonts w:ascii="Arial" w:hAnsi="Arial" w:cs="Arial"/>
                <w:bCs/>
                <w:highlight w:val="yellow"/>
                <w:lang w:val="es-MX"/>
              </w:rPr>
              <w:t>$ 5.00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Default="00A4617C" w:rsidP="008E4062">
            <w:pPr>
              <w:autoSpaceDE w:val="0"/>
              <w:autoSpaceDN w:val="0"/>
              <w:adjustRightInd w:val="0"/>
              <w:jc w:val="both"/>
              <w:rPr>
                <w:rFonts w:ascii="Arial" w:hAnsi="Arial" w:cs="Arial"/>
                <w:bCs/>
                <w:lang w:val="es-MX"/>
              </w:rPr>
            </w:pPr>
          </w:p>
          <w:p w:rsidR="001238F5" w:rsidRPr="00A4617C" w:rsidRDefault="001238F5"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1. Comer</w:t>
            </w:r>
            <w:r w:rsidR="008E4062">
              <w:rPr>
                <w:rFonts w:ascii="Arial" w:hAnsi="Arial" w:cs="Arial"/>
                <w:bCs/>
                <w:lang w:val="es-MX"/>
              </w:rPr>
              <w:t xml:space="preserve">cios y servicios:          </w:t>
            </w:r>
            <w:r w:rsidRPr="007D3D60">
              <w:rPr>
                <w:rFonts w:ascii="Arial" w:hAnsi="Arial" w:cs="Arial"/>
                <w:bCs/>
                <w:highlight w:val="yellow"/>
                <w:lang w:val="es-MX"/>
              </w:rPr>
              <w:t>$ 4.50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Default="00A4617C" w:rsidP="008E4062">
            <w:pPr>
              <w:autoSpaceDE w:val="0"/>
              <w:autoSpaceDN w:val="0"/>
              <w:adjustRightInd w:val="0"/>
              <w:jc w:val="both"/>
              <w:rPr>
                <w:rFonts w:ascii="Arial" w:hAnsi="Arial" w:cs="Arial"/>
                <w:bCs/>
                <w:lang w:val="es-MX"/>
              </w:rPr>
            </w:pPr>
          </w:p>
          <w:p w:rsidR="001238F5" w:rsidRDefault="001238F5" w:rsidP="008E4062">
            <w:pPr>
              <w:autoSpaceDE w:val="0"/>
              <w:autoSpaceDN w:val="0"/>
              <w:adjustRightInd w:val="0"/>
              <w:jc w:val="both"/>
              <w:rPr>
                <w:rFonts w:ascii="Arial" w:hAnsi="Arial" w:cs="Arial"/>
                <w:bCs/>
                <w:lang w:val="es-MX"/>
              </w:rPr>
            </w:pPr>
          </w:p>
          <w:p w:rsidR="001238F5" w:rsidRDefault="001238F5" w:rsidP="008E4062">
            <w:pPr>
              <w:autoSpaceDE w:val="0"/>
              <w:autoSpaceDN w:val="0"/>
              <w:adjustRightInd w:val="0"/>
              <w:jc w:val="both"/>
              <w:rPr>
                <w:rFonts w:ascii="Arial" w:hAnsi="Arial" w:cs="Arial"/>
                <w:bCs/>
                <w:lang w:val="es-MX"/>
              </w:rPr>
            </w:pPr>
          </w:p>
          <w:p w:rsidR="001238F5" w:rsidRDefault="001238F5" w:rsidP="008E4062">
            <w:pPr>
              <w:autoSpaceDE w:val="0"/>
              <w:autoSpaceDN w:val="0"/>
              <w:adjustRightInd w:val="0"/>
              <w:jc w:val="both"/>
              <w:rPr>
                <w:rFonts w:ascii="Arial" w:hAnsi="Arial" w:cs="Arial"/>
                <w:bCs/>
                <w:lang w:val="es-MX"/>
              </w:rPr>
            </w:pPr>
          </w:p>
          <w:p w:rsidR="001238F5" w:rsidRPr="00A4617C" w:rsidRDefault="001238F5"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7D3D60">
              <w:rPr>
                <w:rFonts w:ascii="Arial" w:hAnsi="Arial" w:cs="Arial"/>
                <w:bCs/>
                <w:highlight w:val="yellow"/>
                <w:lang w:val="es-MX"/>
              </w:rPr>
              <w:t>2. Turístico</w:t>
            </w:r>
            <w:r w:rsidR="008E4062" w:rsidRPr="007D3D60">
              <w:rPr>
                <w:rFonts w:ascii="Arial" w:hAnsi="Arial" w:cs="Arial"/>
                <w:bCs/>
                <w:highlight w:val="yellow"/>
                <w:lang w:val="es-MX"/>
              </w:rPr>
              <w:t xml:space="preserve"> Hotelero:                </w:t>
            </w:r>
            <w:r w:rsidRPr="007D3D60">
              <w:rPr>
                <w:rFonts w:ascii="Arial" w:hAnsi="Arial" w:cs="Arial"/>
                <w:bCs/>
                <w:highlight w:val="yellow"/>
                <w:lang w:val="es-MX"/>
              </w:rPr>
              <w:t>$ 3.50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8E4062">
              <w:rPr>
                <w:rFonts w:ascii="Arial" w:hAnsi="Arial" w:cs="Arial"/>
                <w:bCs/>
                <w:lang w:val="es-MX"/>
              </w:rPr>
              <w:t xml:space="preserve">                          </w:t>
            </w:r>
            <w:r w:rsidRPr="007D3D60">
              <w:rPr>
                <w:rFonts w:ascii="Arial" w:hAnsi="Arial" w:cs="Arial"/>
                <w:bCs/>
                <w:highlight w:val="yellow"/>
                <w:lang w:val="es-MX"/>
              </w:rPr>
              <w:t>$ 3.00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4. Granjas</w:t>
            </w:r>
            <w:r w:rsidR="008E4062">
              <w:rPr>
                <w:rFonts w:ascii="Arial" w:hAnsi="Arial" w:cs="Arial"/>
                <w:bCs/>
                <w:lang w:val="es-MX"/>
              </w:rPr>
              <w:t xml:space="preserve"> y Huertos:                </w:t>
            </w:r>
            <w:r w:rsidRPr="007D3D60">
              <w:rPr>
                <w:rFonts w:ascii="Arial" w:hAnsi="Arial" w:cs="Arial"/>
                <w:bCs/>
                <w:highlight w:val="yellow"/>
                <w:lang w:val="es-MX"/>
              </w:rPr>
              <w:t>$ 2.50</w:t>
            </w:r>
          </w:p>
          <w:p w:rsidR="00A4617C" w:rsidRPr="00A4617C" w:rsidRDefault="00A4617C" w:rsidP="008E4062">
            <w:pPr>
              <w:autoSpaceDE w:val="0"/>
              <w:autoSpaceDN w:val="0"/>
              <w:adjustRightInd w:val="0"/>
              <w:jc w:val="both"/>
              <w:rPr>
                <w:rFonts w:ascii="Arial" w:hAnsi="Arial" w:cs="Arial"/>
                <w:bCs/>
                <w:lang w:val="es-MX"/>
              </w:rPr>
            </w:pPr>
          </w:p>
          <w:p w:rsidR="00A4617C" w:rsidRPr="00A4617C" w:rsidRDefault="00A4617C" w:rsidP="008E4062">
            <w:pPr>
              <w:autoSpaceDE w:val="0"/>
              <w:autoSpaceDN w:val="0"/>
              <w:adjustRightInd w:val="0"/>
              <w:jc w:val="both"/>
              <w:rPr>
                <w:rFonts w:ascii="Arial" w:hAnsi="Arial" w:cs="Arial"/>
                <w:bCs/>
                <w:lang w:val="es-MX"/>
              </w:rPr>
            </w:pPr>
            <w:r w:rsidRPr="00A4617C">
              <w:rPr>
                <w:rFonts w:ascii="Arial" w:hAnsi="Arial" w:cs="Arial"/>
                <w:bCs/>
                <w:lang w:val="es-MX"/>
              </w:rPr>
              <w:t>5. Equipa</w:t>
            </w:r>
            <w:r w:rsidR="008E4062">
              <w:rPr>
                <w:rFonts w:ascii="Arial" w:hAnsi="Arial" w:cs="Arial"/>
                <w:bCs/>
                <w:lang w:val="es-MX"/>
              </w:rPr>
              <w:t xml:space="preserve">miento y otros:           </w:t>
            </w:r>
            <w:r w:rsidRPr="007D3D60">
              <w:rPr>
                <w:rFonts w:ascii="Arial" w:hAnsi="Arial" w:cs="Arial"/>
                <w:bCs/>
                <w:highlight w:val="yellow"/>
                <w:lang w:val="es-MX"/>
              </w:rPr>
              <w:t>$ 3.50</w:t>
            </w:r>
          </w:p>
          <w:p w:rsidR="00A4617C" w:rsidRPr="00A4617C" w:rsidRDefault="00A4617C" w:rsidP="008E4062">
            <w:pPr>
              <w:autoSpaceDE w:val="0"/>
              <w:autoSpaceDN w:val="0"/>
              <w:adjustRightInd w:val="0"/>
              <w:jc w:val="both"/>
              <w:rPr>
                <w:rFonts w:ascii="Arial" w:hAnsi="Arial" w:cs="Arial"/>
                <w:bCs/>
                <w:lang w:val="es-MX"/>
              </w:rPr>
            </w:pPr>
          </w:p>
          <w:p w:rsidR="00A4617C" w:rsidRPr="007D3D60" w:rsidRDefault="00A4617C" w:rsidP="008E4062">
            <w:pPr>
              <w:autoSpaceDE w:val="0"/>
              <w:autoSpaceDN w:val="0"/>
              <w:adjustRightInd w:val="0"/>
              <w:jc w:val="both"/>
              <w:rPr>
                <w:rFonts w:ascii="Arial" w:hAnsi="Arial" w:cs="Arial"/>
                <w:bCs/>
                <w:highlight w:val="yellow"/>
                <w:lang w:val="es-MX"/>
              </w:rPr>
            </w:pPr>
            <w:r w:rsidRPr="007D3D60">
              <w:rPr>
                <w:rFonts w:ascii="Arial" w:hAnsi="Arial" w:cs="Arial"/>
                <w:bCs/>
                <w:highlight w:val="yellow"/>
                <w:lang w:val="es-MX"/>
              </w:rPr>
              <w:t>XVIII. Por el otorgamiento de cambio de proyecto de régimen en condominio, se cobrará el 10% del permiso autorizado.</w:t>
            </w:r>
          </w:p>
          <w:p w:rsidR="00A4617C" w:rsidRPr="007D3D60" w:rsidRDefault="00A4617C" w:rsidP="008E4062">
            <w:pPr>
              <w:autoSpaceDE w:val="0"/>
              <w:autoSpaceDN w:val="0"/>
              <w:adjustRightInd w:val="0"/>
              <w:jc w:val="both"/>
              <w:rPr>
                <w:rFonts w:ascii="Arial" w:hAnsi="Arial" w:cs="Arial"/>
                <w:bCs/>
                <w:highlight w:val="yellow"/>
                <w:lang w:val="es-MX"/>
              </w:rPr>
            </w:pPr>
          </w:p>
          <w:p w:rsidR="00A4617C" w:rsidRPr="007D3D60" w:rsidRDefault="00A4617C" w:rsidP="008E4062">
            <w:pPr>
              <w:autoSpaceDE w:val="0"/>
              <w:autoSpaceDN w:val="0"/>
              <w:adjustRightInd w:val="0"/>
              <w:jc w:val="both"/>
              <w:rPr>
                <w:rFonts w:ascii="Arial" w:hAnsi="Arial" w:cs="Arial"/>
                <w:bCs/>
                <w:highlight w:val="yellow"/>
                <w:lang w:val="es-MX"/>
              </w:rPr>
            </w:pPr>
            <w:r w:rsidRPr="007D3D60">
              <w:rPr>
                <w:rFonts w:ascii="Arial" w:hAnsi="Arial" w:cs="Arial"/>
                <w:bCs/>
                <w:highlight w:val="yellow"/>
                <w:lang w:val="es-MX"/>
              </w:rPr>
              <w:t>XIX. Por concepto de autorización de preventa, cada urbanizador pagará el 10% sobre el valor total de la licencia de urbanización, excluyendo el costo por peritaje.</w:t>
            </w:r>
          </w:p>
          <w:p w:rsidR="00A4617C" w:rsidRPr="007D3D60" w:rsidRDefault="00A4617C" w:rsidP="008E4062">
            <w:pPr>
              <w:autoSpaceDE w:val="0"/>
              <w:autoSpaceDN w:val="0"/>
              <w:adjustRightInd w:val="0"/>
              <w:jc w:val="both"/>
              <w:rPr>
                <w:rFonts w:ascii="Arial" w:hAnsi="Arial" w:cs="Arial"/>
                <w:bCs/>
                <w:highlight w:val="yellow"/>
                <w:lang w:val="es-MX"/>
              </w:rPr>
            </w:pPr>
          </w:p>
          <w:p w:rsidR="00A4617C" w:rsidRPr="007D3D60" w:rsidRDefault="0042683B" w:rsidP="008E4062">
            <w:pPr>
              <w:autoSpaceDE w:val="0"/>
              <w:autoSpaceDN w:val="0"/>
              <w:adjustRightInd w:val="0"/>
              <w:jc w:val="both"/>
              <w:rPr>
                <w:rFonts w:ascii="Arial" w:hAnsi="Arial" w:cs="Arial"/>
                <w:bCs/>
                <w:highlight w:val="yellow"/>
                <w:lang w:val="es-MX"/>
              </w:rPr>
            </w:pPr>
            <w:r>
              <w:rPr>
                <w:rFonts w:ascii="Arial" w:hAnsi="Arial" w:cs="Arial"/>
                <w:bCs/>
                <w:highlight w:val="yellow"/>
                <w:lang w:val="es-MX"/>
              </w:rPr>
              <w:t>XX</w:t>
            </w:r>
            <w:r w:rsidR="00A4617C" w:rsidRPr="007D3D60">
              <w:rPr>
                <w:rFonts w:ascii="Arial" w:hAnsi="Arial" w:cs="Arial"/>
                <w:bCs/>
                <w:highlight w:val="yellow"/>
                <w:lang w:val="es-MX"/>
              </w:rPr>
              <w:t>. Son objeto de la contribución especial los predios susceptibles al incremento del Coeficiente de Utilización del Suelo (ICUS) y a la Transferencia de Derechos de Desarrollo Urbano, siempre y cuando, se encuentren señalados en los Instrumentos de Planeación Urbana vigentes y así lo determinen las Normas de Control de la Urbanización y la Edificación.</w:t>
            </w:r>
          </w:p>
          <w:p w:rsidR="00A4617C" w:rsidRPr="007D3D60" w:rsidRDefault="00A4617C" w:rsidP="008E4062">
            <w:pPr>
              <w:autoSpaceDE w:val="0"/>
              <w:autoSpaceDN w:val="0"/>
              <w:adjustRightInd w:val="0"/>
              <w:jc w:val="both"/>
              <w:rPr>
                <w:rFonts w:ascii="Arial" w:hAnsi="Arial" w:cs="Arial"/>
                <w:bCs/>
                <w:highlight w:val="yellow"/>
                <w:lang w:val="es-MX"/>
              </w:rPr>
            </w:pPr>
          </w:p>
          <w:p w:rsidR="00A4617C" w:rsidRPr="007D3D60" w:rsidRDefault="0042683B" w:rsidP="008E4062">
            <w:pPr>
              <w:autoSpaceDE w:val="0"/>
              <w:autoSpaceDN w:val="0"/>
              <w:adjustRightInd w:val="0"/>
              <w:jc w:val="both"/>
              <w:rPr>
                <w:rFonts w:ascii="Arial" w:hAnsi="Arial" w:cs="Arial"/>
                <w:bCs/>
                <w:highlight w:val="yellow"/>
                <w:lang w:val="es-MX"/>
              </w:rPr>
            </w:pPr>
            <w:r>
              <w:rPr>
                <w:rFonts w:ascii="Arial" w:hAnsi="Arial" w:cs="Arial"/>
                <w:bCs/>
                <w:highlight w:val="yellow"/>
                <w:lang w:val="es-MX"/>
              </w:rPr>
              <w:t>XXI</w:t>
            </w:r>
            <w:r w:rsidR="00A4617C" w:rsidRPr="007D3D60">
              <w:rPr>
                <w:rFonts w:ascii="Arial" w:hAnsi="Arial" w:cs="Arial"/>
                <w:bCs/>
                <w:highlight w:val="yellow"/>
                <w:lang w:val="es-MX"/>
              </w:rPr>
              <w:t>. Son sujetos de contribución por incremento en el coeficiente de utilización del suelo (ICUS), los propietarios o los poseedores a título de dueño de los predios indicados en el párrafo anterior, que lo soliciten expresamente ante la Coordinación General de Gestión Integral de la Ciudad.</w:t>
            </w:r>
          </w:p>
          <w:p w:rsidR="00A4617C" w:rsidRPr="007D3D60" w:rsidRDefault="00A4617C" w:rsidP="008E4062">
            <w:pPr>
              <w:autoSpaceDE w:val="0"/>
              <w:autoSpaceDN w:val="0"/>
              <w:adjustRightInd w:val="0"/>
              <w:jc w:val="both"/>
              <w:rPr>
                <w:rFonts w:ascii="Arial" w:hAnsi="Arial" w:cs="Arial"/>
                <w:bCs/>
                <w:highlight w:val="yellow"/>
                <w:lang w:val="es-MX"/>
              </w:rPr>
            </w:pPr>
          </w:p>
          <w:p w:rsidR="00A4617C" w:rsidRPr="007D3D60" w:rsidRDefault="0042683B" w:rsidP="008E4062">
            <w:pPr>
              <w:autoSpaceDE w:val="0"/>
              <w:autoSpaceDN w:val="0"/>
              <w:adjustRightInd w:val="0"/>
              <w:jc w:val="both"/>
              <w:rPr>
                <w:rFonts w:ascii="Arial" w:hAnsi="Arial" w:cs="Arial"/>
                <w:bCs/>
                <w:highlight w:val="yellow"/>
                <w:lang w:val="es-MX"/>
              </w:rPr>
            </w:pPr>
            <w:r>
              <w:rPr>
                <w:rFonts w:ascii="Arial" w:hAnsi="Arial" w:cs="Arial"/>
                <w:bCs/>
                <w:highlight w:val="yellow"/>
                <w:lang w:val="es-MX"/>
              </w:rPr>
              <w:t>XXI</w:t>
            </w:r>
            <w:r w:rsidR="00A4617C" w:rsidRPr="007D3D60">
              <w:rPr>
                <w:rFonts w:ascii="Arial" w:hAnsi="Arial" w:cs="Arial"/>
                <w:bCs/>
                <w:highlight w:val="yellow"/>
                <w:lang w:val="es-MX"/>
              </w:rPr>
              <w:t xml:space="preserve">I. La contribución por pagar al incremento en el coeficiente de utilización del suelo (ICUS), será la superficie de edificación en metros cuadrados, que exceda la superficie de construcción amparada por el coeficiente de utilización del suelo (ICUS), por cada metro cuadrado que se autorice de incremento, la tarifa será de:           </w:t>
            </w:r>
            <w:r w:rsidR="008E4062" w:rsidRPr="007D3D60">
              <w:rPr>
                <w:rFonts w:ascii="Arial" w:hAnsi="Arial" w:cs="Arial"/>
                <w:bCs/>
                <w:highlight w:val="yellow"/>
                <w:lang w:val="es-MX"/>
              </w:rPr>
              <w:t xml:space="preserve">          </w:t>
            </w:r>
            <w:r>
              <w:rPr>
                <w:rFonts w:ascii="Arial" w:hAnsi="Arial" w:cs="Arial"/>
                <w:bCs/>
                <w:highlight w:val="yellow"/>
                <w:lang w:val="es-MX"/>
              </w:rPr>
              <w:t>$ 1,061</w:t>
            </w:r>
            <w:r w:rsidR="00A4617C" w:rsidRPr="007D3D60">
              <w:rPr>
                <w:rFonts w:ascii="Arial" w:hAnsi="Arial" w:cs="Arial"/>
                <w:bCs/>
                <w:highlight w:val="yellow"/>
                <w:lang w:val="es-MX"/>
              </w:rPr>
              <w:t>.00</w:t>
            </w:r>
          </w:p>
          <w:p w:rsidR="00A4617C" w:rsidRPr="007D3D60" w:rsidRDefault="00A4617C" w:rsidP="008E4062">
            <w:pPr>
              <w:autoSpaceDE w:val="0"/>
              <w:autoSpaceDN w:val="0"/>
              <w:adjustRightInd w:val="0"/>
              <w:jc w:val="both"/>
              <w:rPr>
                <w:rFonts w:ascii="Arial" w:hAnsi="Arial" w:cs="Arial"/>
                <w:bCs/>
                <w:highlight w:val="yellow"/>
                <w:lang w:val="es-MX"/>
              </w:rPr>
            </w:pPr>
          </w:p>
          <w:p w:rsidR="008E4062" w:rsidRPr="007D3D60" w:rsidRDefault="0042683B" w:rsidP="008E4062">
            <w:pPr>
              <w:autoSpaceDE w:val="0"/>
              <w:autoSpaceDN w:val="0"/>
              <w:adjustRightInd w:val="0"/>
              <w:jc w:val="both"/>
              <w:rPr>
                <w:rFonts w:ascii="Arial" w:hAnsi="Arial" w:cs="Arial"/>
                <w:bCs/>
                <w:highlight w:val="yellow"/>
                <w:lang w:val="es-MX"/>
              </w:rPr>
            </w:pPr>
            <w:r>
              <w:rPr>
                <w:rFonts w:ascii="Arial" w:hAnsi="Arial" w:cs="Arial"/>
                <w:bCs/>
                <w:highlight w:val="yellow"/>
                <w:lang w:val="es-MX"/>
              </w:rPr>
              <w:t>XXI</w:t>
            </w:r>
            <w:r w:rsidR="00A4617C" w:rsidRPr="007D3D60">
              <w:rPr>
                <w:rFonts w:ascii="Arial" w:hAnsi="Arial" w:cs="Arial"/>
                <w:bCs/>
                <w:highlight w:val="yellow"/>
                <w:lang w:val="es-MX"/>
              </w:rPr>
              <w:t>II. Para el caso de aquellos predios que, en las Normas de Control de la Urbanización y la Edificación, no se contemple el Incremento del Coeficiente de Utilización del Suelo (ICUS), soló se podrá autorizar hasta un 5% de incremento, cuando el propietario o poseedor así lo solicite, con una tarifa por cada metro cuadrado que se autori</w:t>
            </w:r>
            <w:r w:rsidR="008E4062" w:rsidRPr="007D3D60">
              <w:rPr>
                <w:rFonts w:ascii="Arial" w:hAnsi="Arial" w:cs="Arial"/>
                <w:bCs/>
                <w:highlight w:val="yellow"/>
                <w:lang w:val="es-MX"/>
              </w:rPr>
              <w:t>ce de incremento:</w:t>
            </w:r>
          </w:p>
          <w:p w:rsidR="00A4617C" w:rsidRPr="007D3D60" w:rsidRDefault="008E4062" w:rsidP="008E4062">
            <w:pPr>
              <w:autoSpaceDE w:val="0"/>
              <w:autoSpaceDN w:val="0"/>
              <w:adjustRightInd w:val="0"/>
              <w:jc w:val="both"/>
              <w:rPr>
                <w:rFonts w:ascii="Arial" w:hAnsi="Arial" w:cs="Arial"/>
                <w:bCs/>
                <w:highlight w:val="yellow"/>
                <w:lang w:val="es-MX"/>
              </w:rPr>
            </w:pPr>
            <w:r w:rsidRPr="007D3D60">
              <w:rPr>
                <w:rFonts w:ascii="Arial" w:hAnsi="Arial" w:cs="Arial"/>
                <w:bCs/>
                <w:highlight w:val="yellow"/>
                <w:lang w:val="es-MX"/>
              </w:rPr>
              <w:t xml:space="preserve">                                           </w:t>
            </w:r>
            <w:r w:rsidR="0042683B">
              <w:rPr>
                <w:rFonts w:ascii="Arial" w:hAnsi="Arial" w:cs="Arial"/>
                <w:bCs/>
                <w:highlight w:val="yellow"/>
                <w:lang w:val="es-MX"/>
              </w:rPr>
              <w:t>$ 1,061</w:t>
            </w:r>
            <w:r w:rsidR="00A4617C" w:rsidRPr="007D3D60">
              <w:rPr>
                <w:rFonts w:ascii="Arial" w:hAnsi="Arial" w:cs="Arial"/>
                <w:bCs/>
                <w:highlight w:val="yellow"/>
                <w:lang w:val="es-MX"/>
              </w:rPr>
              <w:t>.00</w:t>
            </w:r>
          </w:p>
          <w:p w:rsidR="00A4617C" w:rsidRPr="007D3D60" w:rsidRDefault="00A4617C" w:rsidP="008E4062">
            <w:pPr>
              <w:autoSpaceDE w:val="0"/>
              <w:autoSpaceDN w:val="0"/>
              <w:adjustRightInd w:val="0"/>
              <w:jc w:val="both"/>
              <w:rPr>
                <w:rFonts w:ascii="Arial" w:hAnsi="Arial" w:cs="Arial"/>
                <w:bCs/>
                <w:highlight w:val="yellow"/>
                <w:lang w:val="es-MX"/>
              </w:rPr>
            </w:pPr>
          </w:p>
          <w:p w:rsidR="00A4617C" w:rsidRPr="00A4617C" w:rsidRDefault="0042683B" w:rsidP="008E4062">
            <w:pPr>
              <w:autoSpaceDE w:val="0"/>
              <w:autoSpaceDN w:val="0"/>
              <w:adjustRightInd w:val="0"/>
              <w:jc w:val="both"/>
              <w:rPr>
                <w:rStyle w:val="Textoennegrita"/>
                <w:rFonts w:ascii="Arial" w:hAnsi="Arial" w:cs="Arial"/>
                <w:b w:val="0"/>
                <w:lang w:val="es-MX"/>
              </w:rPr>
            </w:pPr>
            <w:r>
              <w:rPr>
                <w:rFonts w:ascii="Arial" w:hAnsi="Arial" w:cs="Arial"/>
                <w:bCs/>
                <w:highlight w:val="yellow"/>
                <w:lang w:val="es-MX"/>
              </w:rPr>
              <w:t>XXIV</w:t>
            </w:r>
            <w:r w:rsidR="00A4617C" w:rsidRPr="007D3D60">
              <w:rPr>
                <w:rFonts w:ascii="Arial" w:hAnsi="Arial" w:cs="Arial"/>
                <w:bCs/>
                <w:highlight w:val="yellow"/>
                <w:lang w:val="es-MX"/>
              </w:rPr>
              <w:t>. Para el caso de la Transferencia de Derechos de Desarrollo Urbano, soló podrá aplicarse en aquellos predios señalados en los Instrumentos de Planeación Urbana vigentes, como Receptores de Transferencia de Derechos de Desarrollo (RTD), y la unidad para el cálculo de la contribución, será de los metros cuadrados (m2), y se cobrará de acuerdo con los metros cuadrados que indique el solicitante, tomando como base el Coeficiente de Ocupación del Suelo o de Utilización del Suelo (COS y CUS) señalado en el Instrumento de Planeación Urbana correspondiente vigente. La tarifa por metro cuadrado será el establecido para el predio, en las Tablas de Valores Unitarios de Terrenos y Construcciones del Municipio de San Pedro Tlaquepaque vigente al momento de la autorización, y se apegará al procedimiento establecido en la normatividad municipal vigente.</w:t>
            </w:r>
          </w:p>
        </w:tc>
        <w:tc>
          <w:tcPr>
            <w:tcW w:w="4270" w:type="dxa"/>
          </w:tcPr>
          <w:p w:rsidR="00A4617C" w:rsidRPr="00A4617C" w:rsidRDefault="00A4617C" w:rsidP="00A4617C">
            <w:pPr>
              <w:autoSpaceDE w:val="0"/>
              <w:autoSpaceDN w:val="0"/>
              <w:adjustRightInd w:val="0"/>
              <w:rPr>
                <w:rFonts w:ascii="Arial" w:hAnsi="Arial" w:cs="Arial"/>
                <w:b/>
                <w:bCs/>
                <w:lang w:val="es-MX"/>
              </w:rPr>
            </w:pPr>
            <w:r w:rsidRPr="00A4617C">
              <w:rPr>
                <w:rFonts w:ascii="Arial" w:hAnsi="Arial" w:cs="Arial"/>
                <w:b/>
                <w:bCs/>
                <w:lang w:val="es-MX"/>
              </w:rPr>
              <w:t>SECCIÓN CUARTA</w:t>
            </w:r>
          </w:p>
          <w:p w:rsidR="00A4617C" w:rsidRPr="00A4617C" w:rsidRDefault="00A4617C" w:rsidP="00A4617C">
            <w:pPr>
              <w:autoSpaceDE w:val="0"/>
              <w:autoSpaceDN w:val="0"/>
              <w:adjustRightInd w:val="0"/>
              <w:rPr>
                <w:rFonts w:ascii="Arial" w:hAnsi="Arial" w:cs="Arial"/>
                <w:b/>
                <w:bCs/>
                <w:lang w:val="es-MX"/>
              </w:rPr>
            </w:pPr>
            <w:r w:rsidRPr="00A4617C">
              <w:rPr>
                <w:rFonts w:ascii="Arial" w:hAnsi="Arial" w:cs="Arial"/>
                <w:b/>
                <w:bCs/>
                <w:lang w:val="es-MX"/>
              </w:rPr>
              <w:t>Otorgamiento de Licencias de Cambio Régimen de Propiedad y Urbanización</w:t>
            </w:r>
          </w:p>
          <w:p w:rsidR="00A4617C" w:rsidRPr="00A4617C" w:rsidRDefault="00A4617C" w:rsidP="00A4617C">
            <w:pPr>
              <w:autoSpaceDE w:val="0"/>
              <w:autoSpaceDN w:val="0"/>
              <w:adjustRightInd w:val="0"/>
              <w:jc w:val="left"/>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Artículo 65. Las personas físicas o jurídicas que pretendan cambiar el régimen de propiedad individual a condominio, o dividir o transformar terrenos en lotes mediante la realización de obras de urbanización:</w:t>
            </w:r>
          </w:p>
          <w:p w:rsidR="00A4617C" w:rsidRPr="00A4617C" w:rsidRDefault="00A4617C" w:rsidP="001238F5">
            <w:pPr>
              <w:autoSpaceDE w:val="0"/>
              <w:autoSpaceDN w:val="0"/>
              <w:adjustRightInd w:val="0"/>
              <w:jc w:val="both"/>
              <w:rPr>
                <w:rFonts w:ascii="Arial" w:hAnsi="Arial" w:cs="Arial"/>
                <w:bCs/>
                <w:lang w:val="es-MX"/>
              </w:rPr>
            </w:pPr>
          </w:p>
          <w:p w:rsidR="00A4617C" w:rsidRDefault="00A4617C" w:rsidP="001238F5">
            <w:pPr>
              <w:autoSpaceDE w:val="0"/>
              <w:autoSpaceDN w:val="0"/>
              <w:adjustRightInd w:val="0"/>
              <w:jc w:val="both"/>
              <w:rPr>
                <w:rFonts w:ascii="Arial" w:hAnsi="Arial" w:cs="Arial"/>
                <w:bCs/>
                <w:lang w:val="es-MX"/>
              </w:rPr>
            </w:pPr>
          </w:p>
          <w:p w:rsidR="0084722E" w:rsidRDefault="0084722E" w:rsidP="001238F5">
            <w:pPr>
              <w:autoSpaceDE w:val="0"/>
              <w:autoSpaceDN w:val="0"/>
              <w:adjustRightInd w:val="0"/>
              <w:jc w:val="both"/>
              <w:rPr>
                <w:rFonts w:ascii="Arial" w:hAnsi="Arial" w:cs="Arial"/>
                <w:bCs/>
                <w:lang w:val="es-MX"/>
              </w:rPr>
            </w:pPr>
          </w:p>
          <w:p w:rsidR="0084722E" w:rsidRDefault="0084722E" w:rsidP="001238F5">
            <w:pPr>
              <w:autoSpaceDE w:val="0"/>
              <w:autoSpaceDN w:val="0"/>
              <w:adjustRightInd w:val="0"/>
              <w:jc w:val="both"/>
              <w:rPr>
                <w:rFonts w:ascii="Arial" w:hAnsi="Arial" w:cs="Arial"/>
                <w:bCs/>
                <w:lang w:val="es-MX"/>
              </w:rPr>
            </w:pPr>
          </w:p>
          <w:p w:rsidR="0084722E" w:rsidRDefault="0084722E" w:rsidP="001238F5">
            <w:pPr>
              <w:autoSpaceDE w:val="0"/>
              <w:autoSpaceDN w:val="0"/>
              <w:adjustRightInd w:val="0"/>
              <w:jc w:val="both"/>
              <w:rPr>
                <w:rFonts w:ascii="Arial" w:hAnsi="Arial" w:cs="Arial"/>
                <w:bCs/>
                <w:lang w:val="es-MX"/>
              </w:rPr>
            </w:pPr>
          </w:p>
          <w:p w:rsidR="0084722E" w:rsidRPr="00A4617C" w:rsidRDefault="0084722E"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CUOTAS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I. Por revisión:</w:t>
            </w:r>
          </w:p>
          <w:p w:rsidR="00A4617C" w:rsidRPr="00A4617C" w:rsidRDefault="00A4617C" w:rsidP="001238F5">
            <w:pPr>
              <w:autoSpaceDE w:val="0"/>
              <w:autoSpaceDN w:val="0"/>
              <w:adjustRightInd w:val="0"/>
              <w:jc w:val="both"/>
              <w:rPr>
                <w:rFonts w:ascii="Arial" w:hAnsi="Arial" w:cs="Arial"/>
                <w:bCs/>
                <w:lang w:val="es-MX"/>
              </w:rPr>
            </w:pPr>
          </w:p>
          <w:p w:rsidR="0084722E"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Del proyecto de régimen en condominio, por hectárea o fracción:     </w:t>
            </w:r>
          </w:p>
          <w:p w:rsidR="00A4617C" w:rsidRPr="00A4617C" w:rsidRDefault="0084722E"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$ 1,349.00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F43AF6" w:rsidP="001238F5">
            <w:pPr>
              <w:autoSpaceDE w:val="0"/>
              <w:autoSpaceDN w:val="0"/>
              <w:adjustRightInd w:val="0"/>
              <w:jc w:val="both"/>
              <w:rPr>
                <w:rFonts w:ascii="Arial" w:hAnsi="Arial" w:cs="Arial"/>
                <w:bCs/>
                <w:lang w:val="es-MX"/>
              </w:rPr>
            </w:pPr>
            <w:r>
              <w:rPr>
                <w:rFonts w:ascii="Arial" w:hAnsi="Arial" w:cs="Arial"/>
                <w:bCs/>
                <w:lang w:val="es-MX"/>
              </w:rPr>
              <w:t xml:space="preserve">b) Del proyecto definitivo de </w:t>
            </w:r>
            <w:r w:rsidR="00A4617C" w:rsidRPr="00A4617C">
              <w:rPr>
                <w:rFonts w:ascii="Arial" w:hAnsi="Arial" w:cs="Arial"/>
                <w:bCs/>
                <w:lang w:val="es-MX"/>
              </w:rPr>
              <w:t>urbanización, y/o del proyecto del régimen en condominio, por hectárea o fracci</w:t>
            </w:r>
            <w:r w:rsidR="0084722E">
              <w:rPr>
                <w:rFonts w:ascii="Arial" w:hAnsi="Arial" w:cs="Arial"/>
                <w:bCs/>
                <w:lang w:val="es-MX"/>
              </w:rPr>
              <w:t xml:space="preserve">ón:           </w:t>
            </w:r>
            <w:r>
              <w:rPr>
                <w:rFonts w:ascii="Arial" w:hAnsi="Arial" w:cs="Arial"/>
                <w:bCs/>
                <w:lang w:val="es-MX"/>
              </w:rPr>
              <w:t xml:space="preserve">               </w:t>
            </w:r>
            <w:r w:rsidR="0084722E">
              <w:rPr>
                <w:rFonts w:ascii="Arial" w:hAnsi="Arial" w:cs="Arial"/>
                <w:bCs/>
                <w:lang w:val="es-MX"/>
              </w:rPr>
              <w:t xml:space="preserve"> </w:t>
            </w:r>
            <w:r w:rsidR="00A4617C" w:rsidRPr="00A4617C">
              <w:rPr>
                <w:rFonts w:ascii="Arial" w:hAnsi="Arial" w:cs="Arial"/>
                <w:bCs/>
                <w:lang w:val="es-MX"/>
              </w:rPr>
              <w:t>$ 1,570.00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De la modificación del proyecto definitivo de Urbanización </w:t>
            </w:r>
          </w:p>
          <w:p w:rsidR="0084722E"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Aprobado, se cobrará por Hectárea:                                                          </w:t>
            </w:r>
          </w:p>
          <w:p w:rsidR="00A4617C" w:rsidRPr="00A4617C" w:rsidRDefault="0084722E"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$ 367.00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 De la modificación al proyecto de régimen de condómino aprobado: Se cobrará el 12.5% de los derechos pagados por la autorización para construir en régimen en propiedad o condominio por cada unidad privativa.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p>
          <w:p w:rsidR="00A4617C" w:rsidRDefault="00A4617C" w:rsidP="001238F5">
            <w:pPr>
              <w:autoSpaceDE w:val="0"/>
              <w:autoSpaceDN w:val="0"/>
              <w:adjustRightInd w:val="0"/>
              <w:jc w:val="both"/>
              <w:rPr>
                <w:rFonts w:ascii="Arial" w:hAnsi="Arial" w:cs="Arial"/>
                <w:bCs/>
                <w:lang w:val="es-MX"/>
              </w:rPr>
            </w:pPr>
          </w:p>
          <w:p w:rsidR="0084722E" w:rsidRDefault="0084722E" w:rsidP="001238F5">
            <w:pPr>
              <w:autoSpaceDE w:val="0"/>
              <w:autoSpaceDN w:val="0"/>
              <w:adjustRightInd w:val="0"/>
              <w:jc w:val="both"/>
              <w:rPr>
                <w:rFonts w:ascii="Arial" w:hAnsi="Arial" w:cs="Arial"/>
                <w:bCs/>
                <w:lang w:val="es-MX"/>
              </w:rPr>
            </w:pPr>
          </w:p>
          <w:p w:rsidR="0084722E" w:rsidRPr="00A4617C" w:rsidRDefault="0084722E"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II. Por la autorización para urbanizar sobre la superficie total del predio a urbanizar excepto cuando esta obedezca a causas imputables a la autoridad municipal, en cuyo caso será sin costo y por metro cuadrado, según su categoría: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Densidad a</w:t>
            </w:r>
            <w:r w:rsidR="0084722E">
              <w:rPr>
                <w:rFonts w:ascii="Arial" w:hAnsi="Arial" w:cs="Arial"/>
                <w:bCs/>
                <w:lang w:val="es-MX"/>
              </w:rPr>
              <w:t xml:space="preserve">lta:                       </w:t>
            </w:r>
            <w:r w:rsidRPr="00A4617C">
              <w:rPr>
                <w:rFonts w:ascii="Arial" w:hAnsi="Arial" w:cs="Arial"/>
                <w:bCs/>
                <w:lang w:val="es-MX"/>
              </w:rPr>
              <w:t>$ 7.50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Densi</w:t>
            </w:r>
            <w:r w:rsidR="0084722E">
              <w:rPr>
                <w:rFonts w:ascii="Arial" w:hAnsi="Arial" w:cs="Arial"/>
                <w:bCs/>
                <w:lang w:val="es-MX"/>
              </w:rPr>
              <w:t xml:space="preserve">dad media:                   </w:t>
            </w:r>
            <w:r w:rsidRPr="00A4617C">
              <w:rPr>
                <w:rFonts w:ascii="Arial" w:hAnsi="Arial" w:cs="Arial"/>
                <w:bCs/>
                <w:lang w:val="es-MX"/>
              </w:rPr>
              <w:t>$ 9.00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3. Densidad </w:t>
            </w:r>
            <w:r w:rsidR="0084722E">
              <w:rPr>
                <w:rFonts w:ascii="Arial" w:hAnsi="Arial" w:cs="Arial"/>
                <w:bCs/>
                <w:lang w:val="es-MX"/>
              </w:rPr>
              <w:t xml:space="preserve">baja:                      </w:t>
            </w:r>
            <w:r w:rsidRPr="00A4617C">
              <w:rPr>
                <w:rFonts w:ascii="Arial" w:hAnsi="Arial" w:cs="Arial"/>
                <w:bCs/>
                <w:lang w:val="es-MX"/>
              </w:rPr>
              <w:t>$ 9.00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Dens</w:t>
            </w:r>
            <w:r w:rsidR="0084722E">
              <w:rPr>
                <w:rFonts w:ascii="Arial" w:hAnsi="Arial" w:cs="Arial"/>
                <w:bCs/>
                <w:lang w:val="es-MX"/>
              </w:rPr>
              <w:t xml:space="preserve">idad mínima:               </w:t>
            </w:r>
            <w:r w:rsidRPr="00A4617C">
              <w:rPr>
                <w:rFonts w:ascii="Arial" w:hAnsi="Arial" w:cs="Arial"/>
                <w:bCs/>
                <w:lang w:val="es-MX"/>
              </w:rPr>
              <w:t>$ 11.00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Comercio y servicios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Vecinal:      </w:t>
            </w:r>
            <w:r w:rsidR="0084722E">
              <w:rPr>
                <w:rFonts w:ascii="Arial" w:hAnsi="Arial" w:cs="Arial"/>
                <w:bCs/>
                <w:lang w:val="es-MX"/>
              </w:rPr>
              <w:t xml:space="preserve">                           </w:t>
            </w:r>
            <w:r w:rsidRPr="00A4617C">
              <w:rPr>
                <w:rFonts w:ascii="Arial" w:hAnsi="Arial" w:cs="Arial"/>
                <w:bCs/>
                <w:lang w:val="es-MX"/>
              </w:rPr>
              <w:t>$ 6.50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Barrial:        </w:t>
            </w:r>
            <w:r w:rsidR="0084722E">
              <w:rPr>
                <w:rFonts w:ascii="Arial" w:hAnsi="Arial" w:cs="Arial"/>
                <w:bCs/>
                <w:lang w:val="es-MX"/>
              </w:rPr>
              <w:t xml:space="preserve">                           </w:t>
            </w:r>
            <w:r w:rsidRPr="00A4617C">
              <w:rPr>
                <w:rFonts w:ascii="Arial" w:hAnsi="Arial" w:cs="Arial"/>
                <w:bCs/>
                <w:lang w:val="es-MX"/>
              </w:rPr>
              <w:t>$ 7.00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Distrital:                </w:t>
            </w:r>
            <w:r w:rsidR="0084722E">
              <w:rPr>
                <w:rFonts w:ascii="Arial" w:hAnsi="Arial" w:cs="Arial"/>
                <w:bCs/>
                <w:lang w:val="es-MX"/>
              </w:rPr>
              <w:t xml:space="preserve">                 </w:t>
            </w:r>
            <w:r w:rsidRPr="00A4617C">
              <w:rPr>
                <w:rFonts w:ascii="Arial" w:hAnsi="Arial" w:cs="Arial"/>
                <w:bCs/>
                <w:lang w:val="es-MX"/>
              </w:rPr>
              <w:t>$ 7.50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Central:       </w:t>
            </w:r>
            <w:r w:rsidR="0084722E">
              <w:rPr>
                <w:rFonts w:ascii="Arial" w:hAnsi="Arial" w:cs="Arial"/>
                <w:bCs/>
                <w:lang w:val="es-MX"/>
              </w:rPr>
              <w:t xml:space="preserve">                          </w:t>
            </w:r>
            <w:r w:rsidRPr="00A4617C">
              <w:rPr>
                <w:rFonts w:ascii="Arial" w:hAnsi="Arial" w:cs="Arial"/>
                <w:bCs/>
                <w:lang w:val="es-MX"/>
              </w:rPr>
              <w:t>$ 8.50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Regional:                            </w:t>
            </w:r>
            <w:r w:rsidR="0084722E">
              <w:rPr>
                <w:rFonts w:ascii="Arial" w:hAnsi="Arial" w:cs="Arial"/>
                <w:bCs/>
                <w:lang w:val="es-MX"/>
              </w:rPr>
              <w:t xml:space="preserve">   </w:t>
            </w:r>
            <w:r w:rsidRPr="00A4617C">
              <w:rPr>
                <w:rFonts w:ascii="Arial" w:hAnsi="Arial" w:cs="Arial"/>
                <w:bCs/>
                <w:lang w:val="es-MX"/>
              </w:rPr>
              <w:t>$ 9.00</w:t>
            </w:r>
          </w:p>
          <w:p w:rsidR="0084722E"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Servicios a la industria y comercio:                                                             </w:t>
            </w:r>
          </w:p>
          <w:p w:rsidR="00A4617C" w:rsidRPr="00A4617C" w:rsidRDefault="0084722E"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$ 7.00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Uso Turístico: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Ho</w:t>
            </w:r>
            <w:r w:rsidR="0084722E">
              <w:rPr>
                <w:rFonts w:ascii="Arial" w:hAnsi="Arial" w:cs="Arial"/>
                <w:bCs/>
                <w:lang w:val="es-MX"/>
              </w:rPr>
              <w:t xml:space="preserve">telero Densidad Alta:      </w:t>
            </w:r>
            <w:r w:rsidRPr="00A4617C">
              <w:rPr>
                <w:rFonts w:ascii="Arial" w:hAnsi="Arial" w:cs="Arial"/>
                <w:bCs/>
                <w:lang w:val="es-MX"/>
              </w:rPr>
              <w:t>$ 10.00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w:t>
            </w:r>
            <w:r w:rsidR="0084722E">
              <w:rPr>
                <w:rFonts w:ascii="Arial" w:hAnsi="Arial" w:cs="Arial"/>
                <w:bCs/>
                <w:lang w:val="es-MX"/>
              </w:rPr>
              <w:t xml:space="preserve">Hotelero Densidad Media:  </w:t>
            </w:r>
            <w:r w:rsidRPr="00A4617C">
              <w:rPr>
                <w:rFonts w:ascii="Arial" w:hAnsi="Arial" w:cs="Arial"/>
                <w:bCs/>
                <w:lang w:val="es-MX"/>
              </w:rPr>
              <w:t>$ 11.00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H</w:t>
            </w:r>
            <w:r w:rsidR="0084722E">
              <w:rPr>
                <w:rFonts w:ascii="Arial" w:hAnsi="Arial" w:cs="Arial"/>
                <w:bCs/>
                <w:lang w:val="es-MX"/>
              </w:rPr>
              <w:t xml:space="preserve">otelero Densidad Baja:     </w:t>
            </w:r>
            <w:r w:rsidRPr="00A4617C">
              <w:rPr>
                <w:rFonts w:ascii="Arial" w:hAnsi="Arial" w:cs="Arial"/>
                <w:bCs/>
                <w:lang w:val="es-MX"/>
              </w:rPr>
              <w:t>$ 12.50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 Hoteler</w:t>
            </w:r>
            <w:r w:rsidR="0084722E">
              <w:rPr>
                <w:rFonts w:ascii="Arial" w:hAnsi="Arial" w:cs="Arial"/>
                <w:bCs/>
                <w:lang w:val="es-MX"/>
              </w:rPr>
              <w:t>o Densidad Mínima:</w:t>
            </w:r>
            <w:r w:rsidRPr="00A4617C">
              <w:rPr>
                <w:rFonts w:ascii="Arial" w:hAnsi="Arial" w:cs="Arial"/>
                <w:bCs/>
                <w:lang w:val="es-MX"/>
              </w:rPr>
              <w:t>$ 14.00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Ecológico: </w:t>
            </w:r>
            <w:r w:rsidR="0084722E">
              <w:rPr>
                <w:rFonts w:ascii="Arial" w:hAnsi="Arial" w:cs="Arial"/>
                <w:bCs/>
                <w:lang w:val="es-MX"/>
              </w:rPr>
              <w:t xml:space="preserve">                          </w:t>
            </w:r>
            <w:r w:rsidRPr="00A4617C">
              <w:rPr>
                <w:rFonts w:ascii="Arial" w:hAnsi="Arial" w:cs="Arial"/>
                <w:bCs/>
                <w:lang w:val="es-MX"/>
              </w:rPr>
              <w:t>$ 13.50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f) Campestre:</w:t>
            </w:r>
            <w:r w:rsidR="0084722E">
              <w:rPr>
                <w:rFonts w:ascii="Arial" w:hAnsi="Arial" w:cs="Arial"/>
                <w:bCs/>
                <w:lang w:val="es-MX"/>
              </w:rPr>
              <w:t xml:space="preserve">                          </w:t>
            </w:r>
            <w:r w:rsidRPr="00A4617C">
              <w:rPr>
                <w:rFonts w:ascii="Arial" w:hAnsi="Arial" w:cs="Arial"/>
                <w:bCs/>
                <w:lang w:val="es-MX"/>
              </w:rPr>
              <w:t>$ 14.00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84722E">
              <w:rPr>
                <w:rFonts w:ascii="Arial" w:hAnsi="Arial" w:cs="Arial"/>
                <w:bCs/>
                <w:lang w:val="es-MX"/>
              </w:rPr>
              <w:t xml:space="preserve">                          </w:t>
            </w:r>
            <w:r w:rsidRPr="00A4617C">
              <w:rPr>
                <w:rFonts w:ascii="Arial" w:hAnsi="Arial" w:cs="Arial"/>
                <w:bCs/>
                <w:lang w:val="es-MX"/>
              </w:rPr>
              <w:t>$ 7.00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Granjas y Hue</w:t>
            </w:r>
            <w:r w:rsidR="0084722E">
              <w:rPr>
                <w:rFonts w:ascii="Arial" w:hAnsi="Arial" w:cs="Arial"/>
                <w:bCs/>
                <w:lang w:val="es-MX"/>
              </w:rPr>
              <w:t xml:space="preserve">rtos:              </w:t>
            </w:r>
            <w:r w:rsidRPr="00A4617C">
              <w:rPr>
                <w:rFonts w:ascii="Arial" w:hAnsi="Arial" w:cs="Arial"/>
                <w:bCs/>
                <w:lang w:val="es-MX"/>
              </w:rPr>
              <w:t>$ 11.00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5. Equi</w:t>
            </w:r>
            <w:r w:rsidR="0084722E">
              <w:rPr>
                <w:rFonts w:ascii="Arial" w:hAnsi="Arial" w:cs="Arial"/>
                <w:bCs/>
                <w:lang w:val="es-MX"/>
              </w:rPr>
              <w:t xml:space="preserve">pamiento y otros:         </w:t>
            </w:r>
            <w:r w:rsidRPr="00A4617C">
              <w:rPr>
                <w:rFonts w:ascii="Arial" w:hAnsi="Arial" w:cs="Arial"/>
                <w:bCs/>
                <w:lang w:val="es-MX"/>
              </w:rPr>
              <w:t>$ 11.00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III. Por la licencia de cada lote o predio según su categoría: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Densidad</w:t>
            </w:r>
            <w:r w:rsidR="0084722E">
              <w:rPr>
                <w:rFonts w:ascii="Arial" w:hAnsi="Arial" w:cs="Arial"/>
                <w:bCs/>
                <w:lang w:val="es-MX"/>
              </w:rPr>
              <w:t xml:space="preserve"> alta:                     </w:t>
            </w:r>
            <w:r w:rsidRPr="00A4617C">
              <w:rPr>
                <w:rFonts w:ascii="Arial" w:hAnsi="Arial" w:cs="Arial"/>
                <w:bCs/>
                <w:lang w:val="es-MX"/>
              </w:rPr>
              <w:t>$ 29.00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2. Densidad media:      </w:t>
            </w:r>
            <w:r w:rsidR="0084722E">
              <w:rPr>
                <w:rFonts w:ascii="Arial" w:hAnsi="Arial" w:cs="Arial"/>
                <w:bCs/>
                <w:lang w:val="es-MX"/>
              </w:rPr>
              <w:t xml:space="preserve">           </w:t>
            </w:r>
            <w:r w:rsidRPr="00A4617C">
              <w:rPr>
                <w:rFonts w:ascii="Arial" w:hAnsi="Arial" w:cs="Arial"/>
                <w:bCs/>
                <w:lang w:val="es-MX"/>
              </w:rPr>
              <w:t>$ 76.00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Densi</w:t>
            </w:r>
            <w:r w:rsidR="0084722E">
              <w:rPr>
                <w:rFonts w:ascii="Arial" w:hAnsi="Arial" w:cs="Arial"/>
                <w:bCs/>
                <w:lang w:val="es-MX"/>
              </w:rPr>
              <w:t xml:space="preserve">dad baja:                  </w:t>
            </w:r>
            <w:r w:rsidRPr="00A4617C">
              <w:rPr>
                <w:rFonts w:ascii="Arial" w:hAnsi="Arial" w:cs="Arial"/>
                <w:bCs/>
                <w:lang w:val="es-MX"/>
              </w:rPr>
              <w:t>$ 130.00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De</w:t>
            </w:r>
            <w:r w:rsidR="0084722E">
              <w:rPr>
                <w:rFonts w:ascii="Arial" w:hAnsi="Arial" w:cs="Arial"/>
                <w:bCs/>
                <w:lang w:val="es-MX"/>
              </w:rPr>
              <w:t xml:space="preserve">nsidad mínima:             </w:t>
            </w:r>
            <w:r w:rsidRPr="00A4617C">
              <w:rPr>
                <w:rFonts w:ascii="Arial" w:hAnsi="Arial" w:cs="Arial"/>
                <w:bCs/>
                <w:lang w:val="es-MX"/>
              </w:rPr>
              <w:t>$ 137.00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Comercio y servicios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Vecinal:    </w:t>
            </w:r>
            <w:r w:rsidR="0084722E">
              <w:rPr>
                <w:rFonts w:ascii="Arial" w:hAnsi="Arial" w:cs="Arial"/>
                <w:bCs/>
                <w:lang w:val="es-MX"/>
              </w:rPr>
              <w:t xml:space="preserve">                           </w:t>
            </w:r>
            <w:r w:rsidRPr="00A4617C">
              <w:rPr>
                <w:rFonts w:ascii="Arial" w:hAnsi="Arial" w:cs="Arial"/>
                <w:bCs/>
                <w:lang w:val="es-MX"/>
              </w:rPr>
              <w:t>$ 49.00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Barrial:      </w:t>
            </w:r>
            <w:r w:rsidR="0084722E">
              <w:rPr>
                <w:rFonts w:ascii="Arial" w:hAnsi="Arial" w:cs="Arial"/>
                <w:bCs/>
                <w:lang w:val="es-MX"/>
              </w:rPr>
              <w:t xml:space="preserve">                           </w:t>
            </w:r>
            <w:r w:rsidRPr="00A4617C">
              <w:rPr>
                <w:rFonts w:ascii="Arial" w:hAnsi="Arial" w:cs="Arial"/>
                <w:bCs/>
                <w:lang w:val="es-MX"/>
              </w:rPr>
              <w:t>$ 56.00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Distrital:    </w:t>
            </w:r>
            <w:r w:rsidR="0084722E">
              <w:rPr>
                <w:rFonts w:ascii="Arial" w:hAnsi="Arial" w:cs="Arial"/>
                <w:bCs/>
                <w:lang w:val="es-MX"/>
              </w:rPr>
              <w:t xml:space="preserve">                           </w:t>
            </w:r>
            <w:r w:rsidRPr="00A4617C">
              <w:rPr>
                <w:rFonts w:ascii="Arial" w:hAnsi="Arial" w:cs="Arial"/>
                <w:bCs/>
                <w:lang w:val="es-MX"/>
              </w:rPr>
              <w:t>$ 62.00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Central:     </w:t>
            </w:r>
            <w:r w:rsidR="0084722E">
              <w:rPr>
                <w:rFonts w:ascii="Arial" w:hAnsi="Arial" w:cs="Arial"/>
                <w:bCs/>
                <w:lang w:val="es-MX"/>
              </w:rPr>
              <w:t xml:space="preserve">                          </w:t>
            </w:r>
            <w:r w:rsidRPr="00A4617C">
              <w:rPr>
                <w:rFonts w:ascii="Arial" w:hAnsi="Arial" w:cs="Arial"/>
                <w:bCs/>
                <w:lang w:val="es-MX"/>
              </w:rPr>
              <w:t>$ 51.00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Regional:  </w:t>
            </w:r>
            <w:r w:rsidR="0084722E">
              <w:rPr>
                <w:rFonts w:ascii="Arial" w:hAnsi="Arial" w:cs="Arial"/>
                <w:bCs/>
                <w:lang w:val="es-MX"/>
              </w:rPr>
              <w:t xml:space="preserve">                           </w:t>
            </w:r>
            <w:r w:rsidRPr="00A4617C">
              <w:rPr>
                <w:rFonts w:ascii="Arial" w:hAnsi="Arial" w:cs="Arial"/>
                <w:bCs/>
                <w:lang w:val="es-MX"/>
              </w:rPr>
              <w:t>$ 71.00</w:t>
            </w:r>
          </w:p>
          <w:p w:rsidR="0084722E"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Servicios a la industria y comercio:                                                           </w:t>
            </w:r>
          </w:p>
          <w:p w:rsidR="00A4617C" w:rsidRPr="00A4617C" w:rsidRDefault="0084722E"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$ 41.00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Uso Turístico: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Ho</w:t>
            </w:r>
            <w:r w:rsidR="0084722E">
              <w:rPr>
                <w:rFonts w:ascii="Arial" w:hAnsi="Arial" w:cs="Arial"/>
                <w:bCs/>
                <w:lang w:val="es-MX"/>
              </w:rPr>
              <w:t xml:space="preserve">telero Densidad Alta:      </w:t>
            </w:r>
            <w:r w:rsidRPr="00A4617C">
              <w:rPr>
                <w:rFonts w:ascii="Arial" w:hAnsi="Arial" w:cs="Arial"/>
                <w:bCs/>
                <w:lang w:val="es-MX"/>
              </w:rPr>
              <w:t>$ 31.00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Hotelero Dens</w:t>
            </w:r>
            <w:r w:rsidR="0084722E">
              <w:rPr>
                <w:rFonts w:ascii="Arial" w:hAnsi="Arial" w:cs="Arial"/>
                <w:bCs/>
                <w:lang w:val="es-MX"/>
              </w:rPr>
              <w:t xml:space="preserve">idad Media:  </w:t>
            </w:r>
            <w:r w:rsidRPr="00A4617C">
              <w:rPr>
                <w:rFonts w:ascii="Arial" w:hAnsi="Arial" w:cs="Arial"/>
                <w:bCs/>
                <w:lang w:val="es-MX"/>
              </w:rPr>
              <w:t>$ 33.00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H</w:t>
            </w:r>
            <w:r w:rsidR="0084722E">
              <w:rPr>
                <w:rFonts w:ascii="Arial" w:hAnsi="Arial" w:cs="Arial"/>
                <w:bCs/>
                <w:lang w:val="es-MX"/>
              </w:rPr>
              <w:t xml:space="preserve">otelero Densidad Baja:     </w:t>
            </w:r>
            <w:r w:rsidRPr="00A4617C">
              <w:rPr>
                <w:rFonts w:ascii="Arial" w:hAnsi="Arial" w:cs="Arial"/>
                <w:bCs/>
                <w:lang w:val="es-MX"/>
              </w:rPr>
              <w:t>$ 34.00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 Hotelero Densidad Mí</w:t>
            </w:r>
            <w:r w:rsidR="0084722E">
              <w:rPr>
                <w:rFonts w:ascii="Arial" w:hAnsi="Arial" w:cs="Arial"/>
                <w:bCs/>
                <w:lang w:val="es-MX"/>
              </w:rPr>
              <w:t>nima:</w:t>
            </w:r>
            <w:r w:rsidRPr="00A4617C">
              <w:rPr>
                <w:rFonts w:ascii="Arial" w:hAnsi="Arial" w:cs="Arial"/>
                <w:bCs/>
                <w:lang w:val="es-MX"/>
              </w:rPr>
              <w:t>$ 37.00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Ecológico: </w:t>
            </w:r>
            <w:r w:rsidR="0084722E">
              <w:rPr>
                <w:rFonts w:ascii="Arial" w:hAnsi="Arial" w:cs="Arial"/>
                <w:bCs/>
                <w:lang w:val="es-MX"/>
              </w:rPr>
              <w:t xml:space="preserve">                          </w:t>
            </w:r>
            <w:r w:rsidRPr="00A4617C">
              <w:rPr>
                <w:rFonts w:ascii="Arial" w:hAnsi="Arial" w:cs="Arial"/>
                <w:bCs/>
                <w:lang w:val="es-MX"/>
              </w:rPr>
              <w:t>$ 40.00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f) Campestre:</w:t>
            </w:r>
            <w:r w:rsidR="0084722E">
              <w:rPr>
                <w:rFonts w:ascii="Arial" w:hAnsi="Arial" w:cs="Arial"/>
                <w:bCs/>
                <w:lang w:val="es-MX"/>
              </w:rPr>
              <w:t xml:space="preserve">                          </w:t>
            </w:r>
            <w:r w:rsidRPr="00A4617C">
              <w:rPr>
                <w:rFonts w:ascii="Arial" w:hAnsi="Arial" w:cs="Arial"/>
                <w:bCs/>
                <w:lang w:val="es-MX"/>
              </w:rPr>
              <w:t>$ 41.00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84722E">
              <w:rPr>
                <w:rFonts w:ascii="Arial" w:hAnsi="Arial" w:cs="Arial"/>
                <w:bCs/>
                <w:lang w:val="es-MX"/>
              </w:rPr>
              <w:t xml:space="preserve">                          </w:t>
            </w:r>
            <w:r w:rsidRPr="00A4617C">
              <w:rPr>
                <w:rFonts w:ascii="Arial" w:hAnsi="Arial" w:cs="Arial"/>
                <w:bCs/>
                <w:lang w:val="es-MX"/>
              </w:rPr>
              <w:t>$ 40.00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Granj</w:t>
            </w:r>
            <w:r w:rsidR="0084722E">
              <w:rPr>
                <w:rFonts w:ascii="Arial" w:hAnsi="Arial" w:cs="Arial"/>
                <w:bCs/>
                <w:lang w:val="es-MX"/>
              </w:rPr>
              <w:t xml:space="preserve">as y Huertos:              </w:t>
            </w:r>
            <w:r w:rsidRPr="00A4617C">
              <w:rPr>
                <w:rFonts w:ascii="Arial" w:hAnsi="Arial" w:cs="Arial"/>
                <w:bCs/>
                <w:lang w:val="es-MX"/>
              </w:rPr>
              <w:t>$ 62.00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5. Equipamiento y otr</w:t>
            </w:r>
            <w:r w:rsidR="0084722E">
              <w:rPr>
                <w:rFonts w:ascii="Arial" w:hAnsi="Arial" w:cs="Arial"/>
                <w:bCs/>
                <w:lang w:val="es-MX"/>
              </w:rPr>
              <w:t xml:space="preserve">os:         </w:t>
            </w:r>
            <w:r w:rsidRPr="00A4617C">
              <w:rPr>
                <w:rFonts w:ascii="Arial" w:hAnsi="Arial" w:cs="Arial"/>
                <w:bCs/>
                <w:lang w:val="es-MX"/>
              </w:rPr>
              <w:t>$ 69.00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IV</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V. Por los permisos para constituir en régimen de propiedad o condominio para cada unidad privativa:</w:t>
            </w:r>
          </w:p>
          <w:p w:rsidR="00A4617C" w:rsidRDefault="00A4617C" w:rsidP="001238F5">
            <w:pPr>
              <w:autoSpaceDE w:val="0"/>
              <w:autoSpaceDN w:val="0"/>
              <w:adjustRightInd w:val="0"/>
              <w:jc w:val="both"/>
              <w:rPr>
                <w:rFonts w:ascii="Arial" w:hAnsi="Arial" w:cs="Arial"/>
                <w:bCs/>
                <w:lang w:val="es-MX"/>
              </w:rPr>
            </w:pPr>
          </w:p>
          <w:p w:rsidR="00F43AF6" w:rsidRPr="00A4617C" w:rsidRDefault="00F43AF6"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Densidad alta: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F43AF6">
              <w:rPr>
                <w:rFonts w:ascii="Arial" w:hAnsi="Arial" w:cs="Arial"/>
                <w:bCs/>
                <w:lang w:val="es-MX"/>
              </w:rPr>
              <w:t xml:space="preserve">ifamiliar horizontal:      </w:t>
            </w:r>
            <w:r w:rsidRPr="00A4617C">
              <w:rPr>
                <w:rFonts w:ascii="Arial" w:hAnsi="Arial" w:cs="Arial"/>
                <w:bCs/>
                <w:lang w:val="es-MX"/>
              </w:rPr>
              <w:t>$ 174.00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Plurifamiliar vertical:  </w:t>
            </w:r>
            <w:r w:rsidR="00F43AF6">
              <w:rPr>
                <w:rFonts w:ascii="Arial" w:hAnsi="Arial" w:cs="Arial"/>
                <w:bCs/>
                <w:lang w:val="es-MX"/>
              </w:rPr>
              <w:t xml:space="preserve">        </w:t>
            </w:r>
            <w:r w:rsidRPr="00A4617C">
              <w:rPr>
                <w:rFonts w:ascii="Arial" w:hAnsi="Arial" w:cs="Arial"/>
                <w:bCs/>
                <w:lang w:val="es-MX"/>
              </w:rPr>
              <w:t>$ 163.00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Densidad media: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F43AF6">
              <w:rPr>
                <w:rFonts w:ascii="Arial" w:hAnsi="Arial" w:cs="Arial"/>
                <w:bCs/>
                <w:lang w:val="es-MX"/>
              </w:rPr>
              <w:t xml:space="preserve">ifamiliar horizontal:      </w:t>
            </w:r>
            <w:r w:rsidRPr="00A4617C">
              <w:rPr>
                <w:rFonts w:ascii="Arial" w:hAnsi="Arial" w:cs="Arial"/>
                <w:bCs/>
                <w:lang w:val="es-MX"/>
              </w:rPr>
              <w:t>$ 353.00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Plurifamiliar vertical:          $ 245.00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Densidad baja: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F43AF6">
              <w:rPr>
                <w:rFonts w:ascii="Arial" w:hAnsi="Arial" w:cs="Arial"/>
                <w:bCs/>
                <w:lang w:val="es-MX"/>
              </w:rPr>
              <w:t xml:space="preserve">ifamiliar horizontal:      </w:t>
            </w:r>
            <w:r w:rsidRPr="00A4617C">
              <w:rPr>
                <w:rFonts w:ascii="Arial" w:hAnsi="Arial" w:cs="Arial"/>
                <w:bCs/>
                <w:lang w:val="es-MX"/>
              </w:rPr>
              <w:t>$ 480.00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w:t>
            </w:r>
            <w:r w:rsidR="00F43AF6">
              <w:rPr>
                <w:rFonts w:ascii="Arial" w:hAnsi="Arial" w:cs="Arial"/>
                <w:bCs/>
                <w:lang w:val="es-MX"/>
              </w:rPr>
              <w:t xml:space="preserve">amiliar vertical:          </w:t>
            </w:r>
            <w:r w:rsidRPr="00A4617C">
              <w:rPr>
                <w:rFonts w:ascii="Arial" w:hAnsi="Arial" w:cs="Arial"/>
                <w:bCs/>
                <w:lang w:val="es-MX"/>
              </w:rPr>
              <w:t>$ 376.00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Densidad mínima: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F43AF6">
              <w:rPr>
                <w:rFonts w:ascii="Arial" w:hAnsi="Arial" w:cs="Arial"/>
                <w:bCs/>
                <w:lang w:val="es-MX"/>
              </w:rPr>
              <w:t xml:space="preserve">ifamiliar horizontal:      </w:t>
            </w:r>
            <w:r w:rsidRPr="00A4617C">
              <w:rPr>
                <w:rFonts w:ascii="Arial" w:hAnsi="Arial" w:cs="Arial"/>
                <w:bCs/>
                <w:lang w:val="es-MX"/>
              </w:rPr>
              <w:t>$ 624.00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w:t>
            </w:r>
            <w:r w:rsidR="00F43AF6">
              <w:rPr>
                <w:rFonts w:ascii="Arial" w:hAnsi="Arial" w:cs="Arial"/>
                <w:bCs/>
                <w:lang w:val="es-MX"/>
              </w:rPr>
              <w:t xml:space="preserve">amiliar vertical:          </w:t>
            </w:r>
            <w:r w:rsidRPr="00A4617C">
              <w:rPr>
                <w:rFonts w:ascii="Arial" w:hAnsi="Arial" w:cs="Arial"/>
                <w:bCs/>
                <w:lang w:val="es-MX"/>
              </w:rPr>
              <w:t>$ 519.00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Comercio y servicios: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Vecinal:  </w:t>
            </w:r>
            <w:r w:rsidR="00F43AF6">
              <w:rPr>
                <w:rFonts w:ascii="Arial" w:hAnsi="Arial" w:cs="Arial"/>
                <w:bCs/>
                <w:lang w:val="es-MX"/>
              </w:rPr>
              <w:t xml:space="preserve">                           </w:t>
            </w:r>
            <w:r w:rsidRPr="00A4617C">
              <w:rPr>
                <w:rFonts w:ascii="Arial" w:hAnsi="Arial" w:cs="Arial"/>
                <w:bCs/>
                <w:lang w:val="es-MX"/>
              </w:rPr>
              <w:t>$ 372.00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Barrial:</w:t>
            </w:r>
            <w:r w:rsidR="00F43AF6">
              <w:rPr>
                <w:rFonts w:ascii="Arial" w:hAnsi="Arial" w:cs="Arial"/>
                <w:bCs/>
                <w:lang w:val="es-MX"/>
              </w:rPr>
              <w:t xml:space="preserve">                               </w:t>
            </w:r>
            <w:r w:rsidRPr="00A4617C">
              <w:rPr>
                <w:rFonts w:ascii="Arial" w:hAnsi="Arial" w:cs="Arial"/>
                <w:bCs/>
                <w:lang w:val="es-MX"/>
              </w:rPr>
              <w:t>$ 414.00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Distrital:  </w:t>
            </w:r>
            <w:r w:rsidR="00F43AF6">
              <w:rPr>
                <w:rFonts w:ascii="Arial" w:hAnsi="Arial" w:cs="Arial"/>
                <w:bCs/>
                <w:lang w:val="es-MX"/>
              </w:rPr>
              <w:t xml:space="preserve">                           </w:t>
            </w:r>
            <w:r w:rsidRPr="00A4617C">
              <w:rPr>
                <w:rFonts w:ascii="Arial" w:hAnsi="Arial" w:cs="Arial"/>
                <w:bCs/>
                <w:lang w:val="es-MX"/>
              </w:rPr>
              <w:t>$ 490.00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Central:              </w:t>
            </w:r>
            <w:r w:rsidR="00F43AF6">
              <w:rPr>
                <w:rFonts w:ascii="Arial" w:hAnsi="Arial" w:cs="Arial"/>
                <w:bCs/>
                <w:lang w:val="es-MX"/>
              </w:rPr>
              <w:t xml:space="preserve">               </w:t>
            </w:r>
            <w:r w:rsidRPr="00A4617C">
              <w:rPr>
                <w:rFonts w:ascii="Arial" w:hAnsi="Arial" w:cs="Arial"/>
                <w:bCs/>
                <w:lang w:val="es-MX"/>
              </w:rPr>
              <w:t>$ 583.00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e) Regional:</w:t>
            </w:r>
            <w:r w:rsidR="00F43AF6">
              <w:rPr>
                <w:rFonts w:ascii="Arial" w:hAnsi="Arial" w:cs="Arial"/>
                <w:bCs/>
                <w:lang w:val="es-MX"/>
              </w:rPr>
              <w:t xml:space="preserve">                           </w:t>
            </w:r>
            <w:r w:rsidRPr="00A4617C">
              <w:rPr>
                <w:rFonts w:ascii="Arial" w:hAnsi="Arial" w:cs="Arial"/>
                <w:bCs/>
                <w:lang w:val="es-MX"/>
              </w:rPr>
              <w:t>$ 830.00</w:t>
            </w:r>
          </w:p>
          <w:p w:rsidR="00F43AF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Servicios a la industria </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y co</w:t>
            </w:r>
            <w:r w:rsidR="00F43AF6">
              <w:rPr>
                <w:rFonts w:ascii="Arial" w:hAnsi="Arial" w:cs="Arial"/>
                <w:bCs/>
                <w:lang w:val="es-MX"/>
              </w:rPr>
              <w:t xml:space="preserve">mercio:                            </w:t>
            </w:r>
            <w:r w:rsidRPr="00A4617C">
              <w:rPr>
                <w:rFonts w:ascii="Arial" w:hAnsi="Arial" w:cs="Arial"/>
                <w:bCs/>
                <w:lang w:val="es-MX"/>
              </w:rPr>
              <w:t>$ 624.00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Uso Turístico: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w:t>
            </w:r>
            <w:r w:rsidR="00411A36">
              <w:rPr>
                <w:rFonts w:ascii="Arial" w:hAnsi="Arial" w:cs="Arial"/>
                <w:bCs/>
                <w:lang w:val="es-MX"/>
              </w:rPr>
              <w:t xml:space="preserve">Hotelero Densidad Alta:    </w:t>
            </w:r>
            <w:r w:rsidRPr="00A4617C">
              <w:rPr>
                <w:rFonts w:ascii="Arial" w:hAnsi="Arial" w:cs="Arial"/>
                <w:bCs/>
                <w:lang w:val="es-MX"/>
              </w:rPr>
              <w:t>$ 698.00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w:t>
            </w:r>
            <w:r w:rsidR="00411A36">
              <w:rPr>
                <w:rFonts w:ascii="Arial" w:hAnsi="Arial" w:cs="Arial"/>
                <w:bCs/>
                <w:lang w:val="es-MX"/>
              </w:rPr>
              <w:t>) Hotelero Densidad Media:</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$ 866.00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Hotelero Densidad B</w:t>
            </w:r>
            <w:r w:rsidR="00411A36">
              <w:rPr>
                <w:rFonts w:ascii="Arial" w:hAnsi="Arial" w:cs="Arial"/>
                <w:bCs/>
                <w:lang w:val="es-MX"/>
              </w:rPr>
              <w:t>aja:</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$ 1,036.00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Hotelero Densidad Mínima:                                 </w:t>
            </w:r>
            <w:r w:rsidR="00411A36">
              <w:rPr>
                <w:rFonts w:ascii="Arial" w:hAnsi="Arial" w:cs="Arial"/>
                <w:bCs/>
                <w:lang w:val="es-MX"/>
              </w:rPr>
              <w:t xml:space="preserve">     </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$ 1,153.00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Ecológico:                     </w:t>
            </w:r>
            <w:r w:rsidR="00411A36">
              <w:rPr>
                <w:rFonts w:ascii="Arial" w:hAnsi="Arial" w:cs="Arial"/>
                <w:bCs/>
                <w:lang w:val="es-MX"/>
              </w:rPr>
              <w:t xml:space="preserve"> </w:t>
            </w:r>
            <w:r w:rsidRPr="00A4617C">
              <w:rPr>
                <w:rFonts w:ascii="Arial" w:hAnsi="Arial" w:cs="Arial"/>
                <w:bCs/>
                <w:lang w:val="es-MX"/>
              </w:rPr>
              <w:t>$ 1,263.00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f) Campe</w:t>
            </w:r>
            <w:r w:rsidR="00411A36">
              <w:rPr>
                <w:rFonts w:ascii="Arial" w:hAnsi="Arial" w:cs="Arial"/>
                <w:bCs/>
                <w:lang w:val="es-MX"/>
              </w:rPr>
              <w:t xml:space="preserve">stre:                     </w:t>
            </w:r>
            <w:r w:rsidRPr="00A4617C">
              <w:rPr>
                <w:rFonts w:ascii="Arial" w:hAnsi="Arial" w:cs="Arial"/>
                <w:bCs/>
                <w:lang w:val="es-MX"/>
              </w:rPr>
              <w:t>$ 1,465.00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Industria ligera:</w:t>
            </w:r>
          </w:p>
          <w:p w:rsidR="00A4617C" w:rsidRPr="00A4617C" w:rsidRDefault="00A4617C" w:rsidP="001238F5">
            <w:pPr>
              <w:autoSpaceDE w:val="0"/>
              <w:autoSpaceDN w:val="0"/>
              <w:adjustRightInd w:val="0"/>
              <w:jc w:val="both"/>
              <w:rPr>
                <w:rFonts w:ascii="Arial" w:hAnsi="Arial" w:cs="Arial"/>
                <w:bCs/>
                <w:lang w:val="es-MX"/>
              </w:rPr>
            </w:pP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Manufacturas domiciliarias:                                     </w:t>
            </w:r>
            <w:r w:rsidR="00411A36">
              <w:rPr>
                <w:rFonts w:ascii="Arial" w:hAnsi="Arial" w:cs="Arial"/>
                <w:bCs/>
                <w:lang w:val="es-MX"/>
              </w:rPr>
              <w:t xml:space="preserve">     </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$ 512.00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w:t>
            </w:r>
            <w:r w:rsidR="00411A36">
              <w:rPr>
                <w:rFonts w:ascii="Arial" w:hAnsi="Arial" w:cs="Arial"/>
                <w:bCs/>
                <w:lang w:val="es-MX"/>
              </w:rPr>
              <w:t xml:space="preserve">) Manufacturas menores:    </w:t>
            </w:r>
            <w:r w:rsidRPr="00A4617C">
              <w:rPr>
                <w:rFonts w:ascii="Arial" w:hAnsi="Arial" w:cs="Arial"/>
                <w:bCs/>
                <w:lang w:val="es-MX"/>
              </w:rPr>
              <w:t>$ 669.00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Liger</w:t>
            </w:r>
            <w:r w:rsidR="00411A36">
              <w:rPr>
                <w:rFonts w:ascii="Arial" w:hAnsi="Arial" w:cs="Arial"/>
                <w:bCs/>
                <w:lang w:val="es-MX"/>
              </w:rPr>
              <w:t xml:space="preserve">a, riesgo bajo:            </w:t>
            </w:r>
            <w:r w:rsidRPr="00A4617C">
              <w:rPr>
                <w:rFonts w:ascii="Arial" w:hAnsi="Arial" w:cs="Arial"/>
                <w:bCs/>
                <w:lang w:val="es-MX"/>
              </w:rPr>
              <w:t>$ 830.00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w:t>
            </w:r>
            <w:r w:rsidR="00411A36">
              <w:rPr>
                <w:rFonts w:ascii="Arial" w:hAnsi="Arial" w:cs="Arial"/>
                <w:bCs/>
                <w:lang w:val="es-MX"/>
              </w:rPr>
              <w:t xml:space="preserve"> Media, riesgo medio:      </w:t>
            </w:r>
            <w:r w:rsidRPr="00A4617C">
              <w:rPr>
                <w:rFonts w:ascii="Arial" w:hAnsi="Arial" w:cs="Arial"/>
                <w:bCs/>
                <w:lang w:val="es-MX"/>
              </w:rPr>
              <w:t>$ 1,161.00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w:t>
            </w:r>
            <w:r w:rsidR="00411A36">
              <w:rPr>
                <w:rFonts w:ascii="Arial" w:hAnsi="Arial" w:cs="Arial"/>
                <w:bCs/>
                <w:lang w:val="es-MX"/>
              </w:rPr>
              <w:t xml:space="preserve">Pesada, riesgo alto:       </w:t>
            </w:r>
            <w:r w:rsidRPr="00A4617C">
              <w:rPr>
                <w:rFonts w:ascii="Arial" w:hAnsi="Arial" w:cs="Arial"/>
                <w:bCs/>
                <w:lang w:val="es-MX"/>
              </w:rPr>
              <w:t>$ 1,371.00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4. Granjas y Huertos:        </w:t>
            </w:r>
            <w:r w:rsidR="00411A36">
              <w:rPr>
                <w:rFonts w:ascii="Arial" w:hAnsi="Arial" w:cs="Arial"/>
                <w:bCs/>
                <w:lang w:val="es-MX"/>
              </w:rPr>
              <w:t xml:space="preserve"> </w:t>
            </w:r>
            <w:r w:rsidRPr="00A4617C">
              <w:rPr>
                <w:rFonts w:ascii="Arial" w:hAnsi="Arial" w:cs="Arial"/>
                <w:bCs/>
                <w:lang w:val="es-MX"/>
              </w:rPr>
              <w:t>$ 1,033.00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5.</w:t>
            </w:r>
            <w:r w:rsidR="00411A36">
              <w:rPr>
                <w:rFonts w:ascii="Arial" w:hAnsi="Arial" w:cs="Arial"/>
                <w:bCs/>
                <w:lang w:val="es-MX"/>
              </w:rPr>
              <w:t xml:space="preserve"> Equipamiento y otros:    </w:t>
            </w:r>
            <w:r w:rsidRPr="00A4617C">
              <w:rPr>
                <w:rFonts w:ascii="Arial" w:hAnsi="Arial" w:cs="Arial"/>
                <w:bCs/>
                <w:lang w:val="es-MX"/>
              </w:rPr>
              <w:t>$ 1,449.00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VI. Autorización de subdivisión, relotificación de predios, según su categoría, por cada lote resultante:</w:t>
            </w:r>
          </w:p>
          <w:p w:rsidR="00A4617C" w:rsidRPr="00A4617C" w:rsidRDefault="00A4617C" w:rsidP="001238F5">
            <w:pPr>
              <w:autoSpaceDE w:val="0"/>
              <w:autoSpaceDN w:val="0"/>
              <w:adjustRightInd w:val="0"/>
              <w:jc w:val="both"/>
              <w:rPr>
                <w:rFonts w:ascii="Arial" w:hAnsi="Arial" w:cs="Arial"/>
                <w:bCs/>
                <w:lang w:val="es-MX"/>
              </w:rPr>
            </w:pPr>
          </w:p>
          <w:p w:rsidR="00A4617C" w:rsidRDefault="00A4617C" w:rsidP="001238F5">
            <w:pPr>
              <w:autoSpaceDE w:val="0"/>
              <w:autoSpaceDN w:val="0"/>
              <w:adjustRightInd w:val="0"/>
              <w:jc w:val="both"/>
              <w:rPr>
                <w:rFonts w:ascii="Arial" w:hAnsi="Arial" w:cs="Arial"/>
                <w:bCs/>
                <w:lang w:val="es-MX"/>
              </w:rPr>
            </w:pPr>
          </w:p>
          <w:p w:rsidR="00411A36" w:rsidRPr="00A4617C" w:rsidRDefault="00411A36"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Densid</w:t>
            </w:r>
            <w:r w:rsidR="00411A36">
              <w:rPr>
                <w:rFonts w:ascii="Arial" w:hAnsi="Arial" w:cs="Arial"/>
                <w:bCs/>
                <w:lang w:val="es-MX"/>
              </w:rPr>
              <w:t xml:space="preserve">ad alta:                   </w:t>
            </w:r>
            <w:r w:rsidRPr="00A4617C">
              <w:rPr>
                <w:rFonts w:ascii="Arial" w:hAnsi="Arial" w:cs="Arial"/>
                <w:bCs/>
                <w:lang w:val="es-MX"/>
              </w:rPr>
              <w:t>$ 289.00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2. Densidad media:            </w:t>
            </w:r>
            <w:r w:rsidR="00411A36">
              <w:rPr>
                <w:rFonts w:ascii="Arial" w:hAnsi="Arial" w:cs="Arial"/>
                <w:bCs/>
                <w:lang w:val="es-MX"/>
              </w:rPr>
              <w:t xml:space="preserve">   </w:t>
            </w:r>
            <w:r w:rsidRPr="00A4617C">
              <w:rPr>
                <w:rFonts w:ascii="Arial" w:hAnsi="Arial" w:cs="Arial"/>
                <w:bCs/>
                <w:lang w:val="es-MX"/>
              </w:rPr>
              <w:t>$ 576.00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Densi</w:t>
            </w:r>
            <w:r w:rsidR="00411A36">
              <w:rPr>
                <w:rFonts w:ascii="Arial" w:hAnsi="Arial" w:cs="Arial"/>
                <w:bCs/>
                <w:lang w:val="es-MX"/>
              </w:rPr>
              <w:t xml:space="preserve">dad baja:                  </w:t>
            </w:r>
            <w:r w:rsidRPr="00A4617C">
              <w:rPr>
                <w:rFonts w:ascii="Arial" w:hAnsi="Arial" w:cs="Arial"/>
                <w:bCs/>
                <w:lang w:val="es-MX"/>
              </w:rPr>
              <w:t>$ 865.00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4. Densidad mínima:         </w:t>
            </w:r>
            <w:r w:rsidR="00411A36">
              <w:rPr>
                <w:rFonts w:ascii="Arial" w:hAnsi="Arial" w:cs="Arial"/>
                <w:bCs/>
                <w:lang w:val="es-MX"/>
              </w:rPr>
              <w:t xml:space="preserve"> </w:t>
            </w:r>
            <w:r w:rsidRPr="00A4617C">
              <w:rPr>
                <w:rFonts w:ascii="Arial" w:hAnsi="Arial" w:cs="Arial"/>
                <w:bCs/>
                <w:lang w:val="es-MX"/>
              </w:rPr>
              <w:t>$ 1,441.00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Comercio y servicios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Vecinal:  </w:t>
            </w:r>
            <w:r w:rsidR="00411A36">
              <w:rPr>
                <w:rFonts w:ascii="Arial" w:hAnsi="Arial" w:cs="Arial"/>
                <w:bCs/>
                <w:lang w:val="es-MX"/>
              </w:rPr>
              <w:t xml:space="preserve">                           </w:t>
            </w:r>
            <w:r w:rsidRPr="00A4617C">
              <w:rPr>
                <w:rFonts w:ascii="Arial" w:hAnsi="Arial" w:cs="Arial"/>
                <w:bCs/>
                <w:lang w:val="es-MX"/>
              </w:rPr>
              <w:t>$ 908.00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Barrial:              </w:t>
            </w:r>
            <w:r w:rsidR="00411A36">
              <w:rPr>
                <w:rFonts w:ascii="Arial" w:hAnsi="Arial" w:cs="Arial"/>
                <w:bCs/>
                <w:lang w:val="es-MX"/>
              </w:rPr>
              <w:t xml:space="preserve">              </w:t>
            </w:r>
            <w:r w:rsidRPr="00A4617C">
              <w:rPr>
                <w:rFonts w:ascii="Arial" w:hAnsi="Arial" w:cs="Arial"/>
                <w:bCs/>
                <w:lang w:val="es-MX"/>
              </w:rPr>
              <w:t>$ 1,008.00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Distrital</w:t>
            </w:r>
            <w:r w:rsidR="00411A36">
              <w:rPr>
                <w:rFonts w:ascii="Arial" w:hAnsi="Arial" w:cs="Arial"/>
                <w:bCs/>
                <w:lang w:val="es-MX"/>
              </w:rPr>
              <w:t xml:space="preserve">:                          </w:t>
            </w:r>
            <w:r w:rsidRPr="00A4617C">
              <w:rPr>
                <w:rFonts w:ascii="Arial" w:hAnsi="Arial" w:cs="Arial"/>
                <w:bCs/>
                <w:lang w:val="es-MX"/>
              </w:rPr>
              <w:t>$ 1,296.00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 Centra</w:t>
            </w:r>
            <w:r w:rsidR="00411A36">
              <w:rPr>
                <w:rFonts w:ascii="Arial" w:hAnsi="Arial" w:cs="Arial"/>
                <w:bCs/>
                <w:lang w:val="es-MX"/>
              </w:rPr>
              <w:t xml:space="preserve">l:                          </w:t>
            </w:r>
            <w:r w:rsidRPr="00A4617C">
              <w:rPr>
                <w:rFonts w:ascii="Arial" w:hAnsi="Arial" w:cs="Arial"/>
                <w:bCs/>
                <w:lang w:val="es-MX"/>
              </w:rPr>
              <w:t>$ 1,584.00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e) Region</w:t>
            </w:r>
            <w:r w:rsidR="00411A36">
              <w:rPr>
                <w:rFonts w:ascii="Arial" w:hAnsi="Arial" w:cs="Arial"/>
                <w:bCs/>
                <w:lang w:val="es-MX"/>
              </w:rPr>
              <w:t xml:space="preserve">al:                        </w:t>
            </w:r>
            <w:r w:rsidRPr="00A4617C">
              <w:rPr>
                <w:rFonts w:ascii="Arial" w:hAnsi="Arial" w:cs="Arial"/>
                <w:bCs/>
                <w:lang w:val="es-MX"/>
              </w:rPr>
              <w:t>$ 2,883.00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Servicios a la industria </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y</w:t>
            </w:r>
            <w:r w:rsidR="00411A36">
              <w:rPr>
                <w:rFonts w:ascii="Arial" w:hAnsi="Arial" w:cs="Arial"/>
                <w:bCs/>
                <w:lang w:val="es-MX"/>
              </w:rPr>
              <w:t xml:space="preserve"> comercio:                         </w:t>
            </w:r>
            <w:r w:rsidRPr="00A4617C">
              <w:rPr>
                <w:rFonts w:ascii="Arial" w:hAnsi="Arial" w:cs="Arial"/>
                <w:bCs/>
                <w:lang w:val="es-MX"/>
              </w:rPr>
              <w:t>$ 4,320.00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Uso Turístico: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a) Hotelero Densidad Alta: </w:t>
            </w:r>
            <w:r w:rsidR="00A4617C" w:rsidRPr="00A4617C">
              <w:rPr>
                <w:rFonts w:ascii="Arial" w:hAnsi="Arial" w:cs="Arial"/>
                <w:bCs/>
                <w:lang w:val="es-MX"/>
              </w:rPr>
              <w:t>$ 1,465.00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Hotelero Densidad Media:                                                                   </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$ 1,769.00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Hotelero Densidad Baja:                                     </w:t>
            </w:r>
            <w:r w:rsidR="00411A36">
              <w:rPr>
                <w:rFonts w:ascii="Arial" w:hAnsi="Arial" w:cs="Arial"/>
                <w:bCs/>
                <w:lang w:val="es-MX"/>
              </w:rPr>
              <w:t xml:space="preserve">            </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$ 2,076.00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Hotelero Densidad Mínima:                                                                 </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$ 2,307.00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Ecológico:          </w:t>
            </w:r>
            <w:r w:rsidR="00411A36">
              <w:rPr>
                <w:rFonts w:ascii="Arial" w:hAnsi="Arial" w:cs="Arial"/>
                <w:bCs/>
                <w:lang w:val="es-MX"/>
              </w:rPr>
              <w:t xml:space="preserve">            </w:t>
            </w:r>
            <w:r w:rsidRPr="00A4617C">
              <w:rPr>
                <w:rFonts w:ascii="Arial" w:hAnsi="Arial" w:cs="Arial"/>
                <w:bCs/>
                <w:lang w:val="es-MX"/>
              </w:rPr>
              <w:t>$ 2,031.00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f) Campe</w:t>
            </w:r>
            <w:r w:rsidR="00411A36">
              <w:rPr>
                <w:rFonts w:ascii="Arial" w:hAnsi="Arial" w:cs="Arial"/>
                <w:bCs/>
                <w:lang w:val="es-MX"/>
              </w:rPr>
              <w:t xml:space="preserve">stre:                     </w:t>
            </w:r>
            <w:r w:rsidRPr="00A4617C">
              <w:rPr>
                <w:rFonts w:ascii="Arial" w:hAnsi="Arial" w:cs="Arial"/>
                <w:bCs/>
                <w:lang w:val="es-MX"/>
              </w:rPr>
              <w:t>$ 2,169.00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411A36">
              <w:rPr>
                <w:rFonts w:ascii="Arial" w:hAnsi="Arial" w:cs="Arial"/>
                <w:bCs/>
                <w:lang w:val="es-MX"/>
              </w:rPr>
              <w:t xml:space="preserve">                       </w:t>
            </w:r>
            <w:r w:rsidRPr="00A4617C">
              <w:rPr>
                <w:rFonts w:ascii="Arial" w:hAnsi="Arial" w:cs="Arial"/>
                <w:bCs/>
                <w:lang w:val="es-MX"/>
              </w:rPr>
              <w:t>$ 4,320.00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4. </w:t>
            </w:r>
            <w:r w:rsidR="00411A36">
              <w:rPr>
                <w:rFonts w:ascii="Arial" w:hAnsi="Arial" w:cs="Arial"/>
                <w:bCs/>
                <w:lang w:val="es-MX"/>
              </w:rPr>
              <w:t xml:space="preserve">Granjas y Huertos:         </w:t>
            </w:r>
            <w:r w:rsidRPr="00A4617C">
              <w:rPr>
                <w:rFonts w:ascii="Arial" w:hAnsi="Arial" w:cs="Arial"/>
                <w:bCs/>
                <w:lang w:val="es-MX"/>
              </w:rPr>
              <w:t>$ 2,323.00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5.</w:t>
            </w:r>
            <w:r w:rsidR="00411A36">
              <w:rPr>
                <w:rFonts w:ascii="Arial" w:hAnsi="Arial" w:cs="Arial"/>
                <w:bCs/>
                <w:lang w:val="es-MX"/>
              </w:rPr>
              <w:t xml:space="preserve"> Equipamiento y otros:    </w:t>
            </w:r>
            <w:r w:rsidRPr="00A4617C">
              <w:rPr>
                <w:rFonts w:ascii="Arial" w:hAnsi="Arial" w:cs="Arial"/>
                <w:bCs/>
                <w:lang w:val="es-MX"/>
              </w:rPr>
              <w:t>$ 1,643.00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VII. Licencia para la subdivisión de unidades departamentales, sujetas al régimen de condominio según el tipo de construcción, por cada unidad resultante:</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Densidad alta: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Pluri</w:t>
            </w:r>
            <w:r w:rsidR="00411A36">
              <w:rPr>
                <w:rFonts w:ascii="Arial" w:hAnsi="Arial" w:cs="Arial"/>
                <w:bCs/>
                <w:lang w:val="es-MX"/>
              </w:rPr>
              <w:t xml:space="preserve">familiar horizontal:      </w:t>
            </w:r>
            <w:r w:rsidRPr="00A4617C">
              <w:rPr>
                <w:rFonts w:ascii="Arial" w:hAnsi="Arial" w:cs="Arial"/>
                <w:bCs/>
                <w:lang w:val="es-MX"/>
              </w:rPr>
              <w:t>$ 396.00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w:t>
            </w:r>
            <w:r w:rsidR="00411A36">
              <w:rPr>
                <w:rFonts w:ascii="Arial" w:hAnsi="Arial" w:cs="Arial"/>
                <w:bCs/>
                <w:lang w:val="es-MX"/>
              </w:rPr>
              <w:t xml:space="preserve">amiliar vertical:          </w:t>
            </w:r>
            <w:r w:rsidRPr="00A4617C">
              <w:rPr>
                <w:rFonts w:ascii="Arial" w:hAnsi="Arial" w:cs="Arial"/>
                <w:bCs/>
                <w:lang w:val="es-MX"/>
              </w:rPr>
              <w:t>$ 266.00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Densidad media: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Plurifamiliar</w:t>
            </w:r>
            <w:r w:rsidR="00411A36">
              <w:rPr>
                <w:rFonts w:ascii="Arial" w:hAnsi="Arial" w:cs="Arial"/>
                <w:bCs/>
                <w:lang w:val="es-MX"/>
              </w:rPr>
              <w:t xml:space="preserve"> horizontal:      </w:t>
            </w:r>
            <w:r w:rsidRPr="00A4617C">
              <w:rPr>
                <w:rFonts w:ascii="Arial" w:hAnsi="Arial" w:cs="Arial"/>
                <w:bCs/>
                <w:lang w:val="es-MX"/>
              </w:rPr>
              <w:t>$ 524.00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w:t>
            </w:r>
            <w:r w:rsidR="00411A36">
              <w:rPr>
                <w:rFonts w:ascii="Arial" w:hAnsi="Arial" w:cs="Arial"/>
                <w:bCs/>
                <w:lang w:val="es-MX"/>
              </w:rPr>
              <w:t xml:space="preserve">amiliar vertical:          </w:t>
            </w:r>
            <w:r w:rsidRPr="00A4617C">
              <w:rPr>
                <w:rFonts w:ascii="Arial" w:hAnsi="Arial" w:cs="Arial"/>
                <w:bCs/>
                <w:lang w:val="es-MX"/>
              </w:rPr>
              <w:t>$ 428.00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Densidad baja: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Plurifamiliar horizont</w:t>
            </w:r>
            <w:r w:rsidR="00411A36">
              <w:rPr>
                <w:rFonts w:ascii="Arial" w:hAnsi="Arial" w:cs="Arial"/>
                <w:bCs/>
                <w:lang w:val="es-MX"/>
              </w:rPr>
              <w:t xml:space="preserve">al:      </w:t>
            </w:r>
            <w:r w:rsidRPr="00A4617C">
              <w:rPr>
                <w:rFonts w:ascii="Arial" w:hAnsi="Arial" w:cs="Arial"/>
                <w:bCs/>
                <w:lang w:val="es-MX"/>
              </w:rPr>
              <w:t>$ 788.00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w:t>
            </w:r>
            <w:r w:rsidR="00411A36">
              <w:rPr>
                <w:rFonts w:ascii="Arial" w:hAnsi="Arial" w:cs="Arial"/>
                <w:bCs/>
                <w:lang w:val="es-MX"/>
              </w:rPr>
              <w:t xml:space="preserve">amiliar vertical:          </w:t>
            </w:r>
            <w:r w:rsidRPr="00A4617C">
              <w:rPr>
                <w:rFonts w:ascii="Arial" w:hAnsi="Arial" w:cs="Arial"/>
                <w:bCs/>
                <w:lang w:val="es-MX"/>
              </w:rPr>
              <w:t>$ 675.00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Densidad mínima: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a) Plurifamiliar horizontal:   </w:t>
            </w:r>
            <w:r w:rsidR="00A4617C" w:rsidRPr="00A4617C">
              <w:rPr>
                <w:rFonts w:ascii="Arial" w:hAnsi="Arial" w:cs="Arial"/>
                <w:bCs/>
                <w:lang w:val="es-MX"/>
              </w:rPr>
              <w:t>$ 1,498.00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w:t>
            </w:r>
            <w:r w:rsidR="00411A36">
              <w:rPr>
                <w:rFonts w:ascii="Arial" w:hAnsi="Arial" w:cs="Arial"/>
                <w:bCs/>
                <w:lang w:val="es-MX"/>
              </w:rPr>
              <w:t xml:space="preserve">rifamiliar vertical:       </w:t>
            </w:r>
            <w:r w:rsidRPr="00A4617C">
              <w:rPr>
                <w:rFonts w:ascii="Arial" w:hAnsi="Arial" w:cs="Arial"/>
                <w:bCs/>
                <w:lang w:val="es-MX"/>
              </w:rPr>
              <w:t>$ 1,285.00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Comercio y servicios: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Vecinal:                    </w:t>
            </w:r>
            <w:r w:rsidR="00411A36">
              <w:rPr>
                <w:rFonts w:ascii="Arial" w:hAnsi="Arial" w:cs="Arial"/>
                <w:bCs/>
                <w:lang w:val="es-MX"/>
              </w:rPr>
              <w:t xml:space="preserve">         </w:t>
            </w:r>
            <w:r w:rsidRPr="00A4617C">
              <w:rPr>
                <w:rFonts w:ascii="Arial" w:hAnsi="Arial" w:cs="Arial"/>
                <w:bCs/>
                <w:lang w:val="es-MX"/>
              </w:rPr>
              <w:t>$ 476.00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Barrial:    </w:t>
            </w:r>
            <w:r w:rsidR="00411A36">
              <w:rPr>
                <w:rFonts w:ascii="Arial" w:hAnsi="Arial" w:cs="Arial"/>
                <w:bCs/>
                <w:lang w:val="es-MX"/>
              </w:rPr>
              <w:t xml:space="preserve">                           </w:t>
            </w:r>
            <w:r w:rsidRPr="00A4617C">
              <w:rPr>
                <w:rFonts w:ascii="Arial" w:hAnsi="Arial" w:cs="Arial"/>
                <w:bCs/>
                <w:lang w:val="es-MX"/>
              </w:rPr>
              <w:t>$ 528.00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Distrital:  </w:t>
            </w:r>
            <w:r w:rsidR="00411A36">
              <w:rPr>
                <w:rFonts w:ascii="Arial" w:hAnsi="Arial" w:cs="Arial"/>
                <w:bCs/>
                <w:lang w:val="es-MX"/>
              </w:rPr>
              <w:t xml:space="preserve">                           </w:t>
            </w:r>
            <w:r w:rsidRPr="00A4617C">
              <w:rPr>
                <w:rFonts w:ascii="Arial" w:hAnsi="Arial" w:cs="Arial"/>
                <w:bCs/>
                <w:lang w:val="es-MX"/>
              </w:rPr>
              <w:t>$ 794.00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 Central:</w:t>
            </w:r>
            <w:r w:rsidR="00411A36">
              <w:rPr>
                <w:rFonts w:ascii="Arial" w:hAnsi="Arial" w:cs="Arial"/>
                <w:bCs/>
                <w:lang w:val="es-MX"/>
              </w:rPr>
              <w:t xml:space="preserve">                          </w:t>
            </w:r>
            <w:r w:rsidRPr="00A4617C">
              <w:rPr>
                <w:rFonts w:ascii="Arial" w:hAnsi="Arial" w:cs="Arial"/>
                <w:bCs/>
                <w:lang w:val="es-MX"/>
              </w:rPr>
              <w:t>$ 1,285.00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Regional:                   </w:t>
            </w:r>
            <w:r w:rsidR="00411A36">
              <w:rPr>
                <w:rFonts w:ascii="Arial" w:hAnsi="Arial" w:cs="Arial"/>
                <w:bCs/>
                <w:lang w:val="es-MX"/>
              </w:rPr>
              <w:t xml:space="preserve">     </w:t>
            </w:r>
            <w:r w:rsidRPr="00A4617C">
              <w:rPr>
                <w:rFonts w:ascii="Arial" w:hAnsi="Arial" w:cs="Arial"/>
                <w:bCs/>
                <w:lang w:val="es-MX"/>
              </w:rPr>
              <w:t>$ 1,512.00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Servicios a la industria </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y comercio:            </w:t>
            </w:r>
            <w:r w:rsidR="00411A36">
              <w:rPr>
                <w:rFonts w:ascii="Arial" w:hAnsi="Arial" w:cs="Arial"/>
                <w:bCs/>
                <w:lang w:val="es-MX"/>
              </w:rPr>
              <w:t xml:space="preserve">                </w:t>
            </w:r>
            <w:r w:rsidRPr="00A4617C">
              <w:rPr>
                <w:rFonts w:ascii="Arial" w:hAnsi="Arial" w:cs="Arial"/>
                <w:bCs/>
                <w:lang w:val="es-MX"/>
              </w:rPr>
              <w:t>$ 990.00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Uso Turístico: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Hotelero D</w:t>
            </w:r>
            <w:r w:rsidR="00411A36">
              <w:rPr>
                <w:rFonts w:ascii="Arial" w:hAnsi="Arial" w:cs="Arial"/>
                <w:bCs/>
                <w:lang w:val="es-MX"/>
              </w:rPr>
              <w:t xml:space="preserve">ensidad Alta:    </w:t>
            </w:r>
            <w:r w:rsidRPr="00A4617C">
              <w:rPr>
                <w:rFonts w:ascii="Arial" w:hAnsi="Arial" w:cs="Arial"/>
                <w:bCs/>
                <w:lang w:val="es-MX"/>
              </w:rPr>
              <w:t>$ 738.00</w:t>
            </w: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w:t>
            </w:r>
            <w:r w:rsidR="00411A36">
              <w:rPr>
                <w:rFonts w:ascii="Arial" w:hAnsi="Arial" w:cs="Arial"/>
                <w:bCs/>
                <w:lang w:val="es-MX"/>
              </w:rPr>
              <w:t>) Hotelero Densidad Media:</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$ 908.00</w:t>
            </w:r>
          </w:p>
          <w:p w:rsidR="00411A36" w:rsidRDefault="00411A36" w:rsidP="001238F5">
            <w:pPr>
              <w:autoSpaceDE w:val="0"/>
              <w:autoSpaceDN w:val="0"/>
              <w:adjustRightInd w:val="0"/>
              <w:jc w:val="both"/>
              <w:rPr>
                <w:rFonts w:ascii="Arial" w:hAnsi="Arial" w:cs="Arial"/>
                <w:bCs/>
                <w:lang w:val="es-MX"/>
              </w:rPr>
            </w:pPr>
            <w:r>
              <w:rPr>
                <w:rFonts w:ascii="Arial" w:hAnsi="Arial" w:cs="Arial"/>
                <w:bCs/>
                <w:lang w:val="es-MX"/>
              </w:rPr>
              <w:t>c) Hotelero Densidad Baja:</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$ 1,076.00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Industria:</w:t>
            </w:r>
          </w:p>
          <w:p w:rsidR="00A4617C" w:rsidRPr="00A4617C" w:rsidRDefault="00A4617C" w:rsidP="001238F5">
            <w:pPr>
              <w:autoSpaceDE w:val="0"/>
              <w:autoSpaceDN w:val="0"/>
              <w:adjustRightInd w:val="0"/>
              <w:jc w:val="both"/>
              <w:rPr>
                <w:rFonts w:ascii="Arial" w:hAnsi="Arial" w:cs="Arial"/>
                <w:bCs/>
                <w:lang w:val="es-MX"/>
              </w:rPr>
            </w:pPr>
          </w:p>
          <w:p w:rsidR="00411A36"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Manufacturas domiciliarias:                                                                    </w:t>
            </w:r>
          </w:p>
          <w:p w:rsidR="00A4617C" w:rsidRPr="00A4617C" w:rsidRDefault="00411A36"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$ 755.00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w:t>
            </w:r>
            <w:r w:rsidR="00411A36">
              <w:rPr>
                <w:rFonts w:ascii="Arial" w:hAnsi="Arial" w:cs="Arial"/>
                <w:bCs/>
                <w:lang w:val="es-MX"/>
              </w:rPr>
              <w:t xml:space="preserve">) Manufacturas menores:    </w:t>
            </w:r>
            <w:r w:rsidRPr="00A4617C">
              <w:rPr>
                <w:rFonts w:ascii="Arial" w:hAnsi="Arial" w:cs="Arial"/>
                <w:bCs/>
                <w:lang w:val="es-MX"/>
              </w:rPr>
              <w:t>$ 913.00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L</w:t>
            </w:r>
            <w:r w:rsidR="00411A36">
              <w:rPr>
                <w:rFonts w:ascii="Arial" w:hAnsi="Arial" w:cs="Arial"/>
                <w:bCs/>
                <w:lang w:val="es-MX"/>
              </w:rPr>
              <w:t xml:space="preserve">igera, riesgo bajo:            </w:t>
            </w:r>
            <w:r w:rsidRPr="00A4617C">
              <w:rPr>
                <w:rFonts w:ascii="Arial" w:hAnsi="Arial" w:cs="Arial"/>
                <w:bCs/>
                <w:lang w:val="es-MX"/>
              </w:rPr>
              <w:t>$ 988.00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w:t>
            </w:r>
            <w:r w:rsidR="00411A36">
              <w:rPr>
                <w:rFonts w:ascii="Arial" w:hAnsi="Arial" w:cs="Arial"/>
                <w:bCs/>
                <w:lang w:val="es-MX"/>
              </w:rPr>
              <w:t xml:space="preserve"> Media, riesgo medio:      </w:t>
            </w:r>
            <w:r w:rsidRPr="00A4617C">
              <w:rPr>
                <w:rFonts w:ascii="Arial" w:hAnsi="Arial" w:cs="Arial"/>
                <w:bCs/>
                <w:lang w:val="es-MX"/>
              </w:rPr>
              <w:t>$ 1,084.00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e) P</w:t>
            </w:r>
            <w:r w:rsidR="00411A36">
              <w:rPr>
                <w:rFonts w:ascii="Arial" w:hAnsi="Arial" w:cs="Arial"/>
                <w:bCs/>
                <w:lang w:val="es-MX"/>
              </w:rPr>
              <w:t xml:space="preserve">esada, riesgo alto:       </w:t>
            </w:r>
            <w:r w:rsidRPr="00A4617C">
              <w:rPr>
                <w:rFonts w:ascii="Arial" w:hAnsi="Arial" w:cs="Arial"/>
                <w:bCs/>
                <w:lang w:val="es-MX"/>
              </w:rPr>
              <w:t>$ 1,252.00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Eq</w:t>
            </w:r>
            <w:r w:rsidR="00411A36">
              <w:rPr>
                <w:rFonts w:ascii="Arial" w:hAnsi="Arial" w:cs="Arial"/>
                <w:bCs/>
                <w:lang w:val="es-MX"/>
              </w:rPr>
              <w:t xml:space="preserve">uipamiento y otros:       </w:t>
            </w:r>
            <w:r w:rsidRPr="00A4617C">
              <w:rPr>
                <w:rFonts w:ascii="Arial" w:hAnsi="Arial" w:cs="Arial"/>
                <w:bCs/>
                <w:lang w:val="es-MX"/>
              </w:rPr>
              <w:t>$ 497.00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VIII</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IX</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X. Los términos de vigencia del permiso o licencia de urbanización serán hasta por 24 meses, y por cada bimestre adicional se pagará el 12% del permiso autorizado como refrendo del mismo. No será necesario el pago cuando se haya dado aviso de suspensión de obras, en cuyo caso se tomara en cuenta el tiempo no consumido.</w:t>
            </w:r>
          </w:p>
          <w:p w:rsidR="00A4617C" w:rsidRDefault="00A4617C" w:rsidP="001238F5">
            <w:pPr>
              <w:autoSpaceDE w:val="0"/>
              <w:autoSpaceDN w:val="0"/>
              <w:adjustRightInd w:val="0"/>
              <w:jc w:val="both"/>
              <w:rPr>
                <w:rFonts w:ascii="Arial" w:hAnsi="Arial" w:cs="Arial"/>
                <w:bCs/>
                <w:lang w:val="es-MX"/>
              </w:rPr>
            </w:pPr>
          </w:p>
          <w:p w:rsidR="00411A36" w:rsidRPr="00A4617C" w:rsidRDefault="00411A36"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XI</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XII</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XIII</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7D3D60">
            <w:pPr>
              <w:autoSpaceDE w:val="0"/>
              <w:autoSpaceDN w:val="0"/>
              <w:adjustRightInd w:val="0"/>
              <w:jc w:val="both"/>
              <w:rPr>
                <w:rFonts w:ascii="Arial" w:hAnsi="Arial" w:cs="Arial"/>
                <w:bCs/>
                <w:lang w:val="es-MX"/>
              </w:rPr>
            </w:pPr>
            <w:r w:rsidRPr="00A4617C">
              <w:rPr>
                <w:rFonts w:ascii="Arial" w:hAnsi="Arial" w:cs="Arial"/>
                <w:bCs/>
                <w:lang w:val="es-MX"/>
              </w:rPr>
              <w:t>XIV</w:t>
            </w:r>
            <w:r w:rsidR="007D3D60">
              <w:rPr>
                <w:rFonts w:ascii="Arial" w:hAnsi="Arial" w:cs="Arial"/>
                <w:bCs/>
                <w:lang w:val="es-MX"/>
              </w:rPr>
              <w:t>..</w:t>
            </w:r>
            <w:r w:rsidRPr="00A4617C">
              <w:rPr>
                <w:rFonts w:ascii="Arial" w:hAnsi="Arial" w:cs="Arial"/>
                <w:bCs/>
                <w:lang w:val="es-MX"/>
              </w:rPr>
              <w:t xml:space="preserve">. </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42683B">
            <w:pPr>
              <w:autoSpaceDE w:val="0"/>
              <w:autoSpaceDN w:val="0"/>
              <w:adjustRightInd w:val="0"/>
              <w:jc w:val="both"/>
              <w:rPr>
                <w:rFonts w:ascii="Arial" w:hAnsi="Arial" w:cs="Arial"/>
                <w:bCs/>
                <w:lang w:val="es-MX"/>
              </w:rPr>
            </w:pPr>
            <w:r w:rsidRPr="00A4617C">
              <w:rPr>
                <w:rFonts w:ascii="Arial" w:hAnsi="Arial" w:cs="Arial"/>
                <w:bCs/>
                <w:lang w:val="es-MX"/>
              </w:rPr>
              <w:t>XV</w:t>
            </w:r>
            <w:r w:rsidR="0042683B">
              <w:rPr>
                <w:rFonts w:ascii="Arial" w:hAnsi="Arial" w:cs="Arial"/>
                <w:bCs/>
                <w:lang w:val="es-MX"/>
              </w:rPr>
              <w:t>…</w:t>
            </w:r>
          </w:p>
          <w:p w:rsidR="001238F5" w:rsidRPr="00A4617C" w:rsidRDefault="001238F5" w:rsidP="001238F5">
            <w:pPr>
              <w:autoSpaceDE w:val="0"/>
              <w:autoSpaceDN w:val="0"/>
              <w:adjustRightInd w:val="0"/>
              <w:jc w:val="both"/>
              <w:rPr>
                <w:rFonts w:ascii="Arial" w:hAnsi="Arial" w:cs="Arial"/>
                <w:bCs/>
                <w:lang w:val="es-MX"/>
              </w:rPr>
            </w:pPr>
          </w:p>
          <w:p w:rsidR="00A4617C" w:rsidRPr="00A4617C" w:rsidRDefault="00A4617C" w:rsidP="0042683B">
            <w:pPr>
              <w:autoSpaceDE w:val="0"/>
              <w:autoSpaceDN w:val="0"/>
              <w:adjustRightInd w:val="0"/>
              <w:jc w:val="both"/>
              <w:rPr>
                <w:rFonts w:ascii="Arial" w:hAnsi="Arial" w:cs="Arial"/>
                <w:bCs/>
                <w:lang w:val="es-MX"/>
              </w:rPr>
            </w:pPr>
            <w:r w:rsidRPr="00A4617C">
              <w:rPr>
                <w:rFonts w:ascii="Arial" w:hAnsi="Arial" w:cs="Arial"/>
                <w:bCs/>
                <w:lang w:val="es-MX"/>
              </w:rPr>
              <w:t>XVI. En el permiso para subdividir en régimen de condominio, por los derechos de cajón de estacionamiento, por cada cajón según el tipo: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Densidad alta: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1238F5">
              <w:rPr>
                <w:rFonts w:ascii="Arial" w:hAnsi="Arial" w:cs="Arial"/>
                <w:bCs/>
                <w:lang w:val="es-MX"/>
              </w:rPr>
              <w:t xml:space="preserve">ifamiliar horizontal:      </w:t>
            </w:r>
            <w:r w:rsidRPr="00A4617C">
              <w:rPr>
                <w:rFonts w:ascii="Arial" w:hAnsi="Arial" w:cs="Arial"/>
                <w:bCs/>
                <w:lang w:val="es-MX"/>
              </w:rPr>
              <w:t>$ 134.00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Plurifamiliar vert</w:t>
            </w:r>
            <w:r w:rsidR="001238F5">
              <w:rPr>
                <w:rFonts w:ascii="Arial" w:hAnsi="Arial" w:cs="Arial"/>
                <w:bCs/>
                <w:lang w:val="es-MX"/>
              </w:rPr>
              <w:t xml:space="preserve">ical:          </w:t>
            </w:r>
            <w:r w:rsidRPr="00A4617C">
              <w:rPr>
                <w:rFonts w:ascii="Arial" w:hAnsi="Arial" w:cs="Arial"/>
                <w:bCs/>
                <w:lang w:val="es-MX"/>
              </w:rPr>
              <w:t>$ 106.00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Densidad media: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1238F5">
              <w:rPr>
                <w:rFonts w:ascii="Arial" w:hAnsi="Arial" w:cs="Arial"/>
                <w:bCs/>
                <w:lang w:val="es-MX"/>
              </w:rPr>
              <w:t xml:space="preserve">ifamiliar horizontal:      </w:t>
            </w:r>
            <w:r w:rsidRPr="00A4617C">
              <w:rPr>
                <w:rFonts w:ascii="Arial" w:hAnsi="Arial" w:cs="Arial"/>
                <w:bCs/>
                <w:lang w:val="es-MX"/>
              </w:rPr>
              <w:t>$ 214.00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Plurifamiliar vertical:   </w:t>
            </w:r>
            <w:r w:rsidR="001238F5">
              <w:rPr>
                <w:rFonts w:ascii="Arial" w:hAnsi="Arial" w:cs="Arial"/>
                <w:bCs/>
                <w:lang w:val="es-MX"/>
              </w:rPr>
              <w:t xml:space="preserve">       </w:t>
            </w:r>
            <w:r w:rsidRPr="00A4617C">
              <w:rPr>
                <w:rFonts w:ascii="Arial" w:hAnsi="Arial" w:cs="Arial"/>
                <w:bCs/>
                <w:lang w:val="es-MX"/>
              </w:rPr>
              <w:t>$ 189.00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Densidad baja: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1238F5">
              <w:rPr>
                <w:rFonts w:ascii="Arial" w:hAnsi="Arial" w:cs="Arial"/>
                <w:bCs/>
                <w:lang w:val="es-MX"/>
              </w:rPr>
              <w:t xml:space="preserve">ifamiliar horizontal:      </w:t>
            </w:r>
            <w:r w:rsidRPr="00A4617C">
              <w:rPr>
                <w:rFonts w:ascii="Arial" w:hAnsi="Arial" w:cs="Arial"/>
                <w:bCs/>
                <w:lang w:val="es-MX"/>
              </w:rPr>
              <w:t>$ 321.00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w:t>
            </w:r>
            <w:r w:rsidR="001238F5">
              <w:rPr>
                <w:rFonts w:ascii="Arial" w:hAnsi="Arial" w:cs="Arial"/>
                <w:bCs/>
                <w:lang w:val="es-MX"/>
              </w:rPr>
              <w:t xml:space="preserve">rifamiliar vertical:          </w:t>
            </w:r>
            <w:r w:rsidRPr="00A4617C">
              <w:rPr>
                <w:rFonts w:ascii="Arial" w:hAnsi="Arial" w:cs="Arial"/>
                <w:bCs/>
                <w:lang w:val="es-MX"/>
              </w:rPr>
              <w:t>$ 269.00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Densidad mínima: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Plur</w:t>
            </w:r>
            <w:r w:rsidR="001238F5">
              <w:rPr>
                <w:rFonts w:ascii="Arial" w:hAnsi="Arial" w:cs="Arial"/>
                <w:bCs/>
                <w:lang w:val="es-MX"/>
              </w:rPr>
              <w:t xml:space="preserve">ifamiliar horizontal:      </w:t>
            </w:r>
            <w:r w:rsidRPr="00A4617C">
              <w:rPr>
                <w:rFonts w:ascii="Arial" w:hAnsi="Arial" w:cs="Arial"/>
                <w:bCs/>
                <w:lang w:val="es-MX"/>
              </w:rPr>
              <w:t>$ 614.00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Plurifamil</w:t>
            </w:r>
            <w:r w:rsidR="001238F5">
              <w:rPr>
                <w:rFonts w:ascii="Arial" w:hAnsi="Arial" w:cs="Arial"/>
                <w:bCs/>
                <w:lang w:val="es-MX"/>
              </w:rPr>
              <w:t xml:space="preserve">iar vertical:          </w:t>
            </w:r>
            <w:r w:rsidRPr="00A4617C">
              <w:rPr>
                <w:rFonts w:ascii="Arial" w:hAnsi="Arial" w:cs="Arial"/>
                <w:bCs/>
                <w:lang w:val="es-MX"/>
              </w:rPr>
              <w:t>$ 399.00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Comercio y servicios: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Vecinal:  </w:t>
            </w:r>
            <w:r w:rsidR="001238F5">
              <w:rPr>
                <w:rFonts w:ascii="Arial" w:hAnsi="Arial" w:cs="Arial"/>
                <w:bCs/>
                <w:lang w:val="es-MX"/>
              </w:rPr>
              <w:t xml:space="preserve">                           </w:t>
            </w:r>
            <w:r w:rsidRPr="00A4617C">
              <w:rPr>
                <w:rFonts w:ascii="Arial" w:hAnsi="Arial" w:cs="Arial"/>
                <w:bCs/>
                <w:lang w:val="es-MX"/>
              </w:rPr>
              <w:t>$ 119.00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Barrial:                         </w:t>
            </w:r>
            <w:r w:rsidR="001238F5">
              <w:rPr>
                <w:rFonts w:ascii="Arial" w:hAnsi="Arial" w:cs="Arial"/>
                <w:bCs/>
                <w:lang w:val="es-MX"/>
              </w:rPr>
              <w:t xml:space="preserve">      </w:t>
            </w:r>
            <w:r w:rsidRPr="00A4617C">
              <w:rPr>
                <w:rFonts w:ascii="Arial" w:hAnsi="Arial" w:cs="Arial"/>
                <w:bCs/>
                <w:lang w:val="es-MX"/>
              </w:rPr>
              <w:t>$ 133.00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Distrital:  </w:t>
            </w:r>
            <w:r w:rsidR="001238F5">
              <w:rPr>
                <w:rFonts w:ascii="Arial" w:hAnsi="Arial" w:cs="Arial"/>
                <w:bCs/>
                <w:lang w:val="es-MX"/>
              </w:rPr>
              <w:t xml:space="preserve">                           </w:t>
            </w:r>
            <w:r w:rsidRPr="00A4617C">
              <w:rPr>
                <w:rFonts w:ascii="Arial" w:hAnsi="Arial" w:cs="Arial"/>
                <w:bCs/>
                <w:lang w:val="es-MX"/>
              </w:rPr>
              <w:t>$ 162.00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Central:       </w:t>
            </w:r>
            <w:r w:rsidR="001238F5">
              <w:rPr>
                <w:rFonts w:ascii="Arial" w:hAnsi="Arial" w:cs="Arial"/>
                <w:bCs/>
                <w:lang w:val="es-MX"/>
              </w:rPr>
              <w:t xml:space="preserve">                      </w:t>
            </w:r>
            <w:r w:rsidRPr="00A4617C">
              <w:rPr>
                <w:rFonts w:ascii="Arial" w:hAnsi="Arial" w:cs="Arial"/>
                <w:bCs/>
                <w:lang w:val="es-MX"/>
              </w:rPr>
              <w:t>$ 213.00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e) Regional:</w:t>
            </w:r>
            <w:r w:rsidR="001238F5">
              <w:rPr>
                <w:rFonts w:ascii="Arial" w:hAnsi="Arial" w:cs="Arial"/>
                <w:bCs/>
                <w:lang w:val="es-MX"/>
              </w:rPr>
              <w:t xml:space="preserve">                           </w:t>
            </w:r>
            <w:r w:rsidRPr="00A4617C">
              <w:rPr>
                <w:rFonts w:ascii="Arial" w:hAnsi="Arial" w:cs="Arial"/>
                <w:bCs/>
                <w:lang w:val="es-MX"/>
              </w:rPr>
              <w:t>$ 286.00</w:t>
            </w:r>
          </w:p>
          <w:p w:rsidR="001238F5"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Servicios a la industria </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y comerc</w:t>
            </w:r>
            <w:r w:rsidR="001238F5">
              <w:rPr>
                <w:rFonts w:ascii="Arial" w:hAnsi="Arial" w:cs="Arial"/>
                <w:bCs/>
                <w:lang w:val="es-MX"/>
              </w:rPr>
              <w:t xml:space="preserve">io:                            </w:t>
            </w:r>
            <w:r w:rsidRPr="00A4617C">
              <w:rPr>
                <w:rFonts w:ascii="Arial" w:hAnsi="Arial" w:cs="Arial"/>
                <w:bCs/>
                <w:lang w:val="es-MX"/>
              </w:rPr>
              <w:t>$ 213.00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Uso Turístico: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w:t>
            </w:r>
            <w:r w:rsidR="001238F5">
              <w:rPr>
                <w:rFonts w:ascii="Arial" w:hAnsi="Arial" w:cs="Arial"/>
                <w:bCs/>
                <w:lang w:val="es-MX"/>
              </w:rPr>
              <w:t xml:space="preserve">Hotelero Densidad Alta:    </w:t>
            </w:r>
            <w:r w:rsidRPr="00A4617C">
              <w:rPr>
                <w:rFonts w:ascii="Arial" w:hAnsi="Arial" w:cs="Arial"/>
                <w:bCs/>
                <w:lang w:val="es-MX"/>
              </w:rPr>
              <w:t>$ 385.00</w:t>
            </w:r>
          </w:p>
          <w:p w:rsidR="001238F5"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Hotelero Densidad Media</w:t>
            </w:r>
            <w:r w:rsidR="001238F5">
              <w:rPr>
                <w:rFonts w:ascii="Arial" w:hAnsi="Arial" w:cs="Arial"/>
                <w:bCs/>
                <w:lang w:val="es-MX"/>
              </w:rPr>
              <w:t>:</w:t>
            </w:r>
          </w:p>
          <w:p w:rsidR="00A4617C" w:rsidRPr="00A4617C" w:rsidRDefault="001238F5"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$ 462.00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w:t>
            </w:r>
            <w:r w:rsidR="001238F5">
              <w:rPr>
                <w:rFonts w:ascii="Arial" w:hAnsi="Arial" w:cs="Arial"/>
                <w:bCs/>
                <w:lang w:val="es-MX"/>
              </w:rPr>
              <w:t xml:space="preserve"> Hotelero Densidad Baja:   </w:t>
            </w:r>
            <w:r w:rsidRPr="00A4617C">
              <w:rPr>
                <w:rFonts w:ascii="Arial" w:hAnsi="Arial" w:cs="Arial"/>
                <w:bCs/>
                <w:lang w:val="es-MX"/>
              </w:rPr>
              <w:t>$ 538.00</w:t>
            </w:r>
          </w:p>
          <w:p w:rsidR="001238F5"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Hotelero Densidad Mínima:                                    </w:t>
            </w:r>
            <w:r w:rsidR="001238F5">
              <w:rPr>
                <w:rFonts w:ascii="Arial" w:hAnsi="Arial" w:cs="Arial"/>
                <w:bCs/>
                <w:lang w:val="es-MX"/>
              </w:rPr>
              <w:t xml:space="preserve">  </w:t>
            </w:r>
          </w:p>
          <w:p w:rsidR="00A4617C" w:rsidRPr="00A4617C" w:rsidRDefault="001238F5" w:rsidP="001238F5">
            <w:pPr>
              <w:autoSpaceDE w:val="0"/>
              <w:autoSpaceDN w:val="0"/>
              <w:adjustRightInd w:val="0"/>
              <w:jc w:val="both"/>
              <w:rPr>
                <w:rFonts w:ascii="Arial" w:hAnsi="Arial" w:cs="Arial"/>
                <w:bCs/>
                <w:lang w:val="es-MX"/>
              </w:rPr>
            </w:pPr>
            <w:r>
              <w:rPr>
                <w:rFonts w:ascii="Arial" w:hAnsi="Arial" w:cs="Arial"/>
                <w:bCs/>
                <w:lang w:val="es-MX"/>
              </w:rPr>
              <w:t xml:space="preserve">                                              </w:t>
            </w:r>
            <w:r w:rsidR="00A4617C" w:rsidRPr="00A4617C">
              <w:rPr>
                <w:rFonts w:ascii="Arial" w:hAnsi="Arial" w:cs="Arial"/>
                <w:bCs/>
                <w:lang w:val="es-MX"/>
              </w:rPr>
              <w:t>$ 615.00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Ecológico:            </w:t>
            </w:r>
            <w:r w:rsidR="001238F5">
              <w:rPr>
                <w:rFonts w:ascii="Arial" w:hAnsi="Arial" w:cs="Arial"/>
                <w:bCs/>
                <w:lang w:val="es-MX"/>
              </w:rPr>
              <w:t xml:space="preserve">             </w:t>
            </w:r>
            <w:r w:rsidRPr="00A4617C">
              <w:rPr>
                <w:rFonts w:ascii="Arial" w:hAnsi="Arial" w:cs="Arial"/>
                <w:bCs/>
                <w:lang w:val="es-MX"/>
              </w:rPr>
              <w:t>$ 493.00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f) Campestr</w:t>
            </w:r>
            <w:r w:rsidR="001238F5">
              <w:rPr>
                <w:rFonts w:ascii="Arial" w:hAnsi="Arial" w:cs="Arial"/>
                <w:bCs/>
                <w:lang w:val="es-MX"/>
              </w:rPr>
              <w:t xml:space="preserve">e:                        </w:t>
            </w:r>
            <w:r w:rsidRPr="00A4617C">
              <w:rPr>
                <w:rFonts w:ascii="Arial" w:hAnsi="Arial" w:cs="Arial"/>
                <w:bCs/>
                <w:lang w:val="es-MX"/>
              </w:rPr>
              <w:t>$ 585.00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3. Industria: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Ligera, riesgo bajo:        </w:t>
            </w:r>
            <w:r w:rsidR="001238F5">
              <w:rPr>
                <w:rFonts w:ascii="Arial" w:hAnsi="Arial" w:cs="Arial"/>
                <w:bCs/>
                <w:lang w:val="es-MX"/>
              </w:rPr>
              <w:t xml:space="preserve">   </w:t>
            </w:r>
            <w:r w:rsidRPr="00A4617C">
              <w:rPr>
                <w:rFonts w:ascii="Arial" w:hAnsi="Arial" w:cs="Arial"/>
                <w:bCs/>
                <w:lang w:val="es-MX"/>
              </w:rPr>
              <w:t>$ 699.00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Me</w:t>
            </w:r>
            <w:r w:rsidR="001238F5">
              <w:rPr>
                <w:rFonts w:ascii="Arial" w:hAnsi="Arial" w:cs="Arial"/>
                <w:bCs/>
                <w:lang w:val="es-MX"/>
              </w:rPr>
              <w:t xml:space="preserve">dia, riesgo medio:         </w:t>
            </w:r>
            <w:r w:rsidRPr="00A4617C">
              <w:rPr>
                <w:rFonts w:ascii="Arial" w:hAnsi="Arial" w:cs="Arial"/>
                <w:bCs/>
                <w:lang w:val="es-MX"/>
              </w:rPr>
              <w:t>$ 711.00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c) Pesada, riesgo alto:       </w:t>
            </w:r>
            <w:r w:rsidR="001238F5">
              <w:rPr>
                <w:rFonts w:ascii="Arial" w:hAnsi="Arial" w:cs="Arial"/>
                <w:bCs/>
                <w:lang w:val="es-MX"/>
              </w:rPr>
              <w:t xml:space="preserve">   </w:t>
            </w:r>
            <w:r w:rsidRPr="00A4617C">
              <w:rPr>
                <w:rFonts w:ascii="Arial" w:hAnsi="Arial" w:cs="Arial"/>
                <w:bCs/>
                <w:lang w:val="es-MX"/>
              </w:rPr>
              <w:t>$ 775.00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4. Gra</w:t>
            </w:r>
            <w:r w:rsidR="001238F5">
              <w:rPr>
                <w:rFonts w:ascii="Arial" w:hAnsi="Arial" w:cs="Arial"/>
                <w:bCs/>
                <w:lang w:val="es-MX"/>
              </w:rPr>
              <w:t xml:space="preserve">njas y Huertos:            </w:t>
            </w:r>
            <w:r w:rsidRPr="00A4617C">
              <w:rPr>
                <w:rFonts w:ascii="Arial" w:hAnsi="Arial" w:cs="Arial"/>
                <w:bCs/>
                <w:lang w:val="es-MX"/>
              </w:rPr>
              <w:t>$ 785.00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5. Equipamiento y otros:     </w:t>
            </w:r>
            <w:r w:rsidR="001238F5">
              <w:rPr>
                <w:rFonts w:ascii="Arial" w:hAnsi="Arial" w:cs="Arial"/>
                <w:bCs/>
                <w:lang w:val="es-MX"/>
              </w:rPr>
              <w:t xml:space="preserve">  </w:t>
            </w:r>
            <w:r w:rsidRPr="00A4617C">
              <w:rPr>
                <w:rFonts w:ascii="Arial" w:hAnsi="Arial" w:cs="Arial"/>
                <w:bCs/>
                <w:lang w:val="es-MX"/>
              </w:rPr>
              <w:t>$ 775.00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XVII. Por modificación del proyecto definitivo de urbanización, por m2 según su categoría:</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Inmuebles de uso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Densidad a</w:t>
            </w:r>
            <w:r w:rsidR="001238F5">
              <w:rPr>
                <w:rFonts w:ascii="Arial" w:hAnsi="Arial" w:cs="Arial"/>
                <w:bCs/>
                <w:lang w:val="es-MX"/>
              </w:rPr>
              <w:t xml:space="preserve">lta:                       </w:t>
            </w:r>
            <w:r w:rsidRPr="00A4617C">
              <w:rPr>
                <w:rFonts w:ascii="Arial" w:hAnsi="Arial" w:cs="Arial"/>
                <w:bCs/>
                <w:lang w:val="es-MX"/>
              </w:rPr>
              <w:t>$ 1.50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Densida</w:t>
            </w:r>
            <w:r w:rsidR="001238F5">
              <w:rPr>
                <w:rFonts w:ascii="Arial" w:hAnsi="Arial" w:cs="Arial"/>
                <w:bCs/>
                <w:lang w:val="es-MX"/>
              </w:rPr>
              <w:t xml:space="preserve">d media: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3. Densidad </w:t>
            </w:r>
            <w:r w:rsidR="001238F5">
              <w:rPr>
                <w:rFonts w:ascii="Arial" w:hAnsi="Arial" w:cs="Arial"/>
                <w:bCs/>
                <w:lang w:val="es-MX"/>
              </w:rPr>
              <w:t xml:space="preserve">baja: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4. Densidad mínima: </w:t>
            </w:r>
            <w:r w:rsidR="001238F5">
              <w:rPr>
                <w:rFonts w:ascii="Arial" w:hAnsi="Arial" w:cs="Arial"/>
                <w:bCs/>
                <w:lang w:val="es-MX"/>
              </w:rPr>
              <w:t xml:space="preserve">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Inmuebles de uso no habitacional:</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1. Comercios y servicios:</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a) Vecinal:                       </w:t>
            </w:r>
            <w:r w:rsidR="001238F5">
              <w:rPr>
                <w:rFonts w:ascii="Arial" w:hAnsi="Arial" w:cs="Arial"/>
                <w:bCs/>
                <w:lang w:val="es-MX"/>
              </w:rPr>
              <w:t xml:space="preserve">          </w:t>
            </w:r>
            <w:r w:rsidRPr="00A4617C">
              <w:rPr>
                <w:rFonts w:ascii="Arial" w:hAnsi="Arial" w:cs="Arial"/>
                <w:bCs/>
                <w:lang w:val="es-MX"/>
              </w:rPr>
              <w:t>$ 1.50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b) Barrial:        </w:t>
            </w:r>
            <w:r w:rsidR="001238F5">
              <w:rPr>
                <w:rFonts w:ascii="Arial" w:hAnsi="Arial" w:cs="Arial"/>
                <w:bCs/>
                <w:lang w:val="es-MX"/>
              </w:rPr>
              <w:t xml:space="preserve">                           </w:t>
            </w:r>
            <w:r w:rsidRPr="00A4617C">
              <w:rPr>
                <w:rFonts w:ascii="Arial" w:hAnsi="Arial" w:cs="Arial"/>
                <w:bCs/>
                <w:lang w:val="es-MX"/>
              </w:rPr>
              <w:t>$ 1.50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Distrital:                                 $ 1.50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d) Central:       </w:t>
            </w:r>
            <w:r w:rsidR="001238F5">
              <w:rPr>
                <w:rFonts w:ascii="Arial" w:hAnsi="Arial" w:cs="Arial"/>
                <w:bCs/>
                <w:lang w:val="es-MX"/>
              </w:rPr>
              <w:t xml:space="preserve">                          </w:t>
            </w:r>
            <w:r w:rsidRPr="00A4617C">
              <w:rPr>
                <w:rFonts w:ascii="Arial" w:hAnsi="Arial" w:cs="Arial"/>
                <w:bCs/>
                <w:lang w:val="es-MX"/>
              </w:rPr>
              <w:t>$ 1.50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Regional:    </w:t>
            </w:r>
            <w:r w:rsidR="001238F5">
              <w:rPr>
                <w:rFonts w:ascii="Arial" w:hAnsi="Arial" w:cs="Arial"/>
                <w:bCs/>
                <w:lang w:val="es-MX"/>
              </w:rPr>
              <w:t xml:space="preserve">                           </w:t>
            </w:r>
            <w:r w:rsidRPr="00A4617C">
              <w:rPr>
                <w:rFonts w:ascii="Arial" w:hAnsi="Arial" w:cs="Arial"/>
                <w:bCs/>
                <w:lang w:val="es-MX"/>
              </w:rPr>
              <w:t>$ 2.00</w:t>
            </w:r>
          </w:p>
          <w:p w:rsidR="001238F5"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Servicios a la industria </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y al co</w:t>
            </w:r>
            <w:r w:rsidR="001238F5">
              <w:rPr>
                <w:rFonts w:ascii="Arial" w:hAnsi="Arial" w:cs="Arial"/>
                <w:bCs/>
                <w:lang w:val="es-MX"/>
              </w:rPr>
              <w:t xml:space="preserve">mercio:                            </w:t>
            </w:r>
            <w:r w:rsidRPr="00A4617C">
              <w:rPr>
                <w:rFonts w:ascii="Arial" w:hAnsi="Arial" w:cs="Arial"/>
                <w:bCs/>
                <w:lang w:val="es-MX"/>
              </w:rPr>
              <w:t>$ 1.50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2. Uso Turístico:</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a) Hote</w:t>
            </w:r>
            <w:r w:rsidR="001238F5">
              <w:rPr>
                <w:rFonts w:ascii="Arial" w:hAnsi="Arial" w:cs="Arial"/>
                <w:bCs/>
                <w:lang w:val="es-MX"/>
              </w:rPr>
              <w:t xml:space="preserve">lero Densidad Alta: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b) Hotelero Densidad</w:t>
            </w:r>
            <w:r w:rsidR="001238F5">
              <w:rPr>
                <w:rFonts w:ascii="Arial" w:hAnsi="Arial" w:cs="Arial"/>
                <w:bCs/>
                <w:lang w:val="es-MX"/>
              </w:rPr>
              <w:t xml:space="preserve"> Media: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c) Hot</w:t>
            </w:r>
            <w:r w:rsidR="001238F5">
              <w:rPr>
                <w:rFonts w:ascii="Arial" w:hAnsi="Arial" w:cs="Arial"/>
                <w:bCs/>
                <w:lang w:val="es-MX"/>
              </w:rPr>
              <w:t xml:space="preserve">elero Densidad Baja: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d) Hotelero Densidad Míni</w:t>
            </w:r>
            <w:r w:rsidR="001238F5">
              <w:rPr>
                <w:rFonts w:ascii="Arial" w:hAnsi="Arial" w:cs="Arial"/>
                <w:bCs/>
                <w:lang w:val="es-MX"/>
              </w:rPr>
              <w:t xml:space="preserve">ma: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e) Ecológico:   </w:t>
            </w:r>
            <w:r w:rsidR="001238F5">
              <w:rPr>
                <w:rFonts w:ascii="Arial" w:hAnsi="Arial" w:cs="Arial"/>
                <w:bCs/>
                <w:lang w:val="es-MX"/>
              </w:rPr>
              <w:t xml:space="preserve">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f) Campestre:        </w:t>
            </w:r>
            <w:r w:rsidR="001238F5">
              <w:rPr>
                <w:rFonts w:ascii="Arial" w:hAnsi="Arial" w:cs="Arial"/>
                <w:bCs/>
                <w:lang w:val="es-MX"/>
              </w:rPr>
              <w:t xml:space="preserve">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3. Industria:     </w:t>
            </w:r>
            <w:r w:rsidR="001238F5">
              <w:rPr>
                <w:rFonts w:ascii="Arial" w:hAnsi="Arial" w:cs="Arial"/>
                <w:bCs/>
                <w:lang w:val="es-MX"/>
              </w:rPr>
              <w:t xml:space="preserve">                          </w:t>
            </w:r>
            <w:r w:rsidRPr="00A4617C">
              <w:rPr>
                <w:rFonts w:ascii="Arial" w:hAnsi="Arial" w:cs="Arial"/>
                <w:bCs/>
                <w:lang w:val="es-MX"/>
              </w:rPr>
              <w:t>$ 1.50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Fonts w:ascii="Arial" w:hAnsi="Arial" w:cs="Arial"/>
                <w:bCs/>
                <w:lang w:val="es-MX"/>
              </w:rPr>
            </w:pPr>
            <w:r w:rsidRPr="00A4617C">
              <w:rPr>
                <w:rFonts w:ascii="Arial" w:hAnsi="Arial" w:cs="Arial"/>
                <w:bCs/>
                <w:lang w:val="es-MX"/>
              </w:rPr>
              <w:t xml:space="preserve">4. Granjas y Huertos:               </w:t>
            </w:r>
            <w:r w:rsidR="001238F5">
              <w:rPr>
                <w:rFonts w:ascii="Arial" w:hAnsi="Arial" w:cs="Arial"/>
                <w:bCs/>
                <w:lang w:val="es-MX"/>
              </w:rPr>
              <w:t xml:space="preserve"> </w:t>
            </w:r>
            <w:r w:rsidRPr="00A4617C">
              <w:rPr>
                <w:rFonts w:ascii="Arial" w:hAnsi="Arial" w:cs="Arial"/>
                <w:bCs/>
                <w:lang w:val="es-MX"/>
              </w:rPr>
              <w:t>$ 2.00</w:t>
            </w:r>
          </w:p>
          <w:p w:rsidR="00A4617C" w:rsidRPr="00A4617C" w:rsidRDefault="00A4617C" w:rsidP="001238F5">
            <w:pPr>
              <w:autoSpaceDE w:val="0"/>
              <w:autoSpaceDN w:val="0"/>
              <w:adjustRightInd w:val="0"/>
              <w:jc w:val="both"/>
              <w:rPr>
                <w:rFonts w:ascii="Arial" w:hAnsi="Arial" w:cs="Arial"/>
                <w:bCs/>
                <w:lang w:val="es-MX"/>
              </w:rPr>
            </w:pPr>
          </w:p>
          <w:p w:rsidR="00A4617C" w:rsidRPr="00A4617C" w:rsidRDefault="00A4617C" w:rsidP="001238F5">
            <w:pPr>
              <w:autoSpaceDE w:val="0"/>
              <w:autoSpaceDN w:val="0"/>
              <w:adjustRightInd w:val="0"/>
              <w:jc w:val="both"/>
              <w:rPr>
                <w:rStyle w:val="Textoennegrita"/>
                <w:rFonts w:ascii="Arial" w:hAnsi="Arial" w:cs="Arial"/>
                <w:b w:val="0"/>
                <w:lang w:val="es-MX"/>
              </w:rPr>
            </w:pPr>
            <w:r w:rsidRPr="00A4617C">
              <w:rPr>
                <w:rFonts w:ascii="Arial" w:hAnsi="Arial" w:cs="Arial"/>
                <w:bCs/>
                <w:lang w:val="es-MX"/>
              </w:rPr>
              <w:t>5. Equipa</w:t>
            </w:r>
            <w:r w:rsidR="001238F5">
              <w:rPr>
                <w:rFonts w:ascii="Arial" w:hAnsi="Arial" w:cs="Arial"/>
                <w:bCs/>
                <w:lang w:val="es-MX"/>
              </w:rPr>
              <w:t xml:space="preserve">miento y otros:           </w:t>
            </w:r>
            <w:r w:rsidRPr="00A4617C">
              <w:rPr>
                <w:rFonts w:ascii="Arial" w:hAnsi="Arial" w:cs="Arial"/>
                <w:bCs/>
                <w:lang w:val="es-MX"/>
              </w:rPr>
              <w:t>$ 2.00</w:t>
            </w:r>
          </w:p>
        </w:tc>
      </w:tr>
    </w:tbl>
    <w:p w:rsidR="00A4617C" w:rsidRDefault="00A4617C" w:rsidP="0087617D">
      <w:pPr>
        <w:spacing w:line="360" w:lineRule="auto"/>
        <w:jc w:val="both"/>
        <w:rPr>
          <w:rFonts w:ascii="Arial" w:hAnsi="Arial" w:cs="Arial"/>
          <w:b/>
        </w:rPr>
      </w:pPr>
    </w:p>
    <w:p w:rsidR="005B0F78" w:rsidRPr="005B0F78" w:rsidRDefault="005B0F78" w:rsidP="005B0F78">
      <w:pPr>
        <w:spacing w:line="360" w:lineRule="auto"/>
        <w:jc w:val="both"/>
        <w:rPr>
          <w:rFonts w:ascii="Arial" w:hAnsi="Arial" w:cs="Arial"/>
          <w:b/>
        </w:rPr>
      </w:pPr>
      <w:r w:rsidRPr="005B0F78">
        <w:rPr>
          <w:rFonts w:ascii="Arial" w:hAnsi="Arial" w:cs="Arial"/>
          <w:b/>
        </w:rPr>
        <w:t>Artículo 68, Fracción VII, Inciso c) e Inciso d)</w:t>
      </w:r>
    </w:p>
    <w:p w:rsidR="007D3D60" w:rsidRPr="005B0F78" w:rsidRDefault="005B0F78" w:rsidP="005B0F78">
      <w:pPr>
        <w:spacing w:line="360" w:lineRule="auto"/>
        <w:jc w:val="both"/>
        <w:rPr>
          <w:rFonts w:ascii="Arial" w:hAnsi="Arial" w:cs="Arial"/>
        </w:rPr>
      </w:pPr>
      <w:r w:rsidRPr="005B0F78">
        <w:rPr>
          <w:rFonts w:ascii="Arial" w:hAnsi="Arial" w:cs="Arial"/>
        </w:rPr>
        <w:t>Se agregan estos incisos para contemplar los cobros por recolección y limpieza de calles de eventos deportivos de particulares, ya que no estaba contemplado en esta Ley de Ingresos.</w:t>
      </w:r>
    </w:p>
    <w:p w:rsidR="005B0F78" w:rsidRDefault="005B0F78" w:rsidP="005B0F78">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7D3D60" w:rsidRPr="0096644A" w:rsidTr="00E16586">
        <w:trPr>
          <w:trHeight w:val="562"/>
        </w:trPr>
        <w:tc>
          <w:tcPr>
            <w:tcW w:w="4219" w:type="dxa"/>
          </w:tcPr>
          <w:p w:rsidR="007D3D60" w:rsidRPr="0096644A" w:rsidRDefault="007D3D60" w:rsidP="00E16586">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16586">
              <w:rPr>
                <w:rFonts w:ascii="Arial" w:hAnsi="Arial" w:cs="Arial"/>
                <w:b/>
              </w:rPr>
              <w:t>20</w:t>
            </w:r>
          </w:p>
        </w:tc>
        <w:tc>
          <w:tcPr>
            <w:tcW w:w="4270" w:type="dxa"/>
          </w:tcPr>
          <w:p w:rsidR="007D3D60" w:rsidRPr="0096644A" w:rsidRDefault="007D3D60" w:rsidP="00E16586">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16586">
              <w:rPr>
                <w:rFonts w:ascii="Arial" w:hAnsi="Arial" w:cs="Arial"/>
                <w:b/>
              </w:rPr>
              <w:t>9</w:t>
            </w:r>
          </w:p>
        </w:tc>
      </w:tr>
      <w:tr w:rsidR="007D3D60" w:rsidRPr="0096644A" w:rsidTr="00E16586">
        <w:trPr>
          <w:trHeight w:val="560"/>
        </w:trPr>
        <w:tc>
          <w:tcPr>
            <w:tcW w:w="4219" w:type="dxa"/>
          </w:tcPr>
          <w:p w:rsidR="005B0F78" w:rsidRPr="005B0F78" w:rsidRDefault="005B0F78" w:rsidP="005B0F78">
            <w:pPr>
              <w:autoSpaceDE w:val="0"/>
              <w:autoSpaceDN w:val="0"/>
              <w:adjustRightInd w:val="0"/>
              <w:rPr>
                <w:rFonts w:ascii="Arial" w:hAnsi="Arial" w:cs="Arial"/>
                <w:b/>
                <w:bCs/>
                <w:lang w:val="es-MX"/>
              </w:rPr>
            </w:pPr>
            <w:r w:rsidRPr="005B0F78">
              <w:rPr>
                <w:rFonts w:ascii="Arial" w:hAnsi="Arial" w:cs="Arial"/>
                <w:b/>
                <w:bCs/>
                <w:lang w:val="es-MX"/>
              </w:rPr>
              <w:t>SECCIÓN SEPTIMA</w:t>
            </w:r>
          </w:p>
          <w:p w:rsidR="005B0F78" w:rsidRPr="005B0F78" w:rsidRDefault="005B0F78" w:rsidP="005B0F78">
            <w:pPr>
              <w:autoSpaceDE w:val="0"/>
              <w:autoSpaceDN w:val="0"/>
              <w:adjustRightInd w:val="0"/>
              <w:rPr>
                <w:rFonts w:ascii="Arial" w:hAnsi="Arial" w:cs="Arial"/>
                <w:b/>
                <w:bCs/>
                <w:lang w:val="es-MX"/>
              </w:rPr>
            </w:pPr>
            <w:r w:rsidRPr="005B0F78">
              <w:rPr>
                <w:rFonts w:ascii="Arial" w:hAnsi="Arial" w:cs="Arial"/>
                <w:b/>
                <w:bCs/>
                <w:lang w:val="es-MX"/>
              </w:rPr>
              <w:t>Servicio de Limpia, Recolección, Traslado, Tratamiento y Disposición de Residuos</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Artículo 68. Las personas físicas o jurídicas, a quienes se presten los servicios que en este artículo se enumeran</w:t>
            </w:r>
            <w:r>
              <w:rPr>
                <w:rFonts w:ascii="Arial" w:hAnsi="Arial" w:cs="Arial"/>
                <w:bCs/>
                <w:lang w:val="es-MX"/>
              </w:rPr>
              <w:t>…</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III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IV</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V</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VI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VII</w:t>
            </w:r>
            <w:r>
              <w:rPr>
                <w:rFonts w:ascii="Arial" w:hAnsi="Arial" w:cs="Arial"/>
                <w:bCs/>
                <w:lang w:val="es-MX"/>
              </w:rPr>
              <w:t>.</w:t>
            </w:r>
            <w:r w:rsidRPr="005B0F78">
              <w:rPr>
                <w:rFonts w:ascii="Arial" w:hAnsi="Arial" w:cs="Arial"/>
                <w:bCs/>
                <w:lang w:val="es-MX"/>
              </w:rPr>
              <w:t xml:space="preserve"> Por recolectar basura en tianguis, por cada metro lineal del frente de puesto:</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a)</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b)</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highlight w:val="yellow"/>
                <w:lang w:val="es-MX"/>
              </w:rPr>
            </w:pPr>
            <w:r w:rsidRPr="005B0F78">
              <w:rPr>
                <w:rFonts w:ascii="Arial" w:hAnsi="Arial" w:cs="Arial"/>
                <w:bCs/>
                <w:highlight w:val="yellow"/>
                <w:lang w:val="es-MX"/>
              </w:rPr>
              <w:t>c) Eventos Deportivos de particulares donde los organizadores del evento recolecten los residuos y los pongan en bolsas negras:                     $ 3.50</w:t>
            </w:r>
          </w:p>
          <w:p w:rsidR="005B0F78" w:rsidRPr="005B0F78" w:rsidRDefault="005B0F78" w:rsidP="005B0F78">
            <w:pPr>
              <w:autoSpaceDE w:val="0"/>
              <w:autoSpaceDN w:val="0"/>
              <w:adjustRightInd w:val="0"/>
              <w:jc w:val="left"/>
              <w:rPr>
                <w:rFonts w:ascii="Arial" w:hAnsi="Arial" w:cs="Arial"/>
                <w:bCs/>
                <w:highlight w:val="yellow"/>
                <w:lang w:val="es-MX"/>
              </w:rPr>
            </w:pPr>
          </w:p>
          <w:p w:rsidR="005B0F78" w:rsidRPr="005B0F78" w:rsidRDefault="005B0F78" w:rsidP="005B0F78">
            <w:pPr>
              <w:autoSpaceDE w:val="0"/>
              <w:autoSpaceDN w:val="0"/>
              <w:adjustRightInd w:val="0"/>
              <w:jc w:val="left"/>
              <w:rPr>
                <w:rFonts w:ascii="Arial" w:hAnsi="Arial" w:cs="Arial"/>
                <w:bCs/>
                <w:highlight w:val="yellow"/>
                <w:lang w:val="es-MX"/>
              </w:rPr>
            </w:pPr>
            <w:r w:rsidRPr="005B0F78">
              <w:rPr>
                <w:rFonts w:ascii="Arial" w:hAnsi="Arial" w:cs="Arial"/>
                <w:bCs/>
                <w:highlight w:val="yellow"/>
                <w:lang w:val="es-MX"/>
              </w:rPr>
              <w:t xml:space="preserve">d) Eventos Deportivos de particulares donde los organizadores del evento no recolecten los residuos generados y se requiera de barrido manual:            </w:t>
            </w:r>
          </w:p>
          <w:p w:rsidR="007D3D60" w:rsidRPr="005B0F78" w:rsidRDefault="005B0F78" w:rsidP="005B0F78">
            <w:pPr>
              <w:autoSpaceDE w:val="0"/>
              <w:autoSpaceDN w:val="0"/>
              <w:adjustRightInd w:val="0"/>
              <w:jc w:val="left"/>
              <w:rPr>
                <w:rFonts w:ascii="Arial" w:hAnsi="Arial" w:cs="Arial"/>
              </w:rPr>
            </w:pPr>
            <w:r w:rsidRPr="005B0F78">
              <w:rPr>
                <w:rFonts w:ascii="Arial" w:hAnsi="Arial" w:cs="Arial"/>
                <w:bCs/>
                <w:highlight w:val="yellow"/>
                <w:lang w:val="es-MX"/>
              </w:rPr>
              <w:t xml:space="preserve">                                                  $ 6.50</w:t>
            </w:r>
          </w:p>
        </w:tc>
        <w:tc>
          <w:tcPr>
            <w:tcW w:w="4270" w:type="dxa"/>
          </w:tcPr>
          <w:p w:rsidR="005B0F78" w:rsidRPr="005B0F78" w:rsidRDefault="005B0F78" w:rsidP="005B0F78">
            <w:pPr>
              <w:autoSpaceDE w:val="0"/>
              <w:autoSpaceDN w:val="0"/>
              <w:adjustRightInd w:val="0"/>
              <w:rPr>
                <w:rFonts w:ascii="Arial" w:hAnsi="Arial" w:cs="Arial"/>
                <w:b/>
                <w:bCs/>
                <w:lang w:val="es-MX"/>
              </w:rPr>
            </w:pPr>
            <w:r w:rsidRPr="005B0F78">
              <w:rPr>
                <w:rFonts w:ascii="Arial" w:hAnsi="Arial" w:cs="Arial"/>
                <w:b/>
                <w:bCs/>
                <w:lang w:val="es-MX"/>
              </w:rPr>
              <w:t>SECCIÓN SEPTIMA</w:t>
            </w:r>
          </w:p>
          <w:p w:rsidR="005B0F78" w:rsidRPr="005B0F78" w:rsidRDefault="005B0F78" w:rsidP="005B0F78">
            <w:pPr>
              <w:autoSpaceDE w:val="0"/>
              <w:autoSpaceDN w:val="0"/>
              <w:adjustRightInd w:val="0"/>
              <w:rPr>
                <w:rFonts w:ascii="Arial" w:hAnsi="Arial" w:cs="Arial"/>
                <w:bCs/>
                <w:lang w:val="es-MX"/>
              </w:rPr>
            </w:pPr>
            <w:r w:rsidRPr="005B0F78">
              <w:rPr>
                <w:rFonts w:ascii="Arial" w:hAnsi="Arial" w:cs="Arial"/>
                <w:b/>
                <w:bCs/>
                <w:lang w:val="es-MX"/>
              </w:rPr>
              <w:t>Servicio de Limpia, Recolección, Traslado, Tratamiento y Disposición de Residuos</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Artículo 68. Las personas físicas o jurídicas, a quienes se presten los servicios que en este artículo se enumeran</w:t>
            </w:r>
            <w:r>
              <w:rPr>
                <w:rFonts w:ascii="Arial" w:hAnsi="Arial" w:cs="Arial"/>
                <w:bCs/>
                <w:lang w:val="es-MX"/>
              </w:rPr>
              <w:t>…</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III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IV</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V</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VI</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 xml:space="preserve">VII. Por recolectar basura en </w:t>
            </w:r>
          </w:p>
          <w:p w:rsidR="005B0F78" w:rsidRP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tianguis, por cada metro lineal del frente de puesto:</w:t>
            </w:r>
          </w:p>
          <w:p w:rsidR="005B0F78" w:rsidRPr="005B0F78" w:rsidRDefault="005B0F78" w:rsidP="005B0F78">
            <w:pPr>
              <w:autoSpaceDE w:val="0"/>
              <w:autoSpaceDN w:val="0"/>
              <w:adjustRightInd w:val="0"/>
              <w:jc w:val="left"/>
              <w:rPr>
                <w:rFonts w:ascii="Arial" w:hAnsi="Arial" w:cs="Arial"/>
                <w:bCs/>
                <w:lang w:val="es-MX"/>
              </w:rPr>
            </w:pPr>
          </w:p>
          <w:p w:rsidR="005B0F78" w:rsidRDefault="005B0F78" w:rsidP="005B0F78">
            <w:pPr>
              <w:autoSpaceDE w:val="0"/>
              <w:autoSpaceDN w:val="0"/>
              <w:adjustRightInd w:val="0"/>
              <w:jc w:val="left"/>
              <w:rPr>
                <w:rFonts w:ascii="Arial" w:hAnsi="Arial" w:cs="Arial"/>
                <w:bCs/>
                <w:lang w:val="es-MX"/>
              </w:rPr>
            </w:pPr>
            <w:r w:rsidRPr="005B0F78">
              <w:rPr>
                <w:rFonts w:ascii="Arial" w:hAnsi="Arial" w:cs="Arial"/>
                <w:bCs/>
                <w:lang w:val="es-MX"/>
              </w:rPr>
              <w:t>a)</w:t>
            </w:r>
            <w:r>
              <w:rPr>
                <w:rFonts w:ascii="Arial" w:hAnsi="Arial" w:cs="Arial"/>
                <w:bCs/>
                <w:lang w:val="es-MX"/>
              </w:rPr>
              <w:t>…</w:t>
            </w:r>
            <w:r w:rsidRPr="005B0F78">
              <w:rPr>
                <w:rFonts w:ascii="Arial" w:hAnsi="Arial" w:cs="Arial"/>
                <w:bCs/>
                <w:lang w:val="es-MX"/>
              </w:rPr>
              <w:t xml:space="preserve"> </w:t>
            </w:r>
          </w:p>
          <w:p w:rsidR="005B0F78" w:rsidRPr="005B0F78" w:rsidRDefault="005B0F78" w:rsidP="005B0F78">
            <w:pPr>
              <w:autoSpaceDE w:val="0"/>
              <w:autoSpaceDN w:val="0"/>
              <w:adjustRightInd w:val="0"/>
              <w:jc w:val="left"/>
              <w:rPr>
                <w:rFonts w:ascii="Arial" w:hAnsi="Arial" w:cs="Arial"/>
                <w:bCs/>
                <w:lang w:val="es-MX"/>
              </w:rPr>
            </w:pPr>
          </w:p>
          <w:p w:rsidR="007D3D60" w:rsidRPr="005B0F78" w:rsidRDefault="005B0F78" w:rsidP="005B0F78">
            <w:pPr>
              <w:autoSpaceDE w:val="0"/>
              <w:autoSpaceDN w:val="0"/>
              <w:adjustRightInd w:val="0"/>
              <w:jc w:val="left"/>
              <w:rPr>
                <w:rFonts w:ascii="Arial" w:hAnsi="Arial" w:cs="Arial"/>
              </w:rPr>
            </w:pPr>
            <w:r w:rsidRPr="005B0F78">
              <w:rPr>
                <w:rFonts w:ascii="Arial" w:hAnsi="Arial" w:cs="Arial"/>
                <w:bCs/>
                <w:lang w:val="es-MX"/>
              </w:rPr>
              <w:t>b)</w:t>
            </w:r>
            <w:r>
              <w:rPr>
                <w:rFonts w:ascii="Arial" w:hAnsi="Arial" w:cs="Arial"/>
                <w:bCs/>
                <w:lang w:val="es-MX"/>
              </w:rPr>
              <w:t>…</w:t>
            </w:r>
            <w:r w:rsidRPr="005B0F78">
              <w:rPr>
                <w:rFonts w:ascii="Arial" w:hAnsi="Arial" w:cs="Arial"/>
                <w:bCs/>
                <w:lang w:val="es-MX"/>
              </w:rPr>
              <w:t xml:space="preserve"> </w:t>
            </w:r>
          </w:p>
        </w:tc>
      </w:tr>
    </w:tbl>
    <w:p w:rsidR="007D3D60" w:rsidRDefault="007D3D60" w:rsidP="0087617D">
      <w:pPr>
        <w:spacing w:line="360" w:lineRule="auto"/>
        <w:jc w:val="both"/>
        <w:rPr>
          <w:rFonts w:ascii="Arial" w:hAnsi="Arial" w:cs="Arial"/>
          <w:b/>
        </w:rPr>
      </w:pPr>
    </w:p>
    <w:p w:rsidR="001E2368" w:rsidRPr="001E2368" w:rsidRDefault="001E2368" w:rsidP="001E2368">
      <w:pPr>
        <w:spacing w:line="360" w:lineRule="auto"/>
        <w:jc w:val="both"/>
        <w:rPr>
          <w:rFonts w:ascii="Arial" w:hAnsi="Arial" w:cs="Arial"/>
          <w:b/>
        </w:rPr>
      </w:pPr>
      <w:r w:rsidRPr="001E2368">
        <w:rPr>
          <w:rFonts w:ascii="Arial" w:hAnsi="Arial" w:cs="Arial"/>
          <w:b/>
        </w:rPr>
        <w:t>Artículo 69, Fracción I, Inciso c)</w:t>
      </w:r>
    </w:p>
    <w:p w:rsidR="001E2368" w:rsidRDefault="001E2368" w:rsidP="001E2368">
      <w:pPr>
        <w:spacing w:line="360" w:lineRule="auto"/>
        <w:jc w:val="both"/>
        <w:rPr>
          <w:rFonts w:ascii="Arial" w:hAnsi="Arial" w:cs="Arial"/>
        </w:rPr>
      </w:pPr>
      <w:r w:rsidRPr="001E2368">
        <w:rPr>
          <w:rFonts w:ascii="Arial" w:hAnsi="Arial" w:cs="Arial"/>
        </w:rPr>
        <w:t>Se agrega el concepto del Artículo 69, Fracción VIII, Inciso c) a esta fracción debido a que ambos conceptos se cobran juntos.</w:t>
      </w:r>
    </w:p>
    <w:p w:rsidR="001E2368" w:rsidRDefault="001E2368" w:rsidP="001E2368">
      <w:pPr>
        <w:spacing w:line="360" w:lineRule="auto"/>
        <w:jc w:val="both"/>
        <w:rPr>
          <w:rFonts w:ascii="Arial" w:hAnsi="Arial" w:cs="Arial"/>
        </w:rPr>
      </w:pPr>
    </w:p>
    <w:p w:rsidR="001E2368" w:rsidRPr="001E2368" w:rsidRDefault="001E2368" w:rsidP="001E2368">
      <w:pPr>
        <w:spacing w:line="360" w:lineRule="auto"/>
        <w:jc w:val="both"/>
        <w:rPr>
          <w:rFonts w:ascii="Arial" w:hAnsi="Arial" w:cs="Arial"/>
          <w:b/>
        </w:rPr>
      </w:pPr>
      <w:r w:rsidRPr="001E2368">
        <w:rPr>
          <w:rFonts w:ascii="Arial" w:hAnsi="Arial" w:cs="Arial"/>
          <w:b/>
        </w:rPr>
        <w:t>Artículo 69, Fracción VIII, Inciso c)</w:t>
      </w:r>
    </w:p>
    <w:p w:rsidR="001E2368" w:rsidRDefault="001E2368" w:rsidP="001E2368">
      <w:pPr>
        <w:spacing w:line="360" w:lineRule="auto"/>
        <w:jc w:val="both"/>
        <w:rPr>
          <w:rFonts w:ascii="Arial" w:hAnsi="Arial" w:cs="Arial"/>
        </w:rPr>
      </w:pPr>
      <w:r w:rsidRPr="001E2368">
        <w:rPr>
          <w:rFonts w:ascii="Arial" w:hAnsi="Arial" w:cs="Arial"/>
        </w:rPr>
        <w:t>Se elimina este inciso, para adjuntarse al Artículo 69, Fracción I, Inciso c) debido a que se cobran juntos.</w:t>
      </w:r>
    </w:p>
    <w:p w:rsidR="001E2368" w:rsidRDefault="001E2368" w:rsidP="001E2368">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1E2368" w:rsidRPr="0096644A" w:rsidTr="00E16586">
        <w:trPr>
          <w:trHeight w:val="562"/>
        </w:trPr>
        <w:tc>
          <w:tcPr>
            <w:tcW w:w="4219" w:type="dxa"/>
          </w:tcPr>
          <w:p w:rsidR="001E2368" w:rsidRPr="0096644A" w:rsidRDefault="001E2368" w:rsidP="00E16586">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E16586">
              <w:rPr>
                <w:rFonts w:ascii="Arial" w:hAnsi="Arial" w:cs="Arial"/>
                <w:b/>
              </w:rPr>
              <w:t>20</w:t>
            </w:r>
          </w:p>
        </w:tc>
        <w:tc>
          <w:tcPr>
            <w:tcW w:w="4270" w:type="dxa"/>
          </w:tcPr>
          <w:p w:rsidR="001E2368" w:rsidRPr="0096644A" w:rsidRDefault="001E2368" w:rsidP="00E16586">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E16586">
              <w:rPr>
                <w:rFonts w:ascii="Arial" w:hAnsi="Arial" w:cs="Arial"/>
                <w:b/>
              </w:rPr>
              <w:t>9</w:t>
            </w:r>
          </w:p>
        </w:tc>
      </w:tr>
      <w:tr w:rsidR="001E2368" w:rsidRPr="0096644A" w:rsidTr="00E16586">
        <w:trPr>
          <w:trHeight w:val="560"/>
        </w:trPr>
        <w:tc>
          <w:tcPr>
            <w:tcW w:w="4219" w:type="dxa"/>
          </w:tcPr>
          <w:p w:rsidR="001E2368" w:rsidRPr="005B0F78" w:rsidRDefault="001E2368" w:rsidP="00E16586">
            <w:pPr>
              <w:autoSpaceDE w:val="0"/>
              <w:autoSpaceDN w:val="0"/>
              <w:adjustRightInd w:val="0"/>
              <w:rPr>
                <w:rFonts w:ascii="Arial" w:hAnsi="Arial" w:cs="Arial"/>
                <w:b/>
                <w:bCs/>
                <w:lang w:val="es-MX"/>
              </w:rPr>
            </w:pPr>
            <w:r w:rsidRPr="005B0F78">
              <w:rPr>
                <w:rFonts w:ascii="Arial" w:hAnsi="Arial" w:cs="Arial"/>
                <w:b/>
                <w:bCs/>
                <w:lang w:val="es-MX"/>
              </w:rPr>
              <w:t>SECCIÓN SEPTIMA</w:t>
            </w:r>
          </w:p>
          <w:p w:rsidR="001E2368" w:rsidRPr="005B0F78" w:rsidRDefault="001E2368" w:rsidP="00E16586">
            <w:pPr>
              <w:autoSpaceDE w:val="0"/>
              <w:autoSpaceDN w:val="0"/>
              <w:adjustRightInd w:val="0"/>
              <w:rPr>
                <w:rFonts w:ascii="Arial" w:hAnsi="Arial" w:cs="Arial"/>
                <w:b/>
                <w:bCs/>
                <w:lang w:val="es-MX"/>
              </w:rPr>
            </w:pPr>
            <w:r w:rsidRPr="005B0F78">
              <w:rPr>
                <w:rFonts w:ascii="Arial" w:hAnsi="Arial" w:cs="Arial"/>
                <w:b/>
                <w:bCs/>
                <w:lang w:val="es-MX"/>
              </w:rPr>
              <w:t>Servicio de Limpia, Recolección, Traslado, Tratamiento y Disposición de Residuos</w:t>
            </w:r>
          </w:p>
          <w:p w:rsidR="001E2368" w:rsidRPr="005B0F78" w:rsidRDefault="001E2368" w:rsidP="00E16586">
            <w:pPr>
              <w:autoSpaceDE w:val="0"/>
              <w:autoSpaceDN w:val="0"/>
              <w:adjustRightInd w:val="0"/>
              <w:jc w:val="left"/>
              <w:rPr>
                <w:rFonts w:ascii="Arial" w:hAnsi="Arial" w:cs="Arial"/>
                <w:bCs/>
                <w:lang w:val="es-MX"/>
              </w:rPr>
            </w:pPr>
          </w:p>
          <w:p w:rsidR="001E2368" w:rsidRDefault="001E2368" w:rsidP="00E16586">
            <w:pPr>
              <w:autoSpaceDE w:val="0"/>
              <w:autoSpaceDN w:val="0"/>
              <w:adjustRightInd w:val="0"/>
              <w:jc w:val="both"/>
              <w:rPr>
                <w:rFonts w:ascii="Arial" w:hAnsi="Arial" w:cs="Arial"/>
                <w:bCs/>
                <w:lang w:val="es-MX"/>
              </w:rPr>
            </w:pPr>
            <w:r w:rsidRPr="001E2368">
              <w:rPr>
                <w:rFonts w:ascii="Arial" w:hAnsi="Arial" w:cs="Arial"/>
                <w:bCs/>
                <w:lang w:val="es-MX"/>
              </w:rPr>
              <w:t>Artículo 69. Las personas físicas o jurídicas que realicen la matanza de cualquier clase de animales</w:t>
            </w:r>
            <w:r>
              <w:rPr>
                <w:rFonts w:ascii="Arial" w:hAnsi="Arial" w:cs="Arial"/>
                <w:bCs/>
                <w:lang w:val="es-MX"/>
              </w:rPr>
              <w:t>…</w:t>
            </w:r>
          </w:p>
          <w:p w:rsidR="001E2368" w:rsidRDefault="001E2368" w:rsidP="00E16586">
            <w:pPr>
              <w:autoSpaceDE w:val="0"/>
              <w:autoSpaceDN w:val="0"/>
              <w:adjustRightInd w:val="0"/>
              <w:jc w:val="both"/>
              <w:rPr>
                <w:rFonts w:ascii="Arial" w:hAnsi="Arial" w:cs="Arial"/>
                <w:bCs/>
                <w:lang w:val="es-MX"/>
              </w:rPr>
            </w:pPr>
          </w:p>
          <w:p w:rsidR="001E2368" w:rsidRDefault="001E2368" w:rsidP="00E16586">
            <w:pPr>
              <w:autoSpaceDE w:val="0"/>
              <w:autoSpaceDN w:val="0"/>
              <w:adjustRightInd w:val="0"/>
              <w:jc w:val="both"/>
              <w:rPr>
                <w:rFonts w:ascii="Arial" w:hAnsi="Arial" w:cs="Arial"/>
              </w:rPr>
            </w:pPr>
            <w:r w:rsidRPr="001E2368">
              <w:rPr>
                <w:rFonts w:ascii="Arial" w:hAnsi="Arial" w:cs="Arial"/>
              </w:rPr>
              <w:t>I. Por los servicios prestados en la Jefatura de Departamento de Rastro</w:t>
            </w:r>
            <w:r>
              <w:rPr>
                <w:rFonts w:ascii="Arial" w:hAnsi="Arial" w:cs="Arial"/>
              </w:rPr>
              <w:t>…</w:t>
            </w:r>
          </w:p>
          <w:p w:rsid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sidRPr="001E2368">
              <w:rPr>
                <w:rFonts w:ascii="Arial" w:hAnsi="Arial" w:cs="Arial"/>
              </w:rPr>
              <w:t>a)</w:t>
            </w:r>
            <w:r>
              <w:rPr>
                <w:rFonts w:ascii="Arial" w:hAnsi="Arial" w:cs="Arial"/>
              </w:rPr>
              <w:t>…</w:t>
            </w:r>
            <w:r w:rsidRPr="001E2368">
              <w:rPr>
                <w:rFonts w:ascii="Arial" w:hAnsi="Arial" w:cs="Arial"/>
              </w:rPr>
              <w:t xml:space="preserve"> </w:t>
            </w:r>
          </w:p>
          <w:p w:rsidR="001E2368" w:rsidRP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sidRPr="001E2368">
              <w:rPr>
                <w:rFonts w:ascii="Arial" w:hAnsi="Arial" w:cs="Arial"/>
              </w:rPr>
              <w:t>b)</w:t>
            </w:r>
            <w:r>
              <w:rPr>
                <w:rFonts w:ascii="Arial" w:hAnsi="Arial" w:cs="Arial"/>
              </w:rPr>
              <w:t>…</w:t>
            </w:r>
            <w:r w:rsidRPr="001E2368">
              <w:rPr>
                <w:rFonts w:ascii="Arial" w:hAnsi="Arial" w:cs="Arial"/>
              </w:rPr>
              <w:t xml:space="preserve"> </w:t>
            </w:r>
          </w:p>
          <w:p w:rsidR="001E2368" w:rsidRPr="001E2368" w:rsidRDefault="001E2368" w:rsidP="00E16586">
            <w:pPr>
              <w:autoSpaceDE w:val="0"/>
              <w:autoSpaceDN w:val="0"/>
              <w:adjustRightInd w:val="0"/>
              <w:jc w:val="both"/>
              <w:rPr>
                <w:rFonts w:ascii="Arial" w:hAnsi="Arial" w:cs="Arial"/>
              </w:rPr>
            </w:pPr>
          </w:p>
          <w:p w:rsidR="001E2368" w:rsidRPr="001E2368" w:rsidRDefault="001E2368" w:rsidP="00E16586">
            <w:pPr>
              <w:autoSpaceDE w:val="0"/>
              <w:autoSpaceDN w:val="0"/>
              <w:adjustRightInd w:val="0"/>
              <w:jc w:val="both"/>
              <w:rPr>
                <w:rFonts w:ascii="Arial" w:hAnsi="Arial" w:cs="Arial"/>
              </w:rPr>
            </w:pPr>
            <w:r w:rsidRPr="001E2368">
              <w:rPr>
                <w:rFonts w:ascii="Arial" w:hAnsi="Arial" w:cs="Arial"/>
              </w:rPr>
              <w:t xml:space="preserve">c) Porcino por cabeza, incluyendo desmantecado, descuerado y deslonjado, </w:t>
            </w:r>
            <w:r w:rsidRPr="00E16586">
              <w:rPr>
                <w:rFonts w:ascii="Arial" w:hAnsi="Arial" w:cs="Arial"/>
                <w:highlight w:val="yellow"/>
              </w:rPr>
              <w:t>limpieza de lavado de tripas de porcinos</w:t>
            </w:r>
            <w:r>
              <w:rPr>
                <w:rFonts w:ascii="Arial" w:hAnsi="Arial" w:cs="Arial"/>
              </w:rPr>
              <w:t xml:space="preserve">:                </w:t>
            </w:r>
            <w:r w:rsidRPr="001E2368">
              <w:rPr>
                <w:rFonts w:ascii="Arial" w:hAnsi="Arial" w:cs="Arial"/>
              </w:rPr>
              <w:t>$ 121.00</w:t>
            </w:r>
          </w:p>
          <w:p w:rsidR="001E2368" w:rsidRP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sidRPr="001E2368">
              <w:rPr>
                <w:rFonts w:ascii="Arial" w:hAnsi="Arial" w:cs="Arial"/>
              </w:rPr>
              <w:t>d)</w:t>
            </w:r>
            <w:r>
              <w:rPr>
                <w:rFonts w:ascii="Arial" w:hAnsi="Arial" w:cs="Arial"/>
              </w:rPr>
              <w:t>…</w:t>
            </w:r>
            <w:r w:rsidRPr="001E2368">
              <w:rPr>
                <w:rFonts w:ascii="Arial" w:hAnsi="Arial" w:cs="Arial"/>
              </w:rPr>
              <w:t xml:space="preserve"> </w:t>
            </w:r>
          </w:p>
          <w:p w:rsidR="001E2368" w:rsidRP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sidRPr="001E2368">
              <w:rPr>
                <w:rFonts w:ascii="Arial" w:hAnsi="Arial" w:cs="Arial"/>
              </w:rPr>
              <w:t>e)</w:t>
            </w:r>
            <w:r>
              <w:rPr>
                <w:rFonts w:ascii="Arial" w:hAnsi="Arial" w:cs="Arial"/>
              </w:rPr>
              <w:t>…</w:t>
            </w:r>
            <w:r w:rsidRPr="001E2368">
              <w:rPr>
                <w:rFonts w:ascii="Arial" w:hAnsi="Arial" w:cs="Arial"/>
              </w:rPr>
              <w:t xml:space="preserve"> </w:t>
            </w:r>
          </w:p>
          <w:p w:rsidR="001E2368" w:rsidRP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sidRPr="001E2368">
              <w:rPr>
                <w:rFonts w:ascii="Arial" w:hAnsi="Arial" w:cs="Arial"/>
              </w:rPr>
              <w:t>f)</w:t>
            </w:r>
            <w:r>
              <w:rPr>
                <w:rFonts w:ascii="Arial" w:hAnsi="Arial" w:cs="Arial"/>
              </w:rPr>
              <w:t>…</w:t>
            </w:r>
            <w:r w:rsidRPr="001E2368">
              <w:rPr>
                <w:rFonts w:ascii="Arial" w:hAnsi="Arial" w:cs="Arial"/>
              </w:rPr>
              <w:t xml:space="preserve"> </w:t>
            </w:r>
          </w:p>
          <w:p w:rsidR="001E2368" w:rsidRP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sidRPr="001E2368">
              <w:rPr>
                <w:rFonts w:ascii="Arial" w:hAnsi="Arial" w:cs="Arial"/>
              </w:rPr>
              <w:t>g)</w:t>
            </w:r>
            <w:r>
              <w:rPr>
                <w:rFonts w:ascii="Arial" w:hAnsi="Arial" w:cs="Arial"/>
              </w:rPr>
              <w:t>…</w:t>
            </w:r>
            <w:r w:rsidRPr="001E2368">
              <w:rPr>
                <w:rFonts w:ascii="Arial" w:hAnsi="Arial" w:cs="Arial"/>
              </w:rPr>
              <w:t xml:space="preserve"> </w:t>
            </w:r>
          </w:p>
          <w:p w:rsid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Pr>
                <w:rFonts w:ascii="Arial" w:hAnsi="Arial" w:cs="Arial"/>
              </w:rPr>
              <w:t>II…</w:t>
            </w:r>
          </w:p>
          <w:p w:rsid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Pr>
                <w:rFonts w:ascii="Arial" w:hAnsi="Arial" w:cs="Arial"/>
              </w:rPr>
              <w:t>III…</w:t>
            </w:r>
          </w:p>
          <w:p w:rsid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Pr>
                <w:rFonts w:ascii="Arial" w:hAnsi="Arial" w:cs="Arial"/>
              </w:rPr>
              <w:t>IV…</w:t>
            </w:r>
          </w:p>
          <w:p w:rsid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Pr>
                <w:rFonts w:ascii="Arial" w:hAnsi="Arial" w:cs="Arial"/>
              </w:rPr>
              <w:t>V…</w:t>
            </w:r>
          </w:p>
          <w:p w:rsid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Pr>
                <w:rFonts w:ascii="Arial" w:hAnsi="Arial" w:cs="Arial"/>
              </w:rPr>
              <w:t>VI…</w:t>
            </w:r>
          </w:p>
          <w:p w:rsid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Pr>
                <w:rFonts w:ascii="Arial" w:hAnsi="Arial" w:cs="Arial"/>
              </w:rPr>
              <w:t>VII…</w:t>
            </w:r>
          </w:p>
          <w:p w:rsidR="001E2368" w:rsidRDefault="001E2368" w:rsidP="00E16586">
            <w:pPr>
              <w:autoSpaceDE w:val="0"/>
              <w:autoSpaceDN w:val="0"/>
              <w:adjustRightInd w:val="0"/>
              <w:jc w:val="both"/>
              <w:rPr>
                <w:rFonts w:ascii="Arial" w:hAnsi="Arial" w:cs="Arial"/>
              </w:rPr>
            </w:pPr>
          </w:p>
          <w:p w:rsidR="001E2368" w:rsidRPr="001E2368" w:rsidRDefault="001E2368" w:rsidP="00E16586">
            <w:pPr>
              <w:autoSpaceDE w:val="0"/>
              <w:autoSpaceDN w:val="0"/>
              <w:adjustRightInd w:val="0"/>
              <w:jc w:val="both"/>
              <w:rPr>
                <w:rFonts w:ascii="Arial" w:hAnsi="Arial" w:cs="Arial"/>
              </w:rPr>
            </w:pPr>
            <w:r w:rsidRPr="001E2368">
              <w:rPr>
                <w:rFonts w:ascii="Arial" w:hAnsi="Arial" w:cs="Arial"/>
              </w:rPr>
              <w:t>VIII. Por el uso de agua en el rastro:</w:t>
            </w:r>
          </w:p>
          <w:p w:rsidR="001E2368" w:rsidRPr="001E2368" w:rsidRDefault="001E2368" w:rsidP="00E16586">
            <w:pPr>
              <w:autoSpaceDE w:val="0"/>
              <w:autoSpaceDN w:val="0"/>
              <w:adjustRightInd w:val="0"/>
              <w:jc w:val="both"/>
              <w:rPr>
                <w:rFonts w:ascii="Arial" w:hAnsi="Arial" w:cs="Arial"/>
              </w:rPr>
            </w:pPr>
          </w:p>
          <w:p w:rsidR="001E2368" w:rsidRPr="001E2368" w:rsidRDefault="001E2368" w:rsidP="00E16586">
            <w:pPr>
              <w:autoSpaceDE w:val="0"/>
              <w:autoSpaceDN w:val="0"/>
              <w:adjustRightInd w:val="0"/>
              <w:jc w:val="both"/>
              <w:rPr>
                <w:rFonts w:ascii="Arial" w:hAnsi="Arial" w:cs="Arial"/>
              </w:rPr>
            </w:pPr>
            <w:r w:rsidRPr="001E2368">
              <w:rPr>
                <w:rFonts w:ascii="Arial" w:hAnsi="Arial" w:cs="Arial"/>
              </w:rPr>
              <w:t>a) Para lavar la caja de vehículos y desinfecció</w:t>
            </w:r>
            <w:r w:rsidR="00E16586">
              <w:rPr>
                <w:rFonts w:ascii="Arial" w:hAnsi="Arial" w:cs="Arial"/>
              </w:rPr>
              <w:t xml:space="preserve">n, por cada una:    </w:t>
            </w:r>
            <w:r w:rsidRPr="001E2368">
              <w:rPr>
                <w:rFonts w:ascii="Arial" w:hAnsi="Arial" w:cs="Arial"/>
              </w:rPr>
              <w:t>$ 27.00</w:t>
            </w:r>
          </w:p>
          <w:p w:rsidR="001E2368" w:rsidRPr="001E2368" w:rsidRDefault="001E2368" w:rsidP="00E16586">
            <w:pPr>
              <w:autoSpaceDE w:val="0"/>
              <w:autoSpaceDN w:val="0"/>
              <w:adjustRightInd w:val="0"/>
              <w:jc w:val="both"/>
              <w:rPr>
                <w:rFonts w:ascii="Arial" w:hAnsi="Arial" w:cs="Arial"/>
              </w:rPr>
            </w:pPr>
          </w:p>
          <w:p w:rsidR="001E2368" w:rsidRDefault="001E2368" w:rsidP="00E16586">
            <w:pPr>
              <w:autoSpaceDE w:val="0"/>
              <w:autoSpaceDN w:val="0"/>
              <w:adjustRightInd w:val="0"/>
              <w:jc w:val="both"/>
              <w:rPr>
                <w:rFonts w:ascii="Arial" w:hAnsi="Arial" w:cs="Arial"/>
              </w:rPr>
            </w:pPr>
            <w:r w:rsidRPr="001E2368">
              <w:rPr>
                <w:rFonts w:ascii="Arial" w:hAnsi="Arial" w:cs="Arial"/>
              </w:rPr>
              <w:t>b</w:t>
            </w:r>
            <w:r w:rsidR="00E16586">
              <w:rPr>
                <w:rFonts w:ascii="Arial" w:hAnsi="Arial" w:cs="Arial"/>
              </w:rPr>
              <w:t xml:space="preserve">) Para la limpieza de varillas, </w:t>
            </w:r>
            <w:r w:rsidRPr="001E2368">
              <w:rPr>
                <w:rFonts w:ascii="Arial" w:hAnsi="Arial" w:cs="Arial"/>
              </w:rPr>
              <w:t xml:space="preserve">menudos, lavado de patas (ganado vacuno): </w:t>
            </w:r>
            <w:r w:rsidR="00E16586">
              <w:rPr>
                <w:rFonts w:ascii="Arial" w:hAnsi="Arial" w:cs="Arial"/>
              </w:rPr>
              <w:t xml:space="preserve">                                 </w:t>
            </w:r>
            <w:r w:rsidRPr="001E2368">
              <w:rPr>
                <w:rFonts w:ascii="Arial" w:hAnsi="Arial" w:cs="Arial"/>
              </w:rPr>
              <w:t>$ 27.00</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IX…</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XIII…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XIV…</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XV…</w:t>
            </w:r>
          </w:p>
          <w:p w:rsidR="00E16586" w:rsidRDefault="00E16586" w:rsidP="00E16586">
            <w:pPr>
              <w:autoSpaceDE w:val="0"/>
              <w:autoSpaceDN w:val="0"/>
              <w:adjustRightInd w:val="0"/>
              <w:jc w:val="both"/>
              <w:rPr>
                <w:rFonts w:ascii="Arial" w:hAnsi="Arial" w:cs="Arial"/>
              </w:rPr>
            </w:pPr>
          </w:p>
          <w:p w:rsidR="001E2368" w:rsidRPr="005B0F78" w:rsidRDefault="00E16586" w:rsidP="00E16586">
            <w:pPr>
              <w:autoSpaceDE w:val="0"/>
              <w:autoSpaceDN w:val="0"/>
              <w:adjustRightInd w:val="0"/>
              <w:jc w:val="both"/>
              <w:rPr>
                <w:rFonts w:ascii="Arial" w:hAnsi="Arial" w:cs="Arial"/>
              </w:rPr>
            </w:pPr>
            <w:r>
              <w:rPr>
                <w:rFonts w:ascii="Arial" w:hAnsi="Arial" w:cs="Arial"/>
              </w:rPr>
              <w:t>XVI…</w:t>
            </w:r>
          </w:p>
        </w:tc>
        <w:tc>
          <w:tcPr>
            <w:tcW w:w="4270" w:type="dxa"/>
          </w:tcPr>
          <w:p w:rsidR="001E2368" w:rsidRPr="005B0F78" w:rsidRDefault="001E2368" w:rsidP="00E16586">
            <w:pPr>
              <w:autoSpaceDE w:val="0"/>
              <w:autoSpaceDN w:val="0"/>
              <w:adjustRightInd w:val="0"/>
              <w:rPr>
                <w:rFonts w:ascii="Arial" w:hAnsi="Arial" w:cs="Arial"/>
                <w:b/>
                <w:bCs/>
                <w:lang w:val="es-MX"/>
              </w:rPr>
            </w:pPr>
            <w:r w:rsidRPr="005B0F78">
              <w:rPr>
                <w:rFonts w:ascii="Arial" w:hAnsi="Arial" w:cs="Arial"/>
                <w:b/>
                <w:bCs/>
                <w:lang w:val="es-MX"/>
              </w:rPr>
              <w:t>SECCIÓN SEPTIMA</w:t>
            </w:r>
          </w:p>
          <w:p w:rsidR="001E2368" w:rsidRPr="005B0F78" w:rsidRDefault="001E2368" w:rsidP="00E16586">
            <w:pPr>
              <w:autoSpaceDE w:val="0"/>
              <w:autoSpaceDN w:val="0"/>
              <w:adjustRightInd w:val="0"/>
              <w:rPr>
                <w:rFonts w:ascii="Arial" w:hAnsi="Arial" w:cs="Arial"/>
                <w:bCs/>
                <w:lang w:val="es-MX"/>
              </w:rPr>
            </w:pPr>
            <w:r w:rsidRPr="005B0F78">
              <w:rPr>
                <w:rFonts w:ascii="Arial" w:hAnsi="Arial" w:cs="Arial"/>
                <w:b/>
                <w:bCs/>
                <w:lang w:val="es-MX"/>
              </w:rPr>
              <w:t>Servicio de Limpia, Recolección, Traslado, Tratamiento y Disposición de Residuos</w:t>
            </w:r>
          </w:p>
          <w:p w:rsidR="001E2368" w:rsidRPr="005B0F78" w:rsidRDefault="001E2368" w:rsidP="00E16586">
            <w:pPr>
              <w:autoSpaceDE w:val="0"/>
              <w:autoSpaceDN w:val="0"/>
              <w:adjustRightInd w:val="0"/>
              <w:jc w:val="left"/>
              <w:rPr>
                <w:rFonts w:ascii="Arial" w:hAnsi="Arial" w:cs="Arial"/>
                <w:bCs/>
                <w:lang w:val="es-MX"/>
              </w:rPr>
            </w:pPr>
          </w:p>
          <w:p w:rsidR="001E2368" w:rsidRDefault="001E2368" w:rsidP="00E16586">
            <w:pPr>
              <w:autoSpaceDE w:val="0"/>
              <w:autoSpaceDN w:val="0"/>
              <w:adjustRightInd w:val="0"/>
              <w:jc w:val="both"/>
              <w:rPr>
                <w:rFonts w:ascii="Arial" w:hAnsi="Arial" w:cs="Arial"/>
                <w:bCs/>
                <w:lang w:val="es-MX"/>
              </w:rPr>
            </w:pPr>
            <w:r w:rsidRPr="001E2368">
              <w:rPr>
                <w:rFonts w:ascii="Arial" w:hAnsi="Arial" w:cs="Arial"/>
                <w:bCs/>
                <w:lang w:val="es-MX"/>
              </w:rPr>
              <w:t>Artículo 69. Las personas físicas o jurídicas que realicen la matanza de cualquier clase de animales</w:t>
            </w:r>
            <w:r>
              <w:rPr>
                <w:rFonts w:ascii="Arial" w:hAnsi="Arial" w:cs="Arial"/>
                <w:bCs/>
                <w:lang w:val="es-MX"/>
              </w:rPr>
              <w:t>…</w:t>
            </w:r>
          </w:p>
          <w:p w:rsidR="00E16586" w:rsidRDefault="00E16586" w:rsidP="00E16586">
            <w:pPr>
              <w:autoSpaceDE w:val="0"/>
              <w:autoSpaceDN w:val="0"/>
              <w:adjustRightInd w:val="0"/>
              <w:jc w:val="both"/>
              <w:rPr>
                <w:rFonts w:ascii="Arial" w:hAnsi="Arial" w:cs="Arial"/>
                <w:bCs/>
                <w:lang w:val="es-MX"/>
              </w:rPr>
            </w:pPr>
          </w:p>
          <w:p w:rsidR="00E16586" w:rsidRDefault="00E16586" w:rsidP="00E16586">
            <w:pPr>
              <w:autoSpaceDE w:val="0"/>
              <w:autoSpaceDN w:val="0"/>
              <w:adjustRightInd w:val="0"/>
              <w:jc w:val="both"/>
              <w:rPr>
                <w:rFonts w:ascii="Arial" w:hAnsi="Arial" w:cs="Arial"/>
              </w:rPr>
            </w:pPr>
            <w:r w:rsidRPr="001E2368">
              <w:rPr>
                <w:rFonts w:ascii="Arial" w:hAnsi="Arial" w:cs="Arial"/>
              </w:rPr>
              <w:t>I. Por los servicios prestados en la Jefatura de Departamento de Rastro</w:t>
            </w:r>
            <w:r>
              <w:rPr>
                <w:rFonts w:ascii="Arial" w:hAnsi="Arial" w:cs="Arial"/>
              </w:rPr>
              <w:t>…</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sidRPr="001E2368">
              <w:rPr>
                <w:rFonts w:ascii="Arial" w:hAnsi="Arial" w:cs="Arial"/>
              </w:rPr>
              <w:t>a)</w:t>
            </w:r>
            <w:r>
              <w:rPr>
                <w:rFonts w:ascii="Arial" w:hAnsi="Arial" w:cs="Arial"/>
              </w:rPr>
              <w:t>…</w:t>
            </w:r>
            <w:r w:rsidRPr="001E2368">
              <w:rPr>
                <w:rFonts w:ascii="Arial" w:hAnsi="Arial" w:cs="Arial"/>
              </w:rPr>
              <w:t xml:space="preserve"> </w:t>
            </w:r>
          </w:p>
          <w:p w:rsidR="00E16586" w:rsidRPr="001E2368"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sidRPr="001E2368">
              <w:rPr>
                <w:rFonts w:ascii="Arial" w:hAnsi="Arial" w:cs="Arial"/>
              </w:rPr>
              <w:t>b)</w:t>
            </w:r>
            <w:r>
              <w:rPr>
                <w:rFonts w:ascii="Arial" w:hAnsi="Arial" w:cs="Arial"/>
              </w:rPr>
              <w:t>…</w:t>
            </w:r>
            <w:r w:rsidRPr="001E2368">
              <w:rPr>
                <w:rFonts w:ascii="Arial" w:hAnsi="Arial" w:cs="Arial"/>
              </w:rPr>
              <w:t xml:space="preserve"> </w:t>
            </w:r>
          </w:p>
          <w:p w:rsidR="00E16586" w:rsidRPr="001E2368" w:rsidRDefault="00E16586" w:rsidP="00E16586">
            <w:pPr>
              <w:autoSpaceDE w:val="0"/>
              <w:autoSpaceDN w:val="0"/>
              <w:adjustRightInd w:val="0"/>
              <w:jc w:val="both"/>
              <w:rPr>
                <w:rFonts w:ascii="Arial" w:hAnsi="Arial" w:cs="Arial"/>
              </w:rPr>
            </w:pPr>
          </w:p>
          <w:p w:rsidR="00E16586" w:rsidRPr="001E2368" w:rsidRDefault="00E16586" w:rsidP="00E16586">
            <w:pPr>
              <w:autoSpaceDE w:val="0"/>
              <w:autoSpaceDN w:val="0"/>
              <w:adjustRightInd w:val="0"/>
              <w:jc w:val="both"/>
              <w:rPr>
                <w:rFonts w:ascii="Arial" w:hAnsi="Arial" w:cs="Arial"/>
              </w:rPr>
            </w:pPr>
            <w:r w:rsidRPr="001E2368">
              <w:rPr>
                <w:rFonts w:ascii="Arial" w:hAnsi="Arial" w:cs="Arial"/>
              </w:rPr>
              <w:t xml:space="preserve">c) </w:t>
            </w:r>
            <w:r w:rsidRPr="00E16586">
              <w:rPr>
                <w:rFonts w:ascii="Arial" w:hAnsi="Arial" w:cs="Arial"/>
              </w:rPr>
              <w:t>Porcino por cabeza, incluyendo desmantecado, descuer</w:t>
            </w:r>
            <w:r>
              <w:rPr>
                <w:rFonts w:ascii="Arial" w:hAnsi="Arial" w:cs="Arial"/>
              </w:rPr>
              <w:t xml:space="preserve">ado y deslonjado:                              </w:t>
            </w:r>
            <w:r w:rsidRPr="00E16586">
              <w:rPr>
                <w:rFonts w:ascii="Arial" w:hAnsi="Arial" w:cs="Arial"/>
              </w:rPr>
              <w:t>$ 90.00</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sidRPr="001E2368">
              <w:rPr>
                <w:rFonts w:ascii="Arial" w:hAnsi="Arial" w:cs="Arial"/>
              </w:rPr>
              <w:t>d)</w:t>
            </w:r>
            <w:r>
              <w:rPr>
                <w:rFonts w:ascii="Arial" w:hAnsi="Arial" w:cs="Arial"/>
              </w:rPr>
              <w:t>…</w:t>
            </w:r>
            <w:r w:rsidRPr="001E2368">
              <w:rPr>
                <w:rFonts w:ascii="Arial" w:hAnsi="Arial" w:cs="Arial"/>
              </w:rPr>
              <w:t xml:space="preserve"> </w:t>
            </w:r>
          </w:p>
          <w:p w:rsidR="00E16586" w:rsidRPr="001E2368"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sidRPr="001E2368">
              <w:rPr>
                <w:rFonts w:ascii="Arial" w:hAnsi="Arial" w:cs="Arial"/>
              </w:rPr>
              <w:t>e)</w:t>
            </w:r>
            <w:r>
              <w:rPr>
                <w:rFonts w:ascii="Arial" w:hAnsi="Arial" w:cs="Arial"/>
              </w:rPr>
              <w:t>…</w:t>
            </w:r>
            <w:r w:rsidRPr="001E2368">
              <w:rPr>
                <w:rFonts w:ascii="Arial" w:hAnsi="Arial" w:cs="Arial"/>
              </w:rPr>
              <w:t xml:space="preserve"> </w:t>
            </w:r>
          </w:p>
          <w:p w:rsidR="00E16586" w:rsidRPr="001E2368"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sidRPr="001E2368">
              <w:rPr>
                <w:rFonts w:ascii="Arial" w:hAnsi="Arial" w:cs="Arial"/>
              </w:rPr>
              <w:t>f)</w:t>
            </w:r>
            <w:r>
              <w:rPr>
                <w:rFonts w:ascii="Arial" w:hAnsi="Arial" w:cs="Arial"/>
              </w:rPr>
              <w:t>…</w:t>
            </w:r>
            <w:r w:rsidRPr="001E2368">
              <w:rPr>
                <w:rFonts w:ascii="Arial" w:hAnsi="Arial" w:cs="Arial"/>
              </w:rPr>
              <w:t xml:space="preserve"> </w:t>
            </w:r>
          </w:p>
          <w:p w:rsidR="00E16586" w:rsidRPr="001E2368"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sidRPr="001E2368">
              <w:rPr>
                <w:rFonts w:ascii="Arial" w:hAnsi="Arial" w:cs="Arial"/>
              </w:rPr>
              <w:t>g)</w:t>
            </w:r>
            <w:r>
              <w:rPr>
                <w:rFonts w:ascii="Arial" w:hAnsi="Arial" w:cs="Arial"/>
              </w:rPr>
              <w:t>…</w:t>
            </w:r>
            <w:r w:rsidRPr="001E2368">
              <w:rPr>
                <w:rFonts w:ascii="Arial" w:hAnsi="Arial" w:cs="Arial"/>
              </w:rPr>
              <w:t xml:space="preserve"> </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II…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III…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IV…</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V…</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VI…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VII…</w:t>
            </w:r>
          </w:p>
          <w:p w:rsidR="00E16586" w:rsidRDefault="00E16586" w:rsidP="00E16586">
            <w:pPr>
              <w:autoSpaceDE w:val="0"/>
              <w:autoSpaceDN w:val="0"/>
              <w:adjustRightInd w:val="0"/>
              <w:jc w:val="both"/>
              <w:rPr>
                <w:rFonts w:ascii="Arial" w:hAnsi="Arial" w:cs="Arial"/>
              </w:rPr>
            </w:pPr>
          </w:p>
          <w:p w:rsidR="00E16586" w:rsidRPr="001E2368" w:rsidRDefault="00E16586" w:rsidP="00E16586">
            <w:pPr>
              <w:autoSpaceDE w:val="0"/>
              <w:autoSpaceDN w:val="0"/>
              <w:adjustRightInd w:val="0"/>
              <w:jc w:val="both"/>
              <w:rPr>
                <w:rFonts w:ascii="Arial" w:hAnsi="Arial" w:cs="Arial"/>
              </w:rPr>
            </w:pPr>
            <w:r w:rsidRPr="001E2368">
              <w:rPr>
                <w:rFonts w:ascii="Arial" w:hAnsi="Arial" w:cs="Arial"/>
              </w:rPr>
              <w:t>VIII. Por el uso de agua en el rastro:</w:t>
            </w:r>
          </w:p>
          <w:p w:rsidR="00E16586" w:rsidRPr="001E2368" w:rsidRDefault="00E16586" w:rsidP="00E16586">
            <w:pPr>
              <w:autoSpaceDE w:val="0"/>
              <w:autoSpaceDN w:val="0"/>
              <w:adjustRightInd w:val="0"/>
              <w:jc w:val="both"/>
              <w:rPr>
                <w:rFonts w:ascii="Arial" w:hAnsi="Arial" w:cs="Arial"/>
              </w:rPr>
            </w:pPr>
          </w:p>
          <w:p w:rsidR="00E16586" w:rsidRPr="001E2368" w:rsidRDefault="00E16586" w:rsidP="00E16586">
            <w:pPr>
              <w:autoSpaceDE w:val="0"/>
              <w:autoSpaceDN w:val="0"/>
              <w:adjustRightInd w:val="0"/>
              <w:jc w:val="both"/>
              <w:rPr>
                <w:rFonts w:ascii="Arial" w:hAnsi="Arial" w:cs="Arial"/>
              </w:rPr>
            </w:pPr>
            <w:r w:rsidRPr="001E2368">
              <w:rPr>
                <w:rFonts w:ascii="Arial" w:hAnsi="Arial" w:cs="Arial"/>
              </w:rPr>
              <w:t>a) Para lavar la caja de vehículos y desinfecció</w:t>
            </w:r>
            <w:r>
              <w:rPr>
                <w:rFonts w:ascii="Arial" w:hAnsi="Arial" w:cs="Arial"/>
              </w:rPr>
              <w:t xml:space="preserve">n, por cada una:    </w:t>
            </w:r>
            <w:r w:rsidRPr="001E2368">
              <w:rPr>
                <w:rFonts w:ascii="Arial" w:hAnsi="Arial" w:cs="Arial"/>
              </w:rPr>
              <w:t>$ 27.00</w:t>
            </w:r>
          </w:p>
          <w:p w:rsidR="00E16586" w:rsidRPr="001E2368"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sidRPr="001E2368">
              <w:rPr>
                <w:rFonts w:ascii="Arial" w:hAnsi="Arial" w:cs="Arial"/>
              </w:rPr>
              <w:t>b</w:t>
            </w:r>
            <w:r>
              <w:rPr>
                <w:rFonts w:ascii="Arial" w:hAnsi="Arial" w:cs="Arial"/>
              </w:rPr>
              <w:t xml:space="preserve">) Para la limpieza de varillas, </w:t>
            </w:r>
            <w:r w:rsidRPr="001E2368">
              <w:rPr>
                <w:rFonts w:ascii="Arial" w:hAnsi="Arial" w:cs="Arial"/>
              </w:rPr>
              <w:t xml:space="preserve">menudos, lavado de patas (ganado vacuno): </w:t>
            </w:r>
            <w:r>
              <w:rPr>
                <w:rFonts w:ascii="Arial" w:hAnsi="Arial" w:cs="Arial"/>
              </w:rPr>
              <w:t xml:space="preserve">                                 </w:t>
            </w:r>
            <w:r w:rsidRPr="001E2368">
              <w:rPr>
                <w:rFonts w:ascii="Arial" w:hAnsi="Arial" w:cs="Arial"/>
              </w:rPr>
              <w:t>$ 27.00</w:t>
            </w:r>
          </w:p>
          <w:p w:rsidR="00E16586" w:rsidRDefault="00E16586" w:rsidP="00E16586">
            <w:pPr>
              <w:autoSpaceDE w:val="0"/>
              <w:autoSpaceDN w:val="0"/>
              <w:adjustRightInd w:val="0"/>
              <w:jc w:val="both"/>
              <w:rPr>
                <w:rFonts w:ascii="Arial" w:hAnsi="Arial" w:cs="Arial"/>
              </w:rPr>
            </w:pPr>
          </w:p>
          <w:p w:rsidR="00E16586" w:rsidRPr="00E16586" w:rsidRDefault="00E16586" w:rsidP="00E16586">
            <w:pPr>
              <w:autoSpaceDE w:val="0"/>
              <w:autoSpaceDN w:val="0"/>
              <w:adjustRightInd w:val="0"/>
              <w:jc w:val="both"/>
              <w:rPr>
                <w:rFonts w:ascii="Arial" w:hAnsi="Arial" w:cs="Arial"/>
                <w:lang w:val="es-MX"/>
              </w:rPr>
            </w:pPr>
            <w:r w:rsidRPr="00E16586">
              <w:rPr>
                <w:rFonts w:ascii="Arial" w:hAnsi="Arial" w:cs="Arial"/>
                <w:lang w:val="es-MX"/>
              </w:rPr>
              <w:t xml:space="preserve">c) Para la limpieza de lavado de tripas de (porcinos): </w:t>
            </w:r>
            <w:r>
              <w:rPr>
                <w:rFonts w:ascii="Arial" w:hAnsi="Arial" w:cs="Arial"/>
                <w:lang w:val="es-MX"/>
              </w:rPr>
              <w:t xml:space="preserve">               </w:t>
            </w:r>
            <w:r w:rsidRPr="00E16586">
              <w:rPr>
                <w:rFonts w:ascii="Arial" w:hAnsi="Arial" w:cs="Arial"/>
                <w:lang w:val="es-MX"/>
              </w:rPr>
              <w:t>$ 26.00</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IX…</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XIII…</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XIV…</w:t>
            </w:r>
          </w:p>
          <w:p w:rsidR="00E16586" w:rsidRDefault="00E16586" w:rsidP="00E16586">
            <w:pPr>
              <w:autoSpaceDE w:val="0"/>
              <w:autoSpaceDN w:val="0"/>
              <w:adjustRightInd w:val="0"/>
              <w:jc w:val="both"/>
              <w:rPr>
                <w:rFonts w:ascii="Arial" w:hAnsi="Arial" w:cs="Arial"/>
              </w:rPr>
            </w:pPr>
          </w:p>
          <w:p w:rsidR="00E16586" w:rsidRDefault="00E16586" w:rsidP="00E16586">
            <w:pPr>
              <w:autoSpaceDE w:val="0"/>
              <w:autoSpaceDN w:val="0"/>
              <w:adjustRightInd w:val="0"/>
              <w:jc w:val="both"/>
              <w:rPr>
                <w:rFonts w:ascii="Arial" w:hAnsi="Arial" w:cs="Arial"/>
              </w:rPr>
            </w:pPr>
            <w:r>
              <w:rPr>
                <w:rFonts w:ascii="Arial" w:hAnsi="Arial" w:cs="Arial"/>
              </w:rPr>
              <w:t>XV…</w:t>
            </w:r>
          </w:p>
          <w:p w:rsidR="00E16586" w:rsidRDefault="00E16586" w:rsidP="00E16586">
            <w:pPr>
              <w:autoSpaceDE w:val="0"/>
              <w:autoSpaceDN w:val="0"/>
              <w:adjustRightInd w:val="0"/>
              <w:jc w:val="both"/>
              <w:rPr>
                <w:rFonts w:ascii="Arial" w:hAnsi="Arial" w:cs="Arial"/>
              </w:rPr>
            </w:pPr>
          </w:p>
          <w:p w:rsidR="00E16586" w:rsidRPr="005B0F78" w:rsidRDefault="00E16586" w:rsidP="00E16586">
            <w:pPr>
              <w:autoSpaceDE w:val="0"/>
              <w:autoSpaceDN w:val="0"/>
              <w:adjustRightInd w:val="0"/>
              <w:jc w:val="both"/>
              <w:rPr>
                <w:rFonts w:ascii="Arial" w:hAnsi="Arial" w:cs="Arial"/>
              </w:rPr>
            </w:pPr>
            <w:r>
              <w:rPr>
                <w:rFonts w:ascii="Arial" w:hAnsi="Arial" w:cs="Arial"/>
              </w:rPr>
              <w:t>XVI…</w:t>
            </w:r>
          </w:p>
        </w:tc>
      </w:tr>
    </w:tbl>
    <w:p w:rsidR="001E2368" w:rsidRDefault="001E2368" w:rsidP="0087617D">
      <w:pPr>
        <w:spacing w:line="360" w:lineRule="auto"/>
        <w:jc w:val="both"/>
        <w:rPr>
          <w:rFonts w:ascii="Arial" w:hAnsi="Arial" w:cs="Arial"/>
          <w:b/>
        </w:rPr>
      </w:pPr>
    </w:p>
    <w:p w:rsidR="00E16586" w:rsidRPr="00E16586" w:rsidRDefault="00E16586" w:rsidP="00E16586">
      <w:pPr>
        <w:spacing w:line="360" w:lineRule="auto"/>
        <w:jc w:val="both"/>
        <w:rPr>
          <w:rFonts w:ascii="Arial" w:hAnsi="Arial" w:cs="Arial"/>
          <w:b/>
        </w:rPr>
      </w:pPr>
      <w:r w:rsidRPr="00E16586">
        <w:rPr>
          <w:rFonts w:ascii="Arial" w:hAnsi="Arial" w:cs="Arial"/>
          <w:b/>
        </w:rPr>
        <w:t>Artículo 70, Fracción I, Inciso 1</w:t>
      </w:r>
    </w:p>
    <w:p w:rsidR="00E16586" w:rsidRPr="00E16586" w:rsidRDefault="00E16586" w:rsidP="00E16586">
      <w:pPr>
        <w:spacing w:line="360" w:lineRule="auto"/>
        <w:jc w:val="both"/>
        <w:rPr>
          <w:rFonts w:ascii="Arial" w:hAnsi="Arial" w:cs="Arial"/>
        </w:rPr>
      </w:pPr>
      <w:r w:rsidRPr="00E16586">
        <w:rPr>
          <w:rFonts w:ascii="Arial" w:hAnsi="Arial" w:cs="Arial"/>
        </w:rPr>
        <w:t>Se omitió el cobro de matrimonio en oficina en hora hábil y su costo, por lo que se reintegra en esta Ley de Ingresos y se reacomodan los demás incisos.</w:t>
      </w:r>
    </w:p>
    <w:p w:rsidR="00E16586" w:rsidRPr="00E16586" w:rsidRDefault="00E16586" w:rsidP="00E16586">
      <w:pPr>
        <w:spacing w:line="360" w:lineRule="auto"/>
        <w:jc w:val="both"/>
        <w:rPr>
          <w:rFonts w:ascii="Arial" w:hAnsi="Arial" w:cs="Arial"/>
          <w:b/>
        </w:rPr>
      </w:pPr>
    </w:p>
    <w:p w:rsidR="00E16586" w:rsidRPr="00E16586" w:rsidRDefault="00E16586" w:rsidP="00E16586">
      <w:pPr>
        <w:spacing w:line="360" w:lineRule="auto"/>
        <w:jc w:val="both"/>
        <w:rPr>
          <w:rFonts w:ascii="Arial" w:hAnsi="Arial" w:cs="Arial"/>
          <w:b/>
        </w:rPr>
      </w:pPr>
      <w:r w:rsidRPr="00E16586">
        <w:rPr>
          <w:rFonts w:ascii="Arial" w:hAnsi="Arial" w:cs="Arial"/>
          <w:b/>
        </w:rPr>
        <w:t>Artículo 70, Fracción I, Numerales 1 a 3</w:t>
      </w:r>
    </w:p>
    <w:p w:rsidR="00E16586" w:rsidRDefault="00E16586" w:rsidP="00E16586">
      <w:pPr>
        <w:spacing w:line="360" w:lineRule="auto"/>
        <w:jc w:val="both"/>
        <w:rPr>
          <w:rFonts w:ascii="Arial" w:hAnsi="Arial" w:cs="Arial"/>
        </w:rPr>
      </w:pPr>
      <w:r w:rsidRPr="00E16586">
        <w:rPr>
          <w:rFonts w:ascii="Arial" w:hAnsi="Arial" w:cs="Arial"/>
        </w:rPr>
        <w:t>Se modifica el orden de los numerales para darle continuidad al Artículo.</w:t>
      </w:r>
    </w:p>
    <w:p w:rsidR="008B49D9" w:rsidRDefault="008B49D9" w:rsidP="00E16586">
      <w:pPr>
        <w:spacing w:line="360" w:lineRule="auto"/>
        <w:jc w:val="both"/>
        <w:rPr>
          <w:rFonts w:ascii="Arial" w:hAnsi="Arial" w:cs="Arial"/>
        </w:rPr>
      </w:pPr>
    </w:p>
    <w:p w:rsidR="00E16586" w:rsidRPr="00E16586" w:rsidRDefault="00E16586" w:rsidP="00E16586">
      <w:pPr>
        <w:spacing w:line="360" w:lineRule="auto"/>
        <w:jc w:val="both"/>
        <w:rPr>
          <w:rFonts w:ascii="Arial" w:hAnsi="Arial" w:cs="Arial"/>
          <w:b/>
        </w:rPr>
      </w:pPr>
      <w:r w:rsidRPr="00E16586">
        <w:rPr>
          <w:rFonts w:ascii="Arial" w:hAnsi="Arial" w:cs="Arial"/>
          <w:b/>
        </w:rPr>
        <w:t>Artículo 70, Fracción III, Numeral 1</w:t>
      </w:r>
    </w:p>
    <w:p w:rsidR="00E16586" w:rsidRPr="00E16586" w:rsidRDefault="00E16586" w:rsidP="00E16586">
      <w:pPr>
        <w:spacing w:line="360" w:lineRule="auto"/>
        <w:jc w:val="both"/>
        <w:rPr>
          <w:rFonts w:ascii="Arial" w:hAnsi="Arial" w:cs="Arial"/>
        </w:rPr>
      </w:pPr>
      <w:r w:rsidRPr="00E16586">
        <w:rPr>
          <w:rFonts w:ascii="Arial" w:hAnsi="Arial" w:cs="Arial"/>
        </w:rPr>
        <w:t>Se omitió mencionar el costo que generan las anotaciones marginales de matrimonio que se llevan a cabo en actas de nacimiento de los contrayentes, se reajusta el acomodo de los demás incisos.</w:t>
      </w:r>
    </w:p>
    <w:p w:rsidR="00E16586" w:rsidRPr="00E16586" w:rsidRDefault="00E16586" w:rsidP="00E16586">
      <w:pPr>
        <w:spacing w:line="360" w:lineRule="auto"/>
        <w:jc w:val="both"/>
        <w:rPr>
          <w:rFonts w:ascii="Arial" w:hAnsi="Arial" w:cs="Arial"/>
        </w:rPr>
      </w:pPr>
    </w:p>
    <w:p w:rsidR="00E16586" w:rsidRPr="00E16586" w:rsidRDefault="00E16586" w:rsidP="00E16586">
      <w:pPr>
        <w:spacing w:line="360" w:lineRule="auto"/>
        <w:jc w:val="both"/>
        <w:rPr>
          <w:rFonts w:ascii="Arial" w:hAnsi="Arial" w:cs="Arial"/>
          <w:b/>
        </w:rPr>
      </w:pPr>
      <w:r w:rsidRPr="00E16586">
        <w:rPr>
          <w:rFonts w:ascii="Arial" w:hAnsi="Arial" w:cs="Arial"/>
          <w:b/>
        </w:rPr>
        <w:t>Artículo 70, Fracción III, Numerales 1 al 7</w:t>
      </w:r>
    </w:p>
    <w:p w:rsidR="00E16586" w:rsidRPr="00E16586" w:rsidRDefault="00E16586" w:rsidP="00E16586">
      <w:pPr>
        <w:spacing w:line="360" w:lineRule="auto"/>
        <w:jc w:val="both"/>
        <w:rPr>
          <w:rFonts w:ascii="Arial" w:hAnsi="Arial" w:cs="Arial"/>
        </w:rPr>
      </w:pPr>
      <w:r w:rsidRPr="00E16586">
        <w:rPr>
          <w:rFonts w:ascii="Arial" w:hAnsi="Arial" w:cs="Arial"/>
        </w:rPr>
        <w:t>Se modifica el orden de los numerales para darle continuidad al Artículo.</w:t>
      </w:r>
    </w:p>
    <w:p w:rsidR="00E16586" w:rsidRPr="00E16586" w:rsidRDefault="00E16586" w:rsidP="00E16586">
      <w:pPr>
        <w:spacing w:line="360" w:lineRule="auto"/>
        <w:jc w:val="both"/>
        <w:rPr>
          <w:rFonts w:ascii="Arial" w:hAnsi="Arial" w:cs="Arial"/>
          <w:b/>
        </w:rPr>
      </w:pPr>
    </w:p>
    <w:p w:rsidR="00E16586" w:rsidRPr="00E16586" w:rsidRDefault="00E16586" w:rsidP="00E16586">
      <w:pPr>
        <w:spacing w:line="360" w:lineRule="auto"/>
        <w:jc w:val="both"/>
        <w:rPr>
          <w:rFonts w:ascii="Arial" w:hAnsi="Arial" w:cs="Arial"/>
          <w:b/>
        </w:rPr>
      </w:pPr>
      <w:r w:rsidRPr="00E16586">
        <w:rPr>
          <w:rFonts w:ascii="Arial" w:hAnsi="Arial" w:cs="Arial"/>
          <w:b/>
        </w:rPr>
        <w:t>Artículo 70, Fracción III, Numeral 5</w:t>
      </w:r>
    </w:p>
    <w:p w:rsidR="00E16586" w:rsidRPr="00E16586" w:rsidRDefault="00E16586" w:rsidP="00E16586">
      <w:pPr>
        <w:spacing w:line="360" w:lineRule="auto"/>
        <w:jc w:val="both"/>
        <w:rPr>
          <w:rFonts w:ascii="Arial" w:hAnsi="Arial" w:cs="Arial"/>
        </w:rPr>
      </w:pPr>
      <w:r w:rsidRPr="00E16586">
        <w:rPr>
          <w:rFonts w:ascii="Arial" w:hAnsi="Arial" w:cs="Arial"/>
        </w:rPr>
        <w:t>Se corrige el artículo de referencia, siendo el correcto el Artículo 118, Fracción I, Inciso m) que corresponde a los costos de la solicitud de Matrimonio Civil.</w:t>
      </w:r>
    </w:p>
    <w:p w:rsidR="00E16586" w:rsidRDefault="00E16586" w:rsidP="00E16586">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E16586" w:rsidRPr="0096644A" w:rsidTr="00E16586">
        <w:trPr>
          <w:trHeight w:val="562"/>
        </w:trPr>
        <w:tc>
          <w:tcPr>
            <w:tcW w:w="4219" w:type="dxa"/>
          </w:tcPr>
          <w:p w:rsidR="00E16586" w:rsidRPr="0096644A" w:rsidRDefault="00E16586" w:rsidP="00E16586">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E16586" w:rsidRPr="0096644A" w:rsidRDefault="00E16586" w:rsidP="00E16586">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E16586" w:rsidRPr="0096644A" w:rsidTr="00865C61">
        <w:trPr>
          <w:trHeight w:val="276"/>
        </w:trPr>
        <w:tc>
          <w:tcPr>
            <w:tcW w:w="4219" w:type="dxa"/>
          </w:tcPr>
          <w:p w:rsidR="00865C61" w:rsidRPr="00865C61" w:rsidRDefault="00865C61" w:rsidP="00865C61">
            <w:pPr>
              <w:autoSpaceDE w:val="0"/>
              <w:autoSpaceDN w:val="0"/>
              <w:adjustRightInd w:val="0"/>
              <w:rPr>
                <w:rFonts w:ascii="Arial" w:hAnsi="Arial" w:cs="Arial"/>
                <w:b/>
                <w:bCs/>
                <w:lang w:val="es-MX"/>
              </w:rPr>
            </w:pPr>
            <w:r w:rsidRPr="00865C61">
              <w:rPr>
                <w:rFonts w:ascii="Arial" w:hAnsi="Arial" w:cs="Arial"/>
                <w:b/>
                <w:bCs/>
                <w:lang w:val="es-MX"/>
              </w:rPr>
              <w:t>SECCIÓN NOVENA</w:t>
            </w:r>
          </w:p>
          <w:p w:rsidR="00865C61" w:rsidRPr="00865C61" w:rsidRDefault="00865C61" w:rsidP="00865C61">
            <w:pPr>
              <w:autoSpaceDE w:val="0"/>
              <w:autoSpaceDN w:val="0"/>
              <w:adjustRightInd w:val="0"/>
              <w:rPr>
                <w:rFonts w:ascii="Arial" w:hAnsi="Arial" w:cs="Arial"/>
                <w:b/>
                <w:bCs/>
                <w:lang w:val="es-MX"/>
              </w:rPr>
            </w:pPr>
            <w:r w:rsidRPr="00865C61">
              <w:rPr>
                <w:rFonts w:ascii="Arial" w:hAnsi="Arial" w:cs="Arial"/>
                <w:b/>
                <w:bCs/>
                <w:lang w:val="es-MX"/>
              </w:rPr>
              <w:t>Por los Servicios que Preste el Registro Civil</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Artículo 70. Las personas físicas o jurídicas que requieran los servicios del Registro Civil</w:t>
            </w:r>
            <w:r>
              <w:rPr>
                <w:rFonts w:ascii="Arial" w:hAnsi="Arial" w:cs="Arial"/>
                <w:bCs/>
                <w:lang w:val="es-MX"/>
              </w:rPr>
              <w:t>…</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I. En días y horas hábiles:</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a) Matrimonios:</w:t>
            </w: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 </w:t>
            </w: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1. Matrimonios en oficina antes de las 3:00pm:                           $ 105.00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2.</w:t>
            </w:r>
            <w:r w:rsidRPr="00865C61">
              <w:rPr>
                <w:rFonts w:ascii="Arial" w:hAnsi="Arial" w:cs="Arial"/>
                <w:bCs/>
                <w:lang w:val="es-MX"/>
              </w:rPr>
              <w:t xml:space="preserve"> Matrimonios en Oficina después de las 3:00pm:   </w:t>
            </w:r>
            <w:r>
              <w:rPr>
                <w:rFonts w:ascii="Arial" w:hAnsi="Arial" w:cs="Arial"/>
                <w:bCs/>
                <w:lang w:val="es-MX"/>
              </w:rPr>
              <w:t xml:space="preserve">                   </w:t>
            </w:r>
            <w:r w:rsidRPr="00865C61">
              <w:rPr>
                <w:rFonts w:ascii="Arial" w:hAnsi="Arial" w:cs="Arial"/>
                <w:bCs/>
                <w:lang w:val="es-MX"/>
              </w:rPr>
              <w:t>$ 357.00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3.</w:t>
            </w:r>
            <w:r w:rsidRPr="00865C61">
              <w:rPr>
                <w:rFonts w:ascii="Arial" w:hAnsi="Arial" w:cs="Arial"/>
                <w:bCs/>
                <w:lang w:val="es-MX"/>
              </w:rPr>
              <w:t xml:space="preserve"> Matrim</w:t>
            </w:r>
            <w:r>
              <w:rPr>
                <w:rFonts w:ascii="Arial" w:hAnsi="Arial" w:cs="Arial"/>
                <w:bCs/>
                <w:lang w:val="es-MX"/>
              </w:rPr>
              <w:t xml:space="preserve">onios a Domicilio:  </w:t>
            </w:r>
            <w:r w:rsidRPr="00865C61">
              <w:rPr>
                <w:rFonts w:ascii="Arial" w:hAnsi="Arial" w:cs="Arial"/>
                <w:bCs/>
                <w:lang w:val="es-MX"/>
              </w:rPr>
              <w:t>$ 919.00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II</w:t>
            </w:r>
            <w:r>
              <w:rPr>
                <w:rFonts w:ascii="Arial" w:hAnsi="Arial" w:cs="Arial"/>
                <w:bCs/>
                <w:lang w:val="es-MX"/>
              </w:rPr>
              <w:t>…</w:t>
            </w:r>
            <w:r w:rsidRPr="00865C61">
              <w:rPr>
                <w:rFonts w:ascii="Arial" w:hAnsi="Arial" w:cs="Arial"/>
                <w:bCs/>
                <w:lang w:val="es-MX"/>
              </w:rPr>
              <w:t xml:space="preserve"> </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III. Por las anotaciones marginales e inserciones </w:t>
            </w:r>
            <w:r>
              <w:rPr>
                <w:rFonts w:ascii="Arial" w:hAnsi="Arial" w:cs="Arial"/>
                <w:bCs/>
                <w:lang w:val="es-MX"/>
              </w:rPr>
              <w:t>en las actas del Registro Civil…</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1. De matrimonio, en acta de nacimiento:                           $ 102.00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2.</w:t>
            </w:r>
            <w:r w:rsidRPr="00865C61">
              <w:rPr>
                <w:rFonts w:ascii="Arial" w:hAnsi="Arial" w:cs="Arial"/>
                <w:bCs/>
                <w:lang w:val="es-MX"/>
              </w:rPr>
              <w:t xml:space="preserve"> De cambio de régimen patrimonial en e</w:t>
            </w:r>
            <w:r>
              <w:rPr>
                <w:rFonts w:ascii="Arial" w:hAnsi="Arial" w:cs="Arial"/>
                <w:bCs/>
                <w:lang w:val="es-MX"/>
              </w:rPr>
              <w:t xml:space="preserve">l matrimonio:         </w:t>
            </w:r>
            <w:r w:rsidRPr="00865C61">
              <w:rPr>
                <w:rFonts w:ascii="Arial" w:hAnsi="Arial" w:cs="Arial"/>
                <w:bCs/>
                <w:lang w:val="es-MX"/>
              </w:rPr>
              <w:t xml:space="preserve">         $ 692.00</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3.</w:t>
            </w:r>
            <w:r>
              <w:rPr>
                <w:rFonts w:ascii="Arial" w:hAnsi="Arial" w:cs="Arial"/>
                <w:bCs/>
                <w:lang w:val="es-MX"/>
              </w:rPr>
              <w:t xml:space="preserve"> De actas de defunción de </w:t>
            </w:r>
            <w:r w:rsidRPr="00865C61">
              <w:rPr>
                <w:rFonts w:ascii="Arial" w:hAnsi="Arial" w:cs="Arial"/>
                <w:bCs/>
                <w:lang w:val="es-MX"/>
              </w:rPr>
              <w:t xml:space="preserve">personas fallecidas en el extranjero:            </w:t>
            </w:r>
          </w:p>
          <w:p w:rsidR="00865C61" w:rsidRPr="00865C61" w:rsidRDefault="00865C61" w:rsidP="00865C61">
            <w:pPr>
              <w:autoSpaceDE w:val="0"/>
              <w:autoSpaceDN w:val="0"/>
              <w:adjustRightInd w:val="0"/>
              <w:jc w:val="left"/>
              <w:rPr>
                <w:rFonts w:ascii="Arial" w:hAnsi="Arial" w:cs="Arial"/>
                <w:bCs/>
                <w:lang w:val="es-MX"/>
              </w:rPr>
            </w:pPr>
            <w:r>
              <w:rPr>
                <w:rFonts w:ascii="Arial" w:hAnsi="Arial" w:cs="Arial"/>
                <w:bCs/>
                <w:lang w:val="es-MX"/>
              </w:rPr>
              <w:t xml:space="preserve">                                              </w:t>
            </w:r>
            <w:r w:rsidRPr="00865C61">
              <w:rPr>
                <w:rFonts w:ascii="Arial" w:hAnsi="Arial" w:cs="Arial"/>
                <w:bCs/>
                <w:lang w:val="es-MX"/>
              </w:rPr>
              <w:t>$ 217.00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4.</w:t>
            </w:r>
            <w:r w:rsidRPr="00865C61">
              <w:rPr>
                <w:rFonts w:ascii="Arial" w:hAnsi="Arial" w:cs="Arial"/>
                <w:bCs/>
                <w:lang w:val="es-MX"/>
              </w:rPr>
              <w:t xml:space="preserve"> De divorcio, en acta de nacimiento y matrimonio por cada </w:t>
            </w:r>
            <w:r>
              <w:rPr>
                <w:rFonts w:ascii="Arial" w:hAnsi="Arial" w:cs="Arial"/>
                <w:bCs/>
                <w:lang w:val="es-MX"/>
              </w:rPr>
              <w:t xml:space="preserve">una: </w:t>
            </w:r>
            <w:r w:rsidRPr="00865C61">
              <w:rPr>
                <w:rFonts w:ascii="Arial" w:hAnsi="Arial" w:cs="Arial"/>
                <w:bCs/>
                <w:lang w:val="es-MX"/>
              </w:rPr>
              <w:t xml:space="preserve"> $ 106.00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5.</w:t>
            </w:r>
            <w:r w:rsidRPr="00865C61">
              <w:rPr>
                <w:rFonts w:ascii="Arial" w:hAnsi="Arial" w:cs="Arial"/>
                <w:bCs/>
                <w:lang w:val="es-MX"/>
              </w:rPr>
              <w:t xml:space="preserve"> Por las anotaciones marginales de reconocimiento y legitimación de descendientes, así como de matrimonios colectivos no se pagarán los derechos a que se refiere este capítulo, y en el caso de matrimonios colectivos no causaran el pago establecido en el artículo </w:t>
            </w:r>
            <w:r w:rsidRPr="00865C61">
              <w:rPr>
                <w:rFonts w:ascii="Arial" w:hAnsi="Arial" w:cs="Arial"/>
                <w:bCs/>
                <w:highlight w:val="yellow"/>
                <w:lang w:val="es-MX"/>
              </w:rPr>
              <w:t>118 fracción I, inciso m)</w:t>
            </w:r>
            <w:r w:rsidRPr="00865C61">
              <w:rPr>
                <w:rFonts w:ascii="Arial" w:hAnsi="Arial" w:cs="Arial"/>
                <w:bCs/>
                <w:lang w:val="es-MX"/>
              </w:rPr>
              <w:t>.</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6.</w:t>
            </w:r>
            <w:r w:rsidRPr="00865C61">
              <w:rPr>
                <w:rFonts w:ascii="Arial" w:hAnsi="Arial" w:cs="Arial"/>
                <w:bCs/>
                <w:lang w:val="es-MX"/>
              </w:rPr>
              <w:t xml:space="preserve"> De anotaciones generadas por Orden Judic</w:t>
            </w:r>
            <w:r>
              <w:rPr>
                <w:rFonts w:ascii="Arial" w:hAnsi="Arial" w:cs="Arial"/>
                <w:bCs/>
                <w:lang w:val="es-MX"/>
              </w:rPr>
              <w:t>ial por cada una:</w:t>
            </w:r>
          </w:p>
          <w:p w:rsidR="00865C61" w:rsidRPr="00865C61" w:rsidRDefault="00865C61" w:rsidP="00865C61">
            <w:pPr>
              <w:autoSpaceDE w:val="0"/>
              <w:autoSpaceDN w:val="0"/>
              <w:adjustRightInd w:val="0"/>
              <w:jc w:val="left"/>
              <w:rPr>
                <w:rFonts w:ascii="Arial" w:hAnsi="Arial" w:cs="Arial"/>
                <w:bCs/>
                <w:lang w:val="es-MX"/>
              </w:rPr>
            </w:pPr>
            <w:r>
              <w:rPr>
                <w:rFonts w:ascii="Arial" w:hAnsi="Arial" w:cs="Arial"/>
                <w:bCs/>
                <w:lang w:val="es-MX"/>
              </w:rPr>
              <w:t xml:space="preserve">                                              </w:t>
            </w:r>
            <w:r w:rsidRPr="00865C61">
              <w:rPr>
                <w:rFonts w:ascii="Arial" w:hAnsi="Arial" w:cs="Arial"/>
                <w:bCs/>
                <w:lang w:val="es-MX"/>
              </w:rPr>
              <w:t>$ 106.00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highlight w:val="yellow"/>
                <w:lang w:val="es-MX"/>
              </w:rPr>
              <w:t>7.</w:t>
            </w:r>
            <w:r w:rsidRPr="00865C61">
              <w:rPr>
                <w:rFonts w:ascii="Arial" w:hAnsi="Arial" w:cs="Arial"/>
                <w:bCs/>
                <w:lang w:val="es-MX"/>
              </w:rPr>
              <w:t xml:space="preserve"> De anotaciones generadas por Aclaraciones Administrativas por cada una:    </w:t>
            </w:r>
            <w:r>
              <w:rPr>
                <w:rFonts w:ascii="Arial" w:hAnsi="Arial" w:cs="Arial"/>
                <w:bCs/>
                <w:lang w:val="es-MX"/>
              </w:rPr>
              <w:t xml:space="preserve">                          </w:t>
            </w:r>
            <w:r w:rsidRPr="00865C61">
              <w:rPr>
                <w:rFonts w:ascii="Arial" w:hAnsi="Arial" w:cs="Arial"/>
                <w:bCs/>
                <w:lang w:val="es-MX"/>
              </w:rPr>
              <w:t>$ 106.00</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IV</w:t>
            </w:r>
            <w:r>
              <w:rPr>
                <w:rFonts w:ascii="Arial" w:hAnsi="Arial" w:cs="Arial"/>
                <w:bCs/>
                <w:lang w:val="es-MX"/>
              </w:rPr>
              <w:t>…</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V</w:t>
            </w:r>
            <w:r>
              <w:rPr>
                <w:rFonts w:ascii="Arial" w:hAnsi="Arial" w:cs="Arial"/>
                <w:bCs/>
                <w:lang w:val="es-MX"/>
              </w:rPr>
              <w:t>…</w:t>
            </w:r>
            <w:r w:rsidRPr="00865C61">
              <w:rPr>
                <w:rFonts w:ascii="Arial" w:hAnsi="Arial" w:cs="Arial"/>
                <w:bCs/>
                <w:lang w:val="es-MX"/>
              </w:rPr>
              <w:t xml:space="preserve"> </w:t>
            </w:r>
          </w:p>
          <w:p w:rsidR="00865C61" w:rsidRPr="00865C61" w:rsidRDefault="00865C61" w:rsidP="00865C61">
            <w:pPr>
              <w:autoSpaceDE w:val="0"/>
              <w:autoSpaceDN w:val="0"/>
              <w:adjustRightInd w:val="0"/>
              <w:jc w:val="left"/>
              <w:rPr>
                <w:rFonts w:ascii="Arial" w:hAnsi="Arial" w:cs="Arial"/>
                <w:bCs/>
                <w:lang w:val="es-MX"/>
              </w:rPr>
            </w:pPr>
          </w:p>
          <w:p w:rsidR="00E16586"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VI</w:t>
            </w:r>
            <w:r>
              <w:rPr>
                <w:rFonts w:ascii="Arial" w:hAnsi="Arial" w:cs="Arial"/>
                <w:bCs/>
                <w:lang w:val="es-MX"/>
              </w:rPr>
              <w:t>..</w:t>
            </w:r>
            <w:r w:rsidRPr="00865C61">
              <w:rPr>
                <w:rFonts w:ascii="Arial" w:hAnsi="Arial" w:cs="Arial"/>
                <w:bCs/>
                <w:lang w:val="es-MX"/>
              </w:rPr>
              <w:t xml:space="preserve">. </w:t>
            </w:r>
          </w:p>
        </w:tc>
        <w:tc>
          <w:tcPr>
            <w:tcW w:w="4270" w:type="dxa"/>
          </w:tcPr>
          <w:p w:rsidR="00865C61" w:rsidRPr="00865C61" w:rsidRDefault="00865C61" w:rsidP="00865C61">
            <w:pPr>
              <w:autoSpaceDE w:val="0"/>
              <w:autoSpaceDN w:val="0"/>
              <w:adjustRightInd w:val="0"/>
              <w:rPr>
                <w:rFonts w:ascii="Arial" w:hAnsi="Arial" w:cs="Arial"/>
                <w:b/>
                <w:bCs/>
                <w:lang w:val="es-MX"/>
              </w:rPr>
            </w:pPr>
            <w:r w:rsidRPr="00865C61">
              <w:rPr>
                <w:rFonts w:ascii="Arial" w:hAnsi="Arial" w:cs="Arial"/>
                <w:b/>
                <w:bCs/>
                <w:lang w:val="es-MX"/>
              </w:rPr>
              <w:t>SECCIÓN NOVENA</w:t>
            </w:r>
          </w:p>
          <w:p w:rsidR="00865C61" w:rsidRPr="00865C61" w:rsidRDefault="00865C61" w:rsidP="00865C61">
            <w:pPr>
              <w:autoSpaceDE w:val="0"/>
              <w:autoSpaceDN w:val="0"/>
              <w:adjustRightInd w:val="0"/>
              <w:rPr>
                <w:rFonts w:ascii="Arial" w:hAnsi="Arial" w:cs="Arial"/>
                <w:b/>
                <w:bCs/>
                <w:lang w:val="es-MX"/>
              </w:rPr>
            </w:pPr>
            <w:r w:rsidRPr="00865C61">
              <w:rPr>
                <w:rFonts w:ascii="Arial" w:hAnsi="Arial" w:cs="Arial"/>
                <w:b/>
                <w:bCs/>
                <w:lang w:val="es-MX"/>
              </w:rPr>
              <w:t>Por los Servicios que Preste el Registro Civil</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Artículo 70. Las personas físicas o jurídicas que requieran los servicios del Registro Civil</w:t>
            </w:r>
            <w:r>
              <w:rPr>
                <w:rFonts w:ascii="Arial" w:hAnsi="Arial" w:cs="Arial"/>
                <w:bCs/>
                <w:lang w:val="es-MX"/>
              </w:rPr>
              <w:t>…</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I. En días y horas hábiles:</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a) Matrimonios:</w:t>
            </w: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 </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1. Matrimonios en Oficina después de la</w:t>
            </w:r>
            <w:r>
              <w:rPr>
                <w:rFonts w:ascii="Arial" w:hAnsi="Arial" w:cs="Arial"/>
                <w:bCs/>
                <w:lang w:val="es-MX"/>
              </w:rPr>
              <w:t xml:space="preserve">s 3:00pm:                </w:t>
            </w:r>
            <w:r w:rsidRPr="00865C61">
              <w:rPr>
                <w:rFonts w:ascii="Arial" w:hAnsi="Arial" w:cs="Arial"/>
                <w:bCs/>
                <w:lang w:val="es-MX"/>
              </w:rPr>
              <w:t xml:space="preserve">            $ 343.00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2. </w:t>
            </w:r>
            <w:r>
              <w:rPr>
                <w:rFonts w:ascii="Arial" w:hAnsi="Arial" w:cs="Arial"/>
                <w:bCs/>
                <w:lang w:val="es-MX"/>
              </w:rPr>
              <w:t xml:space="preserve">Matrimonios a Domicilio:   </w:t>
            </w:r>
            <w:r w:rsidRPr="00865C61">
              <w:rPr>
                <w:rFonts w:ascii="Arial" w:hAnsi="Arial" w:cs="Arial"/>
                <w:bCs/>
                <w:lang w:val="es-MX"/>
              </w:rPr>
              <w:t>$ 884.00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II</w:t>
            </w:r>
            <w:r>
              <w:rPr>
                <w:rFonts w:ascii="Arial" w:hAnsi="Arial" w:cs="Arial"/>
                <w:bCs/>
                <w:lang w:val="es-MX"/>
              </w:rPr>
              <w:t>…</w:t>
            </w:r>
            <w:r w:rsidRPr="00865C61">
              <w:rPr>
                <w:rFonts w:ascii="Arial" w:hAnsi="Arial" w:cs="Arial"/>
                <w:bCs/>
                <w:lang w:val="es-MX"/>
              </w:rPr>
              <w:t xml:space="preserve"> </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III. Por las anotaciones marginales e inserciones en las a</w:t>
            </w:r>
            <w:r>
              <w:rPr>
                <w:rFonts w:ascii="Arial" w:hAnsi="Arial" w:cs="Arial"/>
                <w:bCs/>
                <w:lang w:val="es-MX"/>
              </w:rPr>
              <w:t>ctas del Registro Civil…</w:t>
            </w:r>
            <w:r w:rsidRPr="00865C61">
              <w:rPr>
                <w:rFonts w:ascii="Arial" w:hAnsi="Arial" w:cs="Arial"/>
                <w:bCs/>
                <w:lang w:val="es-MX"/>
              </w:rPr>
              <w:t xml:space="preserve"> </w:t>
            </w:r>
          </w:p>
          <w:p w:rsid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1. De cambio de régimen patrimonial en el matrimo</w:t>
            </w:r>
            <w:r>
              <w:rPr>
                <w:rFonts w:ascii="Arial" w:hAnsi="Arial" w:cs="Arial"/>
                <w:bCs/>
                <w:lang w:val="es-MX"/>
              </w:rPr>
              <w:t xml:space="preserve">nio:                   </w:t>
            </w:r>
            <w:r w:rsidRPr="00865C61">
              <w:rPr>
                <w:rFonts w:ascii="Arial" w:hAnsi="Arial" w:cs="Arial"/>
                <w:bCs/>
                <w:lang w:val="es-MX"/>
              </w:rPr>
              <w:t>$ 665.00</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2. De actas de defunción de </w:t>
            </w: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personas fa</w:t>
            </w:r>
            <w:r>
              <w:rPr>
                <w:rFonts w:ascii="Arial" w:hAnsi="Arial" w:cs="Arial"/>
                <w:bCs/>
                <w:lang w:val="es-MX"/>
              </w:rPr>
              <w:t xml:space="preserve">llecidas en el extranjero:    </w:t>
            </w:r>
          </w:p>
          <w:p w:rsidR="00865C61" w:rsidRPr="00865C61" w:rsidRDefault="00865C61" w:rsidP="00865C61">
            <w:pPr>
              <w:autoSpaceDE w:val="0"/>
              <w:autoSpaceDN w:val="0"/>
              <w:adjustRightInd w:val="0"/>
              <w:jc w:val="left"/>
              <w:rPr>
                <w:rFonts w:ascii="Arial" w:hAnsi="Arial" w:cs="Arial"/>
                <w:bCs/>
                <w:lang w:val="es-MX"/>
              </w:rPr>
            </w:pPr>
            <w:r>
              <w:rPr>
                <w:rFonts w:ascii="Arial" w:hAnsi="Arial" w:cs="Arial"/>
                <w:bCs/>
                <w:lang w:val="es-MX"/>
              </w:rPr>
              <w:t xml:space="preserve">                                              </w:t>
            </w:r>
            <w:r w:rsidRPr="00865C61">
              <w:rPr>
                <w:rFonts w:ascii="Arial" w:hAnsi="Arial" w:cs="Arial"/>
                <w:bCs/>
                <w:lang w:val="es-MX"/>
              </w:rPr>
              <w:t>$ 209.00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3. De divorcio, en acta de nacimiento y matr</w:t>
            </w:r>
            <w:r>
              <w:rPr>
                <w:rFonts w:ascii="Arial" w:hAnsi="Arial" w:cs="Arial"/>
                <w:bCs/>
                <w:lang w:val="es-MX"/>
              </w:rPr>
              <w:t xml:space="preserve">imonio por cada una:   </w:t>
            </w:r>
            <w:r w:rsidRPr="00865C61">
              <w:rPr>
                <w:rFonts w:ascii="Arial" w:hAnsi="Arial" w:cs="Arial"/>
                <w:bCs/>
                <w:lang w:val="es-MX"/>
              </w:rPr>
              <w:t>$ 102.00</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4. Por las anotaciones marginales de reconocimiento y legitimación de descendientes, así como de matrimonios colectivos no se </w:t>
            </w: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pagarán los derechos a que se refiere este capítulo, y en el caso de matrimonios colectivos no causaran el pago establecido en el artículo 117 fracción I inciso n).</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5. De anotaciones generadas por Orden Judicial por cada una:               </w:t>
            </w:r>
          </w:p>
          <w:p w:rsidR="00865C61" w:rsidRPr="00865C61" w:rsidRDefault="00865C61" w:rsidP="00865C61">
            <w:pPr>
              <w:autoSpaceDE w:val="0"/>
              <w:autoSpaceDN w:val="0"/>
              <w:adjustRightInd w:val="0"/>
              <w:jc w:val="left"/>
              <w:rPr>
                <w:rFonts w:ascii="Arial" w:hAnsi="Arial" w:cs="Arial"/>
                <w:bCs/>
                <w:lang w:val="es-MX"/>
              </w:rPr>
            </w:pPr>
            <w:r>
              <w:rPr>
                <w:rFonts w:ascii="Arial" w:hAnsi="Arial" w:cs="Arial"/>
                <w:bCs/>
                <w:lang w:val="es-MX"/>
              </w:rPr>
              <w:t xml:space="preserve">                                              </w:t>
            </w:r>
            <w:r w:rsidRPr="00865C61">
              <w:rPr>
                <w:rFonts w:ascii="Arial" w:hAnsi="Arial" w:cs="Arial"/>
                <w:bCs/>
                <w:lang w:val="es-MX"/>
              </w:rPr>
              <w:t>$ 102.00</w:t>
            </w:r>
          </w:p>
          <w:p w:rsidR="00865C61" w:rsidRPr="00865C61" w:rsidRDefault="00865C61" w:rsidP="00865C61">
            <w:pPr>
              <w:autoSpaceDE w:val="0"/>
              <w:autoSpaceDN w:val="0"/>
              <w:adjustRightInd w:val="0"/>
              <w:jc w:val="left"/>
              <w:rPr>
                <w:rFonts w:ascii="Arial" w:hAnsi="Arial" w:cs="Arial"/>
                <w:bCs/>
                <w:lang w:val="es-MX"/>
              </w:rPr>
            </w:pPr>
          </w:p>
          <w:p w:rsidR="00865C61" w:rsidRP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 xml:space="preserve">6. De anotaciones generadas por Aclaraciones Administrativas por cada una:    </w:t>
            </w:r>
            <w:r>
              <w:rPr>
                <w:rFonts w:ascii="Arial" w:hAnsi="Arial" w:cs="Arial"/>
                <w:bCs/>
                <w:lang w:val="es-MX"/>
              </w:rPr>
              <w:t xml:space="preserve">                          </w:t>
            </w:r>
            <w:r w:rsidRPr="00865C61">
              <w:rPr>
                <w:rFonts w:ascii="Arial" w:hAnsi="Arial" w:cs="Arial"/>
                <w:bCs/>
                <w:lang w:val="es-MX"/>
              </w:rPr>
              <w:t>$ 102.00</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IV</w:t>
            </w:r>
            <w:r>
              <w:rPr>
                <w:rFonts w:ascii="Arial" w:hAnsi="Arial" w:cs="Arial"/>
                <w:bCs/>
                <w:lang w:val="es-MX"/>
              </w:rPr>
              <w:t>..</w:t>
            </w:r>
            <w:r w:rsidRPr="00865C61">
              <w:rPr>
                <w:rFonts w:ascii="Arial" w:hAnsi="Arial" w:cs="Arial"/>
                <w:bCs/>
                <w:lang w:val="es-MX"/>
              </w:rPr>
              <w:t xml:space="preserve">. </w:t>
            </w:r>
          </w:p>
          <w:p w:rsidR="00865C61" w:rsidRPr="00865C61" w:rsidRDefault="00865C61" w:rsidP="00865C61">
            <w:pPr>
              <w:autoSpaceDE w:val="0"/>
              <w:autoSpaceDN w:val="0"/>
              <w:adjustRightInd w:val="0"/>
              <w:jc w:val="left"/>
              <w:rPr>
                <w:rFonts w:ascii="Arial" w:hAnsi="Arial" w:cs="Arial"/>
                <w:bCs/>
                <w:lang w:val="es-MX"/>
              </w:rPr>
            </w:pPr>
          </w:p>
          <w:p w:rsidR="00865C61" w:rsidRDefault="00865C61" w:rsidP="00865C61">
            <w:pPr>
              <w:autoSpaceDE w:val="0"/>
              <w:autoSpaceDN w:val="0"/>
              <w:adjustRightInd w:val="0"/>
              <w:jc w:val="left"/>
              <w:rPr>
                <w:rFonts w:ascii="Arial" w:hAnsi="Arial" w:cs="Arial"/>
                <w:bCs/>
                <w:lang w:val="es-MX"/>
              </w:rPr>
            </w:pPr>
            <w:r w:rsidRPr="00865C61">
              <w:rPr>
                <w:rFonts w:ascii="Arial" w:hAnsi="Arial" w:cs="Arial"/>
                <w:bCs/>
                <w:lang w:val="es-MX"/>
              </w:rPr>
              <w:t>V</w:t>
            </w:r>
            <w:r>
              <w:rPr>
                <w:rFonts w:ascii="Arial" w:hAnsi="Arial" w:cs="Arial"/>
                <w:bCs/>
                <w:lang w:val="es-MX"/>
              </w:rPr>
              <w:t>..</w:t>
            </w:r>
            <w:r w:rsidRPr="00865C61">
              <w:rPr>
                <w:rFonts w:ascii="Arial" w:hAnsi="Arial" w:cs="Arial"/>
                <w:bCs/>
                <w:lang w:val="es-MX"/>
              </w:rPr>
              <w:t xml:space="preserve">. </w:t>
            </w:r>
          </w:p>
          <w:p w:rsidR="00865C61" w:rsidRPr="00865C61" w:rsidRDefault="00865C61" w:rsidP="00865C61">
            <w:pPr>
              <w:autoSpaceDE w:val="0"/>
              <w:autoSpaceDN w:val="0"/>
              <w:adjustRightInd w:val="0"/>
              <w:jc w:val="left"/>
              <w:rPr>
                <w:rFonts w:ascii="Arial" w:hAnsi="Arial" w:cs="Arial"/>
                <w:bCs/>
                <w:lang w:val="es-MX"/>
              </w:rPr>
            </w:pPr>
          </w:p>
          <w:p w:rsidR="00E16586" w:rsidRPr="00865C61" w:rsidRDefault="00865C61" w:rsidP="00865C61">
            <w:pPr>
              <w:autoSpaceDE w:val="0"/>
              <w:autoSpaceDN w:val="0"/>
              <w:adjustRightInd w:val="0"/>
              <w:jc w:val="left"/>
              <w:rPr>
                <w:rFonts w:ascii="Arial" w:hAnsi="Arial" w:cs="Arial"/>
              </w:rPr>
            </w:pPr>
            <w:r w:rsidRPr="00865C61">
              <w:rPr>
                <w:rFonts w:ascii="Arial" w:hAnsi="Arial" w:cs="Arial"/>
                <w:bCs/>
                <w:lang w:val="es-MX"/>
              </w:rPr>
              <w:t>VI</w:t>
            </w:r>
            <w:r>
              <w:rPr>
                <w:rFonts w:ascii="Arial" w:hAnsi="Arial" w:cs="Arial"/>
                <w:bCs/>
                <w:lang w:val="es-MX"/>
              </w:rPr>
              <w:t>..</w:t>
            </w:r>
            <w:r w:rsidRPr="00865C61">
              <w:rPr>
                <w:rFonts w:ascii="Arial" w:hAnsi="Arial" w:cs="Arial"/>
                <w:bCs/>
                <w:lang w:val="es-MX"/>
              </w:rPr>
              <w:t>.</w:t>
            </w:r>
          </w:p>
        </w:tc>
      </w:tr>
    </w:tbl>
    <w:p w:rsidR="00E16586" w:rsidRDefault="00E16586" w:rsidP="00E16586">
      <w:pPr>
        <w:spacing w:line="360" w:lineRule="auto"/>
        <w:jc w:val="both"/>
        <w:rPr>
          <w:rFonts w:ascii="Arial" w:hAnsi="Arial" w:cs="Arial"/>
          <w:b/>
        </w:rPr>
      </w:pPr>
    </w:p>
    <w:p w:rsidR="008B7B67" w:rsidRPr="008B7B67" w:rsidRDefault="008B7B67" w:rsidP="008B7B67">
      <w:pPr>
        <w:spacing w:line="360" w:lineRule="auto"/>
        <w:jc w:val="both"/>
        <w:rPr>
          <w:rFonts w:ascii="Arial" w:hAnsi="Arial" w:cs="Arial"/>
          <w:b/>
        </w:rPr>
      </w:pPr>
      <w:r w:rsidRPr="008B7B67">
        <w:rPr>
          <w:rFonts w:ascii="Arial" w:hAnsi="Arial" w:cs="Arial"/>
          <w:b/>
        </w:rPr>
        <w:t>Artículo 71, Fracción IV</w:t>
      </w:r>
    </w:p>
    <w:p w:rsidR="0087617D" w:rsidRDefault="008B7B67" w:rsidP="008B7B67">
      <w:pPr>
        <w:spacing w:line="360" w:lineRule="auto"/>
        <w:jc w:val="both"/>
        <w:rPr>
          <w:rFonts w:ascii="Arial" w:hAnsi="Arial" w:cs="Arial"/>
        </w:rPr>
      </w:pPr>
      <w:r w:rsidRPr="008B7B67">
        <w:rPr>
          <w:rFonts w:ascii="Arial" w:hAnsi="Arial" w:cs="Arial"/>
        </w:rPr>
        <w:t>Se agrega la palabra “de” para corregir error de edición.</w:t>
      </w:r>
    </w:p>
    <w:p w:rsidR="008B7B67" w:rsidRDefault="008B7B67" w:rsidP="008B7B67">
      <w:pPr>
        <w:spacing w:line="360" w:lineRule="auto"/>
        <w:jc w:val="both"/>
        <w:rPr>
          <w:rFonts w:ascii="Arial" w:hAnsi="Arial" w:cs="Arial"/>
        </w:rPr>
      </w:pPr>
    </w:p>
    <w:p w:rsidR="008B7B67" w:rsidRPr="008B7B67" w:rsidRDefault="008B7B67" w:rsidP="008B7B67">
      <w:pPr>
        <w:spacing w:line="360" w:lineRule="auto"/>
        <w:jc w:val="both"/>
        <w:rPr>
          <w:rFonts w:ascii="Arial" w:hAnsi="Arial" w:cs="Arial"/>
          <w:b/>
        </w:rPr>
      </w:pPr>
      <w:r w:rsidRPr="008B7B67">
        <w:rPr>
          <w:rFonts w:ascii="Arial" w:hAnsi="Arial" w:cs="Arial"/>
          <w:b/>
        </w:rPr>
        <w:t>Artículo 71, Fracción XI, XIV, XV, XVII y XVIII</w:t>
      </w:r>
    </w:p>
    <w:p w:rsidR="008B7B67" w:rsidRDefault="008B7B67" w:rsidP="008B7B67">
      <w:pPr>
        <w:spacing w:line="360" w:lineRule="auto"/>
        <w:jc w:val="both"/>
        <w:rPr>
          <w:rFonts w:ascii="Arial" w:hAnsi="Arial" w:cs="Arial"/>
        </w:rPr>
      </w:pPr>
      <w:r w:rsidRPr="008B7B67">
        <w:rPr>
          <w:rFonts w:ascii="Arial" w:hAnsi="Arial" w:cs="Arial"/>
        </w:rPr>
        <w:t>La tarifa sugerida se establece a través de la media estándar entre los costos de los trámites de los Municipios Metropolitanos de Guadalajara, Tlajomulco de Zuñiga y Zapopan.</w:t>
      </w:r>
    </w:p>
    <w:p w:rsidR="008B7B67" w:rsidRDefault="008B7B67" w:rsidP="008B7B67">
      <w:pPr>
        <w:spacing w:line="360" w:lineRule="auto"/>
        <w:jc w:val="both"/>
        <w:rPr>
          <w:rFonts w:ascii="Arial" w:hAnsi="Arial" w:cs="Arial"/>
        </w:rPr>
      </w:pPr>
    </w:p>
    <w:p w:rsidR="008B7B67" w:rsidRPr="008B7B67" w:rsidRDefault="008B7B67" w:rsidP="008B7B67">
      <w:pPr>
        <w:spacing w:line="360" w:lineRule="auto"/>
        <w:jc w:val="both"/>
        <w:rPr>
          <w:rFonts w:ascii="Arial" w:hAnsi="Arial" w:cs="Arial"/>
          <w:b/>
        </w:rPr>
      </w:pPr>
      <w:r w:rsidRPr="008B7B67">
        <w:rPr>
          <w:rFonts w:ascii="Arial" w:hAnsi="Arial" w:cs="Arial"/>
          <w:b/>
        </w:rPr>
        <w:t>Artículo 71, Fracción XI, Incisos a) y b)</w:t>
      </w:r>
    </w:p>
    <w:p w:rsidR="008B7B67" w:rsidRDefault="008B7B67" w:rsidP="008B7B67">
      <w:pPr>
        <w:spacing w:line="360" w:lineRule="auto"/>
        <w:jc w:val="both"/>
        <w:rPr>
          <w:rFonts w:ascii="Arial" w:hAnsi="Arial" w:cs="Arial"/>
        </w:rPr>
      </w:pPr>
      <w:r w:rsidRPr="008B7B67">
        <w:rPr>
          <w:rFonts w:ascii="Arial" w:hAnsi="Arial" w:cs="Arial"/>
        </w:rPr>
        <w:t>Se incorpora las letras en los incisos para dar mayor claridad al artículo; el inciso b) se agrega ya que actualmente no se cobra este servicio.</w:t>
      </w:r>
    </w:p>
    <w:p w:rsidR="008B7B67" w:rsidRDefault="008B7B67" w:rsidP="008B7B67">
      <w:pPr>
        <w:spacing w:line="360" w:lineRule="auto"/>
        <w:jc w:val="both"/>
        <w:rPr>
          <w:rFonts w:ascii="Arial" w:hAnsi="Arial" w:cs="Arial"/>
        </w:rPr>
      </w:pPr>
    </w:p>
    <w:p w:rsidR="008B7B67" w:rsidRPr="008B7B67" w:rsidRDefault="008B7B67" w:rsidP="008B7B67">
      <w:pPr>
        <w:spacing w:line="360" w:lineRule="auto"/>
        <w:jc w:val="both"/>
        <w:rPr>
          <w:rFonts w:ascii="Arial" w:hAnsi="Arial" w:cs="Arial"/>
          <w:b/>
        </w:rPr>
      </w:pPr>
      <w:r w:rsidRPr="008B7B67">
        <w:rPr>
          <w:rFonts w:ascii="Arial" w:hAnsi="Arial" w:cs="Arial"/>
          <w:b/>
        </w:rPr>
        <w:t>Artículo 71, Fracción XXII, Numeral 8</w:t>
      </w:r>
    </w:p>
    <w:p w:rsidR="008B7B67" w:rsidRPr="008B7B67" w:rsidRDefault="008B7B67" w:rsidP="008B7B67">
      <w:pPr>
        <w:spacing w:line="360" w:lineRule="auto"/>
        <w:jc w:val="both"/>
        <w:rPr>
          <w:rFonts w:ascii="Arial" w:hAnsi="Arial" w:cs="Arial"/>
        </w:rPr>
      </w:pPr>
      <w:r w:rsidRPr="008B7B67">
        <w:rPr>
          <w:rFonts w:ascii="Arial" w:hAnsi="Arial" w:cs="Arial"/>
        </w:rPr>
        <w:t>Lo anterior, a efecto de ser coercitivos en el cumplimiento en tiempo y forma, de dichas condicionantes, pues al no preverse un costo extra por las prórrogas, el ciudadano tiende a solicitarlas con demasiada frecuencia.</w:t>
      </w:r>
    </w:p>
    <w:p w:rsidR="008B7B67" w:rsidRPr="008B7B67" w:rsidRDefault="008B7B67" w:rsidP="008B7B67">
      <w:pPr>
        <w:spacing w:line="360" w:lineRule="auto"/>
        <w:jc w:val="both"/>
        <w:rPr>
          <w:rFonts w:ascii="Arial" w:hAnsi="Arial" w:cs="Arial"/>
        </w:rPr>
      </w:pPr>
    </w:p>
    <w:p w:rsidR="008B7B67" w:rsidRPr="008B7B67" w:rsidRDefault="008B7B67" w:rsidP="008B7B67">
      <w:pPr>
        <w:spacing w:line="360" w:lineRule="auto"/>
        <w:jc w:val="both"/>
        <w:rPr>
          <w:rFonts w:ascii="Arial" w:hAnsi="Arial" w:cs="Arial"/>
          <w:b/>
        </w:rPr>
      </w:pPr>
      <w:r w:rsidRPr="008B7B67">
        <w:rPr>
          <w:rFonts w:ascii="Arial" w:hAnsi="Arial" w:cs="Arial"/>
          <w:b/>
        </w:rPr>
        <w:t>Artículo 71, Fracción XXII, Numeral 9</w:t>
      </w:r>
    </w:p>
    <w:p w:rsidR="008B7B67" w:rsidRPr="008B7B67" w:rsidRDefault="008B7B67" w:rsidP="008B7B67">
      <w:pPr>
        <w:spacing w:line="360" w:lineRule="auto"/>
        <w:jc w:val="both"/>
        <w:rPr>
          <w:rFonts w:ascii="Arial" w:hAnsi="Arial" w:cs="Arial"/>
        </w:rPr>
      </w:pPr>
      <w:r w:rsidRPr="008B7B67">
        <w:rPr>
          <w:rFonts w:ascii="Arial" w:hAnsi="Arial" w:cs="Arial"/>
        </w:rPr>
        <w:t>Lo anterior, a fin de estar en posibilidades de dar cabal cumplimiento a lo previsto en el artículo 8, Fracción III y 81 de la Ley Estatal del Equilibrio Ecológico y la Protección al Ambiente.</w:t>
      </w:r>
    </w:p>
    <w:p w:rsidR="008B7B67" w:rsidRDefault="008B7B67" w:rsidP="008B7B67">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E07857" w:rsidRPr="0096644A" w:rsidTr="00F47C3E">
        <w:trPr>
          <w:trHeight w:val="562"/>
        </w:trPr>
        <w:tc>
          <w:tcPr>
            <w:tcW w:w="4219" w:type="dxa"/>
          </w:tcPr>
          <w:p w:rsidR="00E07857" w:rsidRPr="0096644A" w:rsidRDefault="00E07857" w:rsidP="00F47C3E">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8B7B67">
              <w:rPr>
                <w:rFonts w:ascii="Arial" w:hAnsi="Arial" w:cs="Arial"/>
                <w:b/>
              </w:rPr>
              <w:t>20</w:t>
            </w:r>
          </w:p>
        </w:tc>
        <w:tc>
          <w:tcPr>
            <w:tcW w:w="4270" w:type="dxa"/>
          </w:tcPr>
          <w:p w:rsidR="00E07857" w:rsidRPr="0096644A" w:rsidRDefault="00E07857" w:rsidP="00F47C3E">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8B7B67">
              <w:rPr>
                <w:rFonts w:ascii="Arial" w:hAnsi="Arial" w:cs="Arial"/>
                <w:b/>
              </w:rPr>
              <w:t>9</w:t>
            </w:r>
          </w:p>
        </w:tc>
      </w:tr>
      <w:tr w:rsidR="00E07857" w:rsidRPr="0096644A" w:rsidTr="00807F10">
        <w:trPr>
          <w:trHeight w:val="560"/>
        </w:trPr>
        <w:tc>
          <w:tcPr>
            <w:tcW w:w="4219" w:type="dxa"/>
          </w:tcPr>
          <w:p w:rsidR="00F32238" w:rsidRPr="00F32238" w:rsidRDefault="00F32238" w:rsidP="00F32238">
            <w:pPr>
              <w:autoSpaceDE w:val="0"/>
              <w:autoSpaceDN w:val="0"/>
              <w:adjustRightInd w:val="0"/>
              <w:rPr>
                <w:rFonts w:ascii="Arial" w:hAnsi="Arial" w:cs="Arial"/>
                <w:b/>
                <w:bCs/>
                <w:lang w:val="es-MX"/>
              </w:rPr>
            </w:pPr>
            <w:r w:rsidRPr="00F32238">
              <w:rPr>
                <w:rFonts w:ascii="Arial" w:hAnsi="Arial" w:cs="Arial"/>
                <w:b/>
                <w:bCs/>
                <w:lang w:val="es-MX"/>
              </w:rPr>
              <w:t>SECCIÓN DÉCIMA</w:t>
            </w:r>
          </w:p>
          <w:p w:rsidR="00F32238" w:rsidRPr="00F32238" w:rsidRDefault="00F32238" w:rsidP="00F32238">
            <w:pPr>
              <w:autoSpaceDE w:val="0"/>
              <w:autoSpaceDN w:val="0"/>
              <w:adjustRightInd w:val="0"/>
              <w:rPr>
                <w:rFonts w:ascii="Arial" w:hAnsi="Arial" w:cs="Arial"/>
                <w:b/>
                <w:bCs/>
                <w:lang w:val="es-MX"/>
              </w:rPr>
            </w:pPr>
            <w:r w:rsidRPr="00F32238">
              <w:rPr>
                <w:rFonts w:ascii="Arial" w:hAnsi="Arial" w:cs="Arial"/>
                <w:b/>
                <w:bCs/>
                <w:lang w:val="es-MX"/>
              </w:rPr>
              <w:t>Por la Expedición de Certificaciones</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Artículo 71. Las personas físicas y jurídicas</w:t>
            </w:r>
            <w:r>
              <w:rPr>
                <w:rFonts w:ascii="Arial" w:hAnsi="Arial" w:cs="Arial"/>
                <w:bCs/>
                <w:lang w:val="es-MX"/>
              </w:rPr>
              <w:t>…</w:t>
            </w:r>
          </w:p>
          <w:p w:rsidR="00F32238" w:rsidRP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w:t>
            </w:r>
            <w:r>
              <w:rPr>
                <w:rFonts w:ascii="Arial" w:hAnsi="Arial" w:cs="Arial"/>
                <w:bCs/>
                <w:lang w:val="es-MX"/>
              </w:rPr>
              <w:t>…</w:t>
            </w:r>
            <w:r w:rsidRPr="00F32238">
              <w:rPr>
                <w:rFonts w:ascii="Arial" w:hAnsi="Arial" w:cs="Arial"/>
                <w:bCs/>
                <w:lang w:val="es-MX"/>
              </w:rPr>
              <w:t xml:space="preserve"> </w:t>
            </w:r>
          </w:p>
          <w:p w:rsid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II</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III</w:t>
            </w:r>
            <w:r w:rsidR="008B7B67">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IV. Cuando el certificado, constancia, apéndice, copia o informe requiera búsqueda de antecedentes, excepto copias </w:t>
            </w:r>
            <w:r w:rsidRPr="0042483E">
              <w:rPr>
                <w:rFonts w:ascii="Arial" w:hAnsi="Arial" w:cs="Arial"/>
                <w:bCs/>
                <w:highlight w:val="yellow"/>
                <w:lang w:val="es-MX"/>
              </w:rPr>
              <w:t>de</w:t>
            </w:r>
            <w:r w:rsidRPr="008B7B67">
              <w:rPr>
                <w:rFonts w:ascii="Arial" w:hAnsi="Arial" w:cs="Arial"/>
                <w:bCs/>
                <w:lang w:val="es-MX"/>
              </w:rPr>
              <w:t xml:space="preserve"> actas del Registro Civil y solicitudes hechas en base a la Ley de Transparencia e Información Pública del Estado de Jalisco, por cada una:                        </w:t>
            </w:r>
            <w:r>
              <w:rPr>
                <w:rFonts w:ascii="Arial" w:hAnsi="Arial" w:cs="Arial"/>
                <w:bCs/>
                <w:lang w:val="es-MX"/>
              </w:rPr>
              <w:t xml:space="preserve">     </w:t>
            </w:r>
            <w:r w:rsidRPr="008B7B67">
              <w:rPr>
                <w:rFonts w:ascii="Arial" w:hAnsi="Arial" w:cs="Arial"/>
                <w:bCs/>
                <w:lang w:val="es-MX"/>
              </w:rPr>
              <w:t xml:space="preserve"> $ 135.00</w:t>
            </w:r>
          </w:p>
          <w:p w:rsidR="008B7B67" w:rsidRPr="00F32238" w:rsidRDefault="008B7B67" w:rsidP="0042483E">
            <w:pPr>
              <w:autoSpaceDE w:val="0"/>
              <w:autoSpaceDN w:val="0"/>
              <w:adjustRightInd w:val="0"/>
              <w:jc w:val="both"/>
              <w:rPr>
                <w:rFonts w:ascii="Arial" w:hAnsi="Arial" w:cs="Arial"/>
                <w:bCs/>
                <w:lang w:val="es-MX"/>
              </w:rPr>
            </w:pPr>
          </w:p>
          <w:p w:rsidR="00F32238" w:rsidRDefault="00210136" w:rsidP="0042483E">
            <w:pPr>
              <w:autoSpaceDE w:val="0"/>
              <w:autoSpaceDN w:val="0"/>
              <w:adjustRightInd w:val="0"/>
              <w:jc w:val="both"/>
              <w:rPr>
                <w:rFonts w:ascii="Arial" w:hAnsi="Arial" w:cs="Arial"/>
                <w:bCs/>
                <w:lang w:val="es-MX"/>
              </w:rPr>
            </w:pPr>
            <w:r w:rsidRPr="00210136">
              <w:rPr>
                <w:rFonts w:ascii="Arial" w:hAnsi="Arial" w:cs="Arial"/>
                <w:bCs/>
                <w:lang w:val="es-MX"/>
              </w:rPr>
              <w:t>V</w:t>
            </w:r>
            <w:r w:rsidR="008B7B67">
              <w:rPr>
                <w:rFonts w:ascii="Arial" w:hAnsi="Arial" w:cs="Arial"/>
                <w:bCs/>
                <w:lang w:val="es-MX"/>
              </w:rPr>
              <w:t>…</w:t>
            </w:r>
            <w:r w:rsidRPr="00210136">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VI</w:t>
            </w:r>
            <w:r>
              <w:rPr>
                <w:rFonts w:ascii="Arial" w:hAnsi="Arial" w:cs="Arial"/>
                <w:bCs/>
                <w:lang w:val="es-MX"/>
              </w:rPr>
              <w:t>..</w:t>
            </w:r>
            <w:r w:rsidRPr="00F32238">
              <w:rPr>
                <w:rFonts w:ascii="Arial" w:hAnsi="Arial" w:cs="Arial"/>
                <w:bCs/>
                <w:lang w:val="es-MX"/>
              </w:rPr>
              <w:t xml:space="preserve">. </w:t>
            </w:r>
          </w:p>
          <w:p w:rsid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VII</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VIII</w:t>
            </w:r>
            <w:r>
              <w:rPr>
                <w:rFonts w:ascii="Arial" w:hAnsi="Arial" w:cs="Arial"/>
                <w:bCs/>
                <w:lang w:val="es-MX"/>
              </w:rPr>
              <w:t>..</w:t>
            </w:r>
            <w:r w:rsidRPr="00F32238">
              <w:rPr>
                <w:rFonts w:ascii="Arial" w:hAnsi="Arial" w:cs="Arial"/>
                <w:bCs/>
                <w:lang w:val="es-MX"/>
              </w:rPr>
              <w:t>.</w:t>
            </w: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IX</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w:t>
            </w:r>
            <w:r>
              <w:rPr>
                <w:rFonts w:ascii="Arial" w:hAnsi="Arial" w:cs="Arial"/>
                <w:bCs/>
                <w:lang w:val="es-MX"/>
              </w:rPr>
              <w:t>..</w:t>
            </w:r>
            <w:r w:rsidRPr="00F32238">
              <w:rPr>
                <w:rFonts w:ascii="Arial" w:hAnsi="Arial" w:cs="Arial"/>
                <w:bCs/>
                <w:lang w:val="es-MX"/>
              </w:rPr>
              <w:t xml:space="preserve">. </w:t>
            </w:r>
          </w:p>
          <w:p w:rsidR="00F32238" w:rsidRDefault="00F32238" w:rsidP="0042483E">
            <w:pPr>
              <w:autoSpaceDE w:val="0"/>
              <w:autoSpaceDN w:val="0"/>
              <w:adjustRightInd w:val="0"/>
              <w:jc w:val="both"/>
              <w:rPr>
                <w:rFonts w:ascii="Arial" w:hAnsi="Arial" w:cs="Arial"/>
                <w:bCs/>
                <w:lang w:val="es-MX"/>
              </w:rPr>
            </w:pPr>
          </w:p>
          <w:p w:rsidR="00F3223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XI. Constancia de nomenclatura y número oficial:     </w:t>
            </w:r>
            <w:r>
              <w:rPr>
                <w:rFonts w:ascii="Arial" w:hAnsi="Arial" w:cs="Arial"/>
                <w:bCs/>
                <w:lang w:val="es-MX"/>
              </w:rPr>
              <w:t xml:space="preserve">                 </w:t>
            </w:r>
            <w:r w:rsidRPr="0042483E">
              <w:rPr>
                <w:rFonts w:ascii="Arial" w:hAnsi="Arial" w:cs="Arial"/>
                <w:bCs/>
                <w:highlight w:val="yellow"/>
                <w:lang w:val="es-MX"/>
              </w:rPr>
              <w:t>$ 150.00</w:t>
            </w:r>
          </w:p>
          <w:p w:rsidR="008B7B67" w:rsidRPr="00F32238" w:rsidRDefault="008B7B67"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XII</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XIII</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XIV. Dictamen de usos y destinos:                                                             </w:t>
            </w:r>
          </w:p>
          <w:p w:rsidR="008B7B67" w:rsidRPr="008B7B67" w:rsidRDefault="008B7B67" w:rsidP="0042483E">
            <w:pPr>
              <w:autoSpaceDE w:val="0"/>
              <w:autoSpaceDN w:val="0"/>
              <w:adjustRightInd w:val="0"/>
              <w:jc w:val="both"/>
              <w:rPr>
                <w:rFonts w:ascii="Arial" w:hAnsi="Arial" w:cs="Arial"/>
                <w:bCs/>
                <w:lang w:val="es-MX"/>
              </w:rPr>
            </w:pPr>
            <w:r>
              <w:rPr>
                <w:rFonts w:ascii="Arial" w:hAnsi="Arial" w:cs="Arial"/>
                <w:bCs/>
                <w:lang w:val="es-MX"/>
              </w:rPr>
              <w:t xml:space="preserve">                                              </w:t>
            </w:r>
            <w:r w:rsidRPr="0042483E">
              <w:rPr>
                <w:rFonts w:ascii="Arial" w:hAnsi="Arial" w:cs="Arial"/>
                <w:bCs/>
                <w:highlight w:val="yellow"/>
                <w:lang w:val="es-MX"/>
              </w:rPr>
              <w:t>$ 895.00</w:t>
            </w:r>
          </w:p>
          <w:p w:rsidR="008B7B67" w:rsidRPr="008B7B67" w:rsidRDefault="008B7B67" w:rsidP="0042483E">
            <w:pPr>
              <w:autoSpaceDE w:val="0"/>
              <w:autoSpaceDN w:val="0"/>
              <w:adjustRightInd w:val="0"/>
              <w:jc w:val="both"/>
              <w:rPr>
                <w:rFonts w:ascii="Arial" w:hAnsi="Arial" w:cs="Arial"/>
                <w:bCs/>
                <w:lang w:val="es-MX"/>
              </w:rPr>
            </w:pPr>
          </w:p>
          <w:p w:rsidR="00F3223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XV. Dictamen de trazo, uso y destinos:                     </w:t>
            </w:r>
            <w:r>
              <w:rPr>
                <w:rFonts w:ascii="Arial" w:hAnsi="Arial" w:cs="Arial"/>
                <w:bCs/>
                <w:lang w:val="es-MX"/>
              </w:rPr>
              <w:t xml:space="preserve">      </w:t>
            </w:r>
            <w:r w:rsidRPr="0042483E">
              <w:rPr>
                <w:rFonts w:ascii="Arial" w:hAnsi="Arial" w:cs="Arial"/>
                <w:bCs/>
                <w:highlight w:val="yellow"/>
                <w:lang w:val="es-MX"/>
              </w:rPr>
              <w:t>$ 1,255.00</w:t>
            </w:r>
          </w:p>
          <w:p w:rsidR="008B7B67" w:rsidRPr="00F32238" w:rsidRDefault="008B7B67"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XVI</w:t>
            </w:r>
            <w:r>
              <w:rPr>
                <w:rFonts w:ascii="Arial" w:hAnsi="Arial" w:cs="Arial"/>
                <w:bCs/>
                <w:lang w:val="es-MX"/>
              </w:rPr>
              <w:t>..</w:t>
            </w:r>
            <w:r w:rsidRPr="00F32238">
              <w:rPr>
                <w:rFonts w:ascii="Arial" w:hAnsi="Arial" w:cs="Arial"/>
                <w:bCs/>
                <w:lang w:val="es-MX"/>
              </w:rPr>
              <w:t>.</w:t>
            </w:r>
          </w:p>
          <w:p w:rsidR="00F32238" w:rsidRPr="00F32238" w:rsidRDefault="00F32238"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XVII. Cuando la Coordinación General de Gestión Integral de la </w:t>
            </w: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Ciudad, expida y certifique planos, documentos o material gráfico, </w:t>
            </w: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tendrán un costo de recuperación, por cada uno:     </w:t>
            </w:r>
            <w:r w:rsidR="0042483E">
              <w:rPr>
                <w:rFonts w:ascii="Arial" w:hAnsi="Arial" w:cs="Arial"/>
                <w:bCs/>
                <w:lang w:val="es-MX"/>
              </w:rPr>
              <w:t xml:space="preserve">                   </w:t>
            </w:r>
            <w:r w:rsidRPr="0042483E">
              <w:rPr>
                <w:rFonts w:ascii="Arial" w:hAnsi="Arial" w:cs="Arial"/>
                <w:bCs/>
                <w:highlight w:val="yellow"/>
                <w:lang w:val="es-MX"/>
              </w:rPr>
              <w:t>$ 203.50</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XVIII. Las fichas técnicas de alineamiento, número oficial, dictámenes de trazo usos y destinos y subdivisión, emitidas por la Dirección de la Gestión Integral del Territorio, causarán un derecho, cada una de:</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a) En predios menores a 250 metros cuadrados:     </w:t>
            </w:r>
            <w:r>
              <w:rPr>
                <w:rFonts w:ascii="Arial" w:hAnsi="Arial" w:cs="Arial"/>
                <w:bCs/>
                <w:lang w:val="es-MX"/>
              </w:rPr>
              <w:t xml:space="preserve">                      </w:t>
            </w:r>
            <w:r w:rsidRPr="008B7B67">
              <w:rPr>
                <w:rFonts w:ascii="Arial" w:hAnsi="Arial" w:cs="Arial"/>
                <w:bCs/>
                <w:lang w:val="es-MX"/>
              </w:rPr>
              <w:t xml:space="preserve"> </w:t>
            </w:r>
            <w:r w:rsidRPr="0042483E">
              <w:rPr>
                <w:rFonts w:ascii="Arial" w:hAnsi="Arial" w:cs="Arial"/>
                <w:bCs/>
                <w:highlight w:val="yellow"/>
                <w:lang w:val="es-MX"/>
              </w:rPr>
              <w:t>$ 880.00</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b) En predios mayores a 251 metros cuadrados y menores a 1,000 metros cuadrados:         </w:t>
            </w:r>
            <w:r>
              <w:rPr>
                <w:rFonts w:ascii="Arial" w:hAnsi="Arial" w:cs="Arial"/>
                <w:bCs/>
                <w:lang w:val="es-MX"/>
              </w:rPr>
              <w:t xml:space="preserve">                </w:t>
            </w:r>
            <w:r w:rsidRPr="0042483E">
              <w:rPr>
                <w:rFonts w:ascii="Arial" w:hAnsi="Arial" w:cs="Arial"/>
                <w:bCs/>
                <w:highlight w:val="yellow"/>
                <w:lang w:val="es-MX"/>
              </w:rPr>
              <w:t>$ 1,950.00</w:t>
            </w:r>
          </w:p>
          <w:p w:rsidR="008B7B67" w:rsidRPr="008B7B67" w:rsidRDefault="008B7B67" w:rsidP="0042483E">
            <w:pPr>
              <w:autoSpaceDE w:val="0"/>
              <w:autoSpaceDN w:val="0"/>
              <w:adjustRightInd w:val="0"/>
              <w:jc w:val="both"/>
              <w:rPr>
                <w:rFonts w:ascii="Arial" w:hAnsi="Arial" w:cs="Arial"/>
                <w:bCs/>
                <w:lang w:val="es-MX"/>
              </w:rPr>
            </w:pPr>
          </w:p>
          <w:p w:rsidR="00F3223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c) En predios mayores a 1,000 metros cuadrados: </w:t>
            </w:r>
            <w:r>
              <w:rPr>
                <w:rFonts w:ascii="Arial" w:hAnsi="Arial" w:cs="Arial"/>
                <w:bCs/>
                <w:lang w:val="es-MX"/>
              </w:rPr>
              <w:t xml:space="preserve">            </w:t>
            </w:r>
            <w:r w:rsidRPr="0042483E">
              <w:rPr>
                <w:rFonts w:ascii="Arial" w:hAnsi="Arial" w:cs="Arial"/>
                <w:bCs/>
                <w:highlight w:val="yellow"/>
                <w:lang w:val="es-MX"/>
              </w:rPr>
              <w:t>$ 2,120.00</w:t>
            </w:r>
          </w:p>
          <w:p w:rsidR="008B7B67" w:rsidRDefault="008B7B67"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XIX</w:t>
            </w:r>
            <w:r>
              <w:rPr>
                <w:rFonts w:ascii="Arial" w:hAnsi="Arial" w:cs="Arial"/>
                <w:bCs/>
                <w:lang w:val="es-MX"/>
              </w:rPr>
              <w:t>…</w:t>
            </w:r>
          </w:p>
          <w:p w:rsidR="00F32238" w:rsidRP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w:t>
            </w:r>
            <w:r>
              <w:rPr>
                <w:rFonts w:ascii="Arial" w:hAnsi="Arial" w:cs="Arial"/>
                <w:bCs/>
                <w:lang w:val="es-MX"/>
              </w:rPr>
              <w:t>..</w:t>
            </w:r>
            <w:r w:rsidRPr="00F32238">
              <w:rPr>
                <w:rFonts w:ascii="Arial" w:hAnsi="Arial" w:cs="Arial"/>
                <w:bCs/>
                <w:lang w:val="es-MX"/>
              </w:rPr>
              <w:t>.</w:t>
            </w: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 xml:space="preserve"> </w:t>
            </w: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XXI. Los certificados o autorizaciones especiales no previstas en las Fracciones anteriores, causarán un der</w:t>
            </w:r>
            <w:r w:rsidR="0042483E">
              <w:rPr>
                <w:rFonts w:ascii="Arial" w:hAnsi="Arial" w:cs="Arial"/>
                <w:bCs/>
                <w:lang w:val="es-MX"/>
              </w:rPr>
              <w:t xml:space="preserve">echo, cada uno:               </w:t>
            </w:r>
            <w:r w:rsidRPr="008B7B67">
              <w:rPr>
                <w:rFonts w:ascii="Arial" w:hAnsi="Arial" w:cs="Arial"/>
                <w:bCs/>
                <w:lang w:val="es-MX"/>
              </w:rPr>
              <w:t>$ 596.00</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42483E">
              <w:rPr>
                <w:rFonts w:ascii="Arial" w:hAnsi="Arial" w:cs="Arial"/>
                <w:bCs/>
                <w:highlight w:val="yellow"/>
                <w:lang w:val="es-MX"/>
              </w:rPr>
              <w:t>a)</w:t>
            </w:r>
            <w:r w:rsidRPr="008B7B67">
              <w:rPr>
                <w:rFonts w:ascii="Arial" w:hAnsi="Arial" w:cs="Arial"/>
                <w:bCs/>
                <w:lang w:val="es-MX"/>
              </w:rPr>
              <w:t xml:space="preserve"> Por rectificación de dictámenes por errores u omisiones de datos del solicitante, pagarán el 50% de las tarifas del dictamen a rectificar.</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42483E">
              <w:rPr>
                <w:rFonts w:ascii="Arial" w:hAnsi="Arial" w:cs="Arial"/>
                <w:bCs/>
                <w:highlight w:val="yellow"/>
                <w:lang w:val="es-MX"/>
              </w:rPr>
              <w:t>b) Por reconsideraciones, solicitadas por los usuarios, de los dictámenes emitidos se pagará el 50% de la tarifa correspondiente al dictamen de referencia.</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XXII. Las personas físicas o jurídicas que requieran de los servicios de la Dirección General de Medio Ambiente que en este Capítulo se enumeran, pagarán los derechos correspondientes conforme a la siguiente:</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DB48BC">
            <w:pPr>
              <w:autoSpaceDE w:val="0"/>
              <w:autoSpaceDN w:val="0"/>
              <w:adjustRightInd w:val="0"/>
              <w:jc w:val="both"/>
              <w:rPr>
                <w:rFonts w:ascii="Arial" w:hAnsi="Arial" w:cs="Arial"/>
                <w:bCs/>
                <w:lang w:val="es-MX"/>
              </w:rPr>
            </w:pPr>
            <w:r w:rsidRPr="008B7B67">
              <w:rPr>
                <w:rFonts w:ascii="Arial" w:hAnsi="Arial" w:cs="Arial"/>
                <w:bCs/>
                <w:lang w:val="es-MX"/>
              </w:rPr>
              <w:t>1</w:t>
            </w:r>
            <w:r w:rsidR="00DB48BC">
              <w:rPr>
                <w:rFonts w:ascii="Arial" w:hAnsi="Arial" w:cs="Arial"/>
                <w:bCs/>
                <w:lang w:val="es-MX"/>
              </w:rPr>
              <w:t>…</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1. Bis</w:t>
            </w:r>
            <w:r w:rsidR="0042483E">
              <w:rPr>
                <w:rFonts w:ascii="Arial" w:hAnsi="Arial" w:cs="Arial"/>
                <w:bCs/>
                <w:lang w:val="es-MX"/>
              </w:rPr>
              <w:t>…</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1. Ter</w:t>
            </w:r>
            <w:r w:rsidR="0042483E">
              <w:rPr>
                <w:rFonts w:ascii="Arial" w:hAnsi="Arial" w:cs="Arial"/>
                <w:bCs/>
                <w:lang w:val="es-MX"/>
              </w:rPr>
              <w:t>…</w:t>
            </w:r>
            <w:r w:rsidRPr="008B7B67">
              <w:rPr>
                <w:rFonts w:ascii="Arial" w:hAnsi="Arial" w:cs="Arial"/>
                <w:bCs/>
                <w:lang w:val="es-MX"/>
              </w:rPr>
              <w:t xml:space="preserve"> </w:t>
            </w:r>
          </w:p>
          <w:p w:rsidR="008B7B67" w:rsidRPr="008B7B67" w:rsidRDefault="008B7B67" w:rsidP="0042483E">
            <w:pPr>
              <w:autoSpaceDE w:val="0"/>
              <w:autoSpaceDN w:val="0"/>
              <w:adjustRightInd w:val="0"/>
              <w:jc w:val="both"/>
              <w:rPr>
                <w:rFonts w:ascii="Arial" w:hAnsi="Arial" w:cs="Arial"/>
                <w:bCs/>
                <w:lang w:val="es-MX"/>
              </w:rPr>
            </w:pPr>
          </w:p>
          <w:p w:rsidR="0042483E"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1. Quater</w:t>
            </w:r>
            <w:r w:rsidR="0042483E">
              <w:rPr>
                <w:rFonts w:ascii="Arial" w:hAnsi="Arial" w:cs="Arial"/>
                <w:bCs/>
                <w:lang w:val="es-MX"/>
              </w:rPr>
              <w:t>...</w:t>
            </w:r>
            <w:r w:rsidRPr="008B7B67">
              <w:rPr>
                <w:rFonts w:ascii="Arial" w:hAnsi="Arial" w:cs="Arial"/>
                <w:bCs/>
                <w:lang w:val="es-MX"/>
              </w:rPr>
              <w:t xml:space="preserve">. </w:t>
            </w:r>
          </w:p>
          <w:p w:rsidR="0042483E" w:rsidRDefault="0042483E"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2</w:t>
            </w:r>
            <w:r w:rsidR="0042483E">
              <w:rPr>
                <w:rFonts w:ascii="Arial" w:hAnsi="Arial" w:cs="Arial"/>
                <w:bCs/>
                <w:lang w:val="es-MX"/>
              </w:rPr>
              <w:t>..</w:t>
            </w:r>
            <w:r w:rsidRPr="008B7B67">
              <w:rPr>
                <w:rFonts w:ascii="Arial" w:hAnsi="Arial" w:cs="Arial"/>
                <w:bCs/>
                <w:lang w:val="es-MX"/>
              </w:rPr>
              <w:t>.</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3</w:t>
            </w:r>
            <w:r w:rsidR="0042483E">
              <w:rPr>
                <w:rFonts w:ascii="Arial" w:hAnsi="Arial" w:cs="Arial"/>
                <w:bCs/>
                <w:lang w:val="es-MX"/>
              </w:rPr>
              <w:t>…</w:t>
            </w:r>
            <w:r w:rsidRPr="008B7B67">
              <w:rPr>
                <w:rFonts w:ascii="Arial" w:hAnsi="Arial" w:cs="Arial"/>
                <w:bCs/>
                <w:lang w:val="es-MX"/>
              </w:rPr>
              <w:t xml:space="preserve"> </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4</w:t>
            </w:r>
            <w:r w:rsidR="0042483E">
              <w:rPr>
                <w:rFonts w:ascii="Arial" w:hAnsi="Arial" w:cs="Arial"/>
                <w:bCs/>
                <w:lang w:val="es-MX"/>
              </w:rPr>
              <w:t>…</w:t>
            </w:r>
            <w:r w:rsidRPr="008B7B67">
              <w:rPr>
                <w:rFonts w:ascii="Arial" w:hAnsi="Arial" w:cs="Arial"/>
                <w:bCs/>
                <w:lang w:val="es-MX"/>
              </w:rPr>
              <w:t xml:space="preserve"> </w:t>
            </w:r>
          </w:p>
          <w:p w:rsidR="0042483E" w:rsidRDefault="0042483E"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5</w:t>
            </w:r>
            <w:r w:rsidR="0042483E">
              <w:rPr>
                <w:rFonts w:ascii="Arial" w:hAnsi="Arial" w:cs="Arial"/>
                <w:bCs/>
                <w:lang w:val="es-MX"/>
              </w:rPr>
              <w:t>..</w:t>
            </w:r>
            <w:r w:rsidRPr="008B7B67">
              <w:rPr>
                <w:rFonts w:ascii="Arial" w:hAnsi="Arial" w:cs="Arial"/>
                <w:bCs/>
                <w:lang w:val="es-MX"/>
              </w:rPr>
              <w:t xml:space="preserve">. </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6</w:t>
            </w:r>
            <w:r w:rsidR="0042483E">
              <w:rPr>
                <w:rFonts w:ascii="Arial" w:hAnsi="Arial" w:cs="Arial"/>
                <w:bCs/>
                <w:lang w:val="es-MX"/>
              </w:rPr>
              <w:t>…</w:t>
            </w:r>
            <w:r w:rsidRPr="008B7B67">
              <w:rPr>
                <w:rFonts w:ascii="Arial" w:hAnsi="Arial" w:cs="Arial"/>
                <w:bCs/>
                <w:lang w:val="es-MX"/>
              </w:rPr>
              <w:t xml:space="preserve"> </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7</w:t>
            </w:r>
            <w:r w:rsidR="0042483E">
              <w:rPr>
                <w:rFonts w:ascii="Arial" w:hAnsi="Arial" w:cs="Arial"/>
                <w:bCs/>
                <w:lang w:val="es-MX"/>
              </w:rPr>
              <w:t>…</w:t>
            </w:r>
            <w:r w:rsidRPr="008B7B67">
              <w:rPr>
                <w:rFonts w:ascii="Arial" w:hAnsi="Arial" w:cs="Arial"/>
                <w:bCs/>
                <w:lang w:val="es-MX"/>
              </w:rPr>
              <w:t xml:space="preserve"> </w:t>
            </w:r>
          </w:p>
          <w:p w:rsidR="008B7B67" w:rsidRPr="008B7B67" w:rsidRDefault="008B7B67" w:rsidP="0042483E">
            <w:pPr>
              <w:autoSpaceDE w:val="0"/>
              <w:autoSpaceDN w:val="0"/>
              <w:adjustRightInd w:val="0"/>
              <w:jc w:val="both"/>
              <w:rPr>
                <w:rFonts w:ascii="Arial" w:hAnsi="Arial" w:cs="Arial"/>
                <w:bCs/>
                <w:lang w:val="es-MX"/>
              </w:rPr>
            </w:pPr>
          </w:p>
          <w:p w:rsidR="0002667A" w:rsidRDefault="00187416" w:rsidP="0042483E">
            <w:pPr>
              <w:autoSpaceDE w:val="0"/>
              <w:autoSpaceDN w:val="0"/>
              <w:adjustRightInd w:val="0"/>
              <w:jc w:val="both"/>
              <w:rPr>
                <w:rFonts w:ascii="Arial" w:hAnsi="Arial" w:cs="Arial"/>
                <w:bCs/>
                <w:lang w:val="es-MX"/>
              </w:rPr>
            </w:pPr>
            <w:r w:rsidRPr="00187416">
              <w:rPr>
                <w:rFonts w:ascii="Arial" w:hAnsi="Arial" w:cs="Arial"/>
                <w:bCs/>
                <w:highlight w:val="yellow"/>
                <w:lang w:val="es-MX"/>
              </w:rPr>
              <w:t>8. Por la prórroga de cumplimiento de Condicionantes del Dictamen de Impacto Ambiental se cobrará el 25% del valor de la licencia correspondiente por cada informe trimestral incumplido, hasta un máximo de 75%.</w:t>
            </w:r>
          </w:p>
          <w:p w:rsidR="00187416" w:rsidRPr="0042483E" w:rsidRDefault="00187416" w:rsidP="0042483E">
            <w:pPr>
              <w:autoSpaceDE w:val="0"/>
              <w:autoSpaceDN w:val="0"/>
              <w:adjustRightInd w:val="0"/>
              <w:jc w:val="both"/>
              <w:rPr>
                <w:rFonts w:ascii="Arial" w:hAnsi="Arial" w:cs="Arial"/>
                <w:bCs/>
                <w:highlight w:val="yellow"/>
                <w:lang w:val="es-MX"/>
              </w:rPr>
            </w:pPr>
          </w:p>
          <w:p w:rsidR="00F32238" w:rsidRDefault="008B7B67" w:rsidP="0042483E">
            <w:pPr>
              <w:autoSpaceDE w:val="0"/>
              <w:autoSpaceDN w:val="0"/>
              <w:adjustRightInd w:val="0"/>
              <w:jc w:val="both"/>
              <w:rPr>
                <w:rFonts w:ascii="Arial" w:hAnsi="Arial" w:cs="Arial"/>
                <w:bCs/>
                <w:lang w:val="es-MX"/>
              </w:rPr>
            </w:pPr>
            <w:r w:rsidRPr="0042483E">
              <w:rPr>
                <w:rFonts w:ascii="Arial" w:hAnsi="Arial" w:cs="Arial"/>
                <w:bCs/>
                <w:highlight w:val="yellow"/>
                <w:lang w:val="es-MX"/>
              </w:rPr>
              <w:t>9. Por el dictamen en materia de descargas de aguas residuales, se cobrara:</w:t>
            </w:r>
            <w:r w:rsidR="0042483E" w:rsidRPr="0042483E">
              <w:rPr>
                <w:rFonts w:ascii="Arial" w:hAnsi="Arial" w:cs="Arial"/>
                <w:bCs/>
                <w:highlight w:val="yellow"/>
                <w:lang w:val="es-MX"/>
              </w:rPr>
              <w:t xml:space="preserve">                             </w:t>
            </w:r>
            <w:r w:rsidRPr="0042483E">
              <w:rPr>
                <w:rFonts w:ascii="Arial" w:hAnsi="Arial" w:cs="Arial"/>
                <w:bCs/>
                <w:highlight w:val="yellow"/>
                <w:lang w:val="es-MX"/>
              </w:rPr>
              <w:t>$ 2,600.00</w:t>
            </w:r>
          </w:p>
          <w:p w:rsidR="0042483E" w:rsidRPr="00F32238" w:rsidRDefault="0042483E"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XXIII</w:t>
            </w:r>
            <w:r w:rsidR="008B7B67">
              <w:rPr>
                <w:rFonts w:ascii="Arial" w:hAnsi="Arial" w:cs="Arial"/>
                <w:bCs/>
                <w:lang w:val="es-MX"/>
              </w:rPr>
              <w:t>..</w:t>
            </w:r>
            <w:r w:rsidRPr="00F32238">
              <w:rPr>
                <w:rFonts w:ascii="Arial" w:hAnsi="Arial" w:cs="Arial"/>
                <w:bCs/>
                <w:lang w:val="es-MX"/>
              </w:rPr>
              <w:t xml:space="preserve">. </w:t>
            </w:r>
          </w:p>
          <w:p w:rsidR="00463F58" w:rsidRDefault="00463F5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XXIV</w:t>
            </w:r>
            <w:r w:rsidR="00463F58">
              <w:rPr>
                <w:rFonts w:ascii="Arial" w:hAnsi="Arial" w:cs="Arial"/>
                <w:bCs/>
                <w:lang w:val="es-MX"/>
              </w:rPr>
              <w:t>..</w:t>
            </w:r>
            <w:r w:rsidRPr="00F32238">
              <w:rPr>
                <w:rFonts w:ascii="Arial" w:hAnsi="Arial" w:cs="Arial"/>
                <w:bCs/>
                <w:lang w:val="es-MX"/>
              </w:rPr>
              <w:t xml:space="preserve">. </w:t>
            </w:r>
          </w:p>
          <w:p w:rsidR="00463F58" w:rsidRPr="00F32238" w:rsidRDefault="00463F5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XXV</w:t>
            </w:r>
            <w:r w:rsidR="008B7B67">
              <w:rPr>
                <w:rFonts w:ascii="Arial" w:hAnsi="Arial" w:cs="Arial"/>
                <w:bCs/>
                <w:lang w:val="es-MX"/>
              </w:rPr>
              <w:t>…</w:t>
            </w:r>
            <w:r w:rsidRPr="00F32238">
              <w:rPr>
                <w:rFonts w:ascii="Arial" w:hAnsi="Arial" w:cs="Arial"/>
                <w:bCs/>
                <w:lang w:val="es-MX"/>
              </w:rPr>
              <w:t xml:space="preserve"> </w:t>
            </w:r>
          </w:p>
          <w:p w:rsidR="00463F58" w:rsidRPr="00F32238" w:rsidRDefault="00463F5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XXVI</w:t>
            </w:r>
            <w:r w:rsidR="00463F58">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XXVII</w:t>
            </w:r>
            <w:r w:rsidR="00463F58">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E07857" w:rsidRPr="00807F10" w:rsidRDefault="00F32238" w:rsidP="0042483E">
            <w:pPr>
              <w:autoSpaceDE w:val="0"/>
              <w:autoSpaceDN w:val="0"/>
              <w:adjustRightInd w:val="0"/>
              <w:jc w:val="both"/>
              <w:rPr>
                <w:rFonts w:ascii="Arial" w:hAnsi="Arial" w:cs="Arial"/>
              </w:rPr>
            </w:pPr>
            <w:r w:rsidRPr="00F32238">
              <w:rPr>
                <w:rFonts w:ascii="Arial" w:hAnsi="Arial" w:cs="Arial"/>
                <w:bCs/>
                <w:lang w:val="es-MX"/>
              </w:rPr>
              <w:t>XXVIII</w:t>
            </w:r>
            <w:r w:rsidR="00463F58">
              <w:rPr>
                <w:rFonts w:ascii="Arial" w:hAnsi="Arial" w:cs="Arial"/>
                <w:bCs/>
                <w:lang w:val="es-MX"/>
              </w:rPr>
              <w:t>…</w:t>
            </w:r>
            <w:r w:rsidRPr="00F32238">
              <w:rPr>
                <w:rFonts w:ascii="Arial" w:hAnsi="Arial" w:cs="Arial"/>
                <w:bCs/>
                <w:lang w:val="es-MX"/>
              </w:rPr>
              <w:t xml:space="preserve"> </w:t>
            </w:r>
          </w:p>
        </w:tc>
        <w:tc>
          <w:tcPr>
            <w:tcW w:w="4270" w:type="dxa"/>
          </w:tcPr>
          <w:p w:rsidR="00F32238" w:rsidRPr="00F32238" w:rsidRDefault="00F32238" w:rsidP="00F32238">
            <w:pPr>
              <w:autoSpaceDE w:val="0"/>
              <w:autoSpaceDN w:val="0"/>
              <w:adjustRightInd w:val="0"/>
              <w:rPr>
                <w:rFonts w:ascii="Arial" w:hAnsi="Arial" w:cs="Arial"/>
                <w:b/>
                <w:bCs/>
                <w:lang w:val="es-MX"/>
              </w:rPr>
            </w:pPr>
            <w:r w:rsidRPr="00F32238">
              <w:rPr>
                <w:rFonts w:ascii="Arial" w:hAnsi="Arial" w:cs="Arial"/>
                <w:b/>
                <w:bCs/>
                <w:lang w:val="es-MX"/>
              </w:rPr>
              <w:t>SECCIÓN DÉCIMA</w:t>
            </w:r>
          </w:p>
          <w:p w:rsidR="00F32238" w:rsidRPr="00F32238" w:rsidRDefault="00F32238" w:rsidP="00F32238">
            <w:pPr>
              <w:autoSpaceDE w:val="0"/>
              <w:autoSpaceDN w:val="0"/>
              <w:adjustRightInd w:val="0"/>
              <w:rPr>
                <w:rFonts w:ascii="Arial" w:hAnsi="Arial" w:cs="Arial"/>
                <w:b/>
                <w:bCs/>
                <w:lang w:val="es-MX"/>
              </w:rPr>
            </w:pPr>
            <w:r w:rsidRPr="00F32238">
              <w:rPr>
                <w:rFonts w:ascii="Arial" w:hAnsi="Arial" w:cs="Arial"/>
                <w:b/>
                <w:bCs/>
                <w:lang w:val="es-MX"/>
              </w:rPr>
              <w:t>Por la Expedición de Certificaciones</w:t>
            </w:r>
          </w:p>
          <w:p w:rsidR="00F32238" w:rsidRPr="00F32238" w:rsidRDefault="00F32238" w:rsidP="00F32238">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Artículo 71. Las personas físicas y jurídicas</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II</w:t>
            </w:r>
            <w:r>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III</w:t>
            </w:r>
            <w:r w:rsidR="008B7B67">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IV. Cuando el certificado, constan</w:t>
            </w:r>
            <w:r>
              <w:rPr>
                <w:rFonts w:ascii="Arial" w:hAnsi="Arial" w:cs="Arial"/>
                <w:bCs/>
                <w:lang w:val="es-MX"/>
              </w:rPr>
              <w:t xml:space="preserve">cia, apéndice, copia o informe </w:t>
            </w:r>
            <w:r w:rsidRPr="008B7B67">
              <w:rPr>
                <w:rFonts w:ascii="Arial" w:hAnsi="Arial" w:cs="Arial"/>
                <w:bCs/>
                <w:lang w:val="es-MX"/>
              </w:rPr>
              <w:t>requiera búsqueda de antecedentes, exce</w:t>
            </w:r>
            <w:r>
              <w:rPr>
                <w:rFonts w:ascii="Arial" w:hAnsi="Arial" w:cs="Arial"/>
                <w:bCs/>
                <w:lang w:val="es-MX"/>
              </w:rPr>
              <w:t xml:space="preserve">pto copias actas del Registro </w:t>
            </w:r>
            <w:r w:rsidRPr="008B7B67">
              <w:rPr>
                <w:rFonts w:ascii="Arial" w:hAnsi="Arial" w:cs="Arial"/>
                <w:bCs/>
                <w:lang w:val="es-MX"/>
              </w:rPr>
              <w:t>Civil y solicitudes hechas en ba</w:t>
            </w:r>
            <w:r>
              <w:rPr>
                <w:rFonts w:ascii="Arial" w:hAnsi="Arial" w:cs="Arial"/>
                <w:bCs/>
                <w:lang w:val="es-MX"/>
              </w:rPr>
              <w:t xml:space="preserve">se a la Ley de Transparencia e </w:t>
            </w:r>
            <w:r w:rsidRPr="008B7B67">
              <w:rPr>
                <w:rFonts w:ascii="Arial" w:hAnsi="Arial" w:cs="Arial"/>
                <w:bCs/>
                <w:lang w:val="es-MX"/>
              </w:rPr>
              <w:t xml:space="preserve">Información Pública del Estado de Jalisco, por cada una:                         </w:t>
            </w:r>
            <w:r>
              <w:rPr>
                <w:rFonts w:ascii="Arial" w:hAnsi="Arial" w:cs="Arial"/>
                <w:bCs/>
                <w:lang w:val="es-MX"/>
              </w:rPr>
              <w:t xml:space="preserve">     </w:t>
            </w:r>
            <w:r w:rsidRPr="008B7B67">
              <w:rPr>
                <w:rFonts w:ascii="Arial" w:hAnsi="Arial" w:cs="Arial"/>
                <w:bCs/>
                <w:lang w:val="es-MX"/>
              </w:rPr>
              <w:t>$ 130.00</w:t>
            </w:r>
          </w:p>
          <w:p w:rsidR="008B7B67" w:rsidRDefault="008B7B67" w:rsidP="0042483E">
            <w:pPr>
              <w:autoSpaceDE w:val="0"/>
              <w:autoSpaceDN w:val="0"/>
              <w:adjustRightInd w:val="0"/>
              <w:jc w:val="both"/>
              <w:rPr>
                <w:rFonts w:ascii="Arial" w:hAnsi="Arial" w:cs="Arial"/>
                <w:bCs/>
                <w:lang w:val="es-MX"/>
              </w:rPr>
            </w:pPr>
          </w:p>
          <w:p w:rsidR="00210136" w:rsidRDefault="00210136" w:rsidP="0042483E">
            <w:pPr>
              <w:autoSpaceDE w:val="0"/>
              <w:autoSpaceDN w:val="0"/>
              <w:adjustRightInd w:val="0"/>
              <w:jc w:val="both"/>
              <w:rPr>
                <w:rFonts w:ascii="Arial" w:hAnsi="Arial" w:cs="Arial"/>
                <w:bCs/>
                <w:lang w:val="es-MX"/>
              </w:rPr>
            </w:pPr>
            <w:r w:rsidRPr="00210136">
              <w:rPr>
                <w:rFonts w:ascii="Arial" w:hAnsi="Arial" w:cs="Arial"/>
                <w:bCs/>
                <w:lang w:val="es-MX"/>
              </w:rPr>
              <w:t>V</w:t>
            </w:r>
            <w:r w:rsidR="008B7B67">
              <w:rPr>
                <w:rFonts w:ascii="Arial" w:hAnsi="Arial" w:cs="Arial"/>
                <w:bCs/>
                <w:lang w:val="es-MX"/>
              </w:rPr>
              <w:t>…</w:t>
            </w:r>
            <w:r w:rsidRPr="00210136">
              <w:rPr>
                <w:rFonts w:ascii="Arial" w:hAnsi="Arial" w:cs="Arial"/>
                <w:bCs/>
                <w:lang w:val="es-MX"/>
              </w:rPr>
              <w:t xml:space="preserve"> </w:t>
            </w:r>
          </w:p>
          <w:p w:rsidR="008B7B67" w:rsidRDefault="008B7B67"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VI</w:t>
            </w:r>
            <w:r w:rsidR="00463F58">
              <w:rPr>
                <w:rFonts w:ascii="Arial" w:hAnsi="Arial" w:cs="Arial"/>
                <w:bCs/>
                <w:lang w:val="es-MX"/>
              </w:rPr>
              <w:t>..</w:t>
            </w:r>
            <w:r w:rsidRPr="00F32238">
              <w:rPr>
                <w:rFonts w:ascii="Arial" w:hAnsi="Arial" w:cs="Arial"/>
                <w:bCs/>
                <w:lang w:val="es-MX"/>
              </w:rPr>
              <w:t xml:space="preserve">. </w:t>
            </w:r>
          </w:p>
          <w:p w:rsidR="00463F58" w:rsidRPr="00F32238" w:rsidRDefault="00463F5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VII</w:t>
            </w:r>
            <w:r w:rsidR="00463F58">
              <w:rPr>
                <w:rFonts w:ascii="Arial" w:hAnsi="Arial" w:cs="Arial"/>
                <w:bCs/>
                <w:lang w:val="es-MX"/>
              </w:rPr>
              <w:t>..</w:t>
            </w:r>
            <w:r w:rsidRPr="00F32238">
              <w:rPr>
                <w:rFonts w:ascii="Arial" w:hAnsi="Arial" w:cs="Arial"/>
                <w:bCs/>
                <w:lang w:val="es-MX"/>
              </w:rPr>
              <w:t xml:space="preserve">. </w:t>
            </w:r>
          </w:p>
          <w:p w:rsidR="00463F58" w:rsidRPr="00F32238" w:rsidRDefault="00463F58" w:rsidP="0042483E">
            <w:pPr>
              <w:autoSpaceDE w:val="0"/>
              <w:autoSpaceDN w:val="0"/>
              <w:adjustRightInd w:val="0"/>
              <w:jc w:val="both"/>
              <w:rPr>
                <w:rFonts w:ascii="Arial" w:hAnsi="Arial" w:cs="Arial"/>
                <w:bCs/>
                <w:lang w:val="es-MX"/>
              </w:rPr>
            </w:pPr>
          </w:p>
          <w:p w:rsidR="00463F5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VIII</w:t>
            </w:r>
            <w:r w:rsidR="00463F58">
              <w:rPr>
                <w:rFonts w:ascii="Arial" w:hAnsi="Arial" w:cs="Arial"/>
                <w:bCs/>
                <w:lang w:val="es-MX"/>
              </w:rPr>
              <w:t>..</w:t>
            </w:r>
            <w:r w:rsidRPr="00F32238">
              <w:rPr>
                <w:rFonts w:ascii="Arial" w:hAnsi="Arial" w:cs="Arial"/>
                <w:bCs/>
                <w:lang w:val="es-MX"/>
              </w:rPr>
              <w:t>.</w:t>
            </w:r>
          </w:p>
          <w:p w:rsidR="00F32238" w:rsidRPr="00F32238" w:rsidRDefault="00463F58" w:rsidP="0042483E">
            <w:pPr>
              <w:autoSpaceDE w:val="0"/>
              <w:autoSpaceDN w:val="0"/>
              <w:adjustRightInd w:val="0"/>
              <w:jc w:val="both"/>
              <w:rPr>
                <w:rFonts w:ascii="Arial" w:hAnsi="Arial" w:cs="Arial"/>
                <w:bCs/>
                <w:lang w:val="es-MX"/>
              </w:rPr>
            </w:pPr>
            <w:r w:rsidRPr="00F32238">
              <w:rPr>
                <w:rFonts w:ascii="Arial" w:hAnsi="Arial" w:cs="Arial"/>
                <w:bCs/>
                <w:lang w:val="es-MX"/>
              </w:rPr>
              <w:t xml:space="preserve"> </w:t>
            </w:r>
          </w:p>
          <w:p w:rsidR="00463F5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IX</w:t>
            </w:r>
            <w:r w:rsidR="00463F58">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w:t>
            </w:r>
            <w:r w:rsidR="00463F58">
              <w:rPr>
                <w:rFonts w:ascii="Arial" w:hAnsi="Arial" w:cs="Arial"/>
                <w:bCs/>
                <w:lang w:val="es-MX"/>
              </w:rPr>
              <w:t>…</w:t>
            </w:r>
            <w:r w:rsidRPr="00F32238">
              <w:rPr>
                <w:rFonts w:ascii="Arial" w:hAnsi="Arial" w:cs="Arial"/>
                <w:bCs/>
                <w:lang w:val="es-MX"/>
              </w:rPr>
              <w:t xml:space="preserve"> </w:t>
            </w:r>
          </w:p>
          <w:p w:rsidR="00463F58" w:rsidRPr="00F32238" w:rsidRDefault="00463F58" w:rsidP="0042483E">
            <w:pPr>
              <w:autoSpaceDE w:val="0"/>
              <w:autoSpaceDN w:val="0"/>
              <w:adjustRightInd w:val="0"/>
              <w:jc w:val="both"/>
              <w:rPr>
                <w:rFonts w:ascii="Arial" w:hAnsi="Arial" w:cs="Arial"/>
                <w:bCs/>
                <w:lang w:val="es-MX"/>
              </w:rPr>
            </w:pPr>
          </w:p>
          <w:p w:rsidR="00463F5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XI. Constancia de nomenclatura y número oficial:                       $ 101.00</w:t>
            </w:r>
          </w:p>
          <w:p w:rsidR="008B7B67" w:rsidRPr="00F32238" w:rsidRDefault="008B7B67"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XII</w:t>
            </w:r>
            <w:r w:rsidR="00463F58">
              <w:rPr>
                <w:rFonts w:ascii="Arial" w:hAnsi="Arial" w:cs="Arial"/>
                <w:bCs/>
                <w:lang w:val="es-MX"/>
              </w:rPr>
              <w:t>..</w:t>
            </w:r>
            <w:r w:rsidRPr="00F32238">
              <w:rPr>
                <w:rFonts w:ascii="Arial" w:hAnsi="Arial" w:cs="Arial"/>
                <w:bCs/>
                <w:lang w:val="es-MX"/>
              </w:rPr>
              <w:t xml:space="preserve">. </w:t>
            </w:r>
          </w:p>
          <w:p w:rsidR="00463F58" w:rsidRPr="00F32238" w:rsidRDefault="00463F58" w:rsidP="0042483E">
            <w:pPr>
              <w:autoSpaceDE w:val="0"/>
              <w:autoSpaceDN w:val="0"/>
              <w:adjustRightInd w:val="0"/>
              <w:jc w:val="both"/>
              <w:rPr>
                <w:rFonts w:ascii="Arial" w:hAnsi="Arial" w:cs="Arial"/>
                <w:bCs/>
                <w:lang w:val="es-MX"/>
              </w:rPr>
            </w:pPr>
          </w:p>
          <w:p w:rsidR="00463F5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XIII</w:t>
            </w:r>
            <w:r w:rsidR="00463F58">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XIV. Dictamen de usos y destinos:                                                             </w:t>
            </w:r>
          </w:p>
          <w:p w:rsidR="008B7B67" w:rsidRPr="008B7B67" w:rsidRDefault="008B7B67" w:rsidP="0042483E">
            <w:pPr>
              <w:autoSpaceDE w:val="0"/>
              <w:autoSpaceDN w:val="0"/>
              <w:adjustRightInd w:val="0"/>
              <w:jc w:val="both"/>
              <w:rPr>
                <w:rFonts w:ascii="Arial" w:hAnsi="Arial" w:cs="Arial"/>
                <w:bCs/>
                <w:lang w:val="es-MX"/>
              </w:rPr>
            </w:pPr>
            <w:r>
              <w:rPr>
                <w:rFonts w:ascii="Arial" w:hAnsi="Arial" w:cs="Arial"/>
                <w:bCs/>
                <w:lang w:val="es-MX"/>
              </w:rPr>
              <w:t xml:space="preserve">                                              </w:t>
            </w:r>
            <w:r w:rsidRPr="008B7B67">
              <w:rPr>
                <w:rFonts w:ascii="Arial" w:hAnsi="Arial" w:cs="Arial"/>
                <w:bCs/>
                <w:lang w:val="es-MX"/>
              </w:rPr>
              <w:t>$ 187.00</w:t>
            </w:r>
          </w:p>
          <w:p w:rsidR="008B7B67" w:rsidRPr="008B7B67" w:rsidRDefault="008B7B67" w:rsidP="0042483E">
            <w:pPr>
              <w:autoSpaceDE w:val="0"/>
              <w:autoSpaceDN w:val="0"/>
              <w:adjustRightInd w:val="0"/>
              <w:jc w:val="both"/>
              <w:rPr>
                <w:rFonts w:ascii="Arial" w:hAnsi="Arial" w:cs="Arial"/>
                <w:bCs/>
                <w:lang w:val="es-MX"/>
              </w:rPr>
            </w:pPr>
          </w:p>
          <w:p w:rsidR="00463F58" w:rsidRPr="00F3223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XV. Dictamen de trazo, uso y destinos:                     </w:t>
            </w:r>
            <w:r>
              <w:rPr>
                <w:rFonts w:ascii="Arial" w:hAnsi="Arial" w:cs="Arial"/>
                <w:bCs/>
                <w:lang w:val="es-MX"/>
              </w:rPr>
              <w:t xml:space="preserve">           </w:t>
            </w:r>
            <w:r w:rsidRPr="008B7B67">
              <w:rPr>
                <w:rFonts w:ascii="Arial" w:hAnsi="Arial" w:cs="Arial"/>
                <w:bCs/>
                <w:lang w:val="es-MX"/>
              </w:rPr>
              <w:t>$ 407.00</w:t>
            </w:r>
          </w:p>
          <w:p w:rsidR="008B7B67" w:rsidRDefault="008B7B67" w:rsidP="0042483E">
            <w:pPr>
              <w:autoSpaceDE w:val="0"/>
              <w:autoSpaceDN w:val="0"/>
              <w:adjustRightInd w:val="0"/>
              <w:jc w:val="both"/>
              <w:rPr>
                <w:rFonts w:ascii="Arial" w:hAnsi="Arial" w:cs="Arial"/>
                <w:bCs/>
                <w:lang w:val="es-MX"/>
              </w:rPr>
            </w:pPr>
          </w:p>
          <w:p w:rsidR="00463F5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XVI</w:t>
            </w:r>
            <w:r w:rsidR="00463F58">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XVII. Cuando la Coordinación General de Gestión Integral de la </w:t>
            </w: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Ciudad, expida y certifique planos, documentos o material gráfico, </w:t>
            </w: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tendrán un costo de recuperación, por cada uno:      </w:t>
            </w:r>
            <w:r w:rsidR="0042483E">
              <w:rPr>
                <w:rFonts w:ascii="Arial" w:hAnsi="Arial" w:cs="Arial"/>
                <w:bCs/>
                <w:lang w:val="es-MX"/>
              </w:rPr>
              <w:t xml:space="preserve">                  </w:t>
            </w:r>
            <w:r w:rsidRPr="008B7B67">
              <w:rPr>
                <w:rFonts w:ascii="Arial" w:hAnsi="Arial" w:cs="Arial"/>
                <w:bCs/>
                <w:lang w:val="es-MX"/>
              </w:rPr>
              <w:t>$ 125.00</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XVIII. Las fichas técnicas de alineamiento, número oficial, dictámenes de trazo usos y destinos y subdivisión, emitidas por la Dirección de la Gestión Integral del Territorio, causarán un derecho, cada una de:</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a) En predios menores a 250 metros cuadrados:    </w:t>
            </w:r>
            <w:r w:rsidR="0042483E">
              <w:rPr>
                <w:rFonts w:ascii="Arial" w:hAnsi="Arial" w:cs="Arial"/>
                <w:bCs/>
                <w:lang w:val="es-MX"/>
              </w:rPr>
              <w:t xml:space="preserve">                      </w:t>
            </w:r>
            <w:r w:rsidRPr="008B7B67">
              <w:rPr>
                <w:rFonts w:ascii="Arial" w:hAnsi="Arial" w:cs="Arial"/>
                <w:bCs/>
                <w:lang w:val="es-MX"/>
              </w:rPr>
              <w:t xml:space="preserve">  $ 417.00</w:t>
            </w:r>
          </w:p>
          <w:p w:rsidR="008B7B67" w:rsidRPr="008B7B67" w:rsidRDefault="008B7B67" w:rsidP="0042483E">
            <w:pPr>
              <w:autoSpaceDE w:val="0"/>
              <w:autoSpaceDN w:val="0"/>
              <w:adjustRightInd w:val="0"/>
              <w:jc w:val="both"/>
              <w:rPr>
                <w:rFonts w:ascii="Arial" w:hAnsi="Arial" w:cs="Arial"/>
                <w:bCs/>
                <w:lang w:val="es-MX"/>
              </w:rPr>
            </w:pPr>
          </w:p>
          <w:p w:rsidR="008B7B67" w:rsidRPr="008B7B67"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b) En predios mayores a 251 metros cuadrados y menores a 1,000 metros cuadrados:            </w:t>
            </w:r>
            <w:r w:rsidR="0042483E">
              <w:rPr>
                <w:rFonts w:ascii="Arial" w:hAnsi="Arial" w:cs="Arial"/>
                <w:bCs/>
                <w:lang w:val="es-MX"/>
              </w:rPr>
              <w:t xml:space="preserve">                </w:t>
            </w:r>
            <w:r w:rsidRPr="008B7B67">
              <w:rPr>
                <w:rFonts w:ascii="Arial" w:hAnsi="Arial" w:cs="Arial"/>
                <w:bCs/>
                <w:lang w:val="es-MX"/>
              </w:rPr>
              <w:t>$ 884.00</w:t>
            </w:r>
          </w:p>
          <w:p w:rsidR="008B7B67" w:rsidRPr="008B7B67" w:rsidRDefault="008B7B67" w:rsidP="0042483E">
            <w:pPr>
              <w:autoSpaceDE w:val="0"/>
              <w:autoSpaceDN w:val="0"/>
              <w:adjustRightInd w:val="0"/>
              <w:jc w:val="both"/>
              <w:rPr>
                <w:rFonts w:ascii="Arial" w:hAnsi="Arial" w:cs="Arial"/>
                <w:bCs/>
                <w:lang w:val="es-MX"/>
              </w:rPr>
            </w:pPr>
          </w:p>
          <w:p w:rsidR="00F32238" w:rsidRDefault="008B7B67" w:rsidP="0042483E">
            <w:pPr>
              <w:autoSpaceDE w:val="0"/>
              <w:autoSpaceDN w:val="0"/>
              <w:adjustRightInd w:val="0"/>
              <w:jc w:val="both"/>
              <w:rPr>
                <w:rFonts w:ascii="Arial" w:hAnsi="Arial" w:cs="Arial"/>
                <w:bCs/>
                <w:lang w:val="es-MX"/>
              </w:rPr>
            </w:pPr>
            <w:r w:rsidRPr="008B7B67">
              <w:rPr>
                <w:rFonts w:ascii="Arial" w:hAnsi="Arial" w:cs="Arial"/>
                <w:bCs/>
                <w:lang w:val="es-MX"/>
              </w:rPr>
              <w:t xml:space="preserve">c) En predios mayores a 1,000 metros cuadrados: </w:t>
            </w:r>
            <w:r w:rsidR="0042483E">
              <w:rPr>
                <w:rFonts w:ascii="Arial" w:hAnsi="Arial" w:cs="Arial"/>
                <w:bCs/>
                <w:lang w:val="es-MX"/>
              </w:rPr>
              <w:t xml:space="preserve">            </w:t>
            </w:r>
            <w:r w:rsidRPr="008B7B67">
              <w:rPr>
                <w:rFonts w:ascii="Arial" w:hAnsi="Arial" w:cs="Arial"/>
                <w:bCs/>
                <w:lang w:val="es-MX"/>
              </w:rPr>
              <w:t>$ 1,231.00</w:t>
            </w:r>
          </w:p>
          <w:p w:rsidR="0042483E" w:rsidRPr="00F32238" w:rsidRDefault="0042483E"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XIX</w:t>
            </w:r>
            <w:r w:rsidR="00463F58">
              <w:rPr>
                <w:rFonts w:ascii="Arial" w:hAnsi="Arial" w:cs="Arial"/>
                <w:bCs/>
                <w:lang w:val="es-MX"/>
              </w:rPr>
              <w:t>..</w:t>
            </w:r>
            <w:r w:rsidRPr="00F32238">
              <w:rPr>
                <w:rFonts w:ascii="Arial" w:hAnsi="Arial" w:cs="Arial"/>
                <w:bCs/>
                <w:lang w:val="es-MX"/>
              </w:rPr>
              <w:t>.</w:t>
            </w:r>
          </w:p>
          <w:p w:rsidR="00F32238" w:rsidRPr="00F32238" w:rsidRDefault="00F32238" w:rsidP="0042483E">
            <w:pPr>
              <w:autoSpaceDE w:val="0"/>
              <w:autoSpaceDN w:val="0"/>
              <w:adjustRightInd w:val="0"/>
              <w:jc w:val="both"/>
              <w:rPr>
                <w:rFonts w:ascii="Arial" w:hAnsi="Arial" w:cs="Arial"/>
                <w:bCs/>
                <w:lang w:val="es-MX"/>
              </w:rPr>
            </w:pPr>
          </w:p>
          <w:p w:rsid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w:t>
            </w:r>
            <w:r w:rsidR="00463F58">
              <w:rPr>
                <w:rFonts w:ascii="Arial" w:hAnsi="Arial" w:cs="Arial"/>
                <w:bCs/>
                <w:lang w:val="es-MX"/>
              </w:rPr>
              <w:t>…</w:t>
            </w:r>
            <w:r w:rsidRPr="00F32238">
              <w:rPr>
                <w:rFonts w:ascii="Arial" w:hAnsi="Arial" w:cs="Arial"/>
                <w:bCs/>
                <w:lang w:val="es-MX"/>
              </w:rPr>
              <w:t xml:space="preserve"> </w:t>
            </w:r>
          </w:p>
          <w:p w:rsidR="00463F58" w:rsidRPr="00F32238" w:rsidRDefault="00463F58" w:rsidP="0042483E">
            <w:pPr>
              <w:autoSpaceDE w:val="0"/>
              <w:autoSpaceDN w:val="0"/>
              <w:adjustRightInd w:val="0"/>
              <w:jc w:val="both"/>
              <w:rPr>
                <w:rFonts w:ascii="Arial" w:hAnsi="Arial" w:cs="Arial"/>
                <w:bCs/>
                <w:lang w:val="es-MX"/>
              </w:rPr>
            </w:pPr>
          </w:p>
          <w:p w:rsidR="0042483E" w:rsidRPr="0042483E" w:rsidRDefault="0042483E" w:rsidP="0042483E">
            <w:pPr>
              <w:autoSpaceDE w:val="0"/>
              <w:autoSpaceDN w:val="0"/>
              <w:adjustRightInd w:val="0"/>
              <w:jc w:val="both"/>
              <w:rPr>
                <w:rFonts w:ascii="Arial" w:hAnsi="Arial" w:cs="Arial"/>
                <w:bCs/>
                <w:lang w:val="es-MX"/>
              </w:rPr>
            </w:pPr>
            <w:r w:rsidRPr="0042483E">
              <w:rPr>
                <w:rFonts w:ascii="Arial" w:hAnsi="Arial" w:cs="Arial"/>
                <w:bCs/>
                <w:lang w:val="es-MX"/>
              </w:rPr>
              <w:t xml:space="preserve">XXI. Los certificados o autorizaciones especiales no previstas en las Fracciones anteriores, causarán </w:t>
            </w:r>
            <w:r>
              <w:rPr>
                <w:rFonts w:ascii="Arial" w:hAnsi="Arial" w:cs="Arial"/>
                <w:bCs/>
                <w:lang w:val="es-MX"/>
              </w:rPr>
              <w:t xml:space="preserve">un derecho, cada uno:         </w:t>
            </w:r>
            <w:r w:rsidRPr="0042483E">
              <w:rPr>
                <w:rFonts w:ascii="Arial" w:hAnsi="Arial" w:cs="Arial"/>
                <w:bCs/>
                <w:lang w:val="es-MX"/>
              </w:rPr>
              <w:t xml:space="preserve">      $ 573.00</w:t>
            </w:r>
          </w:p>
          <w:p w:rsidR="0042483E" w:rsidRPr="0042483E" w:rsidRDefault="0042483E" w:rsidP="0042483E">
            <w:pPr>
              <w:autoSpaceDE w:val="0"/>
              <w:autoSpaceDN w:val="0"/>
              <w:adjustRightInd w:val="0"/>
              <w:jc w:val="both"/>
              <w:rPr>
                <w:rFonts w:ascii="Arial" w:hAnsi="Arial" w:cs="Arial"/>
                <w:bCs/>
                <w:lang w:val="es-MX"/>
              </w:rPr>
            </w:pPr>
          </w:p>
          <w:p w:rsidR="0042483E" w:rsidRPr="0042483E" w:rsidRDefault="0042483E" w:rsidP="0042483E">
            <w:pPr>
              <w:autoSpaceDE w:val="0"/>
              <w:autoSpaceDN w:val="0"/>
              <w:adjustRightInd w:val="0"/>
              <w:jc w:val="both"/>
              <w:rPr>
                <w:rFonts w:ascii="Arial" w:hAnsi="Arial" w:cs="Arial"/>
                <w:bCs/>
                <w:lang w:val="es-MX"/>
              </w:rPr>
            </w:pPr>
            <w:r w:rsidRPr="0042483E">
              <w:rPr>
                <w:rFonts w:ascii="Arial" w:hAnsi="Arial" w:cs="Arial"/>
                <w:bCs/>
                <w:lang w:val="es-MX"/>
              </w:rPr>
              <w:t>Por rectificación de dictámenes por errores u omisiones de datos del solicitante, pagarán el 50% de las tarifas del dictamen a rectificar.</w:t>
            </w:r>
          </w:p>
          <w:p w:rsidR="0042483E" w:rsidRPr="0042483E" w:rsidRDefault="0042483E" w:rsidP="0042483E">
            <w:pPr>
              <w:autoSpaceDE w:val="0"/>
              <w:autoSpaceDN w:val="0"/>
              <w:adjustRightInd w:val="0"/>
              <w:jc w:val="both"/>
              <w:rPr>
                <w:rFonts w:ascii="Arial" w:hAnsi="Arial" w:cs="Arial"/>
                <w:bCs/>
                <w:lang w:val="es-MX"/>
              </w:rPr>
            </w:pPr>
          </w:p>
          <w:p w:rsidR="0042483E" w:rsidRPr="0042483E" w:rsidRDefault="0042483E" w:rsidP="0042483E">
            <w:pPr>
              <w:autoSpaceDE w:val="0"/>
              <w:autoSpaceDN w:val="0"/>
              <w:adjustRightInd w:val="0"/>
              <w:jc w:val="both"/>
              <w:rPr>
                <w:rFonts w:ascii="Arial" w:hAnsi="Arial" w:cs="Arial"/>
                <w:bCs/>
                <w:lang w:val="es-MX"/>
              </w:rPr>
            </w:pPr>
          </w:p>
          <w:p w:rsidR="0042483E" w:rsidRDefault="0042483E" w:rsidP="0042483E">
            <w:pPr>
              <w:autoSpaceDE w:val="0"/>
              <w:autoSpaceDN w:val="0"/>
              <w:adjustRightInd w:val="0"/>
              <w:jc w:val="both"/>
              <w:rPr>
                <w:rFonts w:ascii="Arial" w:hAnsi="Arial" w:cs="Arial"/>
                <w:bCs/>
                <w:lang w:val="es-MX"/>
              </w:rPr>
            </w:pPr>
          </w:p>
          <w:p w:rsidR="0042483E" w:rsidRDefault="0042483E" w:rsidP="0042483E">
            <w:pPr>
              <w:autoSpaceDE w:val="0"/>
              <w:autoSpaceDN w:val="0"/>
              <w:adjustRightInd w:val="0"/>
              <w:jc w:val="both"/>
              <w:rPr>
                <w:rFonts w:ascii="Arial" w:hAnsi="Arial" w:cs="Arial"/>
                <w:bCs/>
                <w:lang w:val="es-MX"/>
              </w:rPr>
            </w:pPr>
          </w:p>
          <w:p w:rsidR="0042483E" w:rsidRDefault="0042483E" w:rsidP="0042483E">
            <w:pPr>
              <w:autoSpaceDE w:val="0"/>
              <w:autoSpaceDN w:val="0"/>
              <w:adjustRightInd w:val="0"/>
              <w:jc w:val="both"/>
              <w:rPr>
                <w:rFonts w:ascii="Arial" w:hAnsi="Arial" w:cs="Arial"/>
                <w:bCs/>
                <w:lang w:val="es-MX"/>
              </w:rPr>
            </w:pPr>
          </w:p>
          <w:p w:rsidR="0042483E" w:rsidRPr="0042483E" w:rsidRDefault="0042483E" w:rsidP="0042483E">
            <w:pPr>
              <w:autoSpaceDE w:val="0"/>
              <w:autoSpaceDN w:val="0"/>
              <w:adjustRightInd w:val="0"/>
              <w:jc w:val="both"/>
              <w:rPr>
                <w:rFonts w:ascii="Arial" w:hAnsi="Arial" w:cs="Arial"/>
                <w:bCs/>
                <w:lang w:val="es-MX"/>
              </w:rPr>
            </w:pPr>
          </w:p>
          <w:p w:rsidR="0042483E" w:rsidRPr="0042483E" w:rsidRDefault="0042483E" w:rsidP="0042483E">
            <w:pPr>
              <w:autoSpaceDE w:val="0"/>
              <w:autoSpaceDN w:val="0"/>
              <w:adjustRightInd w:val="0"/>
              <w:jc w:val="both"/>
              <w:rPr>
                <w:rFonts w:ascii="Arial" w:hAnsi="Arial" w:cs="Arial"/>
                <w:bCs/>
                <w:lang w:val="es-MX"/>
              </w:rPr>
            </w:pPr>
          </w:p>
          <w:p w:rsidR="0042483E" w:rsidRPr="0042483E" w:rsidRDefault="0042483E" w:rsidP="0042483E">
            <w:pPr>
              <w:autoSpaceDE w:val="0"/>
              <w:autoSpaceDN w:val="0"/>
              <w:adjustRightInd w:val="0"/>
              <w:jc w:val="both"/>
              <w:rPr>
                <w:rFonts w:ascii="Arial" w:hAnsi="Arial" w:cs="Arial"/>
                <w:bCs/>
                <w:lang w:val="es-MX"/>
              </w:rPr>
            </w:pPr>
            <w:r w:rsidRPr="0042483E">
              <w:rPr>
                <w:rFonts w:ascii="Arial" w:hAnsi="Arial" w:cs="Arial"/>
                <w:bCs/>
                <w:lang w:val="es-MX"/>
              </w:rPr>
              <w:t>XXII. Las personas físicas o jurídicas que requieran de los servicios de la Dirección General de Medio Ambiente que en este Capítulo se enumeran, pagarán los derechos correspondientes conforme a la siguiente:</w:t>
            </w:r>
          </w:p>
          <w:p w:rsidR="0042483E" w:rsidRPr="0042483E" w:rsidRDefault="0042483E" w:rsidP="0042483E">
            <w:pPr>
              <w:autoSpaceDE w:val="0"/>
              <w:autoSpaceDN w:val="0"/>
              <w:adjustRightInd w:val="0"/>
              <w:jc w:val="both"/>
              <w:rPr>
                <w:rFonts w:ascii="Arial" w:hAnsi="Arial" w:cs="Arial"/>
                <w:bCs/>
                <w:lang w:val="es-MX"/>
              </w:rPr>
            </w:pPr>
          </w:p>
          <w:p w:rsidR="0042483E" w:rsidRPr="0042683B" w:rsidRDefault="0042483E" w:rsidP="0042483E">
            <w:pPr>
              <w:autoSpaceDE w:val="0"/>
              <w:autoSpaceDN w:val="0"/>
              <w:adjustRightInd w:val="0"/>
              <w:jc w:val="both"/>
              <w:rPr>
                <w:rFonts w:ascii="Arial" w:hAnsi="Arial" w:cs="Arial"/>
                <w:bCs/>
                <w:lang w:val="en-US"/>
              </w:rPr>
            </w:pPr>
            <w:r w:rsidRPr="0042683B">
              <w:rPr>
                <w:rFonts w:ascii="Arial" w:hAnsi="Arial" w:cs="Arial"/>
                <w:bCs/>
                <w:lang w:val="en-US"/>
              </w:rPr>
              <w:t>1</w:t>
            </w:r>
            <w:r w:rsidR="00DB48BC" w:rsidRPr="0042683B">
              <w:rPr>
                <w:rFonts w:ascii="Arial" w:hAnsi="Arial" w:cs="Arial"/>
                <w:bCs/>
                <w:lang w:val="en-US"/>
              </w:rPr>
              <w:t>…</w:t>
            </w:r>
          </w:p>
          <w:p w:rsidR="0042483E" w:rsidRPr="0042683B"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1. Bis…</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1. Ter… </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1. Quater.... </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2...</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3… </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4… </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5... </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6… </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7… </w:t>
            </w: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Default="0042483E" w:rsidP="0042483E">
            <w:pPr>
              <w:autoSpaceDE w:val="0"/>
              <w:autoSpaceDN w:val="0"/>
              <w:adjustRightInd w:val="0"/>
              <w:jc w:val="both"/>
              <w:rPr>
                <w:rFonts w:ascii="Arial" w:hAnsi="Arial" w:cs="Arial"/>
                <w:bCs/>
                <w:lang w:val="en-US"/>
              </w:rPr>
            </w:pPr>
          </w:p>
          <w:p w:rsidR="0002667A" w:rsidRDefault="0002667A" w:rsidP="0042483E">
            <w:pPr>
              <w:autoSpaceDE w:val="0"/>
              <w:autoSpaceDN w:val="0"/>
              <w:adjustRightInd w:val="0"/>
              <w:jc w:val="both"/>
              <w:rPr>
                <w:rFonts w:ascii="Arial" w:hAnsi="Arial" w:cs="Arial"/>
                <w:bCs/>
                <w:lang w:val="en-US"/>
              </w:rPr>
            </w:pPr>
          </w:p>
          <w:p w:rsidR="0002667A" w:rsidRDefault="0002667A" w:rsidP="0042483E">
            <w:pPr>
              <w:autoSpaceDE w:val="0"/>
              <w:autoSpaceDN w:val="0"/>
              <w:adjustRightInd w:val="0"/>
              <w:jc w:val="both"/>
              <w:rPr>
                <w:rFonts w:ascii="Arial" w:hAnsi="Arial" w:cs="Arial"/>
                <w:bCs/>
                <w:lang w:val="en-US"/>
              </w:rPr>
            </w:pPr>
          </w:p>
          <w:p w:rsidR="0002667A" w:rsidRPr="003E1E70" w:rsidRDefault="0002667A" w:rsidP="0042483E">
            <w:pPr>
              <w:autoSpaceDE w:val="0"/>
              <w:autoSpaceDN w:val="0"/>
              <w:adjustRightInd w:val="0"/>
              <w:jc w:val="both"/>
              <w:rPr>
                <w:rFonts w:ascii="Arial" w:hAnsi="Arial" w:cs="Arial"/>
                <w:bCs/>
                <w:lang w:val="en-US"/>
              </w:rPr>
            </w:pPr>
          </w:p>
          <w:p w:rsidR="0042483E" w:rsidRPr="003E1E70" w:rsidRDefault="0042483E" w:rsidP="0042483E">
            <w:pPr>
              <w:autoSpaceDE w:val="0"/>
              <w:autoSpaceDN w:val="0"/>
              <w:adjustRightInd w:val="0"/>
              <w:jc w:val="both"/>
              <w:rPr>
                <w:rFonts w:ascii="Arial" w:hAnsi="Arial" w:cs="Arial"/>
                <w:bCs/>
                <w:lang w:val="en-US"/>
              </w:rPr>
            </w:pPr>
          </w:p>
          <w:p w:rsidR="0042483E" w:rsidRPr="003E1E70" w:rsidRDefault="00F32238" w:rsidP="0042483E">
            <w:pPr>
              <w:autoSpaceDE w:val="0"/>
              <w:autoSpaceDN w:val="0"/>
              <w:adjustRightInd w:val="0"/>
              <w:jc w:val="both"/>
              <w:rPr>
                <w:rFonts w:ascii="Arial" w:hAnsi="Arial" w:cs="Arial"/>
                <w:bCs/>
                <w:lang w:val="en-US"/>
              </w:rPr>
            </w:pPr>
            <w:r w:rsidRPr="003E1E70">
              <w:rPr>
                <w:rFonts w:ascii="Arial" w:hAnsi="Arial" w:cs="Arial"/>
                <w:bCs/>
                <w:lang w:val="en-US"/>
              </w:rPr>
              <w:t>XXIII</w:t>
            </w:r>
            <w:r w:rsidR="0042483E" w:rsidRPr="003E1E70">
              <w:rPr>
                <w:rFonts w:ascii="Arial" w:hAnsi="Arial" w:cs="Arial"/>
                <w:bCs/>
                <w:lang w:val="en-US"/>
              </w:rPr>
              <w:t>..</w:t>
            </w:r>
            <w:r w:rsidRPr="003E1E70">
              <w:rPr>
                <w:rFonts w:ascii="Arial" w:hAnsi="Arial" w:cs="Arial"/>
                <w:bCs/>
                <w:lang w:val="en-US"/>
              </w:rPr>
              <w:t>.</w:t>
            </w:r>
          </w:p>
          <w:p w:rsidR="00463F58" w:rsidRPr="003E1E70" w:rsidRDefault="0042483E" w:rsidP="0042483E">
            <w:pPr>
              <w:autoSpaceDE w:val="0"/>
              <w:autoSpaceDN w:val="0"/>
              <w:adjustRightInd w:val="0"/>
              <w:jc w:val="both"/>
              <w:rPr>
                <w:rFonts w:ascii="Arial" w:hAnsi="Arial" w:cs="Arial"/>
                <w:bCs/>
                <w:lang w:val="en-US"/>
              </w:rPr>
            </w:pPr>
            <w:r w:rsidRPr="003E1E70">
              <w:rPr>
                <w:rFonts w:ascii="Arial" w:hAnsi="Arial" w:cs="Arial"/>
                <w:bCs/>
                <w:lang w:val="en-US"/>
              </w:rPr>
              <w:t xml:space="preserve"> </w:t>
            </w:r>
          </w:p>
          <w:p w:rsidR="00463F58" w:rsidRPr="003E1E70" w:rsidRDefault="00F32238" w:rsidP="0042483E">
            <w:pPr>
              <w:autoSpaceDE w:val="0"/>
              <w:autoSpaceDN w:val="0"/>
              <w:adjustRightInd w:val="0"/>
              <w:jc w:val="both"/>
              <w:rPr>
                <w:rFonts w:ascii="Arial" w:hAnsi="Arial" w:cs="Arial"/>
                <w:bCs/>
                <w:lang w:val="en-US"/>
              </w:rPr>
            </w:pPr>
            <w:r w:rsidRPr="003E1E70">
              <w:rPr>
                <w:rFonts w:ascii="Arial" w:hAnsi="Arial" w:cs="Arial"/>
                <w:bCs/>
                <w:lang w:val="en-US"/>
              </w:rPr>
              <w:t>XXIV</w:t>
            </w:r>
            <w:r w:rsidR="00463F58" w:rsidRPr="003E1E70">
              <w:rPr>
                <w:rFonts w:ascii="Arial" w:hAnsi="Arial" w:cs="Arial"/>
                <w:bCs/>
                <w:lang w:val="en-US"/>
              </w:rPr>
              <w:t>…</w:t>
            </w:r>
            <w:r w:rsidRPr="003E1E70">
              <w:rPr>
                <w:rFonts w:ascii="Arial" w:hAnsi="Arial" w:cs="Arial"/>
                <w:bCs/>
                <w:lang w:val="en-US"/>
              </w:rPr>
              <w:t xml:space="preserve"> </w:t>
            </w:r>
          </w:p>
          <w:p w:rsidR="00463F58" w:rsidRPr="003E1E70" w:rsidRDefault="00463F58" w:rsidP="0042483E">
            <w:pPr>
              <w:autoSpaceDE w:val="0"/>
              <w:autoSpaceDN w:val="0"/>
              <w:adjustRightInd w:val="0"/>
              <w:jc w:val="both"/>
              <w:rPr>
                <w:rFonts w:ascii="Arial" w:hAnsi="Arial" w:cs="Arial"/>
                <w:bCs/>
                <w:lang w:val="en-US"/>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XXV</w:t>
            </w:r>
            <w:r w:rsidR="0042483E">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XXVI</w:t>
            </w:r>
            <w:r w:rsidR="00463F58">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F32238" w:rsidRPr="00F32238" w:rsidRDefault="00F32238" w:rsidP="0042483E">
            <w:pPr>
              <w:autoSpaceDE w:val="0"/>
              <w:autoSpaceDN w:val="0"/>
              <w:adjustRightInd w:val="0"/>
              <w:jc w:val="both"/>
              <w:rPr>
                <w:rFonts w:ascii="Arial" w:hAnsi="Arial" w:cs="Arial"/>
                <w:bCs/>
                <w:lang w:val="es-MX"/>
              </w:rPr>
            </w:pPr>
            <w:r w:rsidRPr="00F32238">
              <w:rPr>
                <w:rFonts w:ascii="Arial" w:hAnsi="Arial" w:cs="Arial"/>
                <w:bCs/>
                <w:lang w:val="es-MX"/>
              </w:rPr>
              <w:t>XXVII</w:t>
            </w:r>
            <w:r w:rsidR="00463F58">
              <w:rPr>
                <w:rFonts w:ascii="Arial" w:hAnsi="Arial" w:cs="Arial"/>
                <w:bCs/>
                <w:lang w:val="es-MX"/>
              </w:rPr>
              <w:t>..</w:t>
            </w:r>
            <w:r w:rsidRPr="00F32238">
              <w:rPr>
                <w:rFonts w:ascii="Arial" w:hAnsi="Arial" w:cs="Arial"/>
                <w:bCs/>
                <w:lang w:val="es-MX"/>
              </w:rPr>
              <w:t xml:space="preserve">. </w:t>
            </w:r>
          </w:p>
          <w:p w:rsidR="00F32238" w:rsidRPr="00F32238" w:rsidRDefault="00F32238" w:rsidP="0042483E">
            <w:pPr>
              <w:autoSpaceDE w:val="0"/>
              <w:autoSpaceDN w:val="0"/>
              <w:adjustRightInd w:val="0"/>
              <w:jc w:val="both"/>
              <w:rPr>
                <w:rFonts w:ascii="Arial" w:hAnsi="Arial" w:cs="Arial"/>
                <w:bCs/>
                <w:lang w:val="es-MX"/>
              </w:rPr>
            </w:pPr>
          </w:p>
          <w:p w:rsidR="00E07857" w:rsidRPr="00807F10" w:rsidRDefault="00F32238" w:rsidP="0042483E">
            <w:pPr>
              <w:autoSpaceDE w:val="0"/>
              <w:autoSpaceDN w:val="0"/>
              <w:adjustRightInd w:val="0"/>
              <w:jc w:val="both"/>
              <w:rPr>
                <w:rFonts w:ascii="Arial" w:hAnsi="Arial" w:cs="Arial"/>
              </w:rPr>
            </w:pPr>
            <w:r w:rsidRPr="00F32238">
              <w:rPr>
                <w:rFonts w:ascii="Arial" w:hAnsi="Arial" w:cs="Arial"/>
                <w:bCs/>
                <w:lang w:val="es-MX"/>
              </w:rPr>
              <w:t>XXVIII</w:t>
            </w:r>
            <w:r w:rsidR="00463F58">
              <w:rPr>
                <w:rFonts w:ascii="Arial" w:hAnsi="Arial" w:cs="Arial"/>
                <w:bCs/>
                <w:lang w:val="es-MX"/>
              </w:rPr>
              <w:t>…</w:t>
            </w:r>
            <w:r w:rsidRPr="00F32238">
              <w:rPr>
                <w:rFonts w:ascii="Arial" w:hAnsi="Arial" w:cs="Arial"/>
                <w:bCs/>
                <w:lang w:val="es-MX"/>
              </w:rPr>
              <w:t xml:space="preserve"> </w:t>
            </w:r>
            <w:r w:rsidR="00807F10">
              <w:rPr>
                <w:rFonts w:ascii="Arial" w:hAnsi="Arial" w:cs="Arial"/>
              </w:rPr>
              <w:tab/>
            </w:r>
            <w:r w:rsidR="00807F10">
              <w:rPr>
                <w:rFonts w:ascii="Arial" w:hAnsi="Arial" w:cs="Arial"/>
              </w:rPr>
              <w:tab/>
            </w:r>
            <w:r w:rsidR="00807F10">
              <w:rPr>
                <w:rFonts w:ascii="Arial" w:hAnsi="Arial" w:cs="Arial"/>
              </w:rPr>
              <w:tab/>
            </w:r>
          </w:p>
        </w:tc>
      </w:tr>
    </w:tbl>
    <w:p w:rsidR="00E07857" w:rsidRDefault="00E07857" w:rsidP="00E07857">
      <w:pPr>
        <w:spacing w:line="360" w:lineRule="auto"/>
        <w:jc w:val="both"/>
        <w:rPr>
          <w:rFonts w:ascii="Arial" w:hAnsi="Arial" w:cs="Arial"/>
        </w:rPr>
      </w:pPr>
    </w:p>
    <w:p w:rsidR="00F47C3E" w:rsidRPr="00F47C3E" w:rsidRDefault="00F47C3E" w:rsidP="00F47C3E">
      <w:pPr>
        <w:spacing w:line="360" w:lineRule="auto"/>
        <w:jc w:val="both"/>
        <w:rPr>
          <w:rFonts w:ascii="Arial" w:hAnsi="Arial" w:cs="Arial"/>
          <w:b/>
        </w:rPr>
      </w:pPr>
      <w:r w:rsidRPr="00F47C3E">
        <w:rPr>
          <w:rFonts w:ascii="Arial" w:hAnsi="Arial" w:cs="Arial"/>
          <w:b/>
        </w:rPr>
        <w:t>Artículo 72</w:t>
      </w:r>
    </w:p>
    <w:p w:rsidR="00041C03" w:rsidRDefault="00F47C3E" w:rsidP="00F47C3E">
      <w:pPr>
        <w:spacing w:line="360" w:lineRule="auto"/>
        <w:jc w:val="both"/>
        <w:rPr>
          <w:rFonts w:ascii="Arial" w:hAnsi="Arial" w:cs="Arial"/>
        </w:rPr>
      </w:pPr>
      <w:r w:rsidRPr="00F47C3E">
        <w:rPr>
          <w:rFonts w:ascii="Arial" w:hAnsi="Arial" w:cs="Arial"/>
        </w:rPr>
        <w:t>Costo según propuesta base de los municipios del area metropolitana para unificar los costos de servicios del catastro.</w:t>
      </w:r>
    </w:p>
    <w:p w:rsidR="00F47C3E" w:rsidRDefault="00F47C3E" w:rsidP="00F47C3E">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F47C3E" w:rsidRPr="0096644A" w:rsidTr="00F47C3E">
        <w:trPr>
          <w:trHeight w:val="562"/>
        </w:trPr>
        <w:tc>
          <w:tcPr>
            <w:tcW w:w="4219" w:type="dxa"/>
          </w:tcPr>
          <w:p w:rsidR="00F47C3E" w:rsidRPr="0096644A" w:rsidRDefault="00F47C3E" w:rsidP="00F47C3E">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42483E">
              <w:rPr>
                <w:rFonts w:ascii="Arial" w:hAnsi="Arial" w:cs="Arial"/>
                <w:b/>
              </w:rPr>
              <w:t>20</w:t>
            </w:r>
          </w:p>
        </w:tc>
        <w:tc>
          <w:tcPr>
            <w:tcW w:w="4270" w:type="dxa"/>
          </w:tcPr>
          <w:p w:rsidR="00F47C3E" w:rsidRPr="0096644A" w:rsidRDefault="00F47C3E" w:rsidP="00F47C3E">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42483E">
              <w:rPr>
                <w:rFonts w:ascii="Arial" w:hAnsi="Arial" w:cs="Arial"/>
                <w:b/>
              </w:rPr>
              <w:t>9</w:t>
            </w:r>
          </w:p>
        </w:tc>
      </w:tr>
      <w:tr w:rsidR="00F47C3E" w:rsidRPr="0096644A" w:rsidTr="00F47C3E">
        <w:trPr>
          <w:trHeight w:val="1833"/>
        </w:trPr>
        <w:tc>
          <w:tcPr>
            <w:tcW w:w="4219" w:type="dxa"/>
          </w:tcPr>
          <w:p w:rsidR="00F47C3E" w:rsidRPr="00F47C3E" w:rsidRDefault="00F47C3E" w:rsidP="00F47C3E">
            <w:pPr>
              <w:autoSpaceDE w:val="0"/>
              <w:autoSpaceDN w:val="0"/>
              <w:adjustRightInd w:val="0"/>
              <w:rPr>
                <w:rFonts w:ascii="Arial" w:hAnsi="Arial" w:cs="Arial"/>
                <w:b/>
                <w:bCs/>
                <w:lang w:val="es-MX"/>
              </w:rPr>
            </w:pPr>
            <w:r w:rsidRPr="00F47C3E">
              <w:rPr>
                <w:rFonts w:ascii="Arial" w:hAnsi="Arial" w:cs="Arial"/>
                <w:b/>
                <w:bCs/>
                <w:lang w:val="es-MX"/>
              </w:rPr>
              <w:t>SECCIÓN DÉCIMA PRIMERA</w:t>
            </w:r>
          </w:p>
          <w:p w:rsidR="00F47C3E" w:rsidRPr="00F47C3E" w:rsidRDefault="00F47C3E" w:rsidP="00F47C3E">
            <w:pPr>
              <w:autoSpaceDE w:val="0"/>
              <w:autoSpaceDN w:val="0"/>
              <w:adjustRightInd w:val="0"/>
              <w:rPr>
                <w:rFonts w:ascii="Arial" w:hAnsi="Arial" w:cs="Arial"/>
                <w:b/>
                <w:bCs/>
                <w:lang w:val="es-MX"/>
              </w:rPr>
            </w:pPr>
            <w:r w:rsidRPr="00F47C3E">
              <w:rPr>
                <w:rFonts w:ascii="Arial" w:hAnsi="Arial" w:cs="Arial"/>
                <w:b/>
                <w:bCs/>
                <w:lang w:val="es-MX"/>
              </w:rPr>
              <w:t>De los Servicios de Catastro</w:t>
            </w:r>
          </w:p>
          <w:p w:rsidR="00F47C3E" w:rsidRPr="00F47C3E" w:rsidRDefault="00F47C3E" w:rsidP="00F47C3E">
            <w:pPr>
              <w:autoSpaceDE w:val="0"/>
              <w:autoSpaceDN w:val="0"/>
              <w:adjustRightInd w:val="0"/>
              <w:rPr>
                <w:rFonts w:ascii="Frutiger-Roman" w:hAnsi="Frutiger-Roman" w:cs="Frutiger-Roman"/>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Artículo 72. Las personas físicas o jurídicas que requieran de los servicios de la Dirección de Catastro que en este Capítulo se enumeran, pagarán los derechos correspondientes conforme a las siguientes:</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CUOTAS</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I. Copias de planos:</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a)  De manzana, por cada lámina manzanera en tamaño carta, </w:t>
            </w:r>
            <w:r w:rsidR="00773419">
              <w:rPr>
                <w:rFonts w:ascii="Arial" w:hAnsi="Arial" w:cs="Arial"/>
                <w:lang w:val="es-MX"/>
              </w:rPr>
              <w:t xml:space="preserve">por </w:t>
            </w:r>
            <w:r w:rsidRPr="00807F10">
              <w:rPr>
                <w:rFonts w:ascii="Arial" w:hAnsi="Arial" w:cs="Arial"/>
                <w:lang w:val="es-MX"/>
              </w:rPr>
              <w:t>cada hoja</w:t>
            </w:r>
            <w:r w:rsidR="00773419">
              <w:rPr>
                <w:rFonts w:ascii="Arial" w:hAnsi="Arial" w:cs="Arial"/>
                <w:lang w:val="es-MX"/>
              </w:rPr>
              <w:t xml:space="preserve">:                              </w:t>
            </w:r>
            <w:r w:rsidR="003E1E70">
              <w:rPr>
                <w:rFonts w:ascii="Arial" w:hAnsi="Arial" w:cs="Arial"/>
                <w:highlight w:val="yellow"/>
                <w:lang w:val="es-MX"/>
              </w:rPr>
              <w:t>$130</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b) De manzana, por cada lámina manzanera en doble carta o mayor, por ca</w:t>
            </w:r>
            <w:r w:rsidR="00773419">
              <w:rPr>
                <w:rFonts w:ascii="Arial" w:hAnsi="Arial" w:cs="Arial"/>
                <w:lang w:val="es-MX"/>
              </w:rPr>
              <w:t xml:space="preserve">da hoja:                       </w:t>
            </w:r>
            <w:r w:rsidR="003E1E70">
              <w:rPr>
                <w:rFonts w:ascii="Arial" w:hAnsi="Arial" w:cs="Arial"/>
                <w:highlight w:val="yellow"/>
                <w:lang w:val="es-MX"/>
              </w:rPr>
              <w:t>$ 185</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c) Plano general del municipio, de distrito o subdistrito o zona catastral determinada, por cada lamina de 50 o 80 cms:           </w:t>
            </w:r>
            <w:r w:rsidR="00773419">
              <w:rPr>
                <w:rFonts w:ascii="Arial" w:hAnsi="Arial" w:cs="Arial"/>
                <w:lang w:val="es-MX"/>
              </w:rPr>
              <w:t xml:space="preserve">                   </w:t>
            </w:r>
            <w:r w:rsidR="003E1E70">
              <w:rPr>
                <w:rFonts w:ascii="Arial" w:hAnsi="Arial" w:cs="Arial"/>
                <w:highlight w:val="yellow"/>
                <w:lang w:val="es-MX"/>
              </w:rPr>
              <w:t>$ 225</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d) Imagen de ortofoto o fotografía de contacto tamaño doble carta o mayor impresa en pap</w:t>
            </w:r>
            <w:r w:rsidR="00773419">
              <w:rPr>
                <w:rFonts w:ascii="Arial" w:hAnsi="Arial" w:cs="Arial"/>
                <w:lang w:val="es-MX"/>
              </w:rPr>
              <w:t xml:space="preserve">el:                 </w:t>
            </w:r>
            <w:r w:rsidR="003E1E70">
              <w:rPr>
                <w:rFonts w:ascii="Arial" w:hAnsi="Arial" w:cs="Arial"/>
                <w:highlight w:val="yellow"/>
                <w:lang w:val="es-MX"/>
              </w:rPr>
              <w:t>$ 450</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e) Tablas de Valores Catastrales impresas o en </w:t>
            </w:r>
            <w:r w:rsidR="00773419">
              <w:rPr>
                <w:rFonts w:ascii="Arial" w:hAnsi="Arial" w:cs="Arial"/>
                <w:lang w:val="es-MX"/>
              </w:rPr>
              <w:t xml:space="preserve">CD:             </w:t>
            </w:r>
            <w:r w:rsidR="003E1E70">
              <w:rPr>
                <w:rFonts w:ascii="Arial" w:hAnsi="Arial" w:cs="Arial"/>
                <w:highlight w:val="yellow"/>
                <w:lang w:val="es-MX"/>
              </w:rPr>
              <w:t>$ 1,082</w:t>
            </w:r>
            <w:r w:rsidRPr="001E08AD">
              <w:rPr>
                <w:rFonts w:ascii="Arial" w:hAnsi="Arial" w:cs="Arial"/>
                <w:highlight w:val="yellow"/>
                <w:lang w:val="es-MX"/>
              </w:rPr>
              <w:t>.00</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II. Certificaciones catastrales:</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 xml:space="preserve">a) Certificado de propiedad, por cada predio:              </w:t>
            </w:r>
            <w:r w:rsidR="003E1E70">
              <w:rPr>
                <w:rFonts w:ascii="Arial" w:hAnsi="Arial" w:cs="Arial"/>
                <w:lang w:val="es-MX"/>
              </w:rPr>
              <w:t xml:space="preserve">                    </w:t>
            </w:r>
            <w:r w:rsidR="00773419">
              <w:rPr>
                <w:rFonts w:ascii="Arial" w:hAnsi="Arial" w:cs="Arial"/>
                <w:lang w:val="es-MX"/>
              </w:rPr>
              <w:t xml:space="preserve"> </w:t>
            </w:r>
            <w:r w:rsidR="003E1E70">
              <w:rPr>
                <w:rFonts w:ascii="Arial" w:hAnsi="Arial" w:cs="Arial"/>
                <w:highlight w:val="yellow"/>
                <w:lang w:val="es-MX"/>
              </w:rPr>
              <w:t>$ 100</w:t>
            </w:r>
            <w:r w:rsidRPr="001E08AD">
              <w:rPr>
                <w:rFonts w:ascii="Arial" w:hAnsi="Arial" w:cs="Arial"/>
                <w:highlight w:val="yellow"/>
                <w:lang w:val="es-MX"/>
              </w:rPr>
              <w:t>.00</w:t>
            </w:r>
          </w:p>
          <w:p w:rsidR="00807F10" w:rsidRPr="00807F10" w:rsidRDefault="00807F10" w:rsidP="00807F10">
            <w:pPr>
              <w:autoSpaceDE w:val="0"/>
              <w:autoSpaceDN w:val="0"/>
              <w:adjustRightInd w:val="0"/>
              <w:jc w:val="both"/>
              <w:rPr>
                <w:rFonts w:ascii="Arial" w:hAnsi="Arial" w:cs="Arial"/>
                <w:lang w:val="es-MX"/>
              </w:rPr>
            </w:pPr>
          </w:p>
          <w:p w:rsidR="00773419" w:rsidRDefault="00807F10" w:rsidP="00807F10">
            <w:pPr>
              <w:autoSpaceDE w:val="0"/>
              <w:autoSpaceDN w:val="0"/>
              <w:adjustRightInd w:val="0"/>
              <w:jc w:val="both"/>
              <w:rPr>
                <w:rFonts w:ascii="Arial" w:hAnsi="Arial" w:cs="Arial"/>
                <w:lang w:val="es-MX"/>
              </w:rPr>
            </w:pPr>
            <w:r w:rsidRPr="00807F10">
              <w:rPr>
                <w:rFonts w:ascii="Arial" w:hAnsi="Arial" w:cs="Arial"/>
                <w:lang w:val="es-MX"/>
              </w:rPr>
              <w:t xml:space="preserve">a) Bis. Servicio de Historial Catastral:                                                        </w:t>
            </w:r>
            <w:r w:rsidR="00773419">
              <w:rPr>
                <w:rFonts w:ascii="Arial" w:hAnsi="Arial" w:cs="Arial"/>
                <w:lang w:val="es-MX"/>
              </w:rPr>
              <w:t xml:space="preserve"> </w:t>
            </w:r>
          </w:p>
          <w:p w:rsidR="00807F10" w:rsidRPr="00807F10" w:rsidRDefault="00773419" w:rsidP="00807F10">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highlight w:val="yellow"/>
                <w:lang w:val="es-MX"/>
              </w:rPr>
              <w:t>$ 142</w:t>
            </w:r>
            <w:r w:rsidR="00807F10" w:rsidRPr="001E08AD">
              <w:rPr>
                <w:rFonts w:ascii="Arial" w:hAnsi="Arial" w:cs="Arial"/>
                <w:highlight w:val="yellow"/>
                <w:lang w:val="es-MX"/>
              </w:rPr>
              <w:t>.00</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a) Ter. Si además se solicita historial, se cobrará por cada búsqueda de </w:t>
            </w:r>
            <w:r w:rsidR="00773419">
              <w:rPr>
                <w:rFonts w:ascii="Arial" w:hAnsi="Arial" w:cs="Arial"/>
                <w:lang w:val="es-MX"/>
              </w:rPr>
              <w:t xml:space="preserve">antecedentes adicionales:      </w:t>
            </w:r>
            <w:r w:rsidR="003E1E70">
              <w:rPr>
                <w:rFonts w:ascii="Arial" w:hAnsi="Arial" w:cs="Arial"/>
                <w:highlight w:val="yellow"/>
                <w:lang w:val="es-MX"/>
              </w:rPr>
              <w:t>$ 65</w:t>
            </w:r>
            <w:r w:rsidRPr="001E08AD">
              <w:rPr>
                <w:rFonts w:ascii="Arial" w:hAnsi="Arial" w:cs="Arial"/>
                <w:highlight w:val="yellow"/>
                <w:lang w:val="es-MX"/>
              </w:rPr>
              <w:t>.00</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b) Certificado de No Inscripción de Propietario:           </w:t>
            </w:r>
            <w:r w:rsidR="00773419">
              <w:rPr>
                <w:rFonts w:ascii="Arial" w:hAnsi="Arial" w:cs="Arial"/>
                <w:lang w:val="es-MX"/>
              </w:rPr>
              <w:t xml:space="preserve">                  </w:t>
            </w:r>
            <w:r w:rsidR="003E1E70">
              <w:rPr>
                <w:rFonts w:ascii="Arial" w:hAnsi="Arial" w:cs="Arial"/>
                <w:highlight w:val="yellow"/>
                <w:lang w:val="es-MX"/>
              </w:rPr>
              <w:t>$ 95</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c) Por certificación en copias, por cada hoja:               </w:t>
            </w:r>
            <w:r w:rsidR="00773419">
              <w:rPr>
                <w:rFonts w:ascii="Arial" w:hAnsi="Arial" w:cs="Arial"/>
                <w:lang w:val="es-MX"/>
              </w:rPr>
              <w:t xml:space="preserve">                </w:t>
            </w:r>
            <w:r w:rsidR="003E1E70">
              <w:rPr>
                <w:rFonts w:ascii="Arial" w:hAnsi="Arial" w:cs="Arial"/>
                <w:highlight w:val="yellow"/>
                <w:lang w:val="es-MX"/>
              </w:rPr>
              <w:t>$ 65</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773419"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d) Por certificación en planos:                                                                    </w:t>
            </w:r>
          </w:p>
          <w:p w:rsidR="00807F10" w:rsidRPr="00807F10" w:rsidRDefault="00773419" w:rsidP="00773419">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highlight w:val="yellow"/>
                <w:lang w:val="es-MX"/>
              </w:rPr>
              <w:t>$ 110</w:t>
            </w:r>
            <w:r w:rsidR="00807F10"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e) Por certificación de copia del recibo </w:t>
            </w:r>
            <w:r w:rsidR="00773419">
              <w:rPr>
                <w:rFonts w:ascii="Arial" w:hAnsi="Arial" w:cs="Arial"/>
                <w:lang w:val="es-MX"/>
              </w:rPr>
              <w:t xml:space="preserve">del impuesto predial:    </w:t>
            </w:r>
            <w:r w:rsidR="003E1E70">
              <w:rPr>
                <w:rFonts w:ascii="Arial" w:hAnsi="Arial" w:cs="Arial"/>
                <w:highlight w:val="yellow"/>
                <w:lang w:val="es-MX"/>
              </w:rPr>
              <w:t>$ 65</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f) Constancia de no adeudo del impuesto predial:     </w:t>
            </w:r>
            <w:r w:rsidR="00773419">
              <w:rPr>
                <w:rFonts w:ascii="Arial" w:hAnsi="Arial" w:cs="Arial"/>
                <w:lang w:val="es-MX"/>
              </w:rPr>
              <w:t xml:space="preserve">             </w:t>
            </w:r>
            <w:r w:rsidR="003E1E70">
              <w:rPr>
                <w:rFonts w:ascii="Arial" w:hAnsi="Arial" w:cs="Arial"/>
                <w:highlight w:val="yellow"/>
                <w:lang w:val="es-MX"/>
              </w:rPr>
              <w:t>$ 125</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III. Informes:</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a) Informes catastrales, por cada predio:                     </w:t>
            </w:r>
            <w:r w:rsidR="00773419">
              <w:rPr>
                <w:rFonts w:ascii="Arial" w:hAnsi="Arial" w:cs="Arial"/>
                <w:lang w:val="es-MX"/>
              </w:rPr>
              <w:t xml:space="preserve">                </w:t>
            </w:r>
            <w:r w:rsidR="003E1E70">
              <w:rPr>
                <w:rFonts w:ascii="Arial" w:hAnsi="Arial" w:cs="Arial"/>
                <w:highlight w:val="yellow"/>
                <w:lang w:val="es-MX"/>
              </w:rPr>
              <w:t>$ 65</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773419"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b) Expedición de fotocopias del microfilme, por cada hoja simple:              </w:t>
            </w:r>
          </w:p>
          <w:p w:rsidR="00807F10" w:rsidRPr="00807F10" w:rsidRDefault="00773419" w:rsidP="00773419">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highlight w:val="yellow"/>
                <w:lang w:val="es-MX"/>
              </w:rPr>
              <w:t>$ 65</w:t>
            </w:r>
            <w:r w:rsidR="00807F10"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c) Informes catastrales, por datos técnicos, </w:t>
            </w:r>
            <w:r w:rsidR="003E1E70">
              <w:rPr>
                <w:rFonts w:ascii="Arial" w:hAnsi="Arial" w:cs="Arial"/>
                <w:lang w:val="es-MX"/>
              </w:rPr>
              <w:t xml:space="preserve">por cada predio:    </w:t>
            </w:r>
            <w:r w:rsidR="003E1E70">
              <w:rPr>
                <w:rFonts w:ascii="Arial" w:hAnsi="Arial" w:cs="Arial"/>
                <w:highlight w:val="yellow"/>
                <w:lang w:val="es-MX"/>
              </w:rPr>
              <w:t>$ 100</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773419" w:rsidP="00773419">
            <w:pPr>
              <w:autoSpaceDE w:val="0"/>
              <w:autoSpaceDN w:val="0"/>
              <w:adjustRightInd w:val="0"/>
              <w:jc w:val="both"/>
              <w:rPr>
                <w:rFonts w:ascii="Arial" w:hAnsi="Arial" w:cs="Arial"/>
                <w:lang w:val="es-MX"/>
              </w:rPr>
            </w:pPr>
            <w:r>
              <w:rPr>
                <w:rFonts w:ascii="Arial" w:hAnsi="Arial" w:cs="Arial"/>
                <w:lang w:val="es-MX"/>
              </w:rPr>
              <w:t xml:space="preserve">IV. Información catastral proporcionada en medios </w:t>
            </w:r>
            <w:r w:rsidR="00807F10" w:rsidRPr="00807F10">
              <w:rPr>
                <w:rFonts w:ascii="Arial" w:hAnsi="Arial" w:cs="Arial"/>
                <w:lang w:val="es-MX"/>
              </w:rPr>
              <w:t>magnéticos:</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a) Por los derechos en la entrega en diskette o USB se cobrará </w:t>
            </w:r>
            <w:r w:rsidR="003E1E70">
              <w:rPr>
                <w:rFonts w:ascii="Arial" w:hAnsi="Arial" w:cs="Arial"/>
                <w:lang w:val="es-MX"/>
              </w:rPr>
              <w:t>$ 16.00</w:t>
            </w:r>
            <w:r w:rsidRPr="00807F10">
              <w:rPr>
                <w:rFonts w:ascii="Arial" w:hAnsi="Arial" w:cs="Arial"/>
                <w:lang w:val="es-MX"/>
              </w:rPr>
              <w:t xml:space="preserve"> y además, por cada Kilobyte entregado en formato DWG gráfico:</w:t>
            </w:r>
            <w:r w:rsidR="00773419">
              <w:rPr>
                <w:rFonts w:ascii="Arial" w:hAnsi="Arial" w:cs="Arial"/>
                <w:lang w:val="es-MX"/>
              </w:rPr>
              <w:t xml:space="preserve">        </w:t>
            </w:r>
            <w:r w:rsidR="003E1E70">
              <w:rPr>
                <w:rFonts w:ascii="Arial" w:hAnsi="Arial" w:cs="Arial"/>
                <w:highlight w:val="yellow"/>
                <w:lang w:val="es-MX"/>
              </w:rPr>
              <w:t>$ 20</w:t>
            </w:r>
            <w:r w:rsidRPr="001E08AD">
              <w:rPr>
                <w:rFonts w:ascii="Arial" w:hAnsi="Arial" w:cs="Arial"/>
                <w:highlight w:val="yellow"/>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V. Por la elaboración de dictámenes por la Dirección de Catastro, para el pago del Impuesto de Transmisiones </w:t>
            </w:r>
            <w:r w:rsidR="00773419">
              <w:rPr>
                <w:rFonts w:ascii="Arial" w:hAnsi="Arial" w:cs="Arial"/>
                <w:lang w:val="es-MX"/>
              </w:rPr>
              <w:t xml:space="preserve">Patrimoniales, los solicitantes </w:t>
            </w:r>
            <w:r w:rsidRPr="00807F10">
              <w:rPr>
                <w:rFonts w:ascii="Arial" w:hAnsi="Arial" w:cs="Arial"/>
                <w:lang w:val="es-MX"/>
              </w:rPr>
              <w:t>pagarán</w:t>
            </w:r>
            <w:r w:rsidR="003E1E70">
              <w:rPr>
                <w:rFonts w:ascii="Arial" w:hAnsi="Arial" w:cs="Arial"/>
                <w:lang w:val="es-MX"/>
              </w:rPr>
              <w:t xml:space="preserve"> previamente la cantidad de $ 26</w:t>
            </w:r>
            <w:r w:rsidR="00773419">
              <w:rPr>
                <w:rFonts w:ascii="Arial" w:hAnsi="Arial" w:cs="Arial"/>
                <w:lang w:val="es-MX"/>
              </w:rPr>
              <w:t xml:space="preserve">0.00, la que será acreditada al </w:t>
            </w:r>
            <w:r w:rsidRPr="00807F10">
              <w:rPr>
                <w:rFonts w:ascii="Arial" w:hAnsi="Arial" w:cs="Arial"/>
                <w:lang w:val="es-MX"/>
              </w:rPr>
              <w:t>realizar el pago total conforme las siguientes tarifas:</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a) Hast</w:t>
            </w:r>
            <w:r w:rsidR="00773419">
              <w:rPr>
                <w:rFonts w:ascii="Arial" w:hAnsi="Arial" w:cs="Arial"/>
                <w:lang w:val="es-MX"/>
              </w:rPr>
              <w:t xml:space="preserve">a $100,000 de valor: </w:t>
            </w:r>
            <w:r w:rsidR="003E1E70">
              <w:rPr>
                <w:rFonts w:ascii="Arial" w:hAnsi="Arial" w:cs="Arial"/>
                <w:highlight w:val="yellow"/>
                <w:lang w:val="es-MX"/>
              </w:rPr>
              <w:t>$ 593</w:t>
            </w:r>
            <w:r w:rsidRPr="001E08AD">
              <w:rPr>
                <w:rFonts w:ascii="Arial" w:hAnsi="Arial" w:cs="Arial"/>
                <w:highlight w:val="yellow"/>
                <w:lang w:val="es-MX"/>
              </w:rPr>
              <w:t>.00</w:t>
            </w:r>
          </w:p>
          <w:p w:rsidR="00807F10" w:rsidRPr="00807F10" w:rsidRDefault="00807F10" w:rsidP="007D00D1">
            <w:pPr>
              <w:autoSpaceDE w:val="0"/>
              <w:autoSpaceDN w:val="0"/>
              <w:adjustRightInd w:val="0"/>
              <w:jc w:val="both"/>
              <w:rPr>
                <w:rFonts w:ascii="Arial" w:hAnsi="Arial" w:cs="Arial"/>
                <w:lang w:val="es-MX"/>
              </w:rPr>
            </w:pPr>
          </w:p>
          <w:p w:rsidR="00773419"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b) De más de $ 100,000.00 hasta </w:t>
            </w: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$ 250,000.00 se cobrará la cantidad del inciso anterior, más el 2.00</w:t>
            </w:r>
            <w:r w:rsidR="00773419">
              <w:rPr>
                <w:rFonts w:ascii="Arial" w:hAnsi="Arial" w:cs="Arial"/>
                <w:lang w:val="es-MX"/>
              </w:rPr>
              <w:t xml:space="preserve"> al millar sobre el excedente a </w:t>
            </w:r>
            <w:r w:rsidRPr="00807F10">
              <w:rPr>
                <w:rFonts w:ascii="Arial" w:hAnsi="Arial" w:cs="Arial"/>
                <w:lang w:val="es-MX"/>
              </w:rPr>
              <w:t>$100,000.00</w:t>
            </w:r>
            <w:r w:rsidR="00773419">
              <w:rPr>
                <w:rFonts w:ascii="Arial" w:hAnsi="Arial" w:cs="Arial"/>
                <w:lang w:val="es-MX"/>
              </w:rPr>
              <w:t>.</w:t>
            </w:r>
          </w:p>
          <w:p w:rsidR="00807F10" w:rsidRPr="00807F10" w:rsidRDefault="00807F10" w:rsidP="007D00D1">
            <w:pPr>
              <w:autoSpaceDE w:val="0"/>
              <w:autoSpaceDN w:val="0"/>
              <w:adjustRightInd w:val="0"/>
              <w:jc w:val="both"/>
              <w:rPr>
                <w:rFonts w:ascii="Arial" w:hAnsi="Arial" w:cs="Arial"/>
                <w:lang w:val="es-MX"/>
              </w:rPr>
            </w:pPr>
          </w:p>
          <w:p w:rsidR="00773419"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c) De más de $ 250,000.00 hasta </w:t>
            </w: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$ 500,000.00 se cobrará la cantidad del inciso anterior más el 1.6 al millar sobre el excedente a $ 250,000.00</w:t>
            </w:r>
            <w:r w:rsidR="00773419">
              <w:rPr>
                <w:rFonts w:ascii="Arial" w:hAnsi="Arial" w:cs="Arial"/>
                <w:lang w:val="es-MX"/>
              </w:rPr>
              <w:t>.</w:t>
            </w:r>
          </w:p>
          <w:p w:rsidR="00807F10" w:rsidRPr="00807F10" w:rsidRDefault="00807F10" w:rsidP="007D00D1">
            <w:pPr>
              <w:autoSpaceDE w:val="0"/>
              <w:autoSpaceDN w:val="0"/>
              <w:adjustRightInd w:val="0"/>
              <w:jc w:val="both"/>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d) De más de $ 500,000.00 en adelante se cobrará la cantidad del inciso anterior más el 0.8 al millar sobre el excedente a $ 500,000.00</w:t>
            </w:r>
            <w:r w:rsidR="007D00D1">
              <w:rPr>
                <w:rFonts w:ascii="Arial" w:hAnsi="Arial" w:cs="Arial"/>
                <w:lang w:val="es-MX"/>
              </w:rPr>
              <w:t>.</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VI. Por la revisión y autorización de la Dirección de Catastro, de ca</w:t>
            </w:r>
            <w:r w:rsidR="007D00D1">
              <w:rPr>
                <w:rFonts w:ascii="Arial" w:hAnsi="Arial" w:cs="Arial"/>
                <w:lang w:val="es-MX"/>
              </w:rPr>
              <w:t xml:space="preserve">da avalúo practicado por otras </w:t>
            </w:r>
            <w:r w:rsidRPr="00807F10">
              <w:rPr>
                <w:rFonts w:ascii="Arial" w:hAnsi="Arial" w:cs="Arial"/>
                <w:lang w:val="es-MX"/>
              </w:rPr>
              <w:t xml:space="preserve">instituciones o valuadores </w:t>
            </w: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independientes autorizados por la Dirección de Ca</w:t>
            </w:r>
            <w:r w:rsidR="007D00D1">
              <w:rPr>
                <w:rFonts w:ascii="Arial" w:hAnsi="Arial" w:cs="Arial"/>
                <w:lang w:val="es-MX"/>
              </w:rPr>
              <w:t xml:space="preserve">tastro:          </w:t>
            </w:r>
            <w:r w:rsidR="003E1E70">
              <w:rPr>
                <w:rFonts w:ascii="Arial" w:hAnsi="Arial" w:cs="Arial"/>
                <w:highlight w:val="yellow"/>
                <w:lang w:val="es-MX"/>
              </w:rPr>
              <w:t>$ 350</w:t>
            </w:r>
            <w:r w:rsidRPr="001E08AD">
              <w:rPr>
                <w:rFonts w:ascii="Arial" w:hAnsi="Arial" w:cs="Arial"/>
                <w:highlight w:val="yellow"/>
                <w:lang w:val="es-MX"/>
              </w:rPr>
              <w:t>.00</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VII. Por cada asignación de valor referido en el aval</w:t>
            </w:r>
            <w:r w:rsidR="007D00D1">
              <w:rPr>
                <w:rFonts w:ascii="Arial" w:hAnsi="Arial" w:cs="Arial"/>
                <w:lang w:val="es-MX"/>
              </w:rPr>
              <w:t xml:space="preserve">úo:            </w:t>
            </w:r>
            <w:r w:rsidR="003E1E70">
              <w:rPr>
                <w:rFonts w:ascii="Arial" w:hAnsi="Arial" w:cs="Arial"/>
                <w:highlight w:val="yellow"/>
                <w:lang w:val="es-MX"/>
              </w:rPr>
              <w:t>$ 190</w:t>
            </w:r>
            <w:r w:rsidRPr="001E08AD">
              <w:rPr>
                <w:rFonts w:ascii="Arial" w:hAnsi="Arial" w:cs="Arial"/>
                <w:highlight w:val="yellow"/>
                <w:lang w:val="es-MX"/>
              </w:rPr>
              <w:t>.00</w:t>
            </w:r>
          </w:p>
          <w:p w:rsidR="00807F10" w:rsidRPr="00807F10" w:rsidRDefault="00807F10" w:rsidP="007D00D1">
            <w:pPr>
              <w:autoSpaceDE w:val="0"/>
              <w:autoSpaceDN w:val="0"/>
              <w:adjustRightInd w:val="0"/>
              <w:jc w:val="both"/>
              <w:rPr>
                <w:rFonts w:ascii="Arial" w:hAnsi="Arial" w:cs="Arial"/>
                <w:lang w:val="es-MX"/>
              </w:rPr>
            </w:pP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VIII…</w:t>
            </w:r>
          </w:p>
          <w:p w:rsidR="00807F10" w:rsidRPr="00807F10" w:rsidRDefault="00807F10" w:rsidP="00773419">
            <w:pPr>
              <w:autoSpaceDE w:val="0"/>
              <w:autoSpaceDN w:val="0"/>
              <w:adjustRightInd w:val="0"/>
              <w:jc w:val="left"/>
              <w:rPr>
                <w:rFonts w:ascii="Arial" w:hAnsi="Arial" w:cs="Arial"/>
                <w:lang w:val="es-MX"/>
              </w:rPr>
            </w:pPr>
          </w:p>
          <w:p w:rsidR="00807F10" w:rsidRDefault="00807F10" w:rsidP="00773419">
            <w:pPr>
              <w:autoSpaceDE w:val="0"/>
              <w:autoSpaceDN w:val="0"/>
              <w:adjustRightInd w:val="0"/>
              <w:jc w:val="left"/>
              <w:rPr>
                <w:rFonts w:ascii="Arial" w:hAnsi="Arial" w:cs="Arial"/>
                <w:lang w:val="es-MX"/>
              </w:rPr>
            </w:pPr>
            <w:r w:rsidRPr="00807F10">
              <w:rPr>
                <w:rFonts w:ascii="Arial" w:hAnsi="Arial" w:cs="Arial"/>
                <w:lang w:val="es-MX"/>
              </w:rPr>
              <w:t>IX</w:t>
            </w:r>
            <w:r w:rsidR="007D00D1">
              <w:rPr>
                <w:rFonts w:ascii="Arial" w:hAnsi="Arial" w:cs="Arial"/>
                <w:lang w:val="es-MX"/>
              </w:rPr>
              <w:t>…</w:t>
            </w:r>
          </w:p>
          <w:p w:rsidR="007D00D1" w:rsidRPr="00807F10" w:rsidRDefault="007D00D1"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X. Servicios por Intranet:</w:t>
            </w:r>
          </w:p>
          <w:p w:rsidR="00807F10" w:rsidRPr="00807F10" w:rsidRDefault="00807F10" w:rsidP="007D00D1">
            <w:pPr>
              <w:autoSpaceDE w:val="0"/>
              <w:autoSpaceDN w:val="0"/>
              <w:adjustRightInd w:val="0"/>
              <w:jc w:val="both"/>
              <w:rPr>
                <w:rFonts w:ascii="Arial" w:hAnsi="Arial" w:cs="Arial"/>
                <w:lang w:val="es-MX"/>
              </w:rPr>
            </w:pPr>
          </w:p>
          <w:p w:rsidR="007D00D1" w:rsidRDefault="007D00D1" w:rsidP="007D00D1">
            <w:pPr>
              <w:autoSpaceDE w:val="0"/>
              <w:autoSpaceDN w:val="0"/>
              <w:adjustRightInd w:val="0"/>
              <w:jc w:val="both"/>
              <w:rPr>
                <w:rFonts w:ascii="Arial" w:hAnsi="Arial" w:cs="Arial"/>
                <w:lang w:val="es-MX"/>
              </w:rPr>
            </w:pPr>
            <w:r>
              <w:rPr>
                <w:rFonts w:ascii="Arial" w:hAnsi="Arial" w:cs="Arial"/>
                <w:lang w:val="es-MX"/>
              </w:rPr>
              <w:t xml:space="preserve">a) Por el servicio de intranet </w:t>
            </w:r>
            <w:r w:rsidR="00807F10" w:rsidRPr="00807F10">
              <w:rPr>
                <w:rFonts w:ascii="Arial" w:hAnsi="Arial" w:cs="Arial"/>
                <w:lang w:val="es-MX"/>
              </w:rPr>
              <w:t xml:space="preserve">mediante el uso de tarjetas de prepago cargadas con 10 consultas:                                                                                       </w:t>
            </w: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highlight w:val="yellow"/>
                <w:lang w:val="es-MX"/>
              </w:rPr>
              <w:t>$ 242</w:t>
            </w:r>
            <w:r w:rsidR="00807F10" w:rsidRPr="001E08AD">
              <w:rPr>
                <w:rFonts w:ascii="Arial" w:hAnsi="Arial" w:cs="Arial"/>
                <w:highlight w:val="yellow"/>
                <w:lang w:val="es-MX"/>
              </w:rPr>
              <w:t>.00</w:t>
            </w:r>
          </w:p>
          <w:p w:rsidR="00807F10" w:rsidRPr="00807F10" w:rsidRDefault="00807F10" w:rsidP="007D00D1">
            <w:pPr>
              <w:autoSpaceDE w:val="0"/>
              <w:autoSpaceDN w:val="0"/>
              <w:adjustRightInd w:val="0"/>
              <w:jc w:val="both"/>
              <w:rPr>
                <w:rFonts w:ascii="Arial" w:hAnsi="Arial" w:cs="Arial"/>
                <w:lang w:val="es-MX"/>
              </w:rPr>
            </w:pP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b) Por el servicio de intranet mediante el uso de tarjetas de prepago cargadas con 25 consultas:                                                                                       </w:t>
            </w: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highlight w:val="yellow"/>
                <w:lang w:val="es-MX"/>
              </w:rPr>
              <w:t>$ 535</w:t>
            </w:r>
            <w:r w:rsidR="00807F10" w:rsidRPr="001E08AD">
              <w:rPr>
                <w:rFonts w:ascii="Arial" w:hAnsi="Arial" w:cs="Arial"/>
                <w:highlight w:val="yellow"/>
                <w:lang w:val="es-MX"/>
              </w:rPr>
              <w:t>.00</w:t>
            </w:r>
          </w:p>
          <w:p w:rsidR="00807F10" w:rsidRPr="00807F10" w:rsidRDefault="00807F10" w:rsidP="007D00D1">
            <w:pPr>
              <w:autoSpaceDE w:val="0"/>
              <w:autoSpaceDN w:val="0"/>
              <w:adjustRightInd w:val="0"/>
              <w:jc w:val="both"/>
              <w:rPr>
                <w:rFonts w:ascii="Arial" w:hAnsi="Arial" w:cs="Arial"/>
                <w:lang w:val="es-MX"/>
              </w:rPr>
            </w:pP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c) Por el servicio de intranet mediante el uso de tarjetas de prepago cargadas con 50 consultas:                                                                                       </w:t>
            </w: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highlight w:val="yellow"/>
                <w:lang w:val="es-MX"/>
              </w:rPr>
              <w:t>$ 950</w:t>
            </w:r>
            <w:r w:rsidR="00807F10" w:rsidRPr="001E08AD">
              <w:rPr>
                <w:rFonts w:ascii="Arial" w:hAnsi="Arial" w:cs="Arial"/>
                <w:highlight w:val="yellow"/>
                <w:lang w:val="es-MX"/>
              </w:rPr>
              <w:t>.00</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XI. Por la apertura de cuenta:</w:t>
            </w:r>
          </w:p>
          <w:p w:rsidR="00807F10" w:rsidRPr="00807F10" w:rsidRDefault="00807F10" w:rsidP="007D00D1">
            <w:pPr>
              <w:autoSpaceDE w:val="0"/>
              <w:autoSpaceDN w:val="0"/>
              <w:adjustRightInd w:val="0"/>
              <w:jc w:val="both"/>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a) Por cada unidad condominal, fraccionamiento, subdivisión o rectificación por re-lotificación por cada una:       </w:t>
            </w:r>
            <w:r w:rsidR="007D00D1">
              <w:rPr>
                <w:rFonts w:ascii="Arial" w:hAnsi="Arial" w:cs="Arial"/>
                <w:lang w:val="es-MX"/>
              </w:rPr>
              <w:t xml:space="preserve">                       </w:t>
            </w:r>
            <w:r w:rsidR="003E1E70">
              <w:rPr>
                <w:rFonts w:ascii="Arial" w:hAnsi="Arial" w:cs="Arial"/>
                <w:highlight w:val="yellow"/>
                <w:lang w:val="es-MX"/>
              </w:rPr>
              <w:t>$ 150</w:t>
            </w:r>
            <w:r w:rsidRPr="001E08AD">
              <w:rPr>
                <w:rFonts w:ascii="Arial" w:hAnsi="Arial" w:cs="Arial"/>
                <w:highlight w:val="yellow"/>
                <w:lang w:val="es-MX"/>
              </w:rPr>
              <w:t>.00</w:t>
            </w:r>
          </w:p>
          <w:p w:rsidR="00807F10" w:rsidRPr="00807F10" w:rsidRDefault="00807F10" w:rsidP="00773419">
            <w:pPr>
              <w:autoSpaceDE w:val="0"/>
              <w:autoSpaceDN w:val="0"/>
              <w:adjustRightInd w:val="0"/>
              <w:jc w:val="left"/>
              <w:rPr>
                <w:rFonts w:ascii="Arial" w:hAnsi="Arial" w:cs="Arial"/>
                <w:lang w:val="es-MX"/>
              </w:rPr>
            </w:pPr>
          </w:p>
          <w:p w:rsidR="007D00D1" w:rsidRDefault="00807F10" w:rsidP="007D00D1">
            <w:pPr>
              <w:autoSpaceDE w:val="0"/>
              <w:autoSpaceDN w:val="0"/>
              <w:adjustRightInd w:val="0"/>
              <w:jc w:val="left"/>
              <w:rPr>
                <w:rFonts w:ascii="Arial" w:hAnsi="Arial" w:cs="Arial"/>
                <w:lang w:val="es-MX"/>
              </w:rPr>
            </w:pPr>
            <w:r w:rsidRPr="00807F10">
              <w:rPr>
                <w:rFonts w:ascii="Arial" w:hAnsi="Arial" w:cs="Arial"/>
                <w:lang w:val="es-MX"/>
              </w:rPr>
              <w:t>XII</w:t>
            </w:r>
            <w:r w:rsidR="007D00D1">
              <w:rPr>
                <w:rFonts w:ascii="Arial" w:hAnsi="Arial" w:cs="Arial"/>
                <w:lang w:val="es-MX"/>
              </w:rPr>
              <w:t>…</w:t>
            </w:r>
            <w:r w:rsidRPr="00807F10">
              <w:rPr>
                <w:rFonts w:ascii="Arial" w:hAnsi="Arial" w:cs="Arial"/>
                <w:lang w:val="es-MX"/>
              </w:rPr>
              <w:t xml:space="preserve"> </w:t>
            </w:r>
          </w:p>
          <w:p w:rsidR="007D00D1" w:rsidRDefault="007D00D1" w:rsidP="007D00D1">
            <w:pPr>
              <w:autoSpaceDE w:val="0"/>
              <w:autoSpaceDN w:val="0"/>
              <w:adjustRightInd w:val="0"/>
              <w:jc w:val="left"/>
              <w:rPr>
                <w:rFonts w:ascii="Arial" w:hAnsi="Arial" w:cs="Arial"/>
                <w:lang w:val="es-MX"/>
              </w:rPr>
            </w:pPr>
          </w:p>
          <w:p w:rsidR="00F47C3E" w:rsidRPr="00F47C3E" w:rsidRDefault="00807F10" w:rsidP="007D00D1">
            <w:pPr>
              <w:autoSpaceDE w:val="0"/>
              <w:autoSpaceDN w:val="0"/>
              <w:adjustRightInd w:val="0"/>
              <w:jc w:val="left"/>
              <w:rPr>
                <w:rStyle w:val="Textoennegrita"/>
                <w:rFonts w:ascii="Arial" w:hAnsi="Arial" w:cs="Arial"/>
                <w:b w:val="0"/>
                <w:bCs w:val="0"/>
              </w:rPr>
            </w:pPr>
            <w:r w:rsidRPr="00807F10">
              <w:rPr>
                <w:rFonts w:ascii="Arial" w:hAnsi="Arial" w:cs="Arial"/>
                <w:lang w:val="es-MX"/>
              </w:rPr>
              <w:t>XIII</w:t>
            </w:r>
            <w:r w:rsidR="007D00D1">
              <w:rPr>
                <w:rFonts w:ascii="Arial" w:hAnsi="Arial" w:cs="Arial"/>
                <w:lang w:val="es-MX"/>
              </w:rPr>
              <w:t>..</w:t>
            </w:r>
            <w:r w:rsidRPr="00807F10">
              <w:rPr>
                <w:rFonts w:ascii="Arial" w:hAnsi="Arial" w:cs="Arial"/>
                <w:lang w:val="es-MX"/>
              </w:rPr>
              <w:t xml:space="preserve">. </w:t>
            </w:r>
          </w:p>
        </w:tc>
        <w:tc>
          <w:tcPr>
            <w:tcW w:w="4270" w:type="dxa"/>
          </w:tcPr>
          <w:p w:rsidR="00F47C3E" w:rsidRPr="00F47C3E" w:rsidRDefault="00F47C3E" w:rsidP="00F47C3E">
            <w:pPr>
              <w:autoSpaceDE w:val="0"/>
              <w:autoSpaceDN w:val="0"/>
              <w:adjustRightInd w:val="0"/>
              <w:rPr>
                <w:rFonts w:ascii="Arial" w:hAnsi="Arial" w:cs="Arial"/>
                <w:b/>
                <w:bCs/>
                <w:lang w:val="es-MX"/>
              </w:rPr>
            </w:pPr>
            <w:r w:rsidRPr="00F47C3E">
              <w:rPr>
                <w:rFonts w:ascii="Arial" w:hAnsi="Arial" w:cs="Arial"/>
                <w:b/>
                <w:bCs/>
                <w:lang w:val="es-MX"/>
              </w:rPr>
              <w:t>SECCIÓN DÉCIMA PRIMERA</w:t>
            </w:r>
          </w:p>
          <w:p w:rsidR="00F47C3E" w:rsidRPr="00F47C3E" w:rsidRDefault="00F47C3E" w:rsidP="00F47C3E">
            <w:pPr>
              <w:autoSpaceDE w:val="0"/>
              <w:autoSpaceDN w:val="0"/>
              <w:adjustRightInd w:val="0"/>
              <w:rPr>
                <w:rFonts w:ascii="Arial" w:hAnsi="Arial" w:cs="Arial"/>
                <w:b/>
                <w:bCs/>
                <w:lang w:val="es-MX"/>
              </w:rPr>
            </w:pPr>
            <w:r w:rsidRPr="00F47C3E">
              <w:rPr>
                <w:rFonts w:ascii="Arial" w:hAnsi="Arial" w:cs="Arial"/>
                <w:b/>
                <w:bCs/>
                <w:lang w:val="es-MX"/>
              </w:rPr>
              <w:t>De los Servicios de Catastro</w:t>
            </w:r>
          </w:p>
          <w:p w:rsidR="00F47C3E" w:rsidRPr="00F47C3E" w:rsidRDefault="00F47C3E" w:rsidP="00F47C3E">
            <w:pPr>
              <w:autoSpaceDE w:val="0"/>
              <w:autoSpaceDN w:val="0"/>
              <w:adjustRightInd w:val="0"/>
              <w:rPr>
                <w:rFonts w:ascii="Frutiger-Roman" w:hAnsi="Frutiger-Roman" w:cs="Frutiger-Roman"/>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Artículo 72. Las personas físicas o jurídicas que requieran de los servicios de la Dirección de Catastro que en este Capítulo se enumeran, pagarán los derechos correspondientes conforme a las siguientes:</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CUOTAS</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I. Copias de planos:</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a)  De manzana, por cada lámina manzanera en tamaño carta, por cada hoja:                       </w:t>
            </w:r>
            <w:r w:rsidR="00773419">
              <w:rPr>
                <w:rFonts w:ascii="Arial" w:hAnsi="Arial" w:cs="Arial"/>
                <w:lang w:val="es-MX"/>
              </w:rPr>
              <w:t xml:space="preserve">        </w:t>
            </w:r>
            <w:r w:rsidR="003E1E70">
              <w:rPr>
                <w:rFonts w:ascii="Arial" w:hAnsi="Arial" w:cs="Arial"/>
                <w:lang w:val="es-MX"/>
              </w:rPr>
              <w:t>$120</w:t>
            </w:r>
            <w:r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b) De manzana, por cada lámina manzanera en doble carta o mayor, por cada </w:t>
            </w:r>
            <w:r w:rsidR="003E1E70">
              <w:rPr>
                <w:rFonts w:ascii="Arial" w:hAnsi="Arial" w:cs="Arial"/>
                <w:lang w:val="es-MX"/>
              </w:rPr>
              <w:t>hoja:                       $ 17</w:t>
            </w:r>
            <w:r w:rsidRPr="00807F10">
              <w:rPr>
                <w:rFonts w:ascii="Arial" w:hAnsi="Arial" w:cs="Arial"/>
                <w:lang w:val="es-MX"/>
              </w:rPr>
              <w:t>0.00</w:t>
            </w:r>
          </w:p>
          <w:p w:rsidR="00807F10" w:rsidRPr="00807F10" w:rsidRDefault="00807F10" w:rsidP="00773419">
            <w:pPr>
              <w:autoSpaceDE w:val="0"/>
              <w:autoSpaceDN w:val="0"/>
              <w:adjustRightInd w:val="0"/>
              <w:jc w:val="both"/>
              <w:rPr>
                <w:rFonts w:ascii="Arial" w:hAnsi="Arial" w:cs="Arial"/>
                <w:lang w:val="es-MX"/>
              </w:rPr>
            </w:pPr>
          </w:p>
          <w:p w:rsidR="00773419" w:rsidRDefault="00807F10" w:rsidP="00773419">
            <w:pPr>
              <w:autoSpaceDE w:val="0"/>
              <w:autoSpaceDN w:val="0"/>
              <w:adjustRightInd w:val="0"/>
              <w:jc w:val="both"/>
              <w:rPr>
                <w:rFonts w:ascii="Arial" w:hAnsi="Arial" w:cs="Arial"/>
                <w:lang w:val="es-MX"/>
              </w:rPr>
            </w:pPr>
            <w:r w:rsidRPr="00807F10">
              <w:rPr>
                <w:rFonts w:ascii="Arial" w:hAnsi="Arial" w:cs="Arial"/>
                <w:lang w:val="es-MX"/>
              </w:rPr>
              <w:t>c) Plano general del municipio, de distrito o subdistrito</w:t>
            </w:r>
            <w:r w:rsidR="00773419">
              <w:rPr>
                <w:rFonts w:ascii="Arial" w:hAnsi="Arial" w:cs="Arial"/>
                <w:lang w:val="es-MX"/>
              </w:rPr>
              <w:t xml:space="preserve"> </w:t>
            </w:r>
            <w:r w:rsidRPr="00807F10">
              <w:rPr>
                <w:rFonts w:ascii="Arial" w:hAnsi="Arial" w:cs="Arial"/>
                <w:lang w:val="es-MX"/>
              </w:rPr>
              <w:t xml:space="preserve">o zona catastral determinada, por cada lamina de 50 </w:t>
            </w: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o 80 cms:           </w:t>
            </w:r>
            <w:r w:rsidR="00773419">
              <w:rPr>
                <w:rFonts w:ascii="Arial" w:hAnsi="Arial" w:cs="Arial"/>
                <w:lang w:val="es-MX"/>
              </w:rPr>
              <w:t xml:space="preserve">                    </w:t>
            </w:r>
            <w:r w:rsidR="003E1E70">
              <w:rPr>
                <w:rFonts w:ascii="Arial" w:hAnsi="Arial" w:cs="Arial"/>
                <w:lang w:val="es-MX"/>
              </w:rPr>
              <w:t>$ 21</w:t>
            </w:r>
            <w:r w:rsidRPr="00807F10">
              <w:rPr>
                <w:rFonts w:ascii="Arial" w:hAnsi="Arial" w:cs="Arial"/>
                <w:lang w:val="es-MX"/>
              </w:rPr>
              <w:t>0.00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d) Imagen de ortofoto o fotografía de contacto tamaño doble carta o mayor impresa en papel:                 </w:t>
            </w:r>
            <w:r w:rsidR="00773419">
              <w:rPr>
                <w:rFonts w:ascii="Arial" w:hAnsi="Arial" w:cs="Arial"/>
                <w:lang w:val="es-MX"/>
              </w:rPr>
              <w:t xml:space="preserve"> </w:t>
            </w:r>
            <w:r w:rsidR="003E1E70">
              <w:rPr>
                <w:rFonts w:ascii="Arial" w:hAnsi="Arial" w:cs="Arial"/>
                <w:lang w:val="es-MX"/>
              </w:rPr>
              <w:t>$ 42</w:t>
            </w:r>
            <w:r w:rsidRPr="00807F10">
              <w:rPr>
                <w:rFonts w:ascii="Arial" w:hAnsi="Arial" w:cs="Arial"/>
                <w:lang w:val="es-MX"/>
              </w:rPr>
              <w:t>0.00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e) Tablas de Valores Catastrales impresas o</w:t>
            </w:r>
            <w:r w:rsidR="003E1E70">
              <w:rPr>
                <w:rFonts w:ascii="Arial" w:hAnsi="Arial" w:cs="Arial"/>
                <w:lang w:val="es-MX"/>
              </w:rPr>
              <w:t xml:space="preserve"> en CD:           </w:t>
            </w:r>
            <w:r w:rsidR="00773419">
              <w:rPr>
                <w:rFonts w:ascii="Arial" w:hAnsi="Arial" w:cs="Arial"/>
                <w:lang w:val="es-MX"/>
              </w:rPr>
              <w:t xml:space="preserve">  </w:t>
            </w:r>
            <w:r w:rsidR="003E1E70">
              <w:rPr>
                <w:rFonts w:ascii="Arial" w:hAnsi="Arial" w:cs="Arial"/>
                <w:lang w:val="es-MX"/>
              </w:rPr>
              <w:t>$ 1,030</w:t>
            </w:r>
            <w:r w:rsidRPr="00807F10">
              <w:rPr>
                <w:rFonts w:ascii="Arial" w:hAnsi="Arial" w:cs="Arial"/>
                <w:lang w:val="es-MX"/>
              </w:rPr>
              <w:t>.00</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II. Certificaciones catastrales:</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807F10">
            <w:pPr>
              <w:autoSpaceDE w:val="0"/>
              <w:autoSpaceDN w:val="0"/>
              <w:adjustRightInd w:val="0"/>
              <w:jc w:val="both"/>
              <w:rPr>
                <w:rFonts w:ascii="Arial" w:hAnsi="Arial" w:cs="Arial"/>
                <w:lang w:val="es-MX"/>
              </w:rPr>
            </w:pPr>
            <w:r w:rsidRPr="00807F10">
              <w:rPr>
                <w:rFonts w:ascii="Arial" w:hAnsi="Arial" w:cs="Arial"/>
                <w:lang w:val="es-MX"/>
              </w:rPr>
              <w:t xml:space="preserve">a) Certificado de propiedad, por cada predio:              </w:t>
            </w:r>
            <w:r w:rsidR="00773419">
              <w:rPr>
                <w:rFonts w:ascii="Arial" w:hAnsi="Arial" w:cs="Arial"/>
                <w:lang w:val="es-MX"/>
              </w:rPr>
              <w:t xml:space="preserve">                       </w:t>
            </w:r>
            <w:r w:rsidR="003E1E70">
              <w:rPr>
                <w:rFonts w:ascii="Arial" w:hAnsi="Arial" w:cs="Arial"/>
                <w:lang w:val="es-MX"/>
              </w:rPr>
              <w:t>$ 90</w:t>
            </w:r>
            <w:r w:rsidRPr="00807F10">
              <w:rPr>
                <w:rFonts w:ascii="Arial" w:hAnsi="Arial" w:cs="Arial"/>
                <w:lang w:val="es-MX"/>
              </w:rPr>
              <w:t>.00</w:t>
            </w:r>
          </w:p>
          <w:p w:rsidR="00807F10" w:rsidRPr="00807F10" w:rsidRDefault="00807F10" w:rsidP="00807F10">
            <w:pPr>
              <w:autoSpaceDE w:val="0"/>
              <w:autoSpaceDN w:val="0"/>
              <w:adjustRightInd w:val="0"/>
              <w:jc w:val="both"/>
              <w:rPr>
                <w:rFonts w:ascii="Arial" w:hAnsi="Arial" w:cs="Arial"/>
                <w:lang w:val="es-MX"/>
              </w:rPr>
            </w:pPr>
          </w:p>
          <w:p w:rsidR="00773419" w:rsidRDefault="00807F10" w:rsidP="00807F10">
            <w:pPr>
              <w:autoSpaceDE w:val="0"/>
              <w:autoSpaceDN w:val="0"/>
              <w:adjustRightInd w:val="0"/>
              <w:jc w:val="both"/>
              <w:rPr>
                <w:rFonts w:ascii="Arial" w:hAnsi="Arial" w:cs="Arial"/>
                <w:lang w:val="es-MX"/>
              </w:rPr>
            </w:pPr>
            <w:r w:rsidRPr="00807F10">
              <w:rPr>
                <w:rFonts w:ascii="Arial" w:hAnsi="Arial" w:cs="Arial"/>
                <w:lang w:val="es-MX"/>
              </w:rPr>
              <w:t xml:space="preserve">a) Bis. Servicio de Historial Catastral:                                                        </w:t>
            </w:r>
          </w:p>
          <w:p w:rsidR="00807F10" w:rsidRPr="00807F10" w:rsidRDefault="00773419" w:rsidP="00807F10">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lang w:val="es-MX"/>
              </w:rPr>
              <w:t>$ 135</w:t>
            </w:r>
            <w:r w:rsidR="00807F10" w:rsidRPr="00807F10">
              <w:rPr>
                <w:rFonts w:ascii="Arial" w:hAnsi="Arial" w:cs="Arial"/>
                <w:lang w:val="es-MX"/>
              </w:rPr>
              <w:t>.00</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a) Ter. Si además se solicita historial, se cobrará por cada búsqueda de ante</w:t>
            </w:r>
            <w:r w:rsidR="003E1E70">
              <w:rPr>
                <w:rFonts w:ascii="Arial" w:hAnsi="Arial" w:cs="Arial"/>
                <w:lang w:val="es-MX"/>
              </w:rPr>
              <w:t>cedentes adicionales:       $ 55</w:t>
            </w:r>
            <w:r w:rsidRPr="00807F10">
              <w:rPr>
                <w:rFonts w:ascii="Arial" w:hAnsi="Arial" w:cs="Arial"/>
                <w:lang w:val="es-MX"/>
              </w:rPr>
              <w:t>.00</w:t>
            </w:r>
          </w:p>
          <w:p w:rsidR="00807F10" w:rsidRPr="00807F10" w:rsidRDefault="00807F10" w:rsidP="00807F10">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b) Certificado de No Inscripción de Propietario:           </w:t>
            </w:r>
            <w:r w:rsidR="00773419">
              <w:rPr>
                <w:rFonts w:ascii="Arial" w:hAnsi="Arial" w:cs="Arial"/>
                <w:lang w:val="es-MX"/>
              </w:rPr>
              <w:t xml:space="preserve">                   </w:t>
            </w:r>
            <w:r w:rsidR="003E1E70">
              <w:rPr>
                <w:rFonts w:ascii="Arial" w:hAnsi="Arial" w:cs="Arial"/>
                <w:lang w:val="es-MX"/>
              </w:rPr>
              <w:t>$ 85</w:t>
            </w:r>
            <w:r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c) Por certificación en copias, por cada hoja:               </w:t>
            </w:r>
            <w:r w:rsidR="00773419">
              <w:rPr>
                <w:rFonts w:ascii="Arial" w:hAnsi="Arial" w:cs="Arial"/>
                <w:lang w:val="es-MX"/>
              </w:rPr>
              <w:t xml:space="preserve">                 </w:t>
            </w:r>
            <w:r w:rsidR="003E1E70">
              <w:rPr>
                <w:rFonts w:ascii="Arial" w:hAnsi="Arial" w:cs="Arial"/>
                <w:lang w:val="es-MX"/>
              </w:rPr>
              <w:t>$ 60</w:t>
            </w:r>
            <w:r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773419"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d) Por certificación en planos:                                                                    </w:t>
            </w:r>
          </w:p>
          <w:p w:rsidR="00807F10" w:rsidRPr="00807F10" w:rsidRDefault="00773419" w:rsidP="00773419">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lang w:val="es-MX"/>
              </w:rPr>
              <w:t>$ 105</w:t>
            </w:r>
            <w:r w:rsidR="00807F10"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e) Por certificación de copia del recibo del impuesto</w:t>
            </w:r>
            <w:r w:rsidR="00773419">
              <w:rPr>
                <w:rFonts w:ascii="Arial" w:hAnsi="Arial" w:cs="Arial"/>
                <w:lang w:val="es-MX"/>
              </w:rPr>
              <w:t xml:space="preserve"> predial:    </w:t>
            </w:r>
            <w:r w:rsidR="003E1E70">
              <w:rPr>
                <w:rFonts w:ascii="Arial" w:hAnsi="Arial" w:cs="Arial"/>
                <w:lang w:val="es-MX"/>
              </w:rPr>
              <w:t>$ 55</w:t>
            </w:r>
            <w:r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f) Constancia de no adeudo del impuesto predial:     </w:t>
            </w:r>
            <w:r w:rsidR="00773419">
              <w:rPr>
                <w:rFonts w:ascii="Arial" w:hAnsi="Arial" w:cs="Arial"/>
                <w:lang w:val="es-MX"/>
              </w:rPr>
              <w:t xml:space="preserve">              </w:t>
            </w:r>
            <w:r w:rsidR="003E1E70">
              <w:rPr>
                <w:rFonts w:ascii="Arial" w:hAnsi="Arial" w:cs="Arial"/>
                <w:lang w:val="es-MX"/>
              </w:rPr>
              <w:t>$ 115</w:t>
            </w:r>
            <w:r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III. Informes:</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a) Informes catastrales, por cada predio:                     </w:t>
            </w:r>
            <w:r w:rsidR="00773419">
              <w:rPr>
                <w:rFonts w:ascii="Arial" w:hAnsi="Arial" w:cs="Arial"/>
                <w:lang w:val="es-MX"/>
              </w:rPr>
              <w:t xml:space="preserve">                </w:t>
            </w:r>
            <w:r w:rsidR="003E1E70">
              <w:rPr>
                <w:rFonts w:ascii="Arial" w:hAnsi="Arial" w:cs="Arial"/>
                <w:lang w:val="es-MX"/>
              </w:rPr>
              <w:t>$ 60</w:t>
            </w:r>
            <w:r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773419" w:rsidRDefault="00807F10" w:rsidP="00773419">
            <w:pPr>
              <w:autoSpaceDE w:val="0"/>
              <w:autoSpaceDN w:val="0"/>
              <w:adjustRightInd w:val="0"/>
              <w:jc w:val="both"/>
              <w:rPr>
                <w:rFonts w:ascii="Arial" w:hAnsi="Arial" w:cs="Arial"/>
                <w:lang w:val="es-MX"/>
              </w:rPr>
            </w:pPr>
            <w:r w:rsidRPr="00807F10">
              <w:rPr>
                <w:rFonts w:ascii="Arial" w:hAnsi="Arial" w:cs="Arial"/>
                <w:lang w:val="es-MX"/>
              </w:rPr>
              <w:t xml:space="preserve">b) Expedición de fotocopias del microfilme, por cada hoja simple:              </w:t>
            </w:r>
          </w:p>
          <w:p w:rsidR="00807F10" w:rsidRPr="00807F10" w:rsidRDefault="00773419" w:rsidP="00773419">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lang w:val="es-MX"/>
              </w:rPr>
              <w:t>$ 60</w:t>
            </w:r>
            <w:r w:rsidR="00807F10"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c) Informes catastrales, por datos técnicos, por ca</w:t>
            </w:r>
            <w:r w:rsidR="00773419">
              <w:rPr>
                <w:rFonts w:ascii="Arial" w:hAnsi="Arial" w:cs="Arial"/>
                <w:lang w:val="es-MX"/>
              </w:rPr>
              <w:t xml:space="preserve">da predio:       </w:t>
            </w:r>
            <w:r w:rsidR="003E1E70">
              <w:rPr>
                <w:rFonts w:ascii="Arial" w:hAnsi="Arial" w:cs="Arial"/>
                <w:lang w:val="es-MX"/>
              </w:rPr>
              <w:t>$ 95</w:t>
            </w:r>
            <w:r w:rsidRPr="00807F10">
              <w:rPr>
                <w:rFonts w:ascii="Arial" w:hAnsi="Arial" w:cs="Arial"/>
                <w:lang w:val="es-MX"/>
              </w:rPr>
              <w:t>.00</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IV. Información catastral proporcionada en medios magnéticos:</w:t>
            </w:r>
          </w:p>
          <w:p w:rsidR="00807F10" w:rsidRPr="00807F10" w:rsidRDefault="00807F10" w:rsidP="00773419">
            <w:pPr>
              <w:autoSpaceDE w:val="0"/>
              <w:autoSpaceDN w:val="0"/>
              <w:adjustRightInd w:val="0"/>
              <w:jc w:val="both"/>
              <w:rPr>
                <w:rFonts w:ascii="Arial" w:hAnsi="Arial" w:cs="Arial"/>
                <w:lang w:val="es-MX"/>
              </w:rPr>
            </w:pPr>
          </w:p>
          <w:p w:rsidR="00807F10" w:rsidRPr="00807F10" w:rsidRDefault="00807F10" w:rsidP="00773419">
            <w:pPr>
              <w:autoSpaceDE w:val="0"/>
              <w:autoSpaceDN w:val="0"/>
              <w:adjustRightInd w:val="0"/>
              <w:jc w:val="both"/>
              <w:rPr>
                <w:rFonts w:ascii="Arial" w:hAnsi="Arial" w:cs="Arial"/>
                <w:lang w:val="es-MX"/>
              </w:rPr>
            </w:pPr>
            <w:r w:rsidRPr="00807F10">
              <w:rPr>
                <w:rFonts w:ascii="Arial" w:hAnsi="Arial" w:cs="Arial"/>
                <w:lang w:val="es-MX"/>
              </w:rPr>
              <w:t>a) Por los derechos en la entrega e</w:t>
            </w:r>
            <w:r w:rsidR="003E1E70">
              <w:rPr>
                <w:rFonts w:ascii="Arial" w:hAnsi="Arial" w:cs="Arial"/>
                <w:lang w:val="es-MX"/>
              </w:rPr>
              <w:t>n diskette o USB se cobrará $ 15</w:t>
            </w:r>
            <w:r w:rsidRPr="00807F10">
              <w:rPr>
                <w:rFonts w:ascii="Arial" w:hAnsi="Arial" w:cs="Arial"/>
                <w:lang w:val="es-MX"/>
              </w:rPr>
              <w:t>.00 y además, por cada Kilobyte entregado en formato DWG gráfico:</w:t>
            </w:r>
            <w:r w:rsidR="00773419">
              <w:rPr>
                <w:rFonts w:ascii="Arial" w:hAnsi="Arial" w:cs="Arial"/>
                <w:lang w:val="es-MX"/>
              </w:rPr>
              <w:t xml:space="preserve">        </w:t>
            </w:r>
            <w:r w:rsidR="003E1E70">
              <w:rPr>
                <w:rFonts w:ascii="Arial" w:hAnsi="Arial" w:cs="Arial"/>
                <w:lang w:val="es-MX"/>
              </w:rPr>
              <w:t>$ 15</w:t>
            </w:r>
            <w:r w:rsidRPr="00807F10">
              <w:rPr>
                <w:rFonts w:ascii="Arial" w:hAnsi="Arial" w:cs="Arial"/>
                <w:lang w:val="es-MX"/>
              </w:rPr>
              <w:t>.00</w:t>
            </w:r>
          </w:p>
          <w:p w:rsidR="00807F10" w:rsidRPr="00807F10" w:rsidRDefault="00807F10" w:rsidP="00773419">
            <w:pPr>
              <w:autoSpaceDE w:val="0"/>
              <w:autoSpaceDN w:val="0"/>
              <w:adjustRightInd w:val="0"/>
              <w:jc w:val="left"/>
              <w:rPr>
                <w:rFonts w:ascii="Arial" w:hAnsi="Arial" w:cs="Arial"/>
                <w:lang w:val="es-MX"/>
              </w:rPr>
            </w:pP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V. Por la elaboración de dictámenes por la Dirección de Catastro, para el pago del Impuesto de Transmisiones Patrimoniales, los solicitantes pagarán previamente la cantidad de </w:t>
            </w: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$ 250.00, la que será acreditada al realizar el pago total conforme las siguientes tarifas:</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a) Hasta $100,000 d</w:t>
            </w:r>
            <w:r w:rsidR="00773419">
              <w:rPr>
                <w:rFonts w:ascii="Arial" w:hAnsi="Arial" w:cs="Arial"/>
                <w:lang w:val="es-MX"/>
              </w:rPr>
              <w:t xml:space="preserve">e valor:  </w:t>
            </w:r>
            <w:r w:rsidR="003E1E70">
              <w:rPr>
                <w:rFonts w:ascii="Arial" w:hAnsi="Arial" w:cs="Arial"/>
                <w:lang w:val="es-MX"/>
              </w:rPr>
              <w:t>$ 565</w:t>
            </w:r>
            <w:r w:rsidRPr="00807F10">
              <w:rPr>
                <w:rFonts w:ascii="Arial" w:hAnsi="Arial" w:cs="Arial"/>
                <w:lang w:val="es-MX"/>
              </w:rPr>
              <w:t>.00</w:t>
            </w:r>
          </w:p>
          <w:p w:rsidR="00807F10" w:rsidRPr="00807F10" w:rsidRDefault="00807F10" w:rsidP="007D00D1">
            <w:pPr>
              <w:autoSpaceDE w:val="0"/>
              <w:autoSpaceDN w:val="0"/>
              <w:adjustRightInd w:val="0"/>
              <w:jc w:val="both"/>
              <w:rPr>
                <w:rFonts w:ascii="Arial" w:hAnsi="Arial" w:cs="Arial"/>
                <w:lang w:val="es-MX"/>
              </w:rPr>
            </w:pPr>
          </w:p>
          <w:p w:rsidR="00773419"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b) De más de $ 100,000.00 hasta </w:t>
            </w: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$ 250,000.00 se cobrará la cantidad del inciso anterior, más el 2.00 al millar sobre el excedente a $100,000.00</w:t>
            </w:r>
            <w:r w:rsidR="00773419">
              <w:rPr>
                <w:rFonts w:ascii="Arial" w:hAnsi="Arial" w:cs="Arial"/>
                <w:lang w:val="es-MX"/>
              </w:rPr>
              <w:t>.</w:t>
            </w:r>
          </w:p>
          <w:p w:rsidR="00807F10" w:rsidRPr="00807F10" w:rsidRDefault="00807F10" w:rsidP="007D00D1">
            <w:pPr>
              <w:autoSpaceDE w:val="0"/>
              <w:autoSpaceDN w:val="0"/>
              <w:adjustRightInd w:val="0"/>
              <w:jc w:val="both"/>
              <w:rPr>
                <w:rFonts w:ascii="Arial" w:hAnsi="Arial" w:cs="Arial"/>
                <w:lang w:val="es-MX"/>
              </w:rPr>
            </w:pPr>
          </w:p>
          <w:p w:rsidR="00773419"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c) De más de $ 250,000.00 hasta </w:t>
            </w: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$ 500,000.00 se cobrará la cantidad del inciso anterior más el 1.6 al millar sobre el excedente a $ 250,000.00</w:t>
            </w:r>
            <w:r w:rsidR="00773419">
              <w:rPr>
                <w:rFonts w:ascii="Arial" w:hAnsi="Arial" w:cs="Arial"/>
                <w:lang w:val="es-MX"/>
              </w:rPr>
              <w:t>.</w:t>
            </w:r>
          </w:p>
          <w:p w:rsidR="00807F10" w:rsidRPr="00807F10" w:rsidRDefault="00807F10" w:rsidP="007D00D1">
            <w:pPr>
              <w:autoSpaceDE w:val="0"/>
              <w:autoSpaceDN w:val="0"/>
              <w:adjustRightInd w:val="0"/>
              <w:jc w:val="both"/>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d) De más de $ 500,000.00 en adelante se cobrará la cantidad del inciso anterior más el 0.8 al millar sobre el excedente a $ 500,000.00</w:t>
            </w:r>
            <w:r w:rsidR="007D00D1">
              <w:rPr>
                <w:rFonts w:ascii="Arial" w:hAnsi="Arial" w:cs="Arial"/>
                <w:lang w:val="es-MX"/>
              </w:rPr>
              <w:t>.</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VI. Por la revisión y autorización de la Dirección de Catastro, de cada avalúo practicado por otras instituciones o valuadores </w:t>
            </w: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independientes autorizados por la Dirección de Ca</w:t>
            </w:r>
            <w:r w:rsidR="007D00D1">
              <w:rPr>
                <w:rFonts w:ascii="Arial" w:hAnsi="Arial" w:cs="Arial"/>
                <w:lang w:val="es-MX"/>
              </w:rPr>
              <w:t xml:space="preserve">tastro:           </w:t>
            </w:r>
            <w:r w:rsidR="003E1E70">
              <w:rPr>
                <w:rFonts w:ascii="Arial" w:hAnsi="Arial" w:cs="Arial"/>
                <w:lang w:val="es-MX"/>
              </w:rPr>
              <w:t>$ 330</w:t>
            </w:r>
            <w:r w:rsidRPr="00807F10">
              <w:rPr>
                <w:rFonts w:ascii="Arial" w:hAnsi="Arial" w:cs="Arial"/>
                <w:lang w:val="es-MX"/>
              </w:rPr>
              <w:t>.00</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VII. Por cada asignación de valor referido en el av</w:t>
            </w:r>
            <w:r w:rsidR="007D00D1">
              <w:rPr>
                <w:rFonts w:ascii="Arial" w:hAnsi="Arial" w:cs="Arial"/>
                <w:lang w:val="es-MX"/>
              </w:rPr>
              <w:t xml:space="preserve">alúo:             </w:t>
            </w:r>
            <w:r w:rsidR="003E1E70">
              <w:rPr>
                <w:rFonts w:ascii="Arial" w:hAnsi="Arial" w:cs="Arial"/>
                <w:lang w:val="es-MX"/>
              </w:rPr>
              <w:t>$ 180</w:t>
            </w:r>
            <w:r w:rsidRPr="00807F10">
              <w:rPr>
                <w:rFonts w:ascii="Arial" w:hAnsi="Arial" w:cs="Arial"/>
                <w:lang w:val="es-MX"/>
              </w:rPr>
              <w:t>.00</w:t>
            </w:r>
          </w:p>
          <w:p w:rsidR="00807F10" w:rsidRPr="00807F10" w:rsidRDefault="00807F10" w:rsidP="007D00D1">
            <w:pPr>
              <w:autoSpaceDE w:val="0"/>
              <w:autoSpaceDN w:val="0"/>
              <w:adjustRightInd w:val="0"/>
              <w:jc w:val="both"/>
              <w:rPr>
                <w:rFonts w:ascii="Arial" w:hAnsi="Arial" w:cs="Arial"/>
                <w:lang w:val="es-MX"/>
              </w:rPr>
            </w:pP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VIII…</w:t>
            </w:r>
          </w:p>
          <w:p w:rsidR="00807F10" w:rsidRPr="00807F10" w:rsidRDefault="00807F10" w:rsidP="00773419">
            <w:pPr>
              <w:autoSpaceDE w:val="0"/>
              <w:autoSpaceDN w:val="0"/>
              <w:adjustRightInd w:val="0"/>
              <w:jc w:val="left"/>
              <w:rPr>
                <w:rFonts w:ascii="Arial" w:hAnsi="Arial" w:cs="Arial"/>
                <w:lang w:val="es-MX"/>
              </w:rPr>
            </w:pPr>
          </w:p>
          <w:p w:rsidR="00807F10" w:rsidRDefault="00807F10" w:rsidP="00773419">
            <w:pPr>
              <w:autoSpaceDE w:val="0"/>
              <w:autoSpaceDN w:val="0"/>
              <w:adjustRightInd w:val="0"/>
              <w:jc w:val="left"/>
              <w:rPr>
                <w:rFonts w:ascii="Arial" w:hAnsi="Arial" w:cs="Arial"/>
                <w:lang w:val="es-MX"/>
              </w:rPr>
            </w:pPr>
            <w:r w:rsidRPr="00807F10">
              <w:rPr>
                <w:rFonts w:ascii="Arial" w:hAnsi="Arial" w:cs="Arial"/>
                <w:lang w:val="es-MX"/>
              </w:rPr>
              <w:t>IX</w:t>
            </w:r>
            <w:r w:rsidR="007D00D1">
              <w:rPr>
                <w:rFonts w:ascii="Arial" w:hAnsi="Arial" w:cs="Arial"/>
                <w:lang w:val="es-MX"/>
              </w:rPr>
              <w:t>..</w:t>
            </w:r>
            <w:r w:rsidRPr="00807F10">
              <w:rPr>
                <w:rFonts w:ascii="Arial" w:hAnsi="Arial" w:cs="Arial"/>
                <w:lang w:val="es-MX"/>
              </w:rPr>
              <w:t xml:space="preserve">. </w:t>
            </w:r>
          </w:p>
          <w:p w:rsidR="007D00D1" w:rsidRPr="00807F10" w:rsidRDefault="007D00D1"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X. Servicios por Intranet:</w:t>
            </w:r>
          </w:p>
          <w:p w:rsidR="00807F10" w:rsidRPr="00807F10" w:rsidRDefault="00807F10" w:rsidP="007D00D1">
            <w:pPr>
              <w:autoSpaceDE w:val="0"/>
              <w:autoSpaceDN w:val="0"/>
              <w:adjustRightInd w:val="0"/>
              <w:jc w:val="both"/>
              <w:rPr>
                <w:rFonts w:ascii="Arial" w:hAnsi="Arial" w:cs="Arial"/>
                <w:lang w:val="es-MX"/>
              </w:rPr>
            </w:pP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a) Por el servicio de intranet </w:t>
            </w: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mediante el uso de tarjetas de prepago cargadas con 10 consultas:                                                                                       </w:t>
            </w: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lang w:val="es-MX"/>
              </w:rPr>
              <w:t>$ 230</w:t>
            </w:r>
            <w:r w:rsidR="00807F10" w:rsidRPr="00807F10">
              <w:rPr>
                <w:rFonts w:ascii="Arial" w:hAnsi="Arial" w:cs="Arial"/>
                <w:lang w:val="es-MX"/>
              </w:rPr>
              <w:t>.00</w:t>
            </w:r>
          </w:p>
          <w:p w:rsidR="00807F10" w:rsidRPr="00807F10" w:rsidRDefault="00807F10" w:rsidP="007D00D1">
            <w:pPr>
              <w:autoSpaceDE w:val="0"/>
              <w:autoSpaceDN w:val="0"/>
              <w:adjustRightInd w:val="0"/>
              <w:jc w:val="both"/>
              <w:rPr>
                <w:rFonts w:ascii="Arial" w:hAnsi="Arial" w:cs="Arial"/>
                <w:lang w:val="es-MX"/>
              </w:rPr>
            </w:pP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b) Por el servicio de intranet </w:t>
            </w: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mediante el uso de tarjetas de prepago cargadas con 25 consultas:                                                                                       </w:t>
            </w: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lang w:val="es-MX"/>
              </w:rPr>
              <w:t>$ 510</w:t>
            </w:r>
            <w:r w:rsidR="00807F10" w:rsidRPr="00807F10">
              <w:rPr>
                <w:rFonts w:ascii="Arial" w:hAnsi="Arial" w:cs="Arial"/>
                <w:lang w:val="es-MX"/>
              </w:rPr>
              <w:t>.00</w:t>
            </w:r>
          </w:p>
          <w:p w:rsidR="00807F10" w:rsidRPr="00807F10" w:rsidRDefault="00807F10" w:rsidP="007D00D1">
            <w:pPr>
              <w:autoSpaceDE w:val="0"/>
              <w:autoSpaceDN w:val="0"/>
              <w:adjustRightInd w:val="0"/>
              <w:jc w:val="both"/>
              <w:rPr>
                <w:rFonts w:ascii="Arial" w:hAnsi="Arial" w:cs="Arial"/>
                <w:lang w:val="es-MX"/>
              </w:rPr>
            </w:pP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c) Por el servicio de intranet </w:t>
            </w:r>
          </w:p>
          <w:p w:rsidR="007D00D1"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mediante el uso de tarjetas de prepago cargadas con 50 consultas:                                                                                       </w:t>
            </w:r>
          </w:p>
          <w:p w:rsidR="00807F10" w:rsidRPr="00807F10" w:rsidRDefault="007D00D1" w:rsidP="007D00D1">
            <w:pPr>
              <w:autoSpaceDE w:val="0"/>
              <w:autoSpaceDN w:val="0"/>
              <w:adjustRightInd w:val="0"/>
              <w:jc w:val="both"/>
              <w:rPr>
                <w:rFonts w:ascii="Arial" w:hAnsi="Arial" w:cs="Arial"/>
                <w:lang w:val="es-MX"/>
              </w:rPr>
            </w:pPr>
            <w:r>
              <w:rPr>
                <w:rFonts w:ascii="Arial" w:hAnsi="Arial" w:cs="Arial"/>
                <w:lang w:val="es-MX"/>
              </w:rPr>
              <w:t xml:space="preserve">                                              </w:t>
            </w:r>
            <w:r w:rsidR="003E1E70">
              <w:rPr>
                <w:rFonts w:ascii="Arial" w:hAnsi="Arial" w:cs="Arial"/>
                <w:lang w:val="es-MX"/>
              </w:rPr>
              <w:t>$ 905</w:t>
            </w:r>
            <w:r w:rsidR="00807F10" w:rsidRPr="00807F10">
              <w:rPr>
                <w:rFonts w:ascii="Arial" w:hAnsi="Arial" w:cs="Arial"/>
                <w:lang w:val="es-MX"/>
              </w:rPr>
              <w:t>.00</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XI. Por la apertura de cuenta:</w:t>
            </w:r>
          </w:p>
          <w:p w:rsidR="00807F10" w:rsidRPr="00807F10" w:rsidRDefault="00807F10" w:rsidP="007D00D1">
            <w:pPr>
              <w:autoSpaceDE w:val="0"/>
              <w:autoSpaceDN w:val="0"/>
              <w:adjustRightInd w:val="0"/>
              <w:jc w:val="both"/>
              <w:rPr>
                <w:rFonts w:ascii="Arial" w:hAnsi="Arial" w:cs="Arial"/>
                <w:lang w:val="es-MX"/>
              </w:rPr>
            </w:pPr>
          </w:p>
          <w:p w:rsidR="00807F10" w:rsidRPr="00807F10" w:rsidRDefault="00807F10" w:rsidP="007D00D1">
            <w:pPr>
              <w:autoSpaceDE w:val="0"/>
              <w:autoSpaceDN w:val="0"/>
              <w:adjustRightInd w:val="0"/>
              <w:jc w:val="both"/>
              <w:rPr>
                <w:rFonts w:ascii="Arial" w:hAnsi="Arial" w:cs="Arial"/>
                <w:lang w:val="es-MX"/>
              </w:rPr>
            </w:pPr>
            <w:r w:rsidRPr="00807F10">
              <w:rPr>
                <w:rFonts w:ascii="Arial" w:hAnsi="Arial" w:cs="Arial"/>
                <w:lang w:val="es-MX"/>
              </w:rPr>
              <w:t xml:space="preserve">a) Por cada unidad condominal, fraccionamiento, subdivisión o rectificación por re-lotificación por cada una:       </w:t>
            </w:r>
            <w:r w:rsidR="007D00D1">
              <w:rPr>
                <w:rFonts w:ascii="Arial" w:hAnsi="Arial" w:cs="Arial"/>
                <w:lang w:val="es-MX"/>
              </w:rPr>
              <w:t xml:space="preserve">                       </w:t>
            </w:r>
            <w:r w:rsidR="003E1E70">
              <w:rPr>
                <w:rFonts w:ascii="Arial" w:hAnsi="Arial" w:cs="Arial"/>
                <w:lang w:val="es-MX"/>
              </w:rPr>
              <w:t>$ 135</w:t>
            </w:r>
            <w:r w:rsidRPr="00807F10">
              <w:rPr>
                <w:rFonts w:ascii="Arial" w:hAnsi="Arial" w:cs="Arial"/>
                <w:lang w:val="es-MX"/>
              </w:rPr>
              <w:t>.00</w:t>
            </w:r>
          </w:p>
          <w:p w:rsidR="00807F10" w:rsidRPr="00807F10" w:rsidRDefault="00807F10" w:rsidP="00773419">
            <w:pPr>
              <w:autoSpaceDE w:val="0"/>
              <w:autoSpaceDN w:val="0"/>
              <w:adjustRightInd w:val="0"/>
              <w:jc w:val="left"/>
              <w:rPr>
                <w:rFonts w:ascii="Arial" w:hAnsi="Arial" w:cs="Arial"/>
                <w:lang w:val="es-MX"/>
              </w:rPr>
            </w:pPr>
          </w:p>
          <w:p w:rsidR="00807F10" w:rsidRPr="00807F10" w:rsidRDefault="00807F10" w:rsidP="007D00D1">
            <w:pPr>
              <w:autoSpaceDE w:val="0"/>
              <w:autoSpaceDN w:val="0"/>
              <w:adjustRightInd w:val="0"/>
              <w:jc w:val="left"/>
              <w:rPr>
                <w:rFonts w:ascii="Arial" w:hAnsi="Arial" w:cs="Arial"/>
                <w:lang w:val="es-MX"/>
              </w:rPr>
            </w:pPr>
            <w:r w:rsidRPr="00807F10">
              <w:rPr>
                <w:rFonts w:ascii="Arial" w:hAnsi="Arial" w:cs="Arial"/>
                <w:lang w:val="es-MX"/>
              </w:rPr>
              <w:t>XII</w:t>
            </w:r>
            <w:r w:rsidR="007D00D1">
              <w:rPr>
                <w:rFonts w:ascii="Arial" w:hAnsi="Arial" w:cs="Arial"/>
                <w:lang w:val="es-MX"/>
              </w:rPr>
              <w:t>…</w:t>
            </w:r>
            <w:r w:rsidRPr="00807F10">
              <w:rPr>
                <w:rFonts w:ascii="Arial" w:hAnsi="Arial" w:cs="Arial"/>
                <w:lang w:val="es-MX"/>
              </w:rPr>
              <w:t xml:space="preserve"> </w:t>
            </w:r>
          </w:p>
          <w:p w:rsidR="00807F10" w:rsidRPr="00807F10" w:rsidRDefault="00807F10" w:rsidP="00773419">
            <w:pPr>
              <w:autoSpaceDE w:val="0"/>
              <w:autoSpaceDN w:val="0"/>
              <w:adjustRightInd w:val="0"/>
              <w:jc w:val="left"/>
              <w:rPr>
                <w:rFonts w:ascii="Arial" w:hAnsi="Arial" w:cs="Arial"/>
                <w:lang w:val="es-MX"/>
              </w:rPr>
            </w:pPr>
          </w:p>
          <w:p w:rsidR="00F47C3E" w:rsidRPr="00F47C3E" w:rsidRDefault="00807F10" w:rsidP="007D00D1">
            <w:pPr>
              <w:autoSpaceDE w:val="0"/>
              <w:autoSpaceDN w:val="0"/>
              <w:adjustRightInd w:val="0"/>
              <w:jc w:val="left"/>
              <w:rPr>
                <w:rStyle w:val="Textoennegrita"/>
                <w:rFonts w:ascii="Arial" w:hAnsi="Arial" w:cs="Arial"/>
                <w:b w:val="0"/>
                <w:bCs w:val="0"/>
              </w:rPr>
            </w:pPr>
            <w:r w:rsidRPr="00807F10">
              <w:rPr>
                <w:rFonts w:ascii="Arial" w:hAnsi="Arial" w:cs="Arial"/>
                <w:lang w:val="es-MX"/>
              </w:rPr>
              <w:t>XIII</w:t>
            </w:r>
            <w:r w:rsidR="007D00D1">
              <w:rPr>
                <w:rFonts w:ascii="Arial" w:hAnsi="Arial" w:cs="Arial"/>
                <w:lang w:val="es-MX"/>
              </w:rPr>
              <w:t>…</w:t>
            </w:r>
            <w:r w:rsidRPr="00807F10">
              <w:rPr>
                <w:rFonts w:ascii="Arial" w:hAnsi="Arial" w:cs="Arial"/>
                <w:lang w:val="es-MX"/>
              </w:rPr>
              <w:t xml:space="preserve"> </w:t>
            </w:r>
          </w:p>
        </w:tc>
      </w:tr>
    </w:tbl>
    <w:p w:rsidR="00F47C3E" w:rsidRDefault="00F47C3E" w:rsidP="00F47C3E">
      <w:pPr>
        <w:spacing w:line="360" w:lineRule="auto"/>
        <w:jc w:val="both"/>
        <w:rPr>
          <w:rFonts w:ascii="Arial" w:hAnsi="Arial" w:cs="Arial"/>
        </w:rPr>
      </w:pPr>
    </w:p>
    <w:p w:rsidR="003E1E70" w:rsidRPr="003E1E70" w:rsidRDefault="003E1E70" w:rsidP="003E1E70">
      <w:pPr>
        <w:spacing w:line="360" w:lineRule="auto"/>
        <w:jc w:val="both"/>
        <w:rPr>
          <w:rFonts w:ascii="Arial" w:hAnsi="Arial" w:cs="Arial"/>
          <w:b/>
        </w:rPr>
      </w:pPr>
      <w:r w:rsidRPr="003E1E70">
        <w:rPr>
          <w:rFonts w:ascii="Arial" w:hAnsi="Arial" w:cs="Arial"/>
          <w:b/>
        </w:rPr>
        <w:t>Artículo 74, Segundo Párrafo</w:t>
      </w:r>
    </w:p>
    <w:p w:rsidR="003E1E70" w:rsidRPr="003E1E70" w:rsidRDefault="003E1E70" w:rsidP="003E1E70">
      <w:pPr>
        <w:spacing w:line="360" w:lineRule="auto"/>
        <w:jc w:val="both"/>
        <w:rPr>
          <w:rFonts w:ascii="Arial" w:hAnsi="Arial" w:cs="Arial"/>
        </w:rPr>
      </w:pPr>
      <w:r w:rsidRPr="003E1E70">
        <w:rPr>
          <w:rFonts w:ascii="Arial" w:hAnsi="Arial" w:cs="Arial"/>
        </w:rPr>
        <w:t>Se agrega este párrafo para evitar inconformidad en la ciudadanía del municipio al no querer pagar un servicio que no requieren.</w:t>
      </w:r>
    </w:p>
    <w:p w:rsidR="003E1E70" w:rsidRDefault="003E1E70" w:rsidP="003E1E70">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3E1E70" w:rsidRPr="0096644A" w:rsidTr="003E1E70">
        <w:trPr>
          <w:trHeight w:val="562"/>
        </w:trPr>
        <w:tc>
          <w:tcPr>
            <w:tcW w:w="4219" w:type="dxa"/>
          </w:tcPr>
          <w:p w:rsidR="003E1E70" w:rsidRPr="0096644A" w:rsidRDefault="003E1E70" w:rsidP="003E1E70">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3E1E70" w:rsidRPr="0096644A" w:rsidRDefault="003E1E70" w:rsidP="003E1E70">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3E1E70" w:rsidRPr="007D00D1" w:rsidTr="00D753EF">
        <w:trPr>
          <w:trHeight w:val="843"/>
        </w:trPr>
        <w:tc>
          <w:tcPr>
            <w:tcW w:w="4219" w:type="dxa"/>
          </w:tcPr>
          <w:p w:rsidR="003E1E70" w:rsidRPr="003E1E70" w:rsidRDefault="003E1E70" w:rsidP="003E1E70">
            <w:pPr>
              <w:autoSpaceDE w:val="0"/>
              <w:autoSpaceDN w:val="0"/>
              <w:adjustRightInd w:val="0"/>
              <w:jc w:val="both"/>
              <w:rPr>
                <w:rStyle w:val="Textoennegrita"/>
                <w:rFonts w:ascii="Arial" w:hAnsi="Arial" w:cs="Arial"/>
                <w:b w:val="0"/>
                <w:bCs w:val="0"/>
              </w:rPr>
            </w:pPr>
            <w:r w:rsidRPr="003E1E70">
              <w:rPr>
                <w:rStyle w:val="Textoennegrita"/>
                <w:rFonts w:ascii="Arial" w:hAnsi="Arial" w:cs="Arial"/>
                <w:b w:val="0"/>
                <w:bCs w:val="0"/>
              </w:rPr>
              <w:t>Artículo 74. En el caso de que el usuario disponga únicamente del servicio de agua potable del Municipio, pagará el 75% de la cuota aplicable; el usuario que disponga únicamente del servicio de alcantarillado pagara el 25% de las cuotas del servicio de agua potable por concepto del servicio de alcantarillado.</w:t>
            </w:r>
          </w:p>
          <w:p w:rsidR="003E1E70" w:rsidRPr="003E1E70" w:rsidRDefault="003E1E70" w:rsidP="003E1E70">
            <w:pPr>
              <w:autoSpaceDE w:val="0"/>
              <w:autoSpaceDN w:val="0"/>
              <w:adjustRightInd w:val="0"/>
              <w:jc w:val="both"/>
              <w:rPr>
                <w:rStyle w:val="Textoennegrita"/>
                <w:rFonts w:ascii="Arial" w:hAnsi="Arial" w:cs="Arial"/>
                <w:b w:val="0"/>
                <w:bCs w:val="0"/>
              </w:rPr>
            </w:pPr>
          </w:p>
          <w:p w:rsidR="003E1E70" w:rsidRPr="003E1E70" w:rsidRDefault="003E1E70" w:rsidP="00D753EF">
            <w:pPr>
              <w:autoSpaceDE w:val="0"/>
              <w:autoSpaceDN w:val="0"/>
              <w:adjustRightInd w:val="0"/>
              <w:jc w:val="both"/>
              <w:rPr>
                <w:rStyle w:val="Textoennegrita"/>
                <w:rFonts w:ascii="Arial" w:hAnsi="Arial" w:cs="Arial"/>
                <w:b w:val="0"/>
                <w:bCs w:val="0"/>
              </w:rPr>
            </w:pPr>
            <w:r w:rsidRPr="003E1E70">
              <w:rPr>
                <w:rStyle w:val="Textoennegrita"/>
                <w:rFonts w:ascii="Arial" w:hAnsi="Arial" w:cs="Arial"/>
                <w:b w:val="0"/>
                <w:bCs w:val="0"/>
                <w:highlight w:val="yellow"/>
              </w:rPr>
              <w:t>Los propietarios de casa habitación, comercios, industrias, etc., por cuyo frente pasan las redes de Agua Potable y/o Alcantarillado Sanitario y que no utilice dichos servicios por cualquier motivo, pagarán la cuota de administración que le corresponda según el uso de suelo que tengan en las tarifas de cuota fija o servicio medido señaladas en la presente Ley de Ingreso</w:t>
            </w:r>
            <w:r w:rsidRPr="00D753EF">
              <w:rPr>
                <w:rStyle w:val="Textoennegrita"/>
                <w:rFonts w:ascii="Arial" w:hAnsi="Arial" w:cs="Arial"/>
                <w:b w:val="0"/>
                <w:bCs w:val="0"/>
                <w:highlight w:val="yellow"/>
              </w:rPr>
              <w:t>s</w:t>
            </w:r>
            <w:r w:rsidR="00D753EF" w:rsidRPr="00D753EF">
              <w:rPr>
                <w:rStyle w:val="Textoennegrita"/>
                <w:rFonts w:ascii="Arial" w:hAnsi="Arial" w:cs="Arial"/>
                <w:b w:val="0"/>
                <w:bCs w:val="0"/>
                <w:highlight w:val="yellow"/>
              </w:rPr>
              <w:t>.</w:t>
            </w:r>
          </w:p>
        </w:tc>
        <w:tc>
          <w:tcPr>
            <w:tcW w:w="4270" w:type="dxa"/>
          </w:tcPr>
          <w:p w:rsidR="003E1E70" w:rsidRPr="003E1E70" w:rsidRDefault="003E1E70" w:rsidP="003E1E70">
            <w:pPr>
              <w:autoSpaceDE w:val="0"/>
              <w:autoSpaceDN w:val="0"/>
              <w:adjustRightInd w:val="0"/>
              <w:jc w:val="both"/>
              <w:rPr>
                <w:rStyle w:val="Textoennegrita"/>
                <w:rFonts w:ascii="Arial" w:hAnsi="Arial" w:cs="Arial"/>
                <w:b w:val="0"/>
                <w:bCs w:val="0"/>
              </w:rPr>
            </w:pPr>
            <w:r w:rsidRPr="003E1E70">
              <w:rPr>
                <w:rStyle w:val="Textoennegrita"/>
                <w:rFonts w:ascii="Arial" w:hAnsi="Arial" w:cs="Arial"/>
                <w:b w:val="0"/>
                <w:bCs w:val="0"/>
              </w:rPr>
              <w:t>Artículo 74. En el caso de que el usuario disponga únicamente del servicio de agua potable del Municipio, pagará el 75% de la cuota aplicable; el usuario que disponga únicamente del servicio de alcantarillado pagara el 25% de las cuotas del servicio de agua potable por concepto del servicio de alcantarillado.</w:t>
            </w:r>
          </w:p>
        </w:tc>
      </w:tr>
    </w:tbl>
    <w:p w:rsidR="003E1E70" w:rsidRDefault="003E1E70" w:rsidP="007D00D1">
      <w:pPr>
        <w:spacing w:line="360" w:lineRule="auto"/>
        <w:jc w:val="both"/>
        <w:rPr>
          <w:rFonts w:ascii="Arial" w:hAnsi="Arial" w:cs="Arial"/>
          <w:b/>
        </w:rPr>
      </w:pPr>
    </w:p>
    <w:p w:rsidR="003E1E70" w:rsidRPr="003E1E70" w:rsidRDefault="003E1E70" w:rsidP="003E1E70">
      <w:pPr>
        <w:spacing w:line="360" w:lineRule="auto"/>
        <w:jc w:val="both"/>
        <w:rPr>
          <w:rFonts w:ascii="Arial" w:hAnsi="Arial" w:cs="Arial"/>
          <w:b/>
        </w:rPr>
      </w:pPr>
      <w:r w:rsidRPr="003E1E70">
        <w:rPr>
          <w:rFonts w:ascii="Arial" w:hAnsi="Arial" w:cs="Arial"/>
          <w:b/>
        </w:rPr>
        <w:t>Artículo 86, Fracción III, Inciso g)</w:t>
      </w:r>
    </w:p>
    <w:p w:rsidR="003E1E70" w:rsidRPr="003E1E70" w:rsidRDefault="003E1E70" w:rsidP="003E1E70">
      <w:pPr>
        <w:spacing w:line="360" w:lineRule="auto"/>
        <w:jc w:val="both"/>
        <w:rPr>
          <w:rFonts w:ascii="Arial" w:hAnsi="Arial" w:cs="Arial"/>
        </w:rPr>
      </w:pPr>
      <w:r w:rsidRPr="003E1E70">
        <w:rPr>
          <w:rFonts w:ascii="Arial" w:hAnsi="Arial" w:cs="Arial"/>
        </w:rPr>
        <w:t>El municipio está obligado a prestar el servicio de Agua Potable y Alcantarillado (Habitacional) Solo se puede reducir, no cortar.</w:t>
      </w:r>
    </w:p>
    <w:p w:rsidR="003E1E70" w:rsidRDefault="003E1E70" w:rsidP="003E1E70">
      <w:pPr>
        <w:spacing w:line="360" w:lineRule="auto"/>
        <w:jc w:val="both"/>
        <w:rPr>
          <w:rFonts w:ascii="Arial" w:hAnsi="Arial" w:cs="Arial"/>
          <w:b/>
        </w:rPr>
      </w:pPr>
    </w:p>
    <w:p w:rsidR="003E1E70" w:rsidRPr="003E1E70" w:rsidRDefault="003E1E70" w:rsidP="003E1E70">
      <w:pPr>
        <w:spacing w:line="360" w:lineRule="auto"/>
        <w:jc w:val="both"/>
        <w:rPr>
          <w:rFonts w:ascii="Arial" w:hAnsi="Arial" w:cs="Arial"/>
          <w:b/>
        </w:rPr>
      </w:pPr>
      <w:r w:rsidRPr="003E1E70">
        <w:rPr>
          <w:rFonts w:ascii="Arial" w:hAnsi="Arial" w:cs="Arial"/>
          <w:b/>
        </w:rPr>
        <w:t>Artículo 86, Fracción III, Inciso l)</w:t>
      </w:r>
    </w:p>
    <w:p w:rsidR="003E1E70" w:rsidRDefault="003E1E70" w:rsidP="003E1E70">
      <w:pPr>
        <w:spacing w:line="360" w:lineRule="auto"/>
        <w:jc w:val="both"/>
        <w:rPr>
          <w:rFonts w:ascii="Arial" w:hAnsi="Arial" w:cs="Arial"/>
        </w:rPr>
      </w:pPr>
      <w:r w:rsidRPr="003E1E70">
        <w:rPr>
          <w:rFonts w:ascii="Arial" w:hAnsi="Arial" w:cs="Arial"/>
        </w:rPr>
        <w:t>El término excedencia en factibilidad es: la diferencia entre demanda y derecho (asignación)</w:t>
      </w:r>
    </w:p>
    <w:p w:rsidR="003E1E70" w:rsidRDefault="003E1E70" w:rsidP="003E1E70">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3E1E70" w:rsidRPr="0096644A" w:rsidTr="003E1E70">
        <w:trPr>
          <w:trHeight w:val="562"/>
        </w:trPr>
        <w:tc>
          <w:tcPr>
            <w:tcW w:w="4219" w:type="dxa"/>
          </w:tcPr>
          <w:p w:rsidR="003E1E70" w:rsidRPr="0096644A" w:rsidRDefault="003E1E70" w:rsidP="003E1E70">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3E1E70" w:rsidRPr="0096644A" w:rsidRDefault="003E1E70" w:rsidP="003E1E70">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3E1E70" w:rsidRPr="007D00D1" w:rsidTr="003E1E70">
        <w:trPr>
          <w:trHeight w:val="1833"/>
        </w:trPr>
        <w:tc>
          <w:tcPr>
            <w:tcW w:w="4219" w:type="dxa"/>
          </w:tcPr>
          <w:p w:rsidR="0045218C" w:rsidRPr="0045218C" w:rsidRDefault="0045218C"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SECCIÓN SEGUNDA</w:t>
            </w:r>
          </w:p>
          <w:p w:rsidR="0045218C" w:rsidRPr="0045218C" w:rsidRDefault="0045218C"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Servicio Medido</w:t>
            </w:r>
          </w:p>
          <w:p w:rsidR="0045218C" w:rsidRPr="003E1E70"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3E1E70">
              <w:rPr>
                <w:rStyle w:val="Textoennegrita"/>
                <w:rFonts w:ascii="Arial" w:hAnsi="Arial" w:cs="Arial"/>
                <w:b w:val="0"/>
                <w:bCs w:val="0"/>
              </w:rPr>
              <w:t>Artículo 86. Para la prestación de los servicios de agua potable, alcantarillado o saneamiento el Municipio deberá instalar el medidor o medidores correspondientes</w:t>
            </w:r>
            <w:r>
              <w:rPr>
                <w:rStyle w:val="Textoennegrita"/>
                <w:rFonts w:ascii="Arial" w:hAnsi="Arial" w:cs="Arial"/>
                <w:b w:val="0"/>
                <w:bCs w:val="0"/>
              </w:rPr>
              <w:t>…</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III…</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 b), c), d), e), f)…</w:t>
            </w:r>
          </w:p>
          <w:p w:rsidR="003E1E70" w:rsidRDefault="003E1E70" w:rsidP="003E1E70">
            <w:pPr>
              <w:autoSpaceDE w:val="0"/>
              <w:autoSpaceDN w:val="0"/>
              <w:adjustRightInd w:val="0"/>
              <w:jc w:val="both"/>
              <w:rPr>
                <w:rStyle w:val="Textoennegrita"/>
                <w:rFonts w:ascii="Arial" w:hAnsi="Arial" w:cs="Arial"/>
                <w:b w:val="0"/>
                <w:bCs w:val="0"/>
              </w:rPr>
            </w:pPr>
          </w:p>
          <w:p w:rsidR="0045218C" w:rsidRDefault="0045218C" w:rsidP="003E1E70">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 xml:space="preserve">g) El servicio medido será obligatorio en las zonas urbanas y suburbanas de este Municipio, con excepción de los predios baldíos. A aquellos usuarios que se opongan a la instalación del aparato medidor </w:t>
            </w:r>
            <w:r w:rsidRPr="0045218C">
              <w:rPr>
                <w:rStyle w:val="Textoennegrita"/>
                <w:rFonts w:ascii="Arial" w:hAnsi="Arial" w:cs="Arial"/>
                <w:b w:val="0"/>
                <w:bCs w:val="0"/>
                <w:highlight w:val="yellow"/>
              </w:rPr>
              <w:t>se limitará</w:t>
            </w:r>
            <w:r w:rsidRPr="0045218C">
              <w:rPr>
                <w:rStyle w:val="Textoennegrita"/>
                <w:rFonts w:ascii="Arial" w:hAnsi="Arial" w:cs="Arial"/>
                <w:b w:val="0"/>
                <w:bCs w:val="0"/>
              </w:rPr>
              <w:t xml:space="preserve"> el servicio de agua potable y alcantarillado.</w:t>
            </w:r>
          </w:p>
          <w:p w:rsidR="0045218C" w:rsidRDefault="0045218C" w:rsidP="003E1E70">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h), i), j), k)…</w:t>
            </w:r>
          </w:p>
          <w:p w:rsidR="0045218C" w:rsidRDefault="0045218C" w:rsidP="003E1E70">
            <w:pPr>
              <w:autoSpaceDE w:val="0"/>
              <w:autoSpaceDN w:val="0"/>
              <w:adjustRightInd w:val="0"/>
              <w:jc w:val="both"/>
              <w:rPr>
                <w:rStyle w:val="Textoennegrita"/>
                <w:rFonts w:ascii="Arial" w:hAnsi="Arial" w:cs="Arial"/>
                <w:b w:val="0"/>
                <w:bCs w:val="0"/>
              </w:rPr>
            </w:pPr>
          </w:p>
          <w:p w:rsidR="0045218C" w:rsidRDefault="0045218C" w:rsidP="003E1E70">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 xml:space="preserve">l) Cuando en un mismo predio existan una o más tomas sin control de medición, el usuario deberá justificar al Municipio, el motivo de </w:t>
            </w:r>
            <w:r w:rsidRPr="0045218C">
              <w:rPr>
                <w:rStyle w:val="Textoennegrita"/>
                <w:rFonts w:ascii="Arial" w:hAnsi="Arial" w:cs="Arial"/>
                <w:b w:val="0"/>
                <w:bCs w:val="0"/>
                <w:highlight w:val="yellow"/>
              </w:rPr>
              <w:t>las tomas adicionales</w:t>
            </w:r>
            <w:r w:rsidRPr="0045218C">
              <w:rPr>
                <w:rStyle w:val="Textoennegrita"/>
                <w:rFonts w:ascii="Arial" w:hAnsi="Arial" w:cs="Arial"/>
                <w:b w:val="0"/>
                <w:bCs w:val="0"/>
              </w:rPr>
              <w:t xml:space="preserve"> y, de no proceder técnicamente la justificación, se procederá a la cancelación de las </w:t>
            </w:r>
            <w:r w:rsidRPr="0045218C">
              <w:rPr>
                <w:rStyle w:val="Textoennegrita"/>
                <w:rFonts w:ascii="Arial" w:hAnsi="Arial" w:cs="Arial"/>
                <w:b w:val="0"/>
                <w:bCs w:val="0"/>
                <w:highlight w:val="yellow"/>
              </w:rPr>
              <w:t>tomas adicionales</w:t>
            </w:r>
            <w:r w:rsidRPr="0045218C">
              <w:rPr>
                <w:rStyle w:val="Textoennegrita"/>
                <w:rFonts w:ascii="Arial" w:hAnsi="Arial" w:cs="Arial"/>
                <w:b w:val="0"/>
                <w:bCs w:val="0"/>
              </w:rPr>
              <w:t xml:space="preserve"> y el pago de la excedencia correspondiente.</w:t>
            </w:r>
          </w:p>
          <w:p w:rsidR="0045218C" w:rsidRDefault="0045218C" w:rsidP="003E1E70">
            <w:pPr>
              <w:autoSpaceDE w:val="0"/>
              <w:autoSpaceDN w:val="0"/>
              <w:adjustRightInd w:val="0"/>
              <w:jc w:val="both"/>
              <w:rPr>
                <w:rStyle w:val="Textoennegrita"/>
                <w:rFonts w:ascii="Arial" w:hAnsi="Arial" w:cs="Arial"/>
                <w:b w:val="0"/>
                <w:bCs w:val="0"/>
              </w:rPr>
            </w:pPr>
          </w:p>
          <w:p w:rsidR="0045218C" w:rsidRPr="003E1E70" w:rsidRDefault="0045218C" w:rsidP="003E1E7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m), n), o) y p)…</w:t>
            </w:r>
          </w:p>
        </w:tc>
        <w:tc>
          <w:tcPr>
            <w:tcW w:w="4270" w:type="dxa"/>
          </w:tcPr>
          <w:p w:rsidR="003E1E70" w:rsidRPr="0045218C" w:rsidRDefault="003E1E70"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SECCIÓN SEGUNDA</w:t>
            </w:r>
          </w:p>
          <w:p w:rsidR="003E1E70" w:rsidRPr="0045218C" w:rsidRDefault="003E1E70"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Servicio Medido</w:t>
            </w:r>
          </w:p>
          <w:p w:rsidR="003E1E70" w:rsidRPr="003E1E70" w:rsidRDefault="003E1E70" w:rsidP="003E1E70">
            <w:pPr>
              <w:autoSpaceDE w:val="0"/>
              <w:autoSpaceDN w:val="0"/>
              <w:adjustRightInd w:val="0"/>
              <w:jc w:val="both"/>
              <w:rPr>
                <w:rStyle w:val="Textoennegrita"/>
                <w:rFonts w:ascii="Arial" w:hAnsi="Arial" w:cs="Arial"/>
                <w:b w:val="0"/>
                <w:bCs w:val="0"/>
              </w:rPr>
            </w:pPr>
          </w:p>
          <w:p w:rsidR="003E1E70" w:rsidRDefault="003E1E70" w:rsidP="003E1E70">
            <w:pPr>
              <w:autoSpaceDE w:val="0"/>
              <w:autoSpaceDN w:val="0"/>
              <w:adjustRightInd w:val="0"/>
              <w:jc w:val="both"/>
              <w:rPr>
                <w:rStyle w:val="Textoennegrita"/>
                <w:rFonts w:ascii="Arial" w:hAnsi="Arial" w:cs="Arial"/>
                <w:b w:val="0"/>
                <w:bCs w:val="0"/>
              </w:rPr>
            </w:pPr>
            <w:r w:rsidRPr="003E1E70">
              <w:rPr>
                <w:rStyle w:val="Textoennegrita"/>
                <w:rFonts w:ascii="Arial" w:hAnsi="Arial" w:cs="Arial"/>
                <w:b w:val="0"/>
                <w:bCs w:val="0"/>
              </w:rPr>
              <w:t>Artículo 86. Para la prestación de los servicios de agua potable, alcantarillado o saneamiento el Municipio deberá instalar el medidor o medidores correspondientes</w:t>
            </w:r>
            <w:r>
              <w:rPr>
                <w:rStyle w:val="Textoennegrita"/>
                <w:rFonts w:ascii="Arial" w:hAnsi="Arial" w:cs="Arial"/>
                <w:b w:val="0"/>
                <w:bCs w:val="0"/>
              </w:rPr>
              <w:t>…</w:t>
            </w:r>
          </w:p>
          <w:p w:rsidR="003E1E70" w:rsidRDefault="003E1E70" w:rsidP="003E1E70">
            <w:pPr>
              <w:autoSpaceDE w:val="0"/>
              <w:autoSpaceDN w:val="0"/>
              <w:adjustRightInd w:val="0"/>
              <w:jc w:val="both"/>
              <w:rPr>
                <w:rStyle w:val="Textoennegrita"/>
                <w:rFonts w:ascii="Arial" w:hAnsi="Arial" w:cs="Arial"/>
                <w:b w:val="0"/>
                <w:bCs w:val="0"/>
              </w:rPr>
            </w:pPr>
          </w:p>
          <w:p w:rsidR="003E1E70" w:rsidRDefault="003E1E70" w:rsidP="003E1E7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3E1E70" w:rsidRDefault="003E1E70" w:rsidP="003E1E70">
            <w:pPr>
              <w:autoSpaceDE w:val="0"/>
              <w:autoSpaceDN w:val="0"/>
              <w:adjustRightInd w:val="0"/>
              <w:jc w:val="both"/>
              <w:rPr>
                <w:rStyle w:val="Textoennegrita"/>
                <w:rFonts w:ascii="Arial" w:hAnsi="Arial" w:cs="Arial"/>
                <w:b w:val="0"/>
                <w:bCs w:val="0"/>
              </w:rPr>
            </w:pPr>
          </w:p>
          <w:p w:rsidR="003E1E70" w:rsidRDefault="003E1E70" w:rsidP="003E1E7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p w:rsidR="003E1E70" w:rsidRDefault="003E1E70" w:rsidP="003E1E70">
            <w:pPr>
              <w:autoSpaceDE w:val="0"/>
              <w:autoSpaceDN w:val="0"/>
              <w:adjustRightInd w:val="0"/>
              <w:jc w:val="both"/>
              <w:rPr>
                <w:rStyle w:val="Textoennegrita"/>
                <w:rFonts w:ascii="Arial" w:hAnsi="Arial" w:cs="Arial"/>
                <w:b w:val="0"/>
                <w:bCs w:val="0"/>
              </w:rPr>
            </w:pPr>
          </w:p>
          <w:p w:rsidR="003E1E70" w:rsidRDefault="003E1E70" w:rsidP="003E1E7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III…</w:t>
            </w:r>
          </w:p>
          <w:p w:rsidR="003E1E70" w:rsidRDefault="003E1E70" w:rsidP="003E1E70">
            <w:pPr>
              <w:autoSpaceDE w:val="0"/>
              <w:autoSpaceDN w:val="0"/>
              <w:adjustRightInd w:val="0"/>
              <w:jc w:val="both"/>
              <w:rPr>
                <w:rStyle w:val="Textoennegrita"/>
                <w:rFonts w:ascii="Arial" w:hAnsi="Arial" w:cs="Arial"/>
                <w:b w:val="0"/>
                <w:bCs w:val="0"/>
              </w:rPr>
            </w:pPr>
          </w:p>
          <w:p w:rsidR="003E1E70" w:rsidRDefault="003E1E70" w:rsidP="003E1E7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 b), c), d), e), f)…</w:t>
            </w:r>
          </w:p>
          <w:p w:rsidR="003E1E70" w:rsidRDefault="003E1E70" w:rsidP="003E1E70">
            <w:pPr>
              <w:autoSpaceDE w:val="0"/>
              <w:autoSpaceDN w:val="0"/>
              <w:adjustRightInd w:val="0"/>
              <w:jc w:val="both"/>
              <w:rPr>
                <w:rStyle w:val="Textoennegrita"/>
                <w:rFonts w:ascii="Arial" w:hAnsi="Arial" w:cs="Arial"/>
                <w:b w:val="0"/>
                <w:bCs w:val="0"/>
              </w:rPr>
            </w:pPr>
          </w:p>
          <w:p w:rsidR="003E1E70" w:rsidRDefault="003E1E70" w:rsidP="003E1E70">
            <w:pPr>
              <w:autoSpaceDE w:val="0"/>
              <w:autoSpaceDN w:val="0"/>
              <w:adjustRightInd w:val="0"/>
              <w:jc w:val="both"/>
              <w:rPr>
                <w:rStyle w:val="Textoennegrita"/>
                <w:rFonts w:ascii="Arial" w:hAnsi="Arial" w:cs="Arial"/>
                <w:b w:val="0"/>
                <w:bCs w:val="0"/>
              </w:rPr>
            </w:pPr>
            <w:r w:rsidRPr="003E1E70">
              <w:rPr>
                <w:rStyle w:val="Textoennegrita"/>
                <w:rFonts w:ascii="Arial" w:hAnsi="Arial" w:cs="Arial"/>
                <w:b w:val="0"/>
                <w:bCs w:val="0"/>
              </w:rPr>
              <w:t>g) El servicio medido será obligatorio en las zonas urbanas y suburbanas de este Municipio, con excepción de los predios baldíos. A aquellos usuarios que se opongan a la instalación del aparato medidor se les suspenderá el servicio de agua potable y alcantarillado.</w:t>
            </w:r>
          </w:p>
          <w:p w:rsidR="003E1E70" w:rsidRDefault="003E1E70" w:rsidP="003E1E70">
            <w:pPr>
              <w:autoSpaceDE w:val="0"/>
              <w:autoSpaceDN w:val="0"/>
              <w:adjustRightInd w:val="0"/>
              <w:jc w:val="both"/>
              <w:rPr>
                <w:rStyle w:val="Textoennegrita"/>
                <w:rFonts w:ascii="Arial" w:hAnsi="Arial" w:cs="Arial"/>
                <w:b w:val="0"/>
                <w:bCs w:val="0"/>
              </w:rPr>
            </w:pPr>
          </w:p>
          <w:p w:rsidR="003E1E70" w:rsidRDefault="003E1E70" w:rsidP="003E1E7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h), i), j), k)…</w:t>
            </w:r>
          </w:p>
          <w:p w:rsidR="003E1E70" w:rsidRDefault="003E1E70" w:rsidP="003E1E70">
            <w:pPr>
              <w:autoSpaceDE w:val="0"/>
              <w:autoSpaceDN w:val="0"/>
              <w:adjustRightInd w:val="0"/>
              <w:jc w:val="both"/>
              <w:rPr>
                <w:rStyle w:val="Textoennegrita"/>
                <w:rFonts w:ascii="Arial" w:hAnsi="Arial" w:cs="Arial"/>
                <w:b w:val="0"/>
                <w:bCs w:val="0"/>
              </w:rPr>
            </w:pPr>
          </w:p>
          <w:p w:rsidR="003E1E70" w:rsidRDefault="0045218C" w:rsidP="003E1E70">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l) Cuando en un mismo predio existan una o más tomas sin control de medición, el usuario deberá justificar al Municipio, el motivo de esas tomas excedentes y, de no proceder técnicamente la justificación, se procederá a la cancelación de las tomas excedentes y el pago de la excedencia correspondiente.</w:t>
            </w:r>
          </w:p>
          <w:p w:rsidR="0045218C" w:rsidRDefault="0045218C" w:rsidP="003E1E70">
            <w:pPr>
              <w:autoSpaceDE w:val="0"/>
              <w:autoSpaceDN w:val="0"/>
              <w:adjustRightInd w:val="0"/>
              <w:jc w:val="both"/>
              <w:rPr>
                <w:rStyle w:val="Textoennegrita"/>
                <w:rFonts w:ascii="Arial" w:hAnsi="Arial" w:cs="Arial"/>
                <w:b w:val="0"/>
                <w:bCs w:val="0"/>
              </w:rPr>
            </w:pPr>
          </w:p>
          <w:p w:rsidR="0045218C" w:rsidRDefault="0045218C" w:rsidP="003E1E70">
            <w:pPr>
              <w:autoSpaceDE w:val="0"/>
              <w:autoSpaceDN w:val="0"/>
              <w:adjustRightInd w:val="0"/>
              <w:jc w:val="both"/>
              <w:rPr>
                <w:rStyle w:val="Textoennegrita"/>
                <w:rFonts w:ascii="Arial" w:hAnsi="Arial" w:cs="Arial"/>
                <w:b w:val="0"/>
                <w:bCs w:val="0"/>
              </w:rPr>
            </w:pPr>
          </w:p>
          <w:p w:rsidR="0045218C" w:rsidRPr="003E1E70" w:rsidRDefault="0045218C" w:rsidP="003E1E7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m), n), o) y p)…</w:t>
            </w:r>
          </w:p>
        </w:tc>
      </w:tr>
    </w:tbl>
    <w:p w:rsidR="0045218C" w:rsidRDefault="0045218C" w:rsidP="007D00D1">
      <w:pPr>
        <w:spacing w:line="360" w:lineRule="auto"/>
        <w:jc w:val="both"/>
        <w:rPr>
          <w:rFonts w:ascii="Arial" w:hAnsi="Arial" w:cs="Arial"/>
          <w:b/>
        </w:rPr>
      </w:pPr>
    </w:p>
    <w:p w:rsidR="0045218C" w:rsidRPr="0045218C" w:rsidRDefault="0045218C" w:rsidP="0045218C">
      <w:pPr>
        <w:spacing w:line="360" w:lineRule="auto"/>
        <w:jc w:val="both"/>
        <w:rPr>
          <w:rFonts w:ascii="Arial" w:hAnsi="Arial" w:cs="Arial"/>
          <w:b/>
        </w:rPr>
      </w:pPr>
      <w:r w:rsidRPr="0045218C">
        <w:rPr>
          <w:rFonts w:ascii="Arial" w:hAnsi="Arial" w:cs="Arial"/>
          <w:b/>
        </w:rPr>
        <w:t>Artículo 90, Fracción III</w:t>
      </w:r>
    </w:p>
    <w:p w:rsidR="007D00D1" w:rsidRPr="0045218C" w:rsidRDefault="0045218C" w:rsidP="0045218C">
      <w:pPr>
        <w:spacing w:line="360" w:lineRule="auto"/>
        <w:jc w:val="both"/>
        <w:rPr>
          <w:rFonts w:ascii="Arial" w:hAnsi="Arial" w:cs="Arial"/>
        </w:rPr>
      </w:pPr>
      <w:r w:rsidRPr="0045218C">
        <w:rPr>
          <w:rFonts w:ascii="Arial" w:hAnsi="Arial" w:cs="Arial"/>
        </w:rPr>
        <w:t>La Tarifa Otros Usos está pensada para empresas, comercios, fábricas, etc., lo que al ciudadano común le afecta pues resulta elevado el costo cuando quiere regularizar áreas condominales con adeudos anteriores a 2016.</w:t>
      </w:r>
    </w:p>
    <w:p w:rsidR="0045218C" w:rsidRDefault="0045218C" w:rsidP="0045218C">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B679BC" w:rsidRPr="0096644A" w:rsidTr="00076324">
        <w:trPr>
          <w:trHeight w:val="562"/>
        </w:trPr>
        <w:tc>
          <w:tcPr>
            <w:tcW w:w="4219" w:type="dxa"/>
          </w:tcPr>
          <w:p w:rsidR="00B679BC" w:rsidRPr="0096644A" w:rsidRDefault="00B679BC"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45218C">
              <w:rPr>
                <w:rFonts w:ascii="Arial" w:hAnsi="Arial" w:cs="Arial"/>
                <w:b/>
              </w:rPr>
              <w:t>20</w:t>
            </w:r>
          </w:p>
        </w:tc>
        <w:tc>
          <w:tcPr>
            <w:tcW w:w="4270" w:type="dxa"/>
          </w:tcPr>
          <w:p w:rsidR="00B679BC" w:rsidRPr="0096644A" w:rsidRDefault="00B679BC"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45218C">
              <w:rPr>
                <w:rFonts w:ascii="Arial" w:hAnsi="Arial" w:cs="Arial"/>
                <w:b/>
              </w:rPr>
              <w:t>9</w:t>
            </w:r>
          </w:p>
        </w:tc>
      </w:tr>
      <w:tr w:rsidR="00B679BC" w:rsidRPr="007D00D1" w:rsidTr="0045218C">
        <w:trPr>
          <w:trHeight w:val="5519"/>
        </w:trPr>
        <w:tc>
          <w:tcPr>
            <w:tcW w:w="4219" w:type="dxa"/>
          </w:tcPr>
          <w:p w:rsidR="0045218C" w:rsidRPr="0045218C" w:rsidRDefault="0045218C"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SUBSECCIÓN CUARTA</w:t>
            </w:r>
          </w:p>
          <w:p w:rsidR="0045218C" w:rsidRPr="0045218C" w:rsidRDefault="0045218C"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Servicio Medido de Uso Público</w:t>
            </w:r>
          </w:p>
          <w:p w:rsidR="0045218C" w:rsidRPr="0045218C" w:rsidRDefault="0045218C" w:rsidP="0045218C">
            <w:pPr>
              <w:autoSpaceDE w:val="0"/>
              <w:autoSpaceDN w:val="0"/>
              <w:adjustRightInd w:val="0"/>
              <w:jc w:val="both"/>
              <w:rPr>
                <w:rStyle w:val="Textoennegrita"/>
                <w:rFonts w:ascii="Arial" w:hAnsi="Arial" w:cs="Arial"/>
                <w:b w:val="0"/>
                <w:bCs w:val="0"/>
              </w:rPr>
            </w:pPr>
          </w:p>
          <w:p w:rsidR="0045218C" w:rsidRP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Artículo 90. El Uso Público será considerado para:</w:t>
            </w:r>
          </w:p>
          <w:p w:rsidR="0045218C" w:rsidRP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I</w:t>
            </w:r>
            <w:r>
              <w:rPr>
                <w:rStyle w:val="Textoennegrita"/>
                <w:rFonts w:ascii="Arial" w:hAnsi="Arial" w:cs="Arial"/>
                <w:b w:val="0"/>
                <w:bCs w:val="0"/>
              </w:rPr>
              <w:t>…</w:t>
            </w:r>
            <w:r w:rsidRPr="0045218C">
              <w:rPr>
                <w:rStyle w:val="Textoennegrita"/>
                <w:rFonts w:ascii="Arial" w:hAnsi="Arial" w:cs="Arial"/>
                <w:b w:val="0"/>
                <w:bCs w:val="0"/>
              </w:rPr>
              <w:t xml:space="preserve"> </w:t>
            </w:r>
          </w:p>
          <w:p w:rsidR="0045218C" w:rsidRP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II</w:t>
            </w:r>
            <w:r>
              <w:rPr>
                <w:rStyle w:val="Textoennegrita"/>
                <w:rFonts w:ascii="Arial" w:hAnsi="Arial" w:cs="Arial"/>
                <w:b w:val="0"/>
                <w:bCs w:val="0"/>
              </w:rPr>
              <w:t>..</w:t>
            </w:r>
            <w:r w:rsidRPr="0045218C">
              <w:rPr>
                <w:rStyle w:val="Textoennegrita"/>
                <w:rFonts w:ascii="Arial" w:hAnsi="Arial" w:cs="Arial"/>
                <w:b w:val="0"/>
                <w:bCs w:val="0"/>
              </w:rPr>
              <w:t xml:space="preserve">. </w:t>
            </w:r>
          </w:p>
          <w:p w:rsidR="0045218C" w:rsidRPr="0045218C" w:rsidRDefault="0045218C" w:rsidP="0045218C">
            <w:pPr>
              <w:autoSpaceDE w:val="0"/>
              <w:autoSpaceDN w:val="0"/>
              <w:adjustRightInd w:val="0"/>
              <w:jc w:val="both"/>
              <w:rPr>
                <w:rStyle w:val="Textoennegrita"/>
                <w:rFonts w:ascii="Arial" w:hAnsi="Arial" w:cs="Arial"/>
                <w:b w:val="0"/>
                <w:bCs w:val="0"/>
              </w:rPr>
            </w:pPr>
          </w:p>
          <w:p w:rsidR="00B679B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 xml:space="preserve">III. Usuarios bajo régimen de propiedad en condominio exclusivamente para riego de áreas verdes, cubrirán mensualmente al Municipio </w:t>
            </w:r>
            <w:r w:rsidRPr="0045218C">
              <w:rPr>
                <w:rStyle w:val="Textoennegrita"/>
                <w:rFonts w:ascii="Arial" w:hAnsi="Arial" w:cs="Arial"/>
                <w:b w:val="0"/>
                <w:bCs w:val="0"/>
                <w:highlight w:val="yellow"/>
              </w:rPr>
              <w:t>únicamente el servicio de agua potable, conforme al volumen de agua consumido, y si estos usuarios por cuestiones de recepción y/o apertura de contrato no gocen de dicha tarifa de uso público, ya que entró en vigor a partir del año 2016, podrán ser reajustados los adeudos de años anteriores a tarifa de uso público</w:t>
            </w:r>
            <w:r w:rsidRPr="0045218C">
              <w:rPr>
                <w:rStyle w:val="Textoennegrita"/>
                <w:rFonts w:ascii="Arial" w:hAnsi="Arial" w:cs="Arial"/>
                <w:b w:val="0"/>
                <w:bCs w:val="0"/>
              </w:rPr>
              <w:t>. En el caso de que la toma derive a otros espacios diferentes en donde el volumen de agua consumido descargue al alcantarillado, causará efectos con la tarifa de Otros Usos.</w:t>
            </w:r>
          </w:p>
          <w:p w:rsidR="0045218C" w:rsidRDefault="0045218C" w:rsidP="0045218C">
            <w:pPr>
              <w:autoSpaceDE w:val="0"/>
              <w:autoSpaceDN w:val="0"/>
              <w:adjustRightInd w:val="0"/>
              <w:jc w:val="both"/>
              <w:rPr>
                <w:rStyle w:val="Textoennegrita"/>
                <w:rFonts w:ascii="Arial" w:hAnsi="Arial" w:cs="Arial"/>
                <w:b w:val="0"/>
                <w:bCs w:val="0"/>
              </w:rPr>
            </w:pPr>
          </w:p>
          <w:p w:rsidR="0045218C" w:rsidRP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Los usuarios aquí comprendidos…</w:t>
            </w:r>
          </w:p>
        </w:tc>
        <w:tc>
          <w:tcPr>
            <w:tcW w:w="4270" w:type="dxa"/>
          </w:tcPr>
          <w:p w:rsidR="0045218C" w:rsidRPr="0045218C" w:rsidRDefault="0045218C"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SUBSECCIÓN CUARTA</w:t>
            </w:r>
          </w:p>
          <w:p w:rsidR="0045218C" w:rsidRPr="0045218C" w:rsidRDefault="0045218C" w:rsidP="0045218C">
            <w:pPr>
              <w:autoSpaceDE w:val="0"/>
              <w:autoSpaceDN w:val="0"/>
              <w:adjustRightInd w:val="0"/>
              <w:rPr>
                <w:rStyle w:val="Textoennegrita"/>
                <w:rFonts w:ascii="Arial" w:hAnsi="Arial" w:cs="Arial"/>
                <w:bCs w:val="0"/>
              </w:rPr>
            </w:pPr>
            <w:r w:rsidRPr="0045218C">
              <w:rPr>
                <w:rStyle w:val="Textoennegrita"/>
                <w:rFonts w:ascii="Arial" w:hAnsi="Arial" w:cs="Arial"/>
                <w:bCs w:val="0"/>
              </w:rPr>
              <w:t>Servicio Medido de Uso Público</w:t>
            </w:r>
          </w:p>
          <w:p w:rsidR="0045218C" w:rsidRDefault="0045218C" w:rsidP="0045218C">
            <w:pPr>
              <w:autoSpaceDE w:val="0"/>
              <w:autoSpaceDN w:val="0"/>
              <w:adjustRightInd w:val="0"/>
              <w:jc w:val="both"/>
              <w:rPr>
                <w:rStyle w:val="Textoennegrita"/>
                <w:rFonts w:ascii="Arial" w:hAnsi="Arial" w:cs="Arial"/>
                <w:b w:val="0"/>
                <w:bCs w:val="0"/>
              </w:rPr>
            </w:pPr>
          </w:p>
          <w:p w:rsidR="0045218C" w:rsidRP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Artículo 90. El Uso Público será considerado para:</w:t>
            </w:r>
          </w:p>
          <w:p w:rsidR="0045218C" w:rsidRP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I</w:t>
            </w:r>
            <w:r>
              <w:rPr>
                <w:rStyle w:val="Textoennegrita"/>
                <w:rFonts w:ascii="Arial" w:hAnsi="Arial" w:cs="Arial"/>
                <w:b w:val="0"/>
                <w:bCs w:val="0"/>
              </w:rPr>
              <w:t>…</w:t>
            </w:r>
            <w:r w:rsidRPr="0045218C">
              <w:rPr>
                <w:rStyle w:val="Textoennegrita"/>
                <w:rFonts w:ascii="Arial" w:hAnsi="Arial" w:cs="Arial"/>
                <w:b w:val="0"/>
                <w:bCs w:val="0"/>
              </w:rPr>
              <w:t xml:space="preserve"> </w:t>
            </w:r>
          </w:p>
          <w:p w:rsidR="0045218C" w:rsidRP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II</w:t>
            </w:r>
            <w:r>
              <w:rPr>
                <w:rStyle w:val="Textoennegrita"/>
                <w:rFonts w:ascii="Arial" w:hAnsi="Arial" w:cs="Arial"/>
                <w:b w:val="0"/>
                <w:bCs w:val="0"/>
              </w:rPr>
              <w:t>..</w:t>
            </w:r>
            <w:r w:rsidRPr="0045218C">
              <w:rPr>
                <w:rStyle w:val="Textoennegrita"/>
                <w:rFonts w:ascii="Arial" w:hAnsi="Arial" w:cs="Arial"/>
                <w:b w:val="0"/>
                <w:bCs w:val="0"/>
              </w:rPr>
              <w:t xml:space="preserve">. </w:t>
            </w:r>
          </w:p>
          <w:p w:rsidR="0045218C" w:rsidRPr="0045218C" w:rsidRDefault="0045218C" w:rsidP="0045218C">
            <w:pPr>
              <w:autoSpaceDE w:val="0"/>
              <w:autoSpaceDN w:val="0"/>
              <w:adjustRightInd w:val="0"/>
              <w:jc w:val="both"/>
              <w:rPr>
                <w:rStyle w:val="Textoennegrita"/>
                <w:rFonts w:ascii="Arial" w:hAnsi="Arial" w:cs="Arial"/>
                <w:b w:val="0"/>
                <w:bCs w:val="0"/>
              </w:rPr>
            </w:pPr>
          </w:p>
          <w:p w:rsidR="00B679B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III. Usuarios bajo régimen de propiedad en condominio exclusivamente para riego de áreas verdes, cubrirán mensualmente al Municipio exclusivamente por el servicio de agua potable, conforme al volumen de agua consumido. En el caso de que la toma derive a otros espacios diferentes en donde el volumen de agua consumido descargue al alcantarillado, causará efectos con la tarifa de Otros Usos.</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P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Los usuarios aquí comprendidos…</w:t>
            </w:r>
          </w:p>
        </w:tc>
      </w:tr>
    </w:tbl>
    <w:p w:rsidR="00B679BC" w:rsidRDefault="00B679BC" w:rsidP="00B679BC">
      <w:pPr>
        <w:spacing w:line="360" w:lineRule="auto"/>
        <w:jc w:val="both"/>
        <w:rPr>
          <w:rFonts w:ascii="Arial" w:hAnsi="Arial" w:cs="Arial"/>
        </w:rPr>
      </w:pPr>
    </w:p>
    <w:p w:rsidR="0045218C" w:rsidRPr="0045218C" w:rsidRDefault="0045218C" w:rsidP="0045218C">
      <w:pPr>
        <w:spacing w:line="360" w:lineRule="auto"/>
        <w:jc w:val="both"/>
        <w:rPr>
          <w:rFonts w:ascii="Arial" w:hAnsi="Arial" w:cs="Arial"/>
          <w:b/>
        </w:rPr>
      </w:pPr>
      <w:r w:rsidRPr="0045218C">
        <w:rPr>
          <w:rFonts w:ascii="Arial" w:hAnsi="Arial" w:cs="Arial"/>
          <w:b/>
        </w:rPr>
        <w:t>Artículo 94, Fracción II, Otros Usos</w:t>
      </w:r>
    </w:p>
    <w:p w:rsidR="0045218C" w:rsidRDefault="0045218C" w:rsidP="0045218C">
      <w:pPr>
        <w:spacing w:line="360" w:lineRule="auto"/>
        <w:jc w:val="both"/>
        <w:rPr>
          <w:rFonts w:ascii="Arial" w:hAnsi="Arial" w:cs="Arial"/>
        </w:rPr>
      </w:pPr>
      <w:r w:rsidRPr="0045218C">
        <w:rPr>
          <w:rFonts w:ascii="Arial" w:hAnsi="Arial" w:cs="Arial"/>
        </w:rPr>
        <w:t>Se corrige el cobro en lugar de ponerlo en forma monetaria, a porcentaje, que era como se encontraba en anteriores ediciones.</w:t>
      </w:r>
    </w:p>
    <w:p w:rsidR="008B49D9" w:rsidRDefault="008B49D9" w:rsidP="0045218C">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A63D03" w:rsidRPr="0096644A" w:rsidTr="00880EDA">
        <w:trPr>
          <w:trHeight w:val="562"/>
        </w:trPr>
        <w:tc>
          <w:tcPr>
            <w:tcW w:w="4219" w:type="dxa"/>
          </w:tcPr>
          <w:p w:rsidR="00A63D03" w:rsidRPr="0096644A" w:rsidRDefault="00A63D03" w:rsidP="00880EDA">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45218C">
              <w:rPr>
                <w:rFonts w:ascii="Arial" w:hAnsi="Arial" w:cs="Arial"/>
                <w:b/>
              </w:rPr>
              <w:t>20</w:t>
            </w:r>
          </w:p>
        </w:tc>
        <w:tc>
          <w:tcPr>
            <w:tcW w:w="4270" w:type="dxa"/>
          </w:tcPr>
          <w:p w:rsidR="00A63D03" w:rsidRPr="0096644A" w:rsidRDefault="00A63D03" w:rsidP="00880EDA">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45218C">
              <w:rPr>
                <w:rFonts w:ascii="Arial" w:hAnsi="Arial" w:cs="Arial"/>
                <w:b/>
              </w:rPr>
              <w:t>9</w:t>
            </w:r>
          </w:p>
        </w:tc>
      </w:tr>
      <w:tr w:rsidR="00A63D03" w:rsidRPr="007D00D1" w:rsidTr="0045218C">
        <w:trPr>
          <w:trHeight w:val="10482"/>
        </w:trPr>
        <w:tc>
          <w:tcPr>
            <w:tcW w:w="4219" w:type="dxa"/>
          </w:tcPr>
          <w:p w:rsidR="0045218C" w:rsidRPr="0045218C" w:rsidRDefault="0045218C" w:rsidP="0045218C">
            <w:pPr>
              <w:autoSpaceDE w:val="0"/>
              <w:autoSpaceDN w:val="0"/>
              <w:adjustRightInd w:val="0"/>
              <w:rPr>
                <w:rStyle w:val="Textoennegrita"/>
                <w:rFonts w:ascii="Arial" w:hAnsi="Arial" w:cs="Arial"/>
                <w:b w:val="0"/>
                <w:bCs w:val="0"/>
              </w:rPr>
            </w:pPr>
            <w:r w:rsidRPr="0045218C">
              <w:rPr>
                <w:rStyle w:val="Textoennegrita"/>
                <w:rFonts w:ascii="Arial" w:hAnsi="Arial" w:cs="Arial"/>
                <w:b w:val="0"/>
                <w:bCs w:val="0"/>
              </w:rPr>
              <w:t>SECCIÓN CUARTA</w:t>
            </w:r>
          </w:p>
          <w:p w:rsidR="0045218C" w:rsidRPr="0045218C" w:rsidRDefault="0045218C" w:rsidP="0045218C">
            <w:pPr>
              <w:autoSpaceDE w:val="0"/>
              <w:autoSpaceDN w:val="0"/>
              <w:adjustRightInd w:val="0"/>
              <w:rPr>
                <w:rStyle w:val="Textoennegrita"/>
                <w:rFonts w:ascii="Arial" w:hAnsi="Arial" w:cs="Arial"/>
                <w:b w:val="0"/>
                <w:bCs w:val="0"/>
              </w:rPr>
            </w:pPr>
            <w:r w:rsidRPr="0045218C">
              <w:rPr>
                <w:rStyle w:val="Textoennegrita"/>
                <w:rFonts w:ascii="Arial" w:hAnsi="Arial" w:cs="Arial"/>
                <w:b w:val="0"/>
                <w:bCs w:val="0"/>
              </w:rPr>
              <w:t>Cuota por Tratamiento y Disposicion Final de Aguas Residuales</w:t>
            </w:r>
          </w:p>
          <w:p w:rsidR="0045218C" w:rsidRPr="0045218C" w:rsidRDefault="0045218C" w:rsidP="0045218C">
            <w:pPr>
              <w:autoSpaceDE w:val="0"/>
              <w:autoSpaceDN w:val="0"/>
              <w:adjustRightInd w:val="0"/>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Artículo 94. Todos los usuarios o propietarios de predios que dentro de la zona de cobertura del Municipio, que descarguen sus aguas residuales</w:t>
            </w:r>
            <w:r>
              <w:rPr>
                <w:rStyle w:val="Textoennegrita"/>
                <w:rFonts w:ascii="Arial" w:hAnsi="Arial" w:cs="Arial"/>
                <w:b w:val="0"/>
                <w:bCs w:val="0"/>
              </w:rPr>
              <w:t>…</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II. Predios incorporados al padrón de usuarios de agua potable y alcantarillado, con tarifa de Cuota Fija:</w:t>
            </w:r>
          </w:p>
          <w:p w:rsidR="00A63D03" w:rsidRDefault="00A63D03" w:rsidP="00A63D03">
            <w:pPr>
              <w:autoSpaceDE w:val="0"/>
              <w:autoSpaceDN w:val="0"/>
              <w:adjustRightInd w:val="0"/>
              <w:jc w:val="both"/>
              <w:rPr>
                <w:rStyle w:val="Textoennegrita"/>
                <w:rFonts w:ascii="Arial" w:hAnsi="Arial" w:cs="Arial"/>
                <w:b w:val="0"/>
                <w:bCs w:val="0"/>
              </w:rPr>
            </w:pPr>
          </w:p>
          <w:tbl>
            <w:tblPr>
              <w:tblW w:w="3646" w:type="dxa"/>
              <w:tblCellMar>
                <w:left w:w="70" w:type="dxa"/>
                <w:right w:w="70" w:type="dxa"/>
              </w:tblCellMar>
              <w:tblLook w:val="04A0" w:firstRow="1" w:lastRow="0" w:firstColumn="1" w:lastColumn="0" w:noHBand="0" w:noVBand="1"/>
            </w:tblPr>
            <w:tblGrid>
              <w:gridCol w:w="1037"/>
              <w:gridCol w:w="1977"/>
              <w:gridCol w:w="632"/>
            </w:tblGrid>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Cs/>
                      <w:color w:val="000000"/>
                      <w:sz w:val="13"/>
                      <w:szCs w:val="13"/>
                    </w:rPr>
                  </w:pPr>
                  <w:r w:rsidRPr="00F204D1">
                    <w:rPr>
                      <w:rFonts w:ascii="Arial" w:hAnsi="Arial" w:cs="Arial"/>
                      <w:bCs/>
                      <w:color w:val="000000"/>
                      <w:sz w:val="13"/>
                      <w:szCs w:val="13"/>
                    </w:rPr>
                    <w:t>Tipo de Tarifa</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Cs/>
                      <w:color w:val="000000"/>
                      <w:sz w:val="13"/>
                      <w:szCs w:val="13"/>
                    </w:rPr>
                  </w:pPr>
                  <w:r w:rsidRPr="00F204D1">
                    <w:rPr>
                      <w:rFonts w:ascii="Arial" w:hAnsi="Arial" w:cs="Arial"/>
                      <w:bCs/>
                      <w:color w:val="000000"/>
                      <w:sz w:val="13"/>
                      <w:szCs w:val="13"/>
                    </w:rPr>
                    <w:t>Condicion</w:t>
                  </w:r>
                </w:p>
              </w:tc>
              <w:tc>
                <w:tcPr>
                  <w:tcW w:w="63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Cs/>
                      <w:color w:val="000000"/>
                      <w:sz w:val="13"/>
                      <w:szCs w:val="13"/>
                    </w:rPr>
                  </w:pPr>
                  <w:r w:rsidRPr="00F204D1">
                    <w:rPr>
                      <w:rFonts w:ascii="Arial" w:hAnsi="Arial" w:cs="Arial"/>
                      <w:bCs/>
                      <w:color w:val="000000"/>
                      <w:sz w:val="13"/>
                      <w:szCs w:val="13"/>
                    </w:rPr>
                    <w:t>Cuota Mensual</w:t>
                  </w: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
                      <w:bCs/>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
                      <w:bCs/>
                      <w:color w:val="000000"/>
                      <w:sz w:val="13"/>
                      <w:szCs w:val="13"/>
                    </w:rPr>
                  </w:pPr>
                </w:p>
              </w:tc>
              <w:tc>
                <w:tcPr>
                  <w:tcW w:w="63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
                      <w:bCs/>
                      <w:color w:val="000000"/>
                      <w:sz w:val="13"/>
                      <w:szCs w:val="13"/>
                    </w:rPr>
                  </w:pPr>
                </w:p>
              </w:tc>
            </w:tr>
            <w:tr w:rsidR="0045218C" w:rsidRPr="00F204D1" w:rsidTr="008B49D9">
              <w:trPr>
                <w:trHeight w:val="267"/>
              </w:trPr>
              <w:tc>
                <w:tcPr>
                  <w:tcW w:w="1037"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Habitacional</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Uso de Suelo Habitacional, facturado</w:t>
                  </w:r>
                </w:p>
              </w:tc>
              <w:tc>
                <w:tcPr>
                  <w:tcW w:w="632"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7.50%</w:t>
                  </w:r>
                </w:p>
              </w:tc>
            </w:tr>
            <w:tr w:rsidR="0045218C" w:rsidRPr="00F204D1" w:rsidTr="008B49D9">
              <w:trPr>
                <w:trHeight w:val="267"/>
              </w:trPr>
              <w:tc>
                <w:tcPr>
                  <w:tcW w:w="1037"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concepto de agua potable y alcantarillado.</w:t>
                  </w:r>
                </w:p>
              </w:tc>
              <w:tc>
                <w:tcPr>
                  <w:tcW w:w="63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632"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Pensionados, jubilados,</w:t>
                  </w:r>
                </w:p>
              </w:tc>
              <w:tc>
                <w:tcPr>
                  <w:tcW w:w="1977"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Uso de Suelo Habitacional facturado,</w:t>
                  </w:r>
                </w:p>
              </w:tc>
              <w:tc>
                <w:tcPr>
                  <w:tcW w:w="632"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5.00%</w:t>
                  </w: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discapacitados, tercera edad</w:t>
                  </w:r>
                </w:p>
              </w:tc>
              <w:tc>
                <w:tcPr>
                  <w:tcW w:w="1977"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concepto de agua potable y alcantarillado.</w:t>
                  </w:r>
                </w:p>
              </w:tc>
              <w:tc>
                <w:tcPr>
                  <w:tcW w:w="63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viudos y viudas</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63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63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Pobreza</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Uso de Suelo Habitacional que reúnan</w:t>
                  </w:r>
                </w:p>
              </w:tc>
              <w:tc>
                <w:tcPr>
                  <w:tcW w:w="632"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3.00%</w:t>
                  </w:r>
                </w:p>
              </w:tc>
            </w:tr>
            <w:tr w:rsidR="0045218C" w:rsidRPr="00F204D1" w:rsidTr="008B49D9">
              <w:trPr>
                <w:trHeight w:val="267"/>
              </w:trPr>
              <w:tc>
                <w:tcPr>
                  <w:tcW w:w="1037"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las características de pobreza, facturado por concepto de</w:t>
                  </w:r>
                </w:p>
              </w:tc>
              <w:tc>
                <w:tcPr>
                  <w:tcW w:w="63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agua potable y alcantarillado.</w:t>
                  </w:r>
                </w:p>
              </w:tc>
              <w:tc>
                <w:tcPr>
                  <w:tcW w:w="63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63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Otros Usos</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Otros Usos de Suelo distinto al</w:t>
                  </w:r>
                </w:p>
              </w:tc>
              <w:tc>
                <w:tcPr>
                  <w:tcW w:w="632"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45218C">
                    <w:rPr>
                      <w:rFonts w:ascii="Arial" w:hAnsi="Arial" w:cs="Arial"/>
                      <w:color w:val="000000"/>
                      <w:sz w:val="13"/>
                      <w:szCs w:val="13"/>
                      <w:highlight w:val="yellow"/>
                    </w:rPr>
                    <w:t>14.00%</w:t>
                  </w:r>
                </w:p>
              </w:tc>
            </w:tr>
            <w:tr w:rsidR="0045218C" w:rsidRPr="00F204D1" w:rsidTr="008B49D9">
              <w:trPr>
                <w:trHeight w:val="267"/>
              </w:trPr>
              <w:tc>
                <w:tcPr>
                  <w:tcW w:w="1037"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Habitacional, facturado por concepto de agua potable y</w:t>
                  </w:r>
                </w:p>
              </w:tc>
              <w:tc>
                <w:tcPr>
                  <w:tcW w:w="63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alcantarillado.</w:t>
                  </w:r>
                </w:p>
              </w:tc>
              <w:tc>
                <w:tcPr>
                  <w:tcW w:w="63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8B49D9">
              <w:trPr>
                <w:trHeight w:val="267"/>
              </w:trPr>
              <w:tc>
                <w:tcPr>
                  <w:tcW w:w="1037" w:type="dxa"/>
                  <w:tcBorders>
                    <w:top w:val="nil"/>
                    <w:left w:val="nil"/>
                    <w:bottom w:val="nil"/>
                    <w:right w:val="nil"/>
                  </w:tcBorders>
                  <w:shd w:val="clear" w:color="auto" w:fill="auto"/>
                  <w:noWrap/>
                  <w:vAlign w:val="bottom"/>
                  <w:hideMark/>
                </w:tcPr>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jc w:val="both"/>
                    <w:rPr>
                      <w:rFonts w:ascii="Arial" w:hAnsi="Arial" w:cs="Arial"/>
                      <w:color w:val="000000"/>
                      <w:szCs w:val="13"/>
                    </w:rPr>
                  </w:pPr>
                  <w:r>
                    <w:rPr>
                      <w:rFonts w:ascii="Arial" w:hAnsi="Arial" w:cs="Arial"/>
                      <w:color w:val="000000"/>
                      <w:szCs w:val="13"/>
                    </w:rPr>
                    <w:t>a)…</w:t>
                  </w:r>
                </w:p>
                <w:p w:rsidR="0045218C" w:rsidRDefault="0045218C" w:rsidP="00271625">
                  <w:pPr>
                    <w:framePr w:hSpace="141" w:wrap="around" w:vAnchor="text" w:hAnchor="text" w:y="1"/>
                    <w:suppressOverlap/>
                    <w:jc w:val="both"/>
                    <w:rPr>
                      <w:rFonts w:ascii="Arial" w:hAnsi="Arial" w:cs="Arial"/>
                      <w:color w:val="000000"/>
                      <w:szCs w:val="13"/>
                    </w:rPr>
                  </w:pPr>
                </w:p>
                <w:p w:rsidR="0045218C" w:rsidRDefault="0045218C" w:rsidP="00271625">
                  <w:pPr>
                    <w:framePr w:hSpace="141" w:wrap="around" w:vAnchor="text" w:hAnchor="text" w:y="1"/>
                    <w:suppressOverlap/>
                    <w:jc w:val="left"/>
                    <w:rPr>
                      <w:rFonts w:ascii="Arial" w:hAnsi="Arial" w:cs="Arial"/>
                      <w:color w:val="000000"/>
                      <w:szCs w:val="13"/>
                    </w:rPr>
                  </w:pPr>
                  <w:r>
                    <w:rPr>
                      <w:rFonts w:ascii="Arial" w:hAnsi="Arial" w:cs="Arial"/>
                      <w:color w:val="000000"/>
                      <w:szCs w:val="13"/>
                    </w:rPr>
                    <w:t>III-VIII…</w:t>
                  </w:r>
                </w:p>
                <w:p w:rsidR="0045218C" w:rsidRPr="00F204D1" w:rsidRDefault="0045218C" w:rsidP="00271625">
                  <w:pPr>
                    <w:framePr w:hSpace="141" w:wrap="around" w:vAnchor="text" w:hAnchor="text" w:y="1"/>
                    <w:suppressOverlap/>
                    <w:jc w:val="both"/>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632" w:type="dxa"/>
                  <w:tcBorders>
                    <w:top w:val="nil"/>
                    <w:left w:val="nil"/>
                    <w:bottom w:val="nil"/>
                    <w:right w:val="nil"/>
                  </w:tcBorders>
                  <w:shd w:val="clear" w:color="auto" w:fill="auto"/>
                  <w:noWrap/>
                  <w:vAlign w:val="bottom"/>
                  <w:hideMark/>
                </w:tcPr>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Pr="00F204D1" w:rsidRDefault="0045218C" w:rsidP="00271625">
                  <w:pPr>
                    <w:framePr w:hSpace="141" w:wrap="around" w:vAnchor="text" w:hAnchor="text" w:y="1"/>
                    <w:suppressOverlap/>
                    <w:rPr>
                      <w:rFonts w:ascii="Arial" w:hAnsi="Arial" w:cs="Arial"/>
                      <w:color w:val="000000"/>
                      <w:sz w:val="13"/>
                      <w:szCs w:val="13"/>
                    </w:rPr>
                  </w:pPr>
                </w:p>
              </w:tc>
            </w:tr>
          </w:tbl>
          <w:p w:rsidR="0045218C" w:rsidRPr="00A63D03" w:rsidRDefault="0045218C" w:rsidP="00A63D03">
            <w:pPr>
              <w:autoSpaceDE w:val="0"/>
              <w:autoSpaceDN w:val="0"/>
              <w:adjustRightInd w:val="0"/>
              <w:jc w:val="both"/>
              <w:rPr>
                <w:rStyle w:val="Textoennegrita"/>
                <w:rFonts w:ascii="Arial" w:hAnsi="Arial" w:cs="Arial"/>
                <w:b w:val="0"/>
                <w:bCs w:val="0"/>
              </w:rPr>
            </w:pPr>
          </w:p>
        </w:tc>
        <w:tc>
          <w:tcPr>
            <w:tcW w:w="4270" w:type="dxa"/>
          </w:tcPr>
          <w:p w:rsidR="0045218C" w:rsidRPr="0045218C" w:rsidRDefault="0045218C" w:rsidP="0045218C">
            <w:pPr>
              <w:autoSpaceDE w:val="0"/>
              <w:autoSpaceDN w:val="0"/>
              <w:adjustRightInd w:val="0"/>
              <w:rPr>
                <w:rStyle w:val="Textoennegrita"/>
                <w:rFonts w:ascii="Arial" w:hAnsi="Arial" w:cs="Arial"/>
                <w:b w:val="0"/>
                <w:bCs w:val="0"/>
              </w:rPr>
            </w:pPr>
            <w:r w:rsidRPr="0045218C">
              <w:rPr>
                <w:rStyle w:val="Textoennegrita"/>
                <w:rFonts w:ascii="Arial" w:hAnsi="Arial" w:cs="Arial"/>
                <w:b w:val="0"/>
                <w:bCs w:val="0"/>
              </w:rPr>
              <w:t>SECCIÓN CUARTA</w:t>
            </w:r>
          </w:p>
          <w:p w:rsidR="0045218C" w:rsidRPr="0045218C" w:rsidRDefault="0045218C" w:rsidP="0045218C">
            <w:pPr>
              <w:autoSpaceDE w:val="0"/>
              <w:autoSpaceDN w:val="0"/>
              <w:adjustRightInd w:val="0"/>
              <w:rPr>
                <w:rStyle w:val="Textoennegrita"/>
                <w:rFonts w:ascii="Arial" w:hAnsi="Arial" w:cs="Arial"/>
                <w:b w:val="0"/>
                <w:bCs w:val="0"/>
              </w:rPr>
            </w:pPr>
            <w:r w:rsidRPr="0045218C">
              <w:rPr>
                <w:rStyle w:val="Textoennegrita"/>
                <w:rFonts w:ascii="Arial" w:hAnsi="Arial" w:cs="Arial"/>
                <w:b w:val="0"/>
                <w:bCs w:val="0"/>
              </w:rPr>
              <w:t>Cuota por Tratamiento y Disposicion Final de Aguas Residuales</w:t>
            </w:r>
          </w:p>
          <w:p w:rsidR="0045218C" w:rsidRPr="0045218C" w:rsidRDefault="0045218C" w:rsidP="0045218C">
            <w:pPr>
              <w:autoSpaceDE w:val="0"/>
              <w:autoSpaceDN w:val="0"/>
              <w:adjustRightInd w:val="0"/>
              <w:rPr>
                <w:rStyle w:val="Textoennegrita"/>
                <w:rFonts w:ascii="Arial" w:hAnsi="Arial" w:cs="Arial"/>
                <w:b w:val="0"/>
                <w:bCs w:val="0"/>
              </w:rPr>
            </w:pPr>
          </w:p>
          <w:p w:rsidR="00A63D03"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Artículo 94. Todos los usuarios o propietarios de predios que dentro de la zona de cobertura del Municipio, que descarguen sus aguas residuales</w:t>
            </w:r>
            <w:r>
              <w:rPr>
                <w:rStyle w:val="Textoennegrita"/>
                <w:rFonts w:ascii="Arial" w:hAnsi="Arial" w:cs="Arial"/>
                <w:b w:val="0"/>
                <w:bCs w:val="0"/>
              </w:rPr>
              <w:t>…</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II. Predios incorporados al padrón de usuarios de agua potable y alcantarillado, con tarifa de Cuota Fija:</w:t>
            </w:r>
          </w:p>
          <w:p w:rsidR="0045218C" w:rsidRDefault="0045218C" w:rsidP="0045218C">
            <w:pPr>
              <w:autoSpaceDE w:val="0"/>
              <w:autoSpaceDN w:val="0"/>
              <w:adjustRightInd w:val="0"/>
              <w:jc w:val="both"/>
              <w:rPr>
                <w:rStyle w:val="Textoennegrita"/>
                <w:rFonts w:ascii="Arial" w:hAnsi="Arial" w:cs="Arial"/>
                <w:b w:val="0"/>
                <w:bCs w:val="0"/>
              </w:rPr>
            </w:pPr>
          </w:p>
          <w:tbl>
            <w:tblPr>
              <w:tblW w:w="3488" w:type="dxa"/>
              <w:tblCellMar>
                <w:left w:w="70" w:type="dxa"/>
                <w:right w:w="70" w:type="dxa"/>
              </w:tblCellMar>
              <w:tblLook w:val="04A0" w:firstRow="1" w:lastRow="0" w:firstColumn="1" w:lastColumn="0" w:noHBand="0" w:noVBand="1"/>
            </w:tblPr>
            <w:tblGrid>
              <w:gridCol w:w="1037"/>
              <w:gridCol w:w="1977"/>
              <w:gridCol w:w="632"/>
            </w:tblGrid>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Cs/>
                      <w:color w:val="000000"/>
                      <w:sz w:val="13"/>
                      <w:szCs w:val="13"/>
                    </w:rPr>
                  </w:pPr>
                  <w:r w:rsidRPr="00F204D1">
                    <w:rPr>
                      <w:rFonts w:ascii="Arial" w:hAnsi="Arial" w:cs="Arial"/>
                      <w:bCs/>
                      <w:color w:val="000000"/>
                      <w:sz w:val="13"/>
                      <w:szCs w:val="13"/>
                    </w:rPr>
                    <w:t>Tipo de Tarifa</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Cs/>
                      <w:color w:val="000000"/>
                      <w:sz w:val="13"/>
                      <w:szCs w:val="13"/>
                    </w:rPr>
                  </w:pPr>
                  <w:r w:rsidRPr="00F204D1">
                    <w:rPr>
                      <w:rFonts w:ascii="Arial" w:hAnsi="Arial" w:cs="Arial"/>
                      <w:bCs/>
                      <w:color w:val="000000"/>
                      <w:sz w:val="13"/>
                      <w:szCs w:val="13"/>
                    </w:rPr>
                    <w:t>Condicion</w:t>
                  </w:r>
                </w:p>
              </w:tc>
              <w:tc>
                <w:tcPr>
                  <w:tcW w:w="529"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Cs/>
                      <w:color w:val="000000"/>
                      <w:sz w:val="13"/>
                      <w:szCs w:val="13"/>
                    </w:rPr>
                  </w:pPr>
                  <w:r w:rsidRPr="00F204D1">
                    <w:rPr>
                      <w:rFonts w:ascii="Arial" w:hAnsi="Arial" w:cs="Arial"/>
                      <w:bCs/>
                      <w:color w:val="000000"/>
                      <w:sz w:val="13"/>
                      <w:szCs w:val="13"/>
                    </w:rPr>
                    <w:t>Cuota Mensual</w:t>
                  </w: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
                      <w:bCs/>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
                      <w:bCs/>
                      <w:color w:val="000000"/>
                      <w:sz w:val="13"/>
                      <w:szCs w:val="13"/>
                    </w:rPr>
                  </w:pPr>
                </w:p>
              </w:tc>
              <w:tc>
                <w:tcPr>
                  <w:tcW w:w="529"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b/>
                      <w:bCs/>
                      <w:color w:val="000000"/>
                      <w:sz w:val="13"/>
                      <w:szCs w:val="13"/>
                    </w:rPr>
                  </w:pPr>
                </w:p>
              </w:tc>
            </w:tr>
            <w:tr w:rsidR="0045218C" w:rsidRPr="00F204D1" w:rsidTr="0045218C">
              <w:trPr>
                <w:trHeight w:val="267"/>
              </w:trPr>
              <w:tc>
                <w:tcPr>
                  <w:tcW w:w="982"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Habitacional</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Uso de Suelo Habitacional, facturado</w:t>
                  </w:r>
                </w:p>
              </w:tc>
              <w:tc>
                <w:tcPr>
                  <w:tcW w:w="529"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7.50%</w:t>
                  </w:r>
                </w:p>
              </w:tc>
            </w:tr>
            <w:tr w:rsidR="0045218C" w:rsidRPr="00F204D1" w:rsidTr="0045218C">
              <w:trPr>
                <w:trHeight w:val="267"/>
              </w:trPr>
              <w:tc>
                <w:tcPr>
                  <w:tcW w:w="98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concepto de agua potable y alcantarillado.</w:t>
                  </w:r>
                </w:p>
              </w:tc>
              <w:tc>
                <w:tcPr>
                  <w:tcW w:w="529"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529"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Pensionados, jubilados,</w:t>
                  </w:r>
                </w:p>
              </w:tc>
              <w:tc>
                <w:tcPr>
                  <w:tcW w:w="1977"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Uso de Suelo Habitacional facturado,</w:t>
                  </w:r>
                </w:p>
              </w:tc>
              <w:tc>
                <w:tcPr>
                  <w:tcW w:w="529"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5.00%</w:t>
                  </w: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discapacitados, tercera edad</w:t>
                  </w:r>
                </w:p>
              </w:tc>
              <w:tc>
                <w:tcPr>
                  <w:tcW w:w="1977" w:type="dxa"/>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concepto de agua potable y alcantarillado.</w:t>
                  </w:r>
                </w:p>
              </w:tc>
              <w:tc>
                <w:tcPr>
                  <w:tcW w:w="529"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viudos y viudas</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529"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529"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Pobreza</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Uso de Suelo Habitacional que reúnan</w:t>
                  </w:r>
                </w:p>
              </w:tc>
              <w:tc>
                <w:tcPr>
                  <w:tcW w:w="529"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3.00%</w:t>
                  </w:r>
                </w:p>
              </w:tc>
            </w:tr>
            <w:tr w:rsidR="0045218C" w:rsidRPr="00F204D1" w:rsidTr="0045218C">
              <w:trPr>
                <w:trHeight w:val="267"/>
              </w:trPr>
              <w:tc>
                <w:tcPr>
                  <w:tcW w:w="98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las características de pobreza, facturado por concepto de</w:t>
                  </w:r>
                </w:p>
              </w:tc>
              <w:tc>
                <w:tcPr>
                  <w:tcW w:w="529"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agua potable y alcantarillado.</w:t>
                  </w:r>
                </w:p>
              </w:tc>
              <w:tc>
                <w:tcPr>
                  <w:tcW w:w="529"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529"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Otros Usos</w:t>
                  </w: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Por cada predio con Otros Usos de Suelo distinto al</w:t>
                  </w:r>
                </w:p>
              </w:tc>
              <w:tc>
                <w:tcPr>
                  <w:tcW w:w="529" w:type="dxa"/>
                  <w:vMerge w:val="restart"/>
                  <w:tcBorders>
                    <w:top w:val="nil"/>
                    <w:left w:val="nil"/>
                    <w:bottom w:val="nil"/>
                    <w:right w:val="nil"/>
                  </w:tcBorders>
                  <w:shd w:val="clear" w:color="auto" w:fill="auto"/>
                  <w:noWrap/>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$ 2.60</w:t>
                  </w:r>
                </w:p>
              </w:tc>
            </w:tr>
            <w:tr w:rsidR="0045218C" w:rsidRPr="00F204D1" w:rsidTr="0045218C">
              <w:trPr>
                <w:trHeight w:val="267"/>
              </w:trPr>
              <w:tc>
                <w:tcPr>
                  <w:tcW w:w="982"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Habitacional, facturado por concepto de agua potable y</w:t>
                  </w:r>
                </w:p>
              </w:tc>
              <w:tc>
                <w:tcPr>
                  <w:tcW w:w="529" w:type="dxa"/>
                  <w:vMerge/>
                  <w:tcBorders>
                    <w:top w:val="nil"/>
                    <w:left w:val="nil"/>
                    <w:bottom w:val="nil"/>
                    <w:right w:val="nil"/>
                  </w:tcBorders>
                  <w:vAlign w:val="center"/>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267"/>
              </w:trPr>
              <w:tc>
                <w:tcPr>
                  <w:tcW w:w="982"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r w:rsidRPr="00F204D1">
                    <w:rPr>
                      <w:rFonts w:ascii="Arial" w:hAnsi="Arial" w:cs="Arial"/>
                      <w:color w:val="000000"/>
                      <w:sz w:val="13"/>
                      <w:szCs w:val="13"/>
                    </w:rPr>
                    <w:t>alcantarillado.</w:t>
                  </w:r>
                </w:p>
              </w:tc>
              <w:tc>
                <w:tcPr>
                  <w:tcW w:w="529"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r>
            <w:tr w:rsidR="0045218C" w:rsidRPr="00F204D1" w:rsidTr="0045218C">
              <w:trPr>
                <w:trHeight w:val="1239"/>
              </w:trPr>
              <w:tc>
                <w:tcPr>
                  <w:tcW w:w="982" w:type="dxa"/>
                  <w:tcBorders>
                    <w:top w:val="nil"/>
                    <w:left w:val="nil"/>
                    <w:bottom w:val="nil"/>
                    <w:right w:val="nil"/>
                  </w:tcBorders>
                  <w:shd w:val="clear" w:color="auto" w:fill="auto"/>
                  <w:noWrap/>
                  <w:vAlign w:val="bottom"/>
                  <w:hideMark/>
                </w:tcPr>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jc w:val="both"/>
                    <w:rPr>
                      <w:rFonts w:ascii="Arial" w:hAnsi="Arial" w:cs="Arial"/>
                      <w:color w:val="000000"/>
                      <w:szCs w:val="13"/>
                    </w:rPr>
                  </w:pPr>
                  <w:r>
                    <w:rPr>
                      <w:rFonts w:ascii="Arial" w:hAnsi="Arial" w:cs="Arial"/>
                      <w:color w:val="000000"/>
                      <w:szCs w:val="13"/>
                    </w:rPr>
                    <w:t>a)…</w:t>
                  </w:r>
                </w:p>
                <w:p w:rsidR="0045218C" w:rsidRDefault="0045218C" w:rsidP="00271625">
                  <w:pPr>
                    <w:framePr w:hSpace="141" w:wrap="around" w:vAnchor="text" w:hAnchor="text" w:y="1"/>
                    <w:suppressOverlap/>
                    <w:jc w:val="both"/>
                    <w:rPr>
                      <w:rFonts w:ascii="Arial" w:hAnsi="Arial" w:cs="Arial"/>
                      <w:color w:val="000000"/>
                      <w:szCs w:val="13"/>
                    </w:rPr>
                  </w:pPr>
                </w:p>
                <w:p w:rsidR="0045218C" w:rsidRDefault="0045218C" w:rsidP="00271625">
                  <w:pPr>
                    <w:framePr w:hSpace="141" w:wrap="around" w:vAnchor="text" w:hAnchor="text" w:y="1"/>
                    <w:suppressOverlap/>
                    <w:jc w:val="left"/>
                    <w:rPr>
                      <w:rFonts w:ascii="Arial" w:hAnsi="Arial" w:cs="Arial"/>
                      <w:color w:val="000000"/>
                      <w:szCs w:val="13"/>
                    </w:rPr>
                  </w:pPr>
                  <w:r>
                    <w:rPr>
                      <w:rFonts w:ascii="Arial" w:hAnsi="Arial" w:cs="Arial"/>
                      <w:color w:val="000000"/>
                      <w:szCs w:val="13"/>
                    </w:rPr>
                    <w:t>III-VIII…</w:t>
                  </w:r>
                </w:p>
                <w:p w:rsidR="0045218C" w:rsidRPr="00F204D1" w:rsidRDefault="0045218C" w:rsidP="00271625">
                  <w:pPr>
                    <w:framePr w:hSpace="141" w:wrap="around" w:vAnchor="text" w:hAnchor="text" w:y="1"/>
                    <w:suppressOverlap/>
                    <w:jc w:val="both"/>
                    <w:rPr>
                      <w:rFonts w:ascii="Arial" w:hAnsi="Arial" w:cs="Arial"/>
                      <w:color w:val="000000"/>
                      <w:sz w:val="13"/>
                      <w:szCs w:val="13"/>
                    </w:rPr>
                  </w:pPr>
                </w:p>
              </w:tc>
              <w:tc>
                <w:tcPr>
                  <w:tcW w:w="1977" w:type="dxa"/>
                  <w:tcBorders>
                    <w:top w:val="nil"/>
                    <w:left w:val="nil"/>
                    <w:bottom w:val="nil"/>
                    <w:right w:val="nil"/>
                  </w:tcBorders>
                  <w:shd w:val="clear" w:color="auto" w:fill="auto"/>
                  <w:noWrap/>
                  <w:vAlign w:val="bottom"/>
                  <w:hideMark/>
                </w:tcPr>
                <w:p w:rsidR="0045218C" w:rsidRPr="00F204D1" w:rsidRDefault="0045218C" w:rsidP="00271625">
                  <w:pPr>
                    <w:framePr w:hSpace="141" w:wrap="around" w:vAnchor="text" w:hAnchor="text" w:y="1"/>
                    <w:suppressOverlap/>
                    <w:rPr>
                      <w:rFonts w:ascii="Arial" w:hAnsi="Arial" w:cs="Arial"/>
                      <w:color w:val="000000"/>
                      <w:sz w:val="13"/>
                      <w:szCs w:val="13"/>
                    </w:rPr>
                  </w:pPr>
                </w:p>
              </w:tc>
              <w:tc>
                <w:tcPr>
                  <w:tcW w:w="529" w:type="dxa"/>
                  <w:tcBorders>
                    <w:top w:val="nil"/>
                    <w:left w:val="nil"/>
                    <w:bottom w:val="nil"/>
                    <w:right w:val="nil"/>
                  </w:tcBorders>
                  <w:shd w:val="clear" w:color="auto" w:fill="auto"/>
                  <w:noWrap/>
                  <w:vAlign w:val="bottom"/>
                  <w:hideMark/>
                </w:tcPr>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Default="0045218C" w:rsidP="00271625">
                  <w:pPr>
                    <w:framePr w:hSpace="141" w:wrap="around" w:vAnchor="text" w:hAnchor="text" w:y="1"/>
                    <w:suppressOverlap/>
                    <w:rPr>
                      <w:rFonts w:ascii="Arial" w:hAnsi="Arial" w:cs="Arial"/>
                      <w:color w:val="000000"/>
                      <w:sz w:val="13"/>
                      <w:szCs w:val="13"/>
                    </w:rPr>
                  </w:pPr>
                </w:p>
                <w:p w:rsidR="0045218C" w:rsidRPr="00F204D1" w:rsidRDefault="0045218C" w:rsidP="00271625">
                  <w:pPr>
                    <w:framePr w:hSpace="141" w:wrap="around" w:vAnchor="text" w:hAnchor="text" w:y="1"/>
                    <w:suppressOverlap/>
                    <w:rPr>
                      <w:rFonts w:ascii="Arial" w:hAnsi="Arial" w:cs="Arial"/>
                      <w:color w:val="000000"/>
                      <w:sz w:val="13"/>
                      <w:szCs w:val="13"/>
                    </w:rPr>
                  </w:pPr>
                </w:p>
              </w:tc>
            </w:tr>
          </w:tbl>
          <w:p w:rsidR="0045218C" w:rsidRPr="0045218C" w:rsidRDefault="0045218C" w:rsidP="0045218C">
            <w:pPr>
              <w:autoSpaceDE w:val="0"/>
              <w:autoSpaceDN w:val="0"/>
              <w:adjustRightInd w:val="0"/>
              <w:jc w:val="both"/>
              <w:rPr>
                <w:rStyle w:val="Textoennegrita"/>
                <w:rFonts w:ascii="Arial" w:hAnsi="Arial" w:cs="Arial"/>
                <w:b w:val="0"/>
                <w:bCs w:val="0"/>
              </w:rPr>
            </w:pPr>
          </w:p>
        </w:tc>
      </w:tr>
    </w:tbl>
    <w:p w:rsidR="00A63D03" w:rsidRDefault="00A63D03" w:rsidP="00B679BC">
      <w:pPr>
        <w:spacing w:line="360" w:lineRule="auto"/>
        <w:jc w:val="both"/>
        <w:rPr>
          <w:rFonts w:ascii="Arial" w:hAnsi="Arial" w:cs="Arial"/>
          <w:b/>
        </w:rPr>
      </w:pPr>
    </w:p>
    <w:p w:rsidR="0045218C" w:rsidRPr="0045218C" w:rsidRDefault="0045218C" w:rsidP="0045218C">
      <w:pPr>
        <w:spacing w:line="360" w:lineRule="auto"/>
        <w:jc w:val="both"/>
        <w:rPr>
          <w:rFonts w:ascii="Arial" w:hAnsi="Arial" w:cs="Arial"/>
          <w:b/>
        </w:rPr>
      </w:pPr>
      <w:r w:rsidRPr="0045218C">
        <w:rPr>
          <w:rFonts w:ascii="Arial" w:hAnsi="Arial" w:cs="Arial"/>
          <w:b/>
        </w:rPr>
        <w:t>Artículo 97, Fracción VIII</w:t>
      </w:r>
    </w:p>
    <w:p w:rsidR="00141E8B" w:rsidRPr="0045218C" w:rsidRDefault="0045218C" w:rsidP="0045218C">
      <w:pPr>
        <w:spacing w:line="360" w:lineRule="auto"/>
        <w:jc w:val="both"/>
        <w:rPr>
          <w:rFonts w:ascii="Arial" w:hAnsi="Arial" w:cs="Arial"/>
        </w:rPr>
      </w:pPr>
      <w:r w:rsidRPr="0045218C">
        <w:rPr>
          <w:rFonts w:ascii="Arial" w:hAnsi="Arial" w:cs="Arial"/>
        </w:rPr>
        <w:t>Hay obras principales que se deben garantizar por más tiempo.</w:t>
      </w: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B679BC" w:rsidRPr="0096644A" w:rsidTr="00076324">
        <w:trPr>
          <w:trHeight w:val="562"/>
        </w:trPr>
        <w:tc>
          <w:tcPr>
            <w:tcW w:w="4219" w:type="dxa"/>
          </w:tcPr>
          <w:p w:rsidR="00B679BC" w:rsidRPr="0096644A" w:rsidRDefault="00B679BC"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45218C">
              <w:rPr>
                <w:rFonts w:ascii="Arial" w:hAnsi="Arial" w:cs="Arial"/>
                <w:b/>
              </w:rPr>
              <w:t>20</w:t>
            </w:r>
          </w:p>
        </w:tc>
        <w:tc>
          <w:tcPr>
            <w:tcW w:w="4270" w:type="dxa"/>
          </w:tcPr>
          <w:p w:rsidR="00B679BC" w:rsidRPr="0096644A" w:rsidRDefault="00B679BC"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45218C">
              <w:rPr>
                <w:rFonts w:ascii="Arial" w:hAnsi="Arial" w:cs="Arial"/>
                <w:b/>
              </w:rPr>
              <w:t>9</w:t>
            </w:r>
          </w:p>
        </w:tc>
      </w:tr>
      <w:tr w:rsidR="00B679BC" w:rsidRPr="0096644A" w:rsidTr="00141E8B">
        <w:trPr>
          <w:trHeight w:val="416"/>
        </w:trPr>
        <w:tc>
          <w:tcPr>
            <w:tcW w:w="4219" w:type="dxa"/>
          </w:tcPr>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Artículo 97. Las solicitudes de los dictámenes técnicos para factibilidad y supervisiones tendrán  un costo de recuperación de</w:t>
            </w:r>
            <w:r>
              <w:rPr>
                <w:rStyle w:val="Textoennegrita"/>
                <w:rFonts w:ascii="Arial" w:hAnsi="Arial" w:cs="Arial"/>
                <w:b w:val="0"/>
                <w:bCs w:val="0"/>
              </w:rPr>
              <w:t>…</w:t>
            </w:r>
          </w:p>
          <w:p w:rsidR="0045218C" w:rsidRDefault="0045218C" w:rsidP="0045218C">
            <w:pPr>
              <w:autoSpaceDE w:val="0"/>
              <w:autoSpaceDN w:val="0"/>
              <w:adjustRightInd w:val="0"/>
              <w:jc w:val="both"/>
              <w:rPr>
                <w:rStyle w:val="Textoennegrita"/>
                <w:rFonts w:ascii="Arial" w:hAnsi="Arial" w:cs="Arial"/>
                <w:b w:val="0"/>
                <w:bCs w:val="0"/>
              </w:rPr>
            </w:pPr>
          </w:p>
          <w:p w:rsidR="0045218C" w:rsidRPr="0045218C" w:rsidRDefault="0045218C" w:rsidP="0045218C">
            <w:pPr>
              <w:autoSpaceDE w:val="0"/>
              <w:autoSpaceDN w:val="0"/>
              <w:adjustRightInd w:val="0"/>
              <w:jc w:val="both"/>
              <w:rPr>
                <w:rStyle w:val="Textoennegrita"/>
                <w:rFonts w:ascii="Arial" w:hAnsi="Arial" w:cs="Arial"/>
                <w:b w:val="0"/>
                <w:bCs w:val="0"/>
                <w:lang w:val="en-US"/>
              </w:rPr>
            </w:pPr>
            <w:r w:rsidRPr="0045218C">
              <w:rPr>
                <w:rStyle w:val="Textoennegrita"/>
                <w:rFonts w:ascii="Arial" w:hAnsi="Arial" w:cs="Arial"/>
                <w:b w:val="0"/>
                <w:bCs w:val="0"/>
                <w:lang w:val="en-US"/>
              </w:rPr>
              <w:t>I…</w:t>
            </w:r>
          </w:p>
          <w:p w:rsidR="0045218C" w:rsidRPr="0045218C" w:rsidRDefault="0045218C" w:rsidP="0045218C">
            <w:pPr>
              <w:autoSpaceDE w:val="0"/>
              <w:autoSpaceDN w:val="0"/>
              <w:adjustRightInd w:val="0"/>
              <w:jc w:val="both"/>
              <w:rPr>
                <w:rStyle w:val="Textoennegrita"/>
                <w:rFonts w:ascii="Arial" w:hAnsi="Arial" w:cs="Arial"/>
                <w:b w:val="0"/>
                <w:bCs w:val="0"/>
                <w:lang w:val="en-US"/>
              </w:rPr>
            </w:pPr>
          </w:p>
          <w:p w:rsidR="0045218C" w:rsidRPr="0045218C" w:rsidRDefault="0045218C" w:rsidP="0045218C">
            <w:pPr>
              <w:autoSpaceDE w:val="0"/>
              <w:autoSpaceDN w:val="0"/>
              <w:adjustRightInd w:val="0"/>
              <w:jc w:val="both"/>
              <w:rPr>
                <w:rStyle w:val="Textoennegrita"/>
                <w:rFonts w:ascii="Arial" w:hAnsi="Arial" w:cs="Arial"/>
                <w:b w:val="0"/>
                <w:bCs w:val="0"/>
                <w:lang w:val="en-US"/>
              </w:rPr>
            </w:pPr>
            <w:r w:rsidRPr="0045218C">
              <w:rPr>
                <w:rStyle w:val="Textoennegrita"/>
                <w:rFonts w:ascii="Arial" w:hAnsi="Arial" w:cs="Arial"/>
                <w:b w:val="0"/>
                <w:bCs w:val="0"/>
                <w:lang w:val="en-US"/>
              </w:rPr>
              <w:t>II…</w:t>
            </w:r>
          </w:p>
          <w:p w:rsidR="0045218C" w:rsidRPr="0045218C" w:rsidRDefault="0045218C" w:rsidP="0045218C">
            <w:pPr>
              <w:autoSpaceDE w:val="0"/>
              <w:autoSpaceDN w:val="0"/>
              <w:adjustRightInd w:val="0"/>
              <w:jc w:val="both"/>
              <w:rPr>
                <w:rStyle w:val="Textoennegrita"/>
                <w:rFonts w:ascii="Arial" w:hAnsi="Arial" w:cs="Arial"/>
                <w:b w:val="0"/>
                <w:bCs w:val="0"/>
                <w:lang w:val="en-US"/>
              </w:rPr>
            </w:pPr>
          </w:p>
          <w:p w:rsidR="0045218C" w:rsidRPr="0045218C" w:rsidRDefault="0045218C" w:rsidP="0045218C">
            <w:pPr>
              <w:autoSpaceDE w:val="0"/>
              <w:autoSpaceDN w:val="0"/>
              <w:adjustRightInd w:val="0"/>
              <w:jc w:val="both"/>
              <w:rPr>
                <w:rStyle w:val="Textoennegrita"/>
                <w:rFonts w:ascii="Arial" w:hAnsi="Arial" w:cs="Arial"/>
                <w:b w:val="0"/>
                <w:bCs w:val="0"/>
                <w:lang w:val="en-US"/>
              </w:rPr>
            </w:pPr>
            <w:r w:rsidRPr="0045218C">
              <w:rPr>
                <w:rStyle w:val="Textoennegrita"/>
                <w:rFonts w:ascii="Arial" w:hAnsi="Arial" w:cs="Arial"/>
                <w:b w:val="0"/>
                <w:bCs w:val="0"/>
                <w:lang w:val="en-US"/>
              </w:rPr>
              <w:t>III…</w:t>
            </w:r>
          </w:p>
          <w:p w:rsidR="0045218C" w:rsidRPr="0045218C" w:rsidRDefault="0045218C" w:rsidP="0045218C">
            <w:pPr>
              <w:autoSpaceDE w:val="0"/>
              <w:autoSpaceDN w:val="0"/>
              <w:adjustRightInd w:val="0"/>
              <w:jc w:val="both"/>
              <w:rPr>
                <w:rStyle w:val="Textoennegrita"/>
                <w:rFonts w:ascii="Arial" w:hAnsi="Arial" w:cs="Arial"/>
                <w:b w:val="0"/>
                <w:bCs w:val="0"/>
                <w:lang w:val="en-US"/>
              </w:rPr>
            </w:pPr>
          </w:p>
          <w:p w:rsidR="0045218C" w:rsidRPr="0045218C" w:rsidRDefault="0045218C" w:rsidP="0045218C">
            <w:pPr>
              <w:autoSpaceDE w:val="0"/>
              <w:autoSpaceDN w:val="0"/>
              <w:adjustRightInd w:val="0"/>
              <w:jc w:val="both"/>
              <w:rPr>
                <w:rStyle w:val="Textoennegrita"/>
                <w:rFonts w:ascii="Arial" w:hAnsi="Arial" w:cs="Arial"/>
                <w:b w:val="0"/>
                <w:bCs w:val="0"/>
                <w:lang w:val="en-US"/>
              </w:rPr>
            </w:pPr>
            <w:r w:rsidRPr="0045218C">
              <w:rPr>
                <w:rStyle w:val="Textoennegrita"/>
                <w:rFonts w:ascii="Arial" w:hAnsi="Arial" w:cs="Arial"/>
                <w:b w:val="0"/>
                <w:bCs w:val="0"/>
                <w:lang w:val="en-US"/>
              </w:rPr>
              <w:t>IV…</w:t>
            </w:r>
          </w:p>
          <w:p w:rsidR="0045218C" w:rsidRPr="0045218C" w:rsidRDefault="0045218C" w:rsidP="0045218C">
            <w:pPr>
              <w:autoSpaceDE w:val="0"/>
              <w:autoSpaceDN w:val="0"/>
              <w:adjustRightInd w:val="0"/>
              <w:jc w:val="both"/>
              <w:rPr>
                <w:rStyle w:val="Textoennegrita"/>
                <w:rFonts w:ascii="Arial" w:hAnsi="Arial" w:cs="Arial"/>
                <w:b w:val="0"/>
                <w:bCs w:val="0"/>
                <w:lang w:val="en-US"/>
              </w:rPr>
            </w:pPr>
          </w:p>
          <w:p w:rsidR="0045218C" w:rsidRPr="0045218C" w:rsidRDefault="0045218C" w:rsidP="0045218C">
            <w:pPr>
              <w:autoSpaceDE w:val="0"/>
              <w:autoSpaceDN w:val="0"/>
              <w:adjustRightInd w:val="0"/>
              <w:jc w:val="both"/>
              <w:rPr>
                <w:rStyle w:val="Textoennegrita"/>
                <w:rFonts w:ascii="Arial" w:hAnsi="Arial" w:cs="Arial"/>
                <w:b w:val="0"/>
                <w:bCs w:val="0"/>
                <w:lang w:val="en-US"/>
              </w:rPr>
            </w:pPr>
            <w:r w:rsidRPr="0045218C">
              <w:rPr>
                <w:rStyle w:val="Textoennegrita"/>
                <w:rFonts w:ascii="Arial" w:hAnsi="Arial" w:cs="Arial"/>
                <w:b w:val="0"/>
                <w:bCs w:val="0"/>
                <w:lang w:val="en-US"/>
              </w:rPr>
              <w:t>V…</w:t>
            </w:r>
          </w:p>
          <w:p w:rsidR="0045218C" w:rsidRPr="0045218C" w:rsidRDefault="0045218C" w:rsidP="0045218C">
            <w:pPr>
              <w:autoSpaceDE w:val="0"/>
              <w:autoSpaceDN w:val="0"/>
              <w:adjustRightInd w:val="0"/>
              <w:jc w:val="both"/>
              <w:rPr>
                <w:rStyle w:val="Textoennegrita"/>
                <w:rFonts w:ascii="Arial" w:hAnsi="Arial" w:cs="Arial"/>
                <w:b w:val="0"/>
                <w:bCs w:val="0"/>
                <w:lang w:val="en-US"/>
              </w:rPr>
            </w:pPr>
          </w:p>
          <w:p w:rsidR="0045218C" w:rsidRPr="0045218C" w:rsidRDefault="0045218C" w:rsidP="0045218C">
            <w:pPr>
              <w:autoSpaceDE w:val="0"/>
              <w:autoSpaceDN w:val="0"/>
              <w:adjustRightInd w:val="0"/>
              <w:jc w:val="both"/>
              <w:rPr>
                <w:rStyle w:val="Textoennegrita"/>
                <w:rFonts w:ascii="Arial" w:hAnsi="Arial" w:cs="Arial"/>
                <w:b w:val="0"/>
                <w:bCs w:val="0"/>
                <w:lang w:val="en-US"/>
              </w:rPr>
            </w:pPr>
            <w:r w:rsidRPr="0045218C">
              <w:rPr>
                <w:rStyle w:val="Textoennegrita"/>
                <w:rFonts w:ascii="Arial" w:hAnsi="Arial" w:cs="Arial"/>
                <w:b w:val="0"/>
                <w:bCs w:val="0"/>
                <w:lang w:val="en-US"/>
              </w:rPr>
              <w:t>VI…</w:t>
            </w:r>
          </w:p>
          <w:p w:rsidR="0045218C" w:rsidRPr="0045218C" w:rsidRDefault="0045218C" w:rsidP="0045218C">
            <w:pPr>
              <w:autoSpaceDE w:val="0"/>
              <w:autoSpaceDN w:val="0"/>
              <w:adjustRightInd w:val="0"/>
              <w:jc w:val="both"/>
              <w:rPr>
                <w:rStyle w:val="Textoennegrita"/>
                <w:rFonts w:ascii="Arial" w:hAnsi="Arial" w:cs="Arial"/>
                <w:b w:val="0"/>
                <w:bCs w:val="0"/>
                <w:lang w:val="en-US"/>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VII…</w:t>
            </w:r>
          </w:p>
          <w:p w:rsidR="00B679BC" w:rsidRDefault="00B679BC" w:rsidP="00076324">
            <w:pPr>
              <w:autoSpaceDE w:val="0"/>
              <w:autoSpaceDN w:val="0"/>
              <w:adjustRightInd w:val="0"/>
              <w:jc w:val="both"/>
              <w:rPr>
                <w:rStyle w:val="Textoennegrita"/>
                <w:rFonts w:ascii="Arial" w:hAnsi="Arial" w:cs="Arial"/>
                <w:b w:val="0"/>
                <w:bCs w:val="0"/>
              </w:rPr>
            </w:pPr>
          </w:p>
          <w:p w:rsidR="0045218C" w:rsidRDefault="0045218C" w:rsidP="00076324">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 xml:space="preserve">VIII. Para los efectos de garantizar el cumplimiento y evitar vicios ocultos en materiales y mano de obra en la realización de las obras de infraestructura de agua potable, alcantarillado sanitario, pluvial y demás requisitos técnicos que determine el Municipio, en el dictamen de factibilidad, el urbanizador o constructor deberá otorgar fianza por el 10% del monto total de las obras a favor y a satisfacción del organismo por un período </w:t>
            </w:r>
            <w:r w:rsidRPr="0045218C">
              <w:rPr>
                <w:rStyle w:val="Textoennegrita"/>
                <w:rFonts w:ascii="Arial" w:hAnsi="Arial" w:cs="Arial"/>
                <w:b w:val="0"/>
                <w:bCs w:val="0"/>
                <w:highlight w:val="yellow"/>
              </w:rPr>
              <w:t>mínimo</w:t>
            </w:r>
            <w:r w:rsidRPr="0045218C">
              <w:rPr>
                <w:rStyle w:val="Textoennegrita"/>
                <w:rFonts w:ascii="Arial" w:hAnsi="Arial" w:cs="Arial"/>
                <w:b w:val="0"/>
                <w:bCs w:val="0"/>
              </w:rPr>
              <w:t xml:space="preserve"> de dos años a partir de la fecha de recepción de las obras requeridas. Dicha fianza se cancelará transcurrido el término antes señalado, previa autorización por escrito de conformidad con el artículo 258 fracción III y IV del Código Urbano para el estado de Jalisco.</w:t>
            </w:r>
          </w:p>
          <w:p w:rsidR="0045218C" w:rsidRDefault="0045218C" w:rsidP="00076324">
            <w:pPr>
              <w:autoSpaceDE w:val="0"/>
              <w:autoSpaceDN w:val="0"/>
              <w:adjustRightInd w:val="0"/>
              <w:jc w:val="both"/>
              <w:rPr>
                <w:rStyle w:val="Textoennegrita"/>
                <w:rFonts w:ascii="Arial" w:hAnsi="Arial" w:cs="Arial"/>
                <w:b w:val="0"/>
                <w:bCs w:val="0"/>
              </w:rPr>
            </w:pPr>
          </w:p>
          <w:p w:rsidR="0045218C" w:rsidRDefault="0045218C" w:rsidP="0007632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IX…</w:t>
            </w:r>
          </w:p>
          <w:p w:rsidR="0045218C" w:rsidRDefault="0045218C" w:rsidP="00076324">
            <w:pPr>
              <w:autoSpaceDE w:val="0"/>
              <w:autoSpaceDN w:val="0"/>
              <w:adjustRightInd w:val="0"/>
              <w:jc w:val="both"/>
              <w:rPr>
                <w:rStyle w:val="Textoennegrita"/>
                <w:rFonts w:ascii="Arial" w:hAnsi="Arial" w:cs="Arial"/>
                <w:b w:val="0"/>
                <w:bCs w:val="0"/>
              </w:rPr>
            </w:pPr>
          </w:p>
          <w:p w:rsidR="0045218C" w:rsidRPr="00B679BC" w:rsidRDefault="0045218C" w:rsidP="0007632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w:t>
            </w:r>
          </w:p>
        </w:tc>
        <w:tc>
          <w:tcPr>
            <w:tcW w:w="4270" w:type="dxa"/>
          </w:tcPr>
          <w:p w:rsidR="00B679BC" w:rsidRDefault="0045218C" w:rsidP="00076324">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Artículo 97. Las solicitudes de los dictámenes técnicos para factibilidad y supervisiones tendrán  un costo de recuperación de</w:t>
            </w:r>
            <w:r>
              <w:rPr>
                <w:rStyle w:val="Textoennegrita"/>
                <w:rFonts w:ascii="Arial" w:hAnsi="Arial" w:cs="Arial"/>
                <w:b w:val="0"/>
                <w:bCs w:val="0"/>
              </w:rPr>
              <w:t>…</w:t>
            </w:r>
          </w:p>
          <w:p w:rsidR="0045218C" w:rsidRDefault="0045218C" w:rsidP="00076324">
            <w:pPr>
              <w:autoSpaceDE w:val="0"/>
              <w:autoSpaceDN w:val="0"/>
              <w:adjustRightInd w:val="0"/>
              <w:jc w:val="both"/>
              <w:rPr>
                <w:rStyle w:val="Textoennegrita"/>
                <w:rFonts w:ascii="Arial" w:hAnsi="Arial" w:cs="Arial"/>
                <w:b w:val="0"/>
                <w:bCs w:val="0"/>
              </w:rPr>
            </w:pPr>
          </w:p>
          <w:p w:rsidR="0045218C" w:rsidRPr="00C7772B" w:rsidRDefault="0045218C" w:rsidP="00076324">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w:t>
            </w:r>
          </w:p>
          <w:p w:rsidR="0045218C" w:rsidRPr="00C7772B" w:rsidRDefault="0045218C" w:rsidP="00076324">
            <w:pPr>
              <w:autoSpaceDE w:val="0"/>
              <w:autoSpaceDN w:val="0"/>
              <w:adjustRightInd w:val="0"/>
              <w:jc w:val="both"/>
              <w:rPr>
                <w:rStyle w:val="Textoennegrita"/>
                <w:rFonts w:ascii="Arial" w:hAnsi="Arial" w:cs="Arial"/>
                <w:b w:val="0"/>
                <w:bCs w:val="0"/>
                <w:lang w:val="en-US"/>
              </w:rPr>
            </w:pPr>
          </w:p>
          <w:p w:rsidR="0045218C" w:rsidRPr="00C7772B" w:rsidRDefault="0045218C" w:rsidP="00076324">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w:t>
            </w:r>
          </w:p>
          <w:p w:rsidR="0045218C" w:rsidRPr="00C7772B" w:rsidRDefault="0045218C" w:rsidP="00076324">
            <w:pPr>
              <w:autoSpaceDE w:val="0"/>
              <w:autoSpaceDN w:val="0"/>
              <w:adjustRightInd w:val="0"/>
              <w:jc w:val="both"/>
              <w:rPr>
                <w:rStyle w:val="Textoennegrita"/>
                <w:rFonts w:ascii="Arial" w:hAnsi="Arial" w:cs="Arial"/>
                <w:b w:val="0"/>
                <w:bCs w:val="0"/>
                <w:lang w:val="en-US"/>
              </w:rPr>
            </w:pPr>
          </w:p>
          <w:p w:rsidR="0045218C" w:rsidRPr="00C7772B" w:rsidRDefault="0045218C" w:rsidP="00076324">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III…</w:t>
            </w:r>
          </w:p>
          <w:p w:rsidR="0045218C" w:rsidRPr="00C7772B" w:rsidRDefault="0045218C" w:rsidP="00076324">
            <w:pPr>
              <w:autoSpaceDE w:val="0"/>
              <w:autoSpaceDN w:val="0"/>
              <w:adjustRightInd w:val="0"/>
              <w:jc w:val="both"/>
              <w:rPr>
                <w:rStyle w:val="Textoennegrita"/>
                <w:rFonts w:ascii="Arial" w:hAnsi="Arial" w:cs="Arial"/>
                <w:b w:val="0"/>
                <w:bCs w:val="0"/>
                <w:lang w:val="en-US"/>
              </w:rPr>
            </w:pPr>
          </w:p>
          <w:p w:rsidR="0045218C" w:rsidRPr="00C7772B" w:rsidRDefault="0045218C" w:rsidP="00076324">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IV…</w:t>
            </w:r>
          </w:p>
          <w:p w:rsidR="0045218C" w:rsidRPr="00C7772B" w:rsidRDefault="0045218C" w:rsidP="00076324">
            <w:pPr>
              <w:autoSpaceDE w:val="0"/>
              <w:autoSpaceDN w:val="0"/>
              <w:adjustRightInd w:val="0"/>
              <w:jc w:val="both"/>
              <w:rPr>
                <w:rStyle w:val="Textoennegrita"/>
                <w:rFonts w:ascii="Arial" w:hAnsi="Arial" w:cs="Arial"/>
                <w:b w:val="0"/>
                <w:bCs w:val="0"/>
                <w:lang w:val="en-US"/>
              </w:rPr>
            </w:pPr>
          </w:p>
          <w:p w:rsidR="0045218C" w:rsidRPr="00C7772B" w:rsidRDefault="0045218C" w:rsidP="00076324">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w:t>
            </w:r>
          </w:p>
          <w:p w:rsidR="0045218C" w:rsidRPr="00C7772B" w:rsidRDefault="0045218C" w:rsidP="00076324">
            <w:pPr>
              <w:autoSpaceDE w:val="0"/>
              <w:autoSpaceDN w:val="0"/>
              <w:adjustRightInd w:val="0"/>
              <w:jc w:val="both"/>
              <w:rPr>
                <w:rStyle w:val="Textoennegrita"/>
                <w:rFonts w:ascii="Arial" w:hAnsi="Arial" w:cs="Arial"/>
                <w:b w:val="0"/>
                <w:bCs w:val="0"/>
                <w:lang w:val="en-US"/>
              </w:rPr>
            </w:pPr>
          </w:p>
          <w:p w:rsidR="0045218C" w:rsidRPr="00C7772B" w:rsidRDefault="0045218C" w:rsidP="00076324">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VI…</w:t>
            </w:r>
          </w:p>
          <w:p w:rsidR="0045218C" w:rsidRPr="00C7772B" w:rsidRDefault="0045218C" w:rsidP="00076324">
            <w:pPr>
              <w:autoSpaceDE w:val="0"/>
              <w:autoSpaceDN w:val="0"/>
              <w:adjustRightInd w:val="0"/>
              <w:jc w:val="both"/>
              <w:rPr>
                <w:rStyle w:val="Textoennegrita"/>
                <w:rFonts w:ascii="Arial" w:hAnsi="Arial" w:cs="Arial"/>
                <w:b w:val="0"/>
                <w:bCs w:val="0"/>
                <w:lang w:val="en-US"/>
              </w:rPr>
            </w:pPr>
          </w:p>
          <w:p w:rsidR="0045218C" w:rsidRDefault="0045218C" w:rsidP="00076324">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VII…</w:t>
            </w:r>
          </w:p>
          <w:p w:rsidR="0045218C" w:rsidRDefault="0045218C" w:rsidP="00076324">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sidRPr="0045218C">
              <w:rPr>
                <w:rStyle w:val="Textoennegrita"/>
                <w:rFonts w:ascii="Arial" w:hAnsi="Arial" w:cs="Arial"/>
                <w:b w:val="0"/>
                <w:bCs w:val="0"/>
              </w:rPr>
              <w:t>VIII. Para los efectos de garantizar el cumplimiento y evitar vicios ocultos en materiales y mano de obra en la realización de las obras de infraestructura de agua potable, alcantarillado sanitario, pluvial y demás requisitos técnicos que determine el Municipio, en el dictamen de factibilidad, el urbanizador o constructor deberá otorgar fianza por el 10% del monto total de las obras a favor y a satisfacción del organismo por un período de d</w:t>
            </w:r>
            <w:r>
              <w:rPr>
                <w:rStyle w:val="Textoennegrita"/>
                <w:rFonts w:ascii="Arial" w:hAnsi="Arial" w:cs="Arial"/>
                <w:b w:val="0"/>
                <w:bCs w:val="0"/>
              </w:rPr>
              <w:t xml:space="preserve">os años a partir de la fecha de </w:t>
            </w:r>
            <w:r w:rsidRPr="0045218C">
              <w:rPr>
                <w:rStyle w:val="Textoennegrita"/>
                <w:rFonts w:ascii="Arial" w:hAnsi="Arial" w:cs="Arial"/>
                <w:b w:val="0"/>
                <w:bCs w:val="0"/>
              </w:rPr>
              <w:t>recepción de las obras requeridas. Dicha fianza se cancelará transcurrido el término antes señalado, previa autorización por escrito de conformidad con el artículo 258 fracción III y IV del Código Urbano para el estado de Jalisco.</w:t>
            </w: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p>
          <w:p w:rsidR="0045218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IX…</w:t>
            </w:r>
          </w:p>
          <w:p w:rsidR="0045218C" w:rsidRDefault="0045218C" w:rsidP="0045218C">
            <w:pPr>
              <w:autoSpaceDE w:val="0"/>
              <w:autoSpaceDN w:val="0"/>
              <w:adjustRightInd w:val="0"/>
              <w:jc w:val="both"/>
              <w:rPr>
                <w:rStyle w:val="Textoennegrita"/>
                <w:rFonts w:ascii="Arial" w:hAnsi="Arial" w:cs="Arial"/>
                <w:b w:val="0"/>
                <w:bCs w:val="0"/>
              </w:rPr>
            </w:pPr>
          </w:p>
          <w:p w:rsidR="0045218C" w:rsidRPr="00B679BC" w:rsidRDefault="0045218C" w:rsidP="0045218C">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w:t>
            </w:r>
          </w:p>
        </w:tc>
      </w:tr>
    </w:tbl>
    <w:p w:rsidR="00B679BC" w:rsidRPr="00B679BC" w:rsidRDefault="00B679BC" w:rsidP="00B679BC">
      <w:pPr>
        <w:spacing w:line="360" w:lineRule="auto"/>
        <w:jc w:val="both"/>
        <w:rPr>
          <w:rFonts w:ascii="Arial" w:hAnsi="Arial" w:cs="Arial"/>
          <w:b/>
        </w:rPr>
      </w:pPr>
    </w:p>
    <w:p w:rsidR="00EF7AD2" w:rsidRPr="0045218C" w:rsidRDefault="00EF7AD2" w:rsidP="00EF7AD2">
      <w:pPr>
        <w:spacing w:line="360" w:lineRule="auto"/>
        <w:jc w:val="both"/>
        <w:rPr>
          <w:rFonts w:ascii="Arial" w:hAnsi="Arial" w:cs="Arial"/>
          <w:b/>
        </w:rPr>
      </w:pPr>
      <w:r>
        <w:rPr>
          <w:rFonts w:ascii="Arial" w:hAnsi="Arial" w:cs="Arial"/>
          <w:b/>
        </w:rPr>
        <w:t>Artículo 101, Fracción I</w:t>
      </w:r>
    </w:p>
    <w:p w:rsidR="00EF7AD2" w:rsidRDefault="00EF7AD2" w:rsidP="00EF7AD2">
      <w:pPr>
        <w:spacing w:line="360" w:lineRule="auto"/>
        <w:jc w:val="both"/>
        <w:rPr>
          <w:rFonts w:ascii="Arial" w:hAnsi="Arial" w:cs="Arial"/>
        </w:rPr>
      </w:pPr>
      <w:r w:rsidRPr="00EF7AD2">
        <w:rPr>
          <w:rFonts w:ascii="Arial" w:hAnsi="Arial" w:cs="Arial"/>
        </w:rPr>
        <w:t>Se agrega el número de la Fracción, ya que en Leyes anteriores se ha omitido por error de edición, aunque ha sido enviado en la Iniciativa de Ley.</w:t>
      </w:r>
    </w:p>
    <w:p w:rsidR="00EF7AD2" w:rsidRPr="0045218C" w:rsidRDefault="00EF7AD2" w:rsidP="00EF7AD2">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EF7AD2" w:rsidRPr="0096644A" w:rsidTr="00A90625">
        <w:trPr>
          <w:trHeight w:val="562"/>
        </w:trPr>
        <w:tc>
          <w:tcPr>
            <w:tcW w:w="4219" w:type="dxa"/>
          </w:tcPr>
          <w:p w:rsidR="00EF7AD2" w:rsidRPr="0096644A" w:rsidRDefault="00EF7AD2" w:rsidP="00A90625">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EF7AD2" w:rsidRPr="0096644A" w:rsidRDefault="00EF7AD2" w:rsidP="00A90625">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EF7AD2" w:rsidRPr="0096644A" w:rsidTr="00A90625">
        <w:trPr>
          <w:trHeight w:val="416"/>
        </w:trPr>
        <w:tc>
          <w:tcPr>
            <w:tcW w:w="4219" w:type="dxa"/>
          </w:tcPr>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Artículo 101. Cuando los usuarios soliciten la conexión de toma de agua y/o descarga para sus predios ya urbanizados con los servicios que otorga el Municipio, dependiendo del tipo de piso, longitud y diámetro; deberán pagar al SIAPA y/o Municipio, por los siguientes conceptos:</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highlight w:val="yellow"/>
              </w:rPr>
              <w:t>I.</w:t>
            </w:r>
            <w:r>
              <w:rPr>
                <w:rStyle w:val="Textoennegrita"/>
                <w:rFonts w:ascii="Arial" w:hAnsi="Arial" w:cs="Arial"/>
                <w:b w:val="0"/>
                <w:bCs w:val="0"/>
              </w:rPr>
              <w:t xml:space="preserve"> </w:t>
            </w:r>
            <w:r w:rsidRPr="00EF7AD2">
              <w:rPr>
                <w:rStyle w:val="Textoennegrita"/>
                <w:rFonts w:ascii="Arial" w:hAnsi="Arial" w:cs="Arial"/>
                <w:b w:val="0"/>
                <w:bCs w:val="0"/>
              </w:rPr>
              <w:t>Conexión de Toma de Agua:</w:t>
            </w:r>
            <w:r>
              <w:rPr>
                <w:rStyle w:val="Textoennegrita"/>
                <w:rFonts w:ascii="Arial" w:hAnsi="Arial" w:cs="Arial"/>
                <w:b w:val="0"/>
                <w:bCs w:val="0"/>
              </w:rPr>
              <w:t>…</w:t>
            </w:r>
          </w:p>
          <w:p w:rsidR="00EF7AD2" w:rsidRDefault="00EF7AD2" w:rsidP="00EF7AD2">
            <w:pPr>
              <w:autoSpaceDE w:val="0"/>
              <w:autoSpaceDN w:val="0"/>
              <w:adjustRightInd w:val="0"/>
              <w:jc w:val="both"/>
              <w:rPr>
                <w:rStyle w:val="Textoennegrita"/>
                <w:rFonts w:ascii="Arial" w:hAnsi="Arial" w:cs="Arial"/>
                <w:b w:val="0"/>
                <w:bCs w:val="0"/>
              </w:rPr>
            </w:pPr>
          </w:p>
          <w:p w:rsidR="00EF7AD2" w:rsidRDefault="00EF7AD2" w:rsidP="00EF7AD2">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 a e)…</w:t>
            </w:r>
          </w:p>
          <w:p w:rsidR="00EF7AD2" w:rsidRDefault="00EF7AD2" w:rsidP="00EF7AD2">
            <w:pPr>
              <w:autoSpaceDE w:val="0"/>
              <w:autoSpaceDN w:val="0"/>
              <w:adjustRightInd w:val="0"/>
              <w:jc w:val="both"/>
              <w:rPr>
                <w:rStyle w:val="Textoennegrita"/>
                <w:rFonts w:ascii="Arial" w:hAnsi="Arial" w:cs="Arial"/>
                <w:b w:val="0"/>
                <w:bCs w:val="0"/>
              </w:rPr>
            </w:pPr>
          </w:p>
          <w:p w:rsidR="00EF7AD2" w:rsidRPr="00B679BC" w:rsidRDefault="00EF7AD2" w:rsidP="00EF7AD2">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tc>
        <w:tc>
          <w:tcPr>
            <w:tcW w:w="4270" w:type="dxa"/>
          </w:tcPr>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Artículo 101. Cuando los usuarios soliciten la conexión de toma de agua y/o descarga para sus predios ya urbanizados con los servicios que otorga el Municipio, dependiendo del tipo de piso, longitud y diámetro; deberán pagar al SIAPA y/o Municipio, por los siguientes conceptos:</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Conexión de Toma de Agua:</w:t>
            </w:r>
          </w:p>
          <w:p w:rsidR="00EF7AD2" w:rsidRDefault="00EF7AD2" w:rsidP="00EF7AD2">
            <w:pPr>
              <w:autoSpaceDE w:val="0"/>
              <w:autoSpaceDN w:val="0"/>
              <w:adjustRightInd w:val="0"/>
              <w:jc w:val="both"/>
              <w:rPr>
                <w:rStyle w:val="Textoennegrita"/>
                <w:rFonts w:ascii="Arial" w:hAnsi="Arial" w:cs="Arial"/>
                <w:b w:val="0"/>
                <w:bCs w:val="0"/>
              </w:rPr>
            </w:pPr>
          </w:p>
          <w:p w:rsidR="00EF7AD2" w:rsidRDefault="00EF7AD2" w:rsidP="00EF7AD2">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 a e)…</w:t>
            </w:r>
          </w:p>
          <w:p w:rsidR="00EF7AD2" w:rsidRDefault="00EF7AD2" w:rsidP="00EF7AD2">
            <w:pPr>
              <w:autoSpaceDE w:val="0"/>
              <w:autoSpaceDN w:val="0"/>
              <w:adjustRightInd w:val="0"/>
              <w:jc w:val="both"/>
              <w:rPr>
                <w:rStyle w:val="Textoennegrita"/>
                <w:rFonts w:ascii="Arial" w:hAnsi="Arial" w:cs="Arial"/>
                <w:b w:val="0"/>
                <w:bCs w:val="0"/>
              </w:rPr>
            </w:pPr>
          </w:p>
          <w:p w:rsidR="00EF7AD2" w:rsidRPr="00B679BC" w:rsidRDefault="00EF7AD2" w:rsidP="00EF7AD2">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tc>
      </w:tr>
    </w:tbl>
    <w:p w:rsidR="00EF7AD2" w:rsidRDefault="00EF7AD2" w:rsidP="003E5556">
      <w:pPr>
        <w:spacing w:line="360" w:lineRule="auto"/>
        <w:jc w:val="both"/>
        <w:rPr>
          <w:rFonts w:ascii="Arial" w:hAnsi="Arial" w:cs="Arial"/>
          <w:b/>
        </w:rPr>
      </w:pPr>
    </w:p>
    <w:p w:rsidR="00EF7AD2" w:rsidRPr="00EF7AD2" w:rsidRDefault="00EF7AD2" w:rsidP="00EF7AD2">
      <w:pPr>
        <w:spacing w:line="360" w:lineRule="auto"/>
        <w:jc w:val="both"/>
        <w:rPr>
          <w:rFonts w:ascii="Arial" w:hAnsi="Arial" w:cs="Arial"/>
          <w:b/>
        </w:rPr>
      </w:pPr>
      <w:r w:rsidRPr="00EF7AD2">
        <w:rPr>
          <w:rFonts w:ascii="Arial" w:hAnsi="Arial" w:cs="Arial"/>
          <w:b/>
        </w:rPr>
        <w:t>Artículo 102, Fracción I, Inciso a), Numerales 1 a 3</w:t>
      </w:r>
    </w:p>
    <w:p w:rsidR="00EF7AD2" w:rsidRPr="00EF7AD2" w:rsidRDefault="00EF7AD2" w:rsidP="00EF7AD2">
      <w:pPr>
        <w:spacing w:line="360" w:lineRule="auto"/>
        <w:jc w:val="both"/>
        <w:rPr>
          <w:rFonts w:ascii="Arial" w:hAnsi="Arial" w:cs="Arial"/>
        </w:rPr>
      </w:pPr>
      <w:r w:rsidRPr="00EF7AD2">
        <w:rPr>
          <w:rFonts w:ascii="Arial" w:hAnsi="Arial" w:cs="Arial"/>
        </w:rPr>
        <w:t>Se agregan los indicativos de numerales a los 3 cobros, ya que anteriormente no tenían numerales, para dar claridad al cobro de estos conceptos.</w:t>
      </w:r>
    </w:p>
    <w:p w:rsidR="00EF7AD2" w:rsidRPr="0045218C" w:rsidRDefault="00EF7AD2" w:rsidP="00EF7AD2">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EF7AD2" w:rsidRPr="0096644A" w:rsidTr="00A90625">
        <w:trPr>
          <w:trHeight w:val="562"/>
        </w:trPr>
        <w:tc>
          <w:tcPr>
            <w:tcW w:w="4219" w:type="dxa"/>
          </w:tcPr>
          <w:p w:rsidR="00EF7AD2" w:rsidRPr="0096644A" w:rsidRDefault="00EF7AD2" w:rsidP="00A90625">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EF7AD2" w:rsidRPr="0096644A" w:rsidRDefault="00EF7AD2" w:rsidP="00A90625">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EF7AD2" w:rsidRPr="0096644A" w:rsidTr="00A90625">
        <w:trPr>
          <w:trHeight w:val="416"/>
        </w:trPr>
        <w:tc>
          <w:tcPr>
            <w:tcW w:w="4219" w:type="dxa"/>
          </w:tcPr>
          <w:p w:rsidR="00EF7AD2" w:rsidRPr="00EF7AD2" w:rsidRDefault="00EF7AD2" w:rsidP="00EF7AD2">
            <w:pPr>
              <w:autoSpaceDE w:val="0"/>
              <w:autoSpaceDN w:val="0"/>
              <w:adjustRightInd w:val="0"/>
              <w:rPr>
                <w:rStyle w:val="Textoennegrita"/>
                <w:rFonts w:ascii="Arial" w:hAnsi="Arial" w:cs="Arial"/>
                <w:bCs w:val="0"/>
              </w:rPr>
            </w:pPr>
            <w:r w:rsidRPr="00EF7AD2">
              <w:rPr>
                <w:rStyle w:val="Textoennegrita"/>
                <w:rFonts w:ascii="Arial" w:hAnsi="Arial" w:cs="Arial"/>
                <w:bCs w:val="0"/>
              </w:rPr>
              <w:t>DERECHOS DE RECONEXIÓN DE LOS SERVICIOS DE AGUA POTABLE Y ALCANTARILLADO</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Artículo 102. Por la reducción o suspensión de los servicios de agua potable y alcantarillado deberá pagar la tarifa de Mano de Obra del inciso a) y b) de la fracción VIII, debiendo considerar los descuentos por bonificación de la fracción VI, siendo ambas fracciones de este artículo y será procedente en los siguientes casos:</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1</w:t>
            </w:r>
            <w:r>
              <w:rPr>
                <w:rStyle w:val="Textoennegrita"/>
                <w:rFonts w:ascii="Arial" w:hAnsi="Arial" w:cs="Arial"/>
                <w:b w:val="0"/>
                <w:bCs w:val="0"/>
              </w:rPr>
              <w:t>…</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2</w:t>
            </w:r>
            <w:r>
              <w:rPr>
                <w:rStyle w:val="Textoennegrita"/>
                <w:rFonts w:ascii="Arial" w:hAnsi="Arial" w:cs="Arial"/>
                <w:b w:val="0"/>
                <w:bCs w:val="0"/>
              </w:rPr>
              <w:t>…</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I.</w:t>
            </w:r>
            <w:r>
              <w:rPr>
                <w:rStyle w:val="Textoennegrita"/>
                <w:rFonts w:ascii="Arial" w:hAnsi="Arial" w:cs="Arial"/>
                <w:b w:val="0"/>
                <w:bCs w:val="0"/>
              </w:rPr>
              <w:t xml:space="preserve"> </w:t>
            </w:r>
            <w:r w:rsidRPr="00EF7AD2">
              <w:rPr>
                <w:rStyle w:val="Textoennegrita"/>
                <w:rFonts w:ascii="Arial" w:hAnsi="Arial" w:cs="Arial"/>
                <w:b w:val="0"/>
                <w:bCs w:val="0"/>
              </w:rPr>
              <w:t xml:space="preserve">Para poder reconectar estos servicios nuevamente, deberá tener saldado el monto deudor por la prestación de los servicios de agua potable, y alcantarillado de forma mensual, haber cubierto el pago </w:t>
            </w:r>
            <w:r>
              <w:rPr>
                <w:rStyle w:val="Textoennegrita"/>
                <w:rFonts w:ascii="Arial" w:hAnsi="Arial" w:cs="Arial"/>
                <w:b w:val="0"/>
                <w:bCs w:val="0"/>
              </w:rPr>
              <w:t xml:space="preserve">por la reducción o suspensión y </w:t>
            </w:r>
            <w:r w:rsidRPr="00EF7AD2">
              <w:rPr>
                <w:rStyle w:val="Textoennegrita"/>
                <w:rFonts w:ascii="Arial" w:hAnsi="Arial" w:cs="Arial"/>
                <w:b w:val="0"/>
                <w:bCs w:val="0"/>
              </w:rPr>
              <w:t>adicional:</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a) Por la reconexión de los servicios:</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 xml:space="preserve">Concepto        </w:t>
            </w:r>
            <w:r>
              <w:rPr>
                <w:rStyle w:val="Textoennegrita"/>
                <w:rFonts w:ascii="Arial" w:hAnsi="Arial" w:cs="Arial"/>
                <w:b w:val="0"/>
                <w:bCs w:val="0"/>
              </w:rPr>
              <w:t xml:space="preserve">                           </w:t>
            </w:r>
            <w:r w:rsidRPr="00EF7AD2">
              <w:rPr>
                <w:rStyle w:val="Textoennegrita"/>
                <w:rFonts w:ascii="Arial" w:hAnsi="Arial" w:cs="Arial"/>
                <w:b w:val="0"/>
                <w:bCs w:val="0"/>
              </w:rPr>
              <w:t>Cuota</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left"/>
              <w:rPr>
                <w:rStyle w:val="Textoennegrita"/>
                <w:rFonts w:ascii="Arial" w:hAnsi="Arial" w:cs="Arial"/>
                <w:b w:val="0"/>
                <w:bCs w:val="0"/>
              </w:rPr>
            </w:pPr>
            <w:r w:rsidRPr="00EF7AD2">
              <w:rPr>
                <w:rStyle w:val="Textoennegrita"/>
                <w:rFonts w:ascii="Arial" w:hAnsi="Arial" w:cs="Arial"/>
                <w:b w:val="0"/>
                <w:bCs w:val="0"/>
                <w:highlight w:val="yellow"/>
              </w:rPr>
              <w:t>1.</w:t>
            </w:r>
            <w:r w:rsidRPr="00EF7AD2">
              <w:rPr>
                <w:rStyle w:val="Textoennegrita"/>
                <w:rFonts w:ascii="Arial" w:hAnsi="Arial" w:cs="Arial"/>
                <w:b w:val="0"/>
                <w:bCs w:val="0"/>
              </w:rPr>
              <w:t xml:space="preserve"> De toma de agua </w:t>
            </w:r>
            <w:r>
              <w:rPr>
                <w:rStyle w:val="Textoennegrita"/>
                <w:rFonts w:ascii="Arial" w:hAnsi="Arial" w:cs="Arial"/>
                <w:b w:val="0"/>
                <w:bCs w:val="0"/>
              </w:rPr>
              <w:t xml:space="preserve">potable en </w:t>
            </w:r>
            <w:r w:rsidRPr="00EF7AD2">
              <w:rPr>
                <w:rStyle w:val="Textoennegrita"/>
                <w:rFonts w:ascii="Arial" w:hAnsi="Arial" w:cs="Arial"/>
                <w:b w:val="0"/>
                <w:bCs w:val="0"/>
              </w:rPr>
              <w:t>régimen de serv</w:t>
            </w:r>
            <w:r>
              <w:rPr>
                <w:rStyle w:val="Textoennegrita"/>
                <w:rFonts w:ascii="Arial" w:hAnsi="Arial" w:cs="Arial"/>
                <w:b w:val="0"/>
                <w:bCs w:val="0"/>
              </w:rPr>
              <w:t xml:space="preserve">icio medido: </w:t>
            </w:r>
            <w:r w:rsidRPr="00EF7AD2">
              <w:rPr>
                <w:rStyle w:val="Textoennegrita"/>
                <w:rFonts w:ascii="Arial" w:hAnsi="Arial" w:cs="Arial"/>
                <w:b w:val="0"/>
                <w:bCs w:val="0"/>
              </w:rPr>
              <w:t>$ 367.00</w:t>
            </w:r>
          </w:p>
          <w:p w:rsidR="00EF7AD2" w:rsidRPr="00EF7AD2" w:rsidRDefault="00EF7AD2" w:rsidP="00EF7AD2">
            <w:pPr>
              <w:autoSpaceDE w:val="0"/>
              <w:autoSpaceDN w:val="0"/>
              <w:adjustRightInd w:val="0"/>
              <w:jc w:val="left"/>
              <w:rPr>
                <w:rStyle w:val="Textoennegrita"/>
                <w:rFonts w:ascii="Arial" w:hAnsi="Arial" w:cs="Arial"/>
                <w:b w:val="0"/>
                <w:bCs w:val="0"/>
              </w:rPr>
            </w:pPr>
          </w:p>
          <w:p w:rsidR="00EF7AD2" w:rsidRPr="00EF7AD2" w:rsidRDefault="00EF7AD2" w:rsidP="00EF7AD2">
            <w:pPr>
              <w:autoSpaceDE w:val="0"/>
              <w:autoSpaceDN w:val="0"/>
              <w:adjustRightInd w:val="0"/>
              <w:jc w:val="left"/>
              <w:rPr>
                <w:rStyle w:val="Textoennegrita"/>
                <w:rFonts w:ascii="Arial" w:hAnsi="Arial" w:cs="Arial"/>
                <w:b w:val="0"/>
                <w:bCs w:val="0"/>
              </w:rPr>
            </w:pPr>
            <w:r w:rsidRPr="00EF7AD2">
              <w:rPr>
                <w:rStyle w:val="Textoennegrita"/>
                <w:rFonts w:ascii="Arial" w:hAnsi="Arial" w:cs="Arial"/>
                <w:b w:val="0"/>
                <w:bCs w:val="0"/>
                <w:highlight w:val="yellow"/>
              </w:rPr>
              <w:t>2.</w:t>
            </w:r>
            <w:r>
              <w:rPr>
                <w:rStyle w:val="Textoennegrita"/>
                <w:rFonts w:ascii="Arial" w:hAnsi="Arial" w:cs="Arial"/>
                <w:b w:val="0"/>
                <w:bCs w:val="0"/>
              </w:rPr>
              <w:t xml:space="preserve"> De toma de agua potable en </w:t>
            </w:r>
            <w:r w:rsidRPr="00EF7AD2">
              <w:rPr>
                <w:rStyle w:val="Textoennegrita"/>
                <w:rFonts w:ascii="Arial" w:hAnsi="Arial" w:cs="Arial"/>
                <w:b w:val="0"/>
                <w:bCs w:val="0"/>
              </w:rPr>
              <w:t>régimen de cuota fija</w:t>
            </w:r>
            <w:r>
              <w:rPr>
                <w:rStyle w:val="Textoennegrita"/>
                <w:rFonts w:ascii="Arial" w:hAnsi="Arial" w:cs="Arial"/>
                <w:b w:val="0"/>
                <w:bCs w:val="0"/>
              </w:rPr>
              <w:t xml:space="preserve">:           </w:t>
            </w:r>
            <w:r w:rsidRPr="00EF7AD2">
              <w:rPr>
                <w:rStyle w:val="Textoennegrita"/>
                <w:rFonts w:ascii="Arial" w:hAnsi="Arial" w:cs="Arial"/>
                <w:b w:val="0"/>
                <w:bCs w:val="0"/>
              </w:rPr>
              <w:t>$ 721.00</w:t>
            </w:r>
          </w:p>
          <w:p w:rsidR="00EF7AD2" w:rsidRPr="00EF7AD2" w:rsidRDefault="00EF7AD2" w:rsidP="00EF7AD2">
            <w:pPr>
              <w:autoSpaceDE w:val="0"/>
              <w:autoSpaceDN w:val="0"/>
              <w:adjustRightInd w:val="0"/>
              <w:jc w:val="left"/>
              <w:rPr>
                <w:rStyle w:val="Textoennegrita"/>
                <w:rFonts w:ascii="Arial" w:hAnsi="Arial" w:cs="Arial"/>
                <w:b w:val="0"/>
                <w:bCs w:val="0"/>
              </w:rPr>
            </w:pPr>
          </w:p>
          <w:p w:rsidR="00EF7AD2" w:rsidRPr="00EF7AD2" w:rsidRDefault="00EF7AD2" w:rsidP="00EF7AD2">
            <w:pPr>
              <w:autoSpaceDE w:val="0"/>
              <w:autoSpaceDN w:val="0"/>
              <w:adjustRightInd w:val="0"/>
              <w:jc w:val="left"/>
              <w:rPr>
                <w:rStyle w:val="Textoennegrita"/>
                <w:rFonts w:ascii="Arial" w:hAnsi="Arial" w:cs="Arial"/>
                <w:b w:val="0"/>
                <w:bCs w:val="0"/>
              </w:rPr>
            </w:pPr>
            <w:r w:rsidRPr="00EF7AD2">
              <w:rPr>
                <w:rStyle w:val="Textoennegrita"/>
                <w:rFonts w:ascii="Arial" w:hAnsi="Arial" w:cs="Arial"/>
                <w:b w:val="0"/>
                <w:bCs w:val="0"/>
                <w:highlight w:val="yellow"/>
              </w:rPr>
              <w:t>3.</w:t>
            </w:r>
            <w:r w:rsidRPr="00EF7AD2">
              <w:rPr>
                <w:rStyle w:val="Textoennegrita"/>
                <w:rFonts w:ascii="Arial" w:hAnsi="Arial" w:cs="Arial"/>
                <w:b w:val="0"/>
                <w:bCs w:val="0"/>
              </w:rPr>
              <w:t xml:space="preserve"> De descargas para el uso de suelo diferente </w:t>
            </w:r>
            <w:r>
              <w:rPr>
                <w:rStyle w:val="Textoennegrita"/>
                <w:rFonts w:ascii="Arial" w:hAnsi="Arial" w:cs="Arial"/>
                <w:b w:val="0"/>
                <w:bCs w:val="0"/>
              </w:rPr>
              <w:t xml:space="preserve">al habitacional:       </w:t>
            </w:r>
            <w:r w:rsidRPr="00EF7AD2">
              <w:rPr>
                <w:rStyle w:val="Textoennegrita"/>
                <w:rFonts w:ascii="Arial" w:hAnsi="Arial" w:cs="Arial"/>
                <w:b w:val="0"/>
                <w:bCs w:val="0"/>
              </w:rPr>
              <w:t>$ 824.00</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B679BC"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II</w:t>
            </w:r>
            <w:r>
              <w:rPr>
                <w:rStyle w:val="Textoennegrita"/>
                <w:rFonts w:ascii="Arial" w:hAnsi="Arial" w:cs="Arial"/>
                <w:b w:val="0"/>
                <w:bCs w:val="0"/>
              </w:rPr>
              <w:t>…</w:t>
            </w:r>
          </w:p>
        </w:tc>
        <w:tc>
          <w:tcPr>
            <w:tcW w:w="4270" w:type="dxa"/>
          </w:tcPr>
          <w:p w:rsidR="00EF7AD2" w:rsidRPr="00EF7AD2" w:rsidRDefault="00EF7AD2" w:rsidP="00EF7AD2">
            <w:pPr>
              <w:autoSpaceDE w:val="0"/>
              <w:autoSpaceDN w:val="0"/>
              <w:adjustRightInd w:val="0"/>
              <w:rPr>
                <w:rStyle w:val="Textoennegrita"/>
                <w:rFonts w:ascii="Arial" w:hAnsi="Arial" w:cs="Arial"/>
                <w:bCs w:val="0"/>
              </w:rPr>
            </w:pPr>
            <w:r w:rsidRPr="00EF7AD2">
              <w:rPr>
                <w:rStyle w:val="Textoennegrita"/>
                <w:rFonts w:ascii="Arial" w:hAnsi="Arial" w:cs="Arial"/>
                <w:bCs w:val="0"/>
              </w:rPr>
              <w:t>DERECHOS DE RECONEXIÓN DE LOS SERVICIOS DE AGUA POTABLE Y ALCANTARILLADO</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Artículo 102. Por la reducción o suspensión de los servicios de agua potable y alcantarillado deberá pagar la tarifa de Mano de Obra del inciso a) y b) de la fracción VIII, debiendo considerar los descuentos por bonificación de la fracción VI, siendo ambas fracciones de este artículo y será procedente en los siguientes casos:</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1</w:t>
            </w:r>
            <w:r>
              <w:rPr>
                <w:rStyle w:val="Textoennegrita"/>
                <w:rFonts w:ascii="Arial" w:hAnsi="Arial" w:cs="Arial"/>
                <w:b w:val="0"/>
                <w:bCs w:val="0"/>
              </w:rPr>
              <w:t>..</w:t>
            </w:r>
            <w:r w:rsidRPr="00EF7AD2">
              <w:rPr>
                <w:rStyle w:val="Textoennegrita"/>
                <w:rFonts w:ascii="Arial" w:hAnsi="Arial" w:cs="Arial"/>
                <w:b w:val="0"/>
                <w:bCs w:val="0"/>
              </w:rPr>
              <w:t>.</w:t>
            </w: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 xml:space="preserve"> </w:t>
            </w: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2</w:t>
            </w:r>
            <w:r>
              <w:rPr>
                <w:rStyle w:val="Textoennegrita"/>
                <w:rFonts w:ascii="Arial" w:hAnsi="Arial" w:cs="Arial"/>
                <w:b w:val="0"/>
                <w:bCs w:val="0"/>
              </w:rPr>
              <w:t>..</w:t>
            </w:r>
            <w:r w:rsidRPr="00EF7AD2">
              <w:rPr>
                <w:rStyle w:val="Textoennegrita"/>
                <w:rFonts w:ascii="Arial" w:hAnsi="Arial" w:cs="Arial"/>
                <w:b w:val="0"/>
                <w:bCs w:val="0"/>
              </w:rPr>
              <w:t xml:space="preserve">. </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 xml:space="preserve">I. Para poder reconectar estos servicios nuevamente, deberá tener saldado el monto deudor por la prestación de los servicios de agua potable, y alcantarillado de forma mensual, haber cubierto el pago por la reducción o suspensión y </w:t>
            </w:r>
            <w:r>
              <w:rPr>
                <w:rStyle w:val="Textoennegrita"/>
                <w:rFonts w:ascii="Arial" w:hAnsi="Arial" w:cs="Arial"/>
                <w:b w:val="0"/>
                <w:bCs w:val="0"/>
              </w:rPr>
              <w:t xml:space="preserve"> </w:t>
            </w:r>
            <w:r w:rsidRPr="00EF7AD2">
              <w:rPr>
                <w:rStyle w:val="Textoennegrita"/>
                <w:rFonts w:ascii="Arial" w:hAnsi="Arial" w:cs="Arial"/>
                <w:b w:val="0"/>
                <w:bCs w:val="0"/>
              </w:rPr>
              <w:t>adicional:</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a) Por la reconexión de los servicios:</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 xml:space="preserve">Concepto        </w:t>
            </w:r>
            <w:r>
              <w:rPr>
                <w:rStyle w:val="Textoennegrita"/>
                <w:rFonts w:ascii="Arial" w:hAnsi="Arial" w:cs="Arial"/>
                <w:b w:val="0"/>
                <w:bCs w:val="0"/>
              </w:rPr>
              <w:t xml:space="preserve">                           </w:t>
            </w:r>
            <w:r w:rsidRPr="00EF7AD2">
              <w:rPr>
                <w:rStyle w:val="Textoennegrita"/>
                <w:rFonts w:ascii="Arial" w:hAnsi="Arial" w:cs="Arial"/>
                <w:b w:val="0"/>
                <w:bCs w:val="0"/>
              </w:rPr>
              <w:t>Cuota</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De toma de agua potable en régimen de s</w:t>
            </w:r>
            <w:r>
              <w:rPr>
                <w:rStyle w:val="Textoennegrita"/>
                <w:rFonts w:ascii="Arial" w:hAnsi="Arial" w:cs="Arial"/>
                <w:b w:val="0"/>
                <w:bCs w:val="0"/>
              </w:rPr>
              <w:t xml:space="preserve">ervicio medido:        </w:t>
            </w:r>
            <w:r w:rsidRPr="00EF7AD2">
              <w:rPr>
                <w:rStyle w:val="Textoennegrita"/>
                <w:rFonts w:ascii="Arial" w:hAnsi="Arial" w:cs="Arial"/>
                <w:b w:val="0"/>
                <w:bCs w:val="0"/>
              </w:rPr>
              <w:t xml:space="preserve">       $ 353.00</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De toma de agua potable en régimen de cuota fija:</w:t>
            </w:r>
            <w:r>
              <w:rPr>
                <w:rStyle w:val="Textoennegrita"/>
                <w:rFonts w:ascii="Arial" w:hAnsi="Arial" w:cs="Arial"/>
                <w:b w:val="0"/>
                <w:bCs w:val="0"/>
              </w:rPr>
              <w:t xml:space="preserve">       </w:t>
            </w:r>
            <w:r w:rsidRPr="00EF7AD2">
              <w:rPr>
                <w:rStyle w:val="Textoennegrita"/>
                <w:rFonts w:ascii="Arial" w:hAnsi="Arial" w:cs="Arial"/>
                <w:b w:val="0"/>
                <w:bCs w:val="0"/>
              </w:rPr>
              <w:t xml:space="preserve">                   $ 693.00</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EF7AD2"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De descargas para el uso de suelo diferente al h</w:t>
            </w:r>
            <w:r>
              <w:rPr>
                <w:rStyle w:val="Textoennegrita"/>
                <w:rFonts w:ascii="Arial" w:hAnsi="Arial" w:cs="Arial"/>
                <w:b w:val="0"/>
                <w:bCs w:val="0"/>
              </w:rPr>
              <w:t xml:space="preserve">abitacional:       </w:t>
            </w:r>
            <w:r w:rsidRPr="00EF7AD2">
              <w:rPr>
                <w:rStyle w:val="Textoennegrita"/>
                <w:rFonts w:ascii="Arial" w:hAnsi="Arial" w:cs="Arial"/>
                <w:b w:val="0"/>
                <w:bCs w:val="0"/>
              </w:rPr>
              <w:t>$ 792.00</w:t>
            </w:r>
          </w:p>
          <w:p w:rsidR="00EF7AD2" w:rsidRPr="00EF7AD2" w:rsidRDefault="00EF7AD2" w:rsidP="00EF7AD2">
            <w:pPr>
              <w:autoSpaceDE w:val="0"/>
              <w:autoSpaceDN w:val="0"/>
              <w:adjustRightInd w:val="0"/>
              <w:jc w:val="both"/>
              <w:rPr>
                <w:rStyle w:val="Textoennegrita"/>
                <w:rFonts w:ascii="Arial" w:hAnsi="Arial" w:cs="Arial"/>
                <w:b w:val="0"/>
                <w:bCs w:val="0"/>
              </w:rPr>
            </w:pPr>
          </w:p>
          <w:p w:rsidR="00EF7AD2" w:rsidRPr="00B679BC" w:rsidRDefault="00EF7AD2" w:rsidP="00EF7AD2">
            <w:pPr>
              <w:autoSpaceDE w:val="0"/>
              <w:autoSpaceDN w:val="0"/>
              <w:adjustRightInd w:val="0"/>
              <w:jc w:val="both"/>
              <w:rPr>
                <w:rStyle w:val="Textoennegrita"/>
                <w:rFonts w:ascii="Arial" w:hAnsi="Arial" w:cs="Arial"/>
                <w:b w:val="0"/>
                <w:bCs w:val="0"/>
              </w:rPr>
            </w:pPr>
            <w:r w:rsidRPr="00EF7AD2">
              <w:rPr>
                <w:rStyle w:val="Textoennegrita"/>
                <w:rFonts w:ascii="Arial" w:hAnsi="Arial" w:cs="Arial"/>
                <w:b w:val="0"/>
                <w:bCs w:val="0"/>
              </w:rPr>
              <w:t>II</w:t>
            </w:r>
            <w:r>
              <w:rPr>
                <w:rStyle w:val="Textoennegrita"/>
                <w:rFonts w:ascii="Arial" w:hAnsi="Arial" w:cs="Arial"/>
                <w:b w:val="0"/>
                <w:bCs w:val="0"/>
              </w:rPr>
              <w:t>..</w:t>
            </w:r>
            <w:r w:rsidRPr="00EF7AD2">
              <w:rPr>
                <w:rStyle w:val="Textoennegrita"/>
                <w:rFonts w:ascii="Arial" w:hAnsi="Arial" w:cs="Arial"/>
                <w:b w:val="0"/>
                <w:bCs w:val="0"/>
              </w:rPr>
              <w:t>.</w:t>
            </w:r>
          </w:p>
        </w:tc>
      </w:tr>
    </w:tbl>
    <w:p w:rsidR="00EF7AD2" w:rsidRDefault="00EF7AD2" w:rsidP="003E5556">
      <w:pPr>
        <w:spacing w:line="360" w:lineRule="auto"/>
        <w:jc w:val="both"/>
        <w:rPr>
          <w:rFonts w:ascii="Arial" w:hAnsi="Arial" w:cs="Arial"/>
          <w:b/>
        </w:rPr>
      </w:pPr>
    </w:p>
    <w:p w:rsidR="003E5556" w:rsidRPr="003E5556" w:rsidRDefault="003E5556" w:rsidP="003E5556">
      <w:pPr>
        <w:spacing w:line="360" w:lineRule="auto"/>
        <w:jc w:val="both"/>
        <w:rPr>
          <w:rFonts w:ascii="Arial" w:hAnsi="Arial" w:cs="Arial"/>
          <w:b/>
        </w:rPr>
      </w:pPr>
      <w:r w:rsidRPr="003E5556">
        <w:rPr>
          <w:rFonts w:ascii="Arial" w:hAnsi="Arial" w:cs="Arial"/>
          <w:b/>
        </w:rPr>
        <w:t>Artículo 1</w:t>
      </w:r>
      <w:r w:rsidR="00D753EF">
        <w:rPr>
          <w:rFonts w:ascii="Arial" w:hAnsi="Arial" w:cs="Arial"/>
          <w:b/>
        </w:rPr>
        <w:t>11, Fracción IX, Incisos a) al e</w:t>
      </w:r>
      <w:r w:rsidRPr="003E5556">
        <w:rPr>
          <w:rFonts w:ascii="Arial" w:hAnsi="Arial" w:cs="Arial"/>
          <w:b/>
        </w:rPr>
        <w:t>)</w:t>
      </w:r>
    </w:p>
    <w:p w:rsidR="003E5556" w:rsidRPr="003E5556" w:rsidRDefault="003E5556" w:rsidP="003E5556">
      <w:pPr>
        <w:spacing w:line="360" w:lineRule="auto"/>
        <w:jc w:val="both"/>
        <w:rPr>
          <w:rFonts w:ascii="Arial" w:hAnsi="Arial" w:cs="Arial"/>
        </w:rPr>
      </w:pPr>
      <w:r w:rsidRPr="003E5556">
        <w:rPr>
          <w:rFonts w:ascii="Arial" w:hAnsi="Arial" w:cs="Arial"/>
        </w:rPr>
        <w:t>Se modifican los requisitos para estar en concordancia con lo establecido en el Reglamento de Parques, Jardines y Recursos Forestales.</w:t>
      </w:r>
    </w:p>
    <w:p w:rsidR="003E5556" w:rsidRDefault="003E5556" w:rsidP="003E5556">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3E5556" w:rsidRPr="0096644A" w:rsidTr="00B54649">
        <w:trPr>
          <w:trHeight w:val="562"/>
        </w:trPr>
        <w:tc>
          <w:tcPr>
            <w:tcW w:w="4219" w:type="dxa"/>
          </w:tcPr>
          <w:p w:rsidR="003E5556" w:rsidRPr="0096644A" w:rsidRDefault="003E5556"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3E5556" w:rsidRPr="0096644A" w:rsidRDefault="003E5556"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3E5556" w:rsidRPr="0096644A" w:rsidTr="008B3E28">
        <w:trPr>
          <w:trHeight w:val="559"/>
        </w:trPr>
        <w:tc>
          <w:tcPr>
            <w:tcW w:w="4219" w:type="dxa"/>
          </w:tcPr>
          <w:p w:rsidR="003E5556" w:rsidRPr="003E5556" w:rsidRDefault="003E5556" w:rsidP="003E5556">
            <w:pPr>
              <w:autoSpaceDE w:val="0"/>
              <w:autoSpaceDN w:val="0"/>
              <w:adjustRightInd w:val="0"/>
              <w:rPr>
                <w:rStyle w:val="Textoennegrita"/>
                <w:rFonts w:ascii="Arial" w:hAnsi="Arial" w:cs="Arial"/>
                <w:bCs w:val="0"/>
              </w:rPr>
            </w:pPr>
            <w:r w:rsidRPr="003E5556">
              <w:rPr>
                <w:rStyle w:val="Textoennegrita"/>
                <w:rFonts w:ascii="Arial" w:hAnsi="Arial" w:cs="Arial"/>
                <w:bCs w:val="0"/>
              </w:rPr>
              <w:t>CAPÍTULO QUINTO</w:t>
            </w:r>
          </w:p>
          <w:p w:rsidR="003E5556" w:rsidRPr="003E5556" w:rsidRDefault="003E5556" w:rsidP="003E5556">
            <w:pPr>
              <w:autoSpaceDE w:val="0"/>
              <w:autoSpaceDN w:val="0"/>
              <w:adjustRightInd w:val="0"/>
              <w:rPr>
                <w:rStyle w:val="Textoennegrita"/>
                <w:rFonts w:ascii="Arial" w:hAnsi="Arial" w:cs="Arial"/>
                <w:bCs w:val="0"/>
              </w:rPr>
            </w:pPr>
            <w:r w:rsidRPr="003E5556">
              <w:rPr>
                <w:rStyle w:val="Textoennegrita"/>
                <w:rFonts w:ascii="Arial" w:hAnsi="Arial" w:cs="Arial"/>
                <w:bCs w:val="0"/>
              </w:rPr>
              <w:t>Otros Derechos</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Artículo 111. Aquellos derechos que provengan de cualquier servicio de la Autoridad Municipal, que no contravengan las disposiciones del convenio de Coordinación Fiscal en materia de Derechos</w:t>
            </w:r>
            <w:r>
              <w:rPr>
                <w:rStyle w:val="Textoennegrita"/>
                <w:rFonts w:ascii="Arial" w:hAnsi="Arial" w:cs="Arial"/>
                <w:b w:val="0"/>
                <w:bCs w:val="0"/>
              </w:rPr>
              <w:t>…</w:t>
            </w: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                                                                                                                  I</w:t>
            </w:r>
            <w:r>
              <w:rPr>
                <w:rStyle w:val="Textoennegrita"/>
                <w:rFonts w:ascii="Arial" w:hAnsi="Arial" w:cs="Arial"/>
                <w:b w:val="0"/>
                <w:bCs w:val="0"/>
              </w:rPr>
              <w:t>..</w:t>
            </w:r>
            <w:r w:rsidRPr="003E5556">
              <w:rPr>
                <w:rStyle w:val="Textoennegrita"/>
                <w:rFonts w:ascii="Arial" w:hAnsi="Arial" w:cs="Arial"/>
                <w:b w:val="0"/>
                <w:bCs w:val="0"/>
              </w:rPr>
              <w:t>.</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II</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III</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IV</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VI</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VII</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VIII</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IX. Las personas que acrediten tener la calidad de pensionados, jubilados, discapacitados, o que tengan 60 años a más, serán beneficiadas con un descuento del 50% por el pago de servicios de la Dirección de Parques y Jardines.</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En todos los casos se otorgará el descuento antes citado, tratándose exclusivamente de servicios en la casa que habitan, para lo cual, los beneficiarios deberán presentar, según sea su caso la siguiente documentación:</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r w:rsidRPr="003E5556">
              <w:rPr>
                <w:rStyle w:val="Textoennegrita"/>
                <w:rFonts w:ascii="Arial" w:hAnsi="Arial" w:cs="Arial"/>
                <w:b w:val="0"/>
                <w:bCs w:val="0"/>
                <w:highlight w:val="yellow"/>
              </w:rPr>
              <w:t>a) Copia de la credencialo o documento que lo acredite como pensionado, jubilado o discapacitado expedida por institución oficial.</w:t>
            </w: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r w:rsidRPr="003E5556">
              <w:rPr>
                <w:rStyle w:val="Textoennegrita"/>
                <w:rFonts w:ascii="Arial" w:hAnsi="Arial" w:cs="Arial"/>
                <w:b w:val="0"/>
                <w:bCs w:val="0"/>
                <w:highlight w:val="yellow"/>
              </w:rPr>
              <w:t>b) Comprobante de domicilio que coincida con el del lugar donde se realizará el servicio.</w:t>
            </w: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r w:rsidRPr="003E5556">
              <w:rPr>
                <w:rStyle w:val="Textoennegrita"/>
                <w:rFonts w:ascii="Arial" w:hAnsi="Arial" w:cs="Arial"/>
                <w:b w:val="0"/>
                <w:bCs w:val="0"/>
                <w:highlight w:val="yellow"/>
              </w:rPr>
              <w:t>c) IFE y/o INE con el domicilio donde se realizará el servicio.</w:t>
            </w: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r w:rsidRPr="003E5556">
              <w:rPr>
                <w:rStyle w:val="Textoennegrita"/>
                <w:rFonts w:ascii="Arial" w:hAnsi="Arial" w:cs="Arial"/>
                <w:b w:val="0"/>
                <w:bCs w:val="0"/>
                <w:highlight w:val="yellow"/>
              </w:rPr>
              <w:t>d) INAPAN en caso de tener 60 años o más (si no contara con la credencial deberá presentar Acta de Nacimiento)</w:t>
            </w:r>
          </w:p>
          <w:p w:rsidR="003E5556" w:rsidRPr="003E5556" w:rsidRDefault="003E5556" w:rsidP="003E5556">
            <w:pPr>
              <w:autoSpaceDE w:val="0"/>
              <w:autoSpaceDN w:val="0"/>
              <w:adjustRightInd w:val="0"/>
              <w:jc w:val="both"/>
              <w:rPr>
                <w:rStyle w:val="Textoennegrita"/>
                <w:rFonts w:ascii="Arial" w:hAnsi="Arial" w:cs="Arial"/>
                <w:b w:val="0"/>
                <w:bCs w:val="0"/>
                <w:highlight w:val="yellow"/>
              </w:rPr>
            </w:pPr>
          </w:p>
          <w:p w:rsidR="003E5556" w:rsidRPr="00D753EF" w:rsidRDefault="00D753EF" w:rsidP="003E5556">
            <w:pPr>
              <w:autoSpaceDE w:val="0"/>
              <w:autoSpaceDN w:val="0"/>
              <w:adjustRightInd w:val="0"/>
              <w:jc w:val="both"/>
              <w:rPr>
                <w:rStyle w:val="Textoennegrita"/>
                <w:rFonts w:ascii="Arial" w:hAnsi="Arial" w:cs="Arial"/>
                <w:b w:val="0"/>
                <w:bCs w:val="0"/>
                <w:highlight w:val="yellow"/>
              </w:rPr>
            </w:pPr>
            <w:r>
              <w:rPr>
                <w:rStyle w:val="Textoennegrita"/>
                <w:rFonts w:ascii="Arial" w:hAnsi="Arial" w:cs="Arial"/>
                <w:b w:val="0"/>
                <w:bCs w:val="0"/>
                <w:highlight w:val="yellow"/>
              </w:rPr>
              <w:t>e</w:t>
            </w:r>
            <w:r w:rsidR="003E5556" w:rsidRPr="003E5556">
              <w:rPr>
                <w:rStyle w:val="Textoennegrita"/>
                <w:rFonts w:ascii="Arial" w:hAnsi="Arial" w:cs="Arial"/>
                <w:b w:val="0"/>
                <w:bCs w:val="0"/>
                <w:highlight w:val="yellow"/>
              </w:rPr>
              <w:t>) En caso de arrendar presentar copia del contrato de arrendamiento.</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p>
          <w:p w:rsidR="00D753EF" w:rsidRDefault="00D753EF" w:rsidP="003E5556">
            <w:pPr>
              <w:autoSpaceDE w:val="0"/>
              <w:autoSpaceDN w:val="0"/>
              <w:adjustRightInd w:val="0"/>
              <w:jc w:val="both"/>
              <w:rPr>
                <w:rStyle w:val="Textoennegrita"/>
                <w:rFonts w:ascii="Arial" w:hAnsi="Arial" w:cs="Arial"/>
                <w:b w:val="0"/>
                <w:bCs w:val="0"/>
              </w:rPr>
            </w:pPr>
          </w:p>
          <w:p w:rsidR="00D753EF" w:rsidRDefault="00D753EF" w:rsidP="003E5556">
            <w:pPr>
              <w:autoSpaceDE w:val="0"/>
              <w:autoSpaceDN w:val="0"/>
              <w:adjustRightInd w:val="0"/>
              <w:jc w:val="both"/>
              <w:rPr>
                <w:rStyle w:val="Textoennegrita"/>
                <w:rFonts w:ascii="Arial" w:hAnsi="Arial" w:cs="Arial"/>
                <w:b w:val="0"/>
                <w:bCs w:val="0"/>
              </w:rPr>
            </w:pPr>
          </w:p>
          <w:p w:rsidR="00D753EF" w:rsidRDefault="00D753EF" w:rsidP="003E5556">
            <w:pPr>
              <w:autoSpaceDE w:val="0"/>
              <w:autoSpaceDN w:val="0"/>
              <w:adjustRightInd w:val="0"/>
              <w:jc w:val="both"/>
              <w:rPr>
                <w:rStyle w:val="Textoennegrita"/>
                <w:rFonts w:ascii="Arial" w:hAnsi="Arial" w:cs="Arial"/>
                <w:b w:val="0"/>
                <w:bCs w:val="0"/>
              </w:rPr>
            </w:pPr>
          </w:p>
          <w:p w:rsidR="00D753EF" w:rsidRDefault="00D753EF" w:rsidP="003E5556">
            <w:pPr>
              <w:autoSpaceDE w:val="0"/>
              <w:autoSpaceDN w:val="0"/>
              <w:adjustRightInd w:val="0"/>
              <w:jc w:val="both"/>
              <w:rPr>
                <w:rStyle w:val="Textoennegrita"/>
                <w:rFonts w:ascii="Arial" w:hAnsi="Arial" w:cs="Arial"/>
                <w:b w:val="0"/>
                <w:bCs w:val="0"/>
              </w:rPr>
            </w:pPr>
          </w:p>
          <w:p w:rsidR="00D753EF" w:rsidRPr="003E5556" w:rsidRDefault="00D753EF"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XII…</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XIII…</w:t>
            </w:r>
          </w:p>
          <w:p w:rsidR="003E5556" w:rsidRDefault="003E5556" w:rsidP="003E5556">
            <w:pPr>
              <w:autoSpaceDE w:val="0"/>
              <w:autoSpaceDN w:val="0"/>
              <w:adjustRightInd w:val="0"/>
              <w:jc w:val="both"/>
              <w:rPr>
                <w:rStyle w:val="Textoennegrita"/>
                <w:rFonts w:ascii="Arial" w:hAnsi="Arial" w:cs="Arial"/>
                <w:b w:val="0"/>
                <w:bCs w:val="0"/>
              </w:rPr>
            </w:pPr>
          </w:p>
          <w:p w:rsidR="003E5556" w:rsidRPr="00B679BC"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XIV…</w:t>
            </w:r>
          </w:p>
        </w:tc>
        <w:tc>
          <w:tcPr>
            <w:tcW w:w="4270" w:type="dxa"/>
          </w:tcPr>
          <w:p w:rsidR="003E5556" w:rsidRPr="003E5556" w:rsidRDefault="003E5556" w:rsidP="003E5556">
            <w:pPr>
              <w:autoSpaceDE w:val="0"/>
              <w:autoSpaceDN w:val="0"/>
              <w:adjustRightInd w:val="0"/>
              <w:rPr>
                <w:rStyle w:val="Textoennegrita"/>
                <w:rFonts w:ascii="Arial" w:hAnsi="Arial" w:cs="Arial"/>
                <w:bCs w:val="0"/>
              </w:rPr>
            </w:pPr>
            <w:r w:rsidRPr="003E5556">
              <w:rPr>
                <w:rStyle w:val="Textoennegrita"/>
                <w:rFonts w:ascii="Arial" w:hAnsi="Arial" w:cs="Arial"/>
                <w:bCs w:val="0"/>
              </w:rPr>
              <w:t>CAPÍTULO QUINTO</w:t>
            </w:r>
          </w:p>
          <w:p w:rsidR="003E5556" w:rsidRPr="003E5556" w:rsidRDefault="003E5556" w:rsidP="003E5556">
            <w:pPr>
              <w:autoSpaceDE w:val="0"/>
              <w:autoSpaceDN w:val="0"/>
              <w:adjustRightInd w:val="0"/>
              <w:rPr>
                <w:rStyle w:val="Textoennegrita"/>
                <w:rFonts w:ascii="Arial" w:hAnsi="Arial" w:cs="Arial"/>
                <w:bCs w:val="0"/>
              </w:rPr>
            </w:pPr>
            <w:r w:rsidRPr="003E5556">
              <w:rPr>
                <w:rStyle w:val="Textoennegrita"/>
                <w:rFonts w:ascii="Arial" w:hAnsi="Arial" w:cs="Arial"/>
                <w:bCs w:val="0"/>
              </w:rPr>
              <w:t>Otros Derechos</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Artículo 111. Aquellos derechos que provengan de cualquier servicio de la Autoridad Municipal, que no contravengan las disposiciones del convenio de Coordinación Fiscal en materia de Derechos</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lang w:val="en-US"/>
              </w:rPr>
            </w:pPr>
            <w:r w:rsidRPr="003E5556">
              <w:rPr>
                <w:rStyle w:val="Textoennegrita"/>
                <w:rFonts w:ascii="Arial" w:hAnsi="Arial" w:cs="Arial"/>
                <w:b w:val="0"/>
                <w:bCs w:val="0"/>
                <w:lang w:val="en-US"/>
              </w:rPr>
              <w:t>I...</w:t>
            </w:r>
          </w:p>
          <w:p w:rsidR="003E5556" w:rsidRPr="003E5556" w:rsidRDefault="003E5556" w:rsidP="003E5556">
            <w:pPr>
              <w:autoSpaceDE w:val="0"/>
              <w:autoSpaceDN w:val="0"/>
              <w:adjustRightInd w:val="0"/>
              <w:jc w:val="both"/>
              <w:rPr>
                <w:rStyle w:val="Textoennegrita"/>
                <w:rFonts w:ascii="Arial" w:hAnsi="Arial" w:cs="Arial"/>
                <w:b w:val="0"/>
                <w:bCs w:val="0"/>
                <w:lang w:val="en-US"/>
              </w:rPr>
            </w:pPr>
          </w:p>
          <w:p w:rsidR="003E5556" w:rsidRPr="003E5556" w:rsidRDefault="003E5556" w:rsidP="003E5556">
            <w:pPr>
              <w:autoSpaceDE w:val="0"/>
              <w:autoSpaceDN w:val="0"/>
              <w:adjustRightInd w:val="0"/>
              <w:jc w:val="both"/>
              <w:rPr>
                <w:rStyle w:val="Textoennegrita"/>
                <w:rFonts w:ascii="Arial" w:hAnsi="Arial" w:cs="Arial"/>
                <w:b w:val="0"/>
                <w:bCs w:val="0"/>
                <w:lang w:val="en-US"/>
              </w:rPr>
            </w:pPr>
            <w:r w:rsidRPr="003E5556">
              <w:rPr>
                <w:rStyle w:val="Textoennegrita"/>
                <w:rFonts w:ascii="Arial" w:hAnsi="Arial" w:cs="Arial"/>
                <w:b w:val="0"/>
                <w:bCs w:val="0"/>
                <w:lang w:val="en-US"/>
              </w:rPr>
              <w:t xml:space="preserve">II… </w:t>
            </w:r>
          </w:p>
          <w:p w:rsidR="003E5556" w:rsidRPr="003E5556" w:rsidRDefault="003E5556" w:rsidP="003E5556">
            <w:pPr>
              <w:autoSpaceDE w:val="0"/>
              <w:autoSpaceDN w:val="0"/>
              <w:adjustRightInd w:val="0"/>
              <w:jc w:val="both"/>
              <w:rPr>
                <w:rStyle w:val="Textoennegrita"/>
                <w:rFonts w:ascii="Arial" w:hAnsi="Arial" w:cs="Arial"/>
                <w:b w:val="0"/>
                <w:bCs w:val="0"/>
                <w:lang w:val="en-US"/>
              </w:rPr>
            </w:pPr>
          </w:p>
          <w:p w:rsidR="003E5556" w:rsidRPr="003E5556" w:rsidRDefault="003E5556" w:rsidP="003E5556">
            <w:pPr>
              <w:autoSpaceDE w:val="0"/>
              <w:autoSpaceDN w:val="0"/>
              <w:adjustRightInd w:val="0"/>
              <w:jc w:val="both"/>
              <w:rPr>
                <w:rStyle w:val="Textoennegrita"/>
                <w:rFonts w:ascii="Arial" w:hAnsi="Arial" w:cs="Arial"/>
                <w:b w:val="0"/>
                <w:bCs w:val="0"/>
                <w:lang w:val="en-US"/>
              </w:rPr>
            </w:pPr>
            <w:r w:rsidRPr="003E5556">
              <w:rPr>
                <w:rStyle w:val="Textoennegrita"/>
                <w:rFonts w:ascii="Arial" w:hAnsi="Arial" w:cs="Arial"/>
                <w:b w:val="0"/>
                <w:bCs w:val="0"/>
                <w:lang w:val="en-US"/>
              </w:rPr>
              <w:t xml:space="preserve">III… </w:t>
            </w:r>
          </w:p>
          <w:p w:rsidR="003E5556" w:rsidRPr="003E5556" w:rsidRDefault="003E5556" w:rsidP="003E5556">
            <w:pPr>
              <w:autoSpaceDE w:val="0"/>
              <w:autoSpaceDN w:val="0"/>
              <w:adjustRightInd w:val="0"/>
              <w:jc w:val="both"/>
              <w:rPr>
                <w:rStyle w:val="Textoennegrita"/>
                <w:rFonts w:ascii="Arial" w:hAnsi="Arial" w:cs="Arial"/>
                <w:b w:val="0"/>
                <w:bCs w:val="0"/>
                <w:lang w:val="en-US"/>
              </w:rPr>
            </w:pPr>
          </w:p>
          <w:p w:rsidR="003E5556" w:rsidRPr="003E5556" w:rsidRDefault="003E5556" w:rsidP="003E5556">
            <w:pPr>
              <w:autoSpaceDE w:val="0"/>
              <w:autoSpaceDN w:val="0"/>
              <w:adjustRightInd w:val="0"/>
              <w:jc w:val="both"/>
              <w:rPr>
                <w:rStyle w:val="Textoennegrita"/>
                <w:rFonts w:ascii="Arial" w:hAnsi="Arial" w:cs="Arial"/>
                <w:b w:val="0"/>
                <w:bCs w:val="0"/>
                <w:lang w:val="en-US"/>
              </w:rPr>
            </w:pPr>
            <w:r w:rsidRPr="003E5556">
              <w:rPr>
                <w:rStyle w:val="Textoennegrita"/>
                <w:rFonts w:ascii="Arial" w:hAnsi="Arial" w:cs="Arial"/>
                <w:b w:val="0"/>
                <w:bCs w:val="0"/>
                <w:lang w:val="en-US"/>
              </w:rPr>
              <w:t xml:space="preserve">IV... </w:t>
            </w:r>
          </w:p>
          <w:p w:rsidR="003E5556" w:rsidRPr="003E5556" w:rsidRDefault="003E5556" w:rsidP="003E5556">
            <w:pPr>
              <w:autoSpaceDE w:val="0"/>
              <w:autoSpaceDN w:val="0"/>
              <w:adjustRightInd w:val="0"/>
              <w:jc w:val="both"/>
              <w:rPr>
                <w:rStyle w:val="Textoennegrita"/>
                <w:rFonts w:ascii="Arial" w:hAnsi="Arial" w:cs="Arial"/>
                <w:b w:val="0"/>
                <w:bCs w:val="0"/>
                <w:lang w:val="en-US"/>
              </w:rPr>
            </w:pPr>
          </w:p>
          <w:p w:rsidR="003E5556" w:rsidRPr="003E5556" w:rsidRDefault="003E5556" w:rsidP="003E5556">
            <w:pPr>
              <w:autoSpaceDE w:val="0"/>
              <w:autoSpaceDN w:val="0"/>
              <w:adjustRightInd w:val="0"/>
              <w:jc w:val="both"/>
              <w:rPr>
                <w:rStyle w:val="Textoennegrita"/>
                <w:rFonts w:ascii="Arial" w:hAnsi="Arial" w:cs="Arial"/>
                <w:b w:val="0"/>
                <w:bCs w:val="0"/>
                <w:lang w:val="en-US"/>
              </w:rPr>
            </w:pPr>
            <w:r w:rsidRPr="003E5556">
              <w:rPr>
                <w:rStyle w:val="Textoennegrita"/>
                <w:rFonts w:ascii="Arial" w:hAnsi="Arial" w:cs="Arial"/>
                <w:b w:val="0"/>
                <w:bCs w:val="0"/>
                <w:lang w:val="en-US"/>
              </w:rPr>
              <w:t xml:space="preserve">V… </w:t>
            </w:r>
          </w:p>
          <w:p w:rsidR="003E5556" w:rsidRPr="003E5556" w:rsidRDefault="003E5556" w:rsidP="003E5556">
            <w:pPr>
              <w:autoSpaceDE w:val="0"/>
              <w:autoSpaceDN w:val="0"/>
              <w:adjustRightInd w:val="0"/>
              <w:jc w:val="both"/>
              <w:rPr>
                <w:rStyle w:val="Textoennegrita"/>
                <w:rFonts w:ascii="Arial" w:hAnsi="Arial" w:cs="Arial"/>
                <w:b w:val="0"/>
                <w:bCs w:val="0"/>
                <w:lang w:val="en-US"/>
              </w:rPr>
            </w:pPr>
          </w:p>
          <w:p w:rsidR="003E5556" w:rsidRPr="003E5556" w:rsidRDefault="003E5556" w:rsidP="003E5556">
            <w:pPr>
              <w:autoSpaceDE w:val="0"/>
              <w:autoSpaceDN w:val="0"/>
              <w:adjustRightInd w:val="0"/>
              <w:jc w:val="both"/>
              <w:rPr>
                <w:rStyle w:val="Textoennegrita"/>
                <w:rFonts w:ascii="Arial" w:hAnsi="Arial" w:cs="Arial"/>
                <w:b w:val="0"/>
                <w:bCs w:val="0"/>
                <w:lang w:val="en-US"/>
              </w:rPr>
            </w:pPr>
            <w:r w:rsidRPr="003E5556">
              <w:rPr>
                <w:rStyle w:val="Textoennegrita"/>
                <w:rFonts w:ascii="Arial" w:hAnsi="Arial" w:cs="Arial"/>
                <w:b w:val="0"/>
                <w:bCs w:val="0"/>
                <w:lang w:val="en-US"/>
              </w:rPr>
              <w:t xml:space="preserve">VI… </w:t>
            </w:r>
          </w:p>
          <w:p w:rsidR="003E5556" w:rsidRPr="003E5556" w:rsidRDefault="003E5556" w:rsidP="003E5556">
            <w:pPr>
              <w:autoSpaceDE w:val="0"/>
              <w:autoSpaceDN w:val="0"/>
              <w:adjustRightInd w:val="0"/>
              <w:jc w:val="both"/>
              <w:rPr>
                <w:rStyle w:val="Textoennegrita"/>
                <w:rFonts w:ascii="Arial" w:hAnsi="Arial" w:cs="Arial"/>
                <w:b w:val="0"/>
                <w:bCs w:val="0"/>
                <w:lang w:val="en-US"/>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VII</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VIII</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IX. Las personas que acrediten tener la calidad de pensionados, jubilados, discapacitados, o que tengan 60 años a más, serán beneficiadas con un descuento del 50% por el pago de servicios de la Dirección de Parques y Jardines.</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En todos los casos se otorgará el descuento antes citado, tratándose exclusivamente de servicios en la casa que habitan, para lo cual, los beneficiarios deberán presentar, según sea su caso la siguiente documentación:</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a) Copia de talón de ingresos o en su caso credencial que lo acredite como pensionado, jubilado, discapacitado expedido por institución oficial,</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b) Comprobante de domicilio.</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c) Acta de nacimiento en el caso de ser mayores de 60 años.</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d) A los contribuyentes discapacitados, se le otorgará el beneficio siempre y cuando sufran una discapacidad del 50% o más atendiendo a lo preceptuado por el artículo 514 de la Ley Federal del Trabajo, para tal efecto, la Tesorería practicará a través de la dependencia que esta designe, examen médico para determinar el grado de discapacidad, el cual será gratuito, o bien bastará la</w:t>
            </w:r>
            <w:r>
              <w:rPr>
                <w:rStyle w:val="Textoennegrita"/>
                <w:rFonts w:ascii="Arial" w:hAnsi="Arial" w:cs="Arial"/>
                <w:b w:val="0"/>
                <w:bCs w:val="0"/>
              </w:rPr>
              <w:t xml:space="preserve"> </w:t>
            </w:r>
            <w:r w:rsidRPr="003E5556">
              <w:rPr>
                <w:rStyle w:val="Textoennegrita"/>
                <w:rFonts w:ascii="Arial" w:hAnsi="Arial" w:cs="Arial"/>
                <w:b w:val="0"/>
                <w:bCs w:val="0"/>
              </w:rPr>
              <w:t>presentación de un certificado que la acredite expedido por una institución médica oficial.</w:t>
            </w:r>
          </w:p>
          <w:p w:rsidR="003E5556" w:rsidRPr="003E5556" w:rsidRDefault="003E5556" w:rsidP="003E5556">
            <w:pPr>
              <w:autoSpaceDE w:val="0"/>
              <w:autoSpaceDN w:val="0"/>
              <w:adjustRightInd w:val="0"/>
              <w:jc w:val="both"/>
              <w:rPr>
                <w:rStyle w:val="Textoennegrita"/>
                <w:rFonts w:ascii="Arial" w:hAnsi="Arial" w:cs="Arial"/>
                <w:b w:val="0"/>
                <w:bCs w:val="0"/>
              </w:rPr>
            </w:pPr>
          </w:p>
          <w:p w:rsidR="003E5556" w:rsidRP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e) En caso de arrendar, presentar copia del contrato de arrendamiento.</w:t>
            </w:r>
          </w:p>
          <w:p w:rsidR="003E5556" w:rsidRDefault="003E5556" w:rsidP="003E5556">
            <w:pPr>
              <w:autoSpaceDE w:val="0"/>
              <w:autoSpaceDN w:val="0"/>
              <w:adjustRightInd w:val="0"/>
              <w:jc w:val="both"/>
              <w:rPr>
                <w:rStyle w:val="Textoennegrita"/>
                <w:rFonts w:ascii="Arial" w:hAnsi="Arial" w:cs="Arial"/>
                <w:b w:val="0"/>
                <w:bCs w:val="0"/>
              </w:rPr>
            </w:pPr>
          </w:p>
          <w:p w:rsidR="008B3E28" w:rsidRPr="003E5556" w:rsidRDefault="008B3E28"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w:t>
            </w:r>
            <w:r>
              <w:rPr>
                <w:rStyle w:val="Textoennegrita"/>
                <w:rFonts w:ascii="Arial" w:hAnsi="Arial" w:cs="Arial"/>
                <w:b w:val="0"/>
                <w:bCs w:val="0"/>
              </w:rPr>
              <w:t>…</w:t>
            </w:r>
            <w:r w:rsidRPr="003E5556">
              <w:rPr>
                <w:rStyle w:val="Textoennegrita"/>
                <w:rFonts w:ascii="Arial" w:hAnsi="Arial" w:cs="Arial"/>
                <w:b w:val="0"/>
                <w:bCs w:val="0"/>
              </w:rPr>
              <w:t xml:space="preserve"> </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XII…</w:t>
            </w:r>
          </w:p>
          <w:p w:rsidR="003E5556" w:rsidRDefault="003E5556" w:rsidP="003E5556">
            <w:pPr>
              <w:autoSpaceDE w:val="0"/>
              <w:autoSpaceDN w:val="0"/>
              <w:adjustRightInd w:val="0"/>
              <w:jc w:val="both"/>
              <w:rPr>
                <w:rStyle w:val="Textoennegrita"/>
                <w:rFonts w:ascii="Arial" w:hAnsi="Arial" w:cs="Arial"/>
                <w:b w:val="0"/>
                <w:bCs w:val="0"/>
              </w:rPr>
            </w:pPr>
          </w:p>
          <w:p w:rsidR="003E5556"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XIII…</w:t>
            </w:r>
          </w:p>
          <w:p w:rsidR="003E5556" w:rsidRDefault="003E5556" w:rsidP="003E5556">
            <w:pPr>
              <w:autoSpaceDE w:val="0"/>
              <w:autoSpaceDN w:val="0"/>
              <w:adjustRightInd w:val="0"/>
              <w:jc w:val="both"/>
              <w:rPr>
                <w:rStyle w:val="Textoennegrita"/>
                <w:rFonts w:ascii="Arial" w:hAnsi="Arial" w:cs="Arial"/>
                <w:b w:val="0"/>
                <w:bCs w:val="0"/>
              </w:rPr>
            </w:pPr>
          </w:p>
          <w:p w:rsidR="003E5556" w:rsidRPr="00B679BC" w:rsidRDefault="003E5556" w:rsidP="003E5556">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XIV…</w:t>
            </w:r>
          </w:p>
        </w:tc>
      </w:tr>
    </w:tbl>
    <w:p w:rsidR="003E5556" w:rsidRDefault="003E5556" w:rsidP="00A63D03">
      <w:pPr>
        <w:spacing w:line="360" w:lineRule="auto"/>
        <w:jc w:val="both"/>
        <w:rPr>
          <w:rFonts w:ascii="Arial" w:hAnsi="Arial" w:cs="Arial"/>
          <w:b/>
        </w:rPr>
      </w:pPr>
    </w:p>
    <w:p w:rsidR="003E5556" w:rsidRPr="003E5556" w:rsidRDefault="003E5556" w:rsidP="003E5556">
      <w:pPr>
        <w:spacing w:line="360" w:lineRule="auto"/>
        <w:jc w:val="both"/>
        <w:rPr>
          <w:rFonts w:ascii="Arial" w:hAnsi="Arial" w:cs="Arial"/>
          <w:b/>
        </w:rPr>
      </w:pPr>
      <w:r w:rsidRPr="003E5556">
        <w:rPr>
          <w:rFonts w:ascii="Arial" w:hAnsi="Arial" w:cs="Arial"/>
          <w:b/>
        </w:rPr>
        <w:t>Artículo 113</w:t>
      </w:r>
    </w:p>
    <w:p w:rsidR="003E5556" w:rsidRPr="003E5556" w:rsidRDefault="003E5556" w:rsidP="003E5556">
      <w:pPr>
        <w:spacing w:line="360" w:lineRule="auto"/>
        <w:jc w:val="both"/>
        <w:rPr>
          <w:rFonts w:ascii="Arial" w:hAnsi="Arial" w:cs="Arial"/>
        </w:rPr>
      </w:pPr>
      <w:r w:rsidRPr="003E5556">
        <w:rPr>
          <w:rFonts w:ascii="Arial" w:hAnsi="Arial" w:cs="Arial"/>
        </w:rPr>
        <w:t>Se modifican tarifas con incremento del 4% al 10%, lo anterior se justifica por el incremento a los insumos que utiliza este Municipio, tales como gasolina, diesel, refacciones, papelería, la compra de bienes muebles, energía eléctrica y gas, además de que los medicamentos veterinarios son de costos elevados.</w:t>
      </w:r>
    </w:p>
    <w:p w:rsidR="003E5556" w:rsidRDefault="003E5556" w:rsidP="003E5556">
      <w:pPr>
        <w:spacing w:line="360" w:lineRule="auto"/>
        <w:jc w:val="both"/>
        <w:rPr>
          <w:rFonts w:ascii="Arial" w:hAnsi="Arial" w:cs="Arial"/>
          <w:b/>
        </w:rPr>
      </w:pPr>
    </w:p>
    <w:p w:rsidR="003E5556" w:rsidRPr="003E5556" w:rsidRDefault="003E5556" w:rsidP="003E5556">
      <w:pPr>
        <w:spacing w:line="360" w:lineRule="auto"/>
        <w:jc w:val="both"/>
        <w:rPr>
          <w:rFonts w:ascii="Arial" w:hAnsi="Arial" w:cs="Arial"/>
          <w:b/>
        </w:rPr>
      </w:pPr>
      <w:r w:rsidRPr="003E5556">
        <w:rPr>
          <w:rFonts w:ascii="Arial" w:hAnsi="Arial" w:cs="Arial"/>
          <w:b/>
        </w:rPr>
        <w:t>Artículo 113, Fracción VI y VII</w:t>
      </w:r>
    </w:p>
    <w:p w:rsidR="003E5556" w:rsidRDefault="003E5556" w:rsidP="003E5556">
      <w:pPr>
        <w:spacing w:line="360" w:lineRule="auto"/>
        <w:jc w:val="both"/>
        <w:rPr>
          <w:rFonts w:ascii="Arial" w:hAnsi="Arial" w:cs="Arial"/>
        </w:rPr>
      </w:pPr>
      <w:r w:rsidRPr="003E5556">
        <w:rPr>
          <w:rFonts w:ascii="Arial" w:hAnsi="Arial" w:cs="Arial"/>
        </w:rPr>
        <w:t>Se modifican los costos de acuerdo al peso del animal, debido a que el anestésico que se utiliza para la eutanasia así como para la esterilización, varía dependiendo del peso del animal.</w:t>
      </w:r>
    </w:p>
    <w:p w:rsidR="003E5556" w:rsidRDefault="003E5556" w:rsidP="003E5556">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3E5556" w:rsidRPr="0096644A" w:rsidTr="00B54649">
        <w:trPr>
          <w:trHeight w:val="562"/>
        </w:trPr>
        <w:tc>
          <w:tcPr>
            <w:tcW w:w="4219" w:type="dxa"/>
          </w:tcPr>
          <w:p w:rsidR="003E5556" w:rsidRPr="0096644A" w:rsidRDefault="003E5556"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3E5556" w:rsidRPr="0096644A" w:rsidRDefault="003E5556"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3E5556" w:rsidRPr="0096644A" w:rsidTr="008B3E28">
        <w:trPr>
          <w:trHeight w:val="1410"/>
        </w:trPr>
        <w:tc>
          <w:tcPr>
            <w:tcW w:w="4219" w:type="dxa"/>
          </w:tcPr>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Artículo 113. Las personas físicas o jurídicas que requieran de los servicios que el Centro de Salud Animal Municipal</w:t>
            </w:r>
            <w:r>
              <w:rPr>
                <w:rStyle w:val="Textoennegrita"/>
                <w:rFonts w:ascii="Arial" w:hAnsi="Arial" w:cs="Arial"/>
                <w:b w:val="0"/>
                <w:bCs w:val="0"/>
              </w:rPr>
              <w:t>…</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I. Vacuna antirrábica, por cada aplicación o pastilla:   </w:t>
            </w:r>
            <w:r w:rsidR="001A4658">
              <w:rPr>
                <w:rStyle w:val="Textoennegrita"/>
                <w:rFonts w:ascii="Arial" w:hAnsi="Arial" w:cs="Arial"/>
                <w:b w:val="0"/>
                <w:bCs w:val="0"/>
              </w:rPr>
              <w:t xml:space="preserve">            </w:t>
            </w:r>
            <w:r w:rsidRPr="001A4658">
              <w:rPr>
                <w:rStyle w:val="Textoennegrita"/>
                <w:rFonts w:ascii="Arial" w:hAnsi="Arial" w:cs="Arial"/>
                <w:b w:val="0"/>
                <w:bCs w:val="0"/>
                <w:highlight w:val="yellow"/>
              </w:rPr>
              <w:t>$ 40.00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II</w:t>
            </w:r>
            <w:r w:rsidR="001A4658">
              <w:rPr>
                <w:rStyle w:val="Textoennegrita"/>
                <w:rFonts w:ascii="Arial" w:hAnsi="Arial" w:cs="Arial"/>
                <w:b w:val="0"/>
                <w:bCs w:val="0"/>
              </w:rPr>
              <w:t>…</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IV. Consultas, por cada animal:                                                                   </w:t>
            </w:r>
          </w:p>
          <w:p w:rsidR="003E5556" w:rsidRPr="003E5556"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3E5556" w:rsidRPr="001A4658">
              <w:rPr>
                <w:rStyle w:val="Textoennegrita"/>
                <w:rFonts w:ascii="Arial" w:hAnsi="Arial" w:cs="Arial"/>
                <w:b w:val="0"/>
                <w:bCs w:val="0"/>
                <w:highlight w:val="yellow"/>
              </w:rPr>
              <w:t>$ 75.00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V. Desparasitaciones de acuerdo al tamaño, por cada aplicación:                                          </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Mini o Ca</w:t>
            </w:r>
            <w:r w:rsidR="001A4658">
              <w:rPr>
                <w:rStyle w:val="Textoennegrita"/>
                <w:rFonts w:ascii="Arial" w:hAnsi="Arial" w:cs="Arial"/>
                <w:b w:val="0"/>
                <w:bCs w:val="0"/>
              </w:rPr>
              <w:t xml:space="preserve">chorro:                     </w:t>
            </w:r>
            <w:r w:rsidRPr="001A4658">
              <w:rPr>
                <w:rStyle w:val="Textoennegrita"/>
                <w:rFonts w:ascii="Arial" w:hAnsi="Arial" w:cs="Arial"/>
                <w:b w:val="0"/>
                <w:bCs w:val="0"/>
                <w:highlight w:val="yellow"/>
              </w:rPr>
              <w:t>$ 38.00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Chico:           </w:t>
            </w:r>
            <w:r w:rsidR="001A4658">
              <w:rPr>
                <w:rStyle w:val="Textoennegrita"/>
                <w:rFonts w:ascii="Arial" w:hAnsi="Arial" w:cs="Arial"/>
                <w:b w:val="0"/>
                <w:bCs w:val="0"/>
              </w:rPr>
              <w:t xml:space="preserve">                          </w:t>
            </w:r>
            <w:r w:rsidRPr="001A4658">
              <w:rPr>
                <w:rStyle w:val="Textoennegrita"/>
                <w:rFonts w:ascii="Arial" w:hAnsi="Arial" w:cs="Arial"/>
                <w:b w:val="0"/>
                <w:bCs w:val="0"/>
                <w:highlight w:val="yellow"/>
              </w:rPr>
              <w:t>$ 59.00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Mediano:                   </w:t>
            </w:r>
            <w:r w:rsidR="001A4658">
              <w:rPr>
                <w:rStyle w:val="Textoennegrita"/>
                <w:rFonts w:ascii="Arial" w:hAnsi="Arial" w:cs="Arial"/>
                <w:b w:val="0"/>
                <w:bCs w:val="0"/>
              </w:rPr>
              <w:t xml:space="preserve">              </w:t>
            </w:r>
            <w:r w:rsidRPr="001A4658">
              <w:rPr>
                <w:rStyle w:val="Textoennegrita"/>
                <w:rFonts w:ascii="Arial" w:hAnsi="Arial" w:cs="Arial"/>
                <w:b w:val="0"/>
                <w:bCs w:val="0"/>
                <w:highlight w:val="yellow"/>
              </w:rPr>
              <w:t>$ 81.00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Gra</w:t>
            </w:r>
            <w:r w:rsidR="001A4658">
              <w:rPr>
                <w:rStyle w:val="Textoennegrita"/>
                <w:rFonts w:ascii="Arial" w:hAnsi="Arial" w:cs="Arial"/>
                <w:b w:val="0"/>
                <w:bCs w:val="0"/>
              </w:rPr>
              <w:t xml:space="preserve">nde y Extra Grande:       </w:t>
            </w:r>
            <w:r w:rsidRPr="001A4658">
              <w:rPr>
                <w:rStyle w:val="Textoennegrita"/>
                <w:rFonts w:ascii="Arial" w:hAnsi="Arial" w:cs="Arial"/>
                <w:b w:val="0"/>
                <w:bCs w:val="0"/>
                <w:highlight w:val="yellow"/>
              </w:rPr>
              <w:t>$ 113.00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VI. Eutanasia, por cada animal, </w:t>
            </w:r>
            <w:r w:rsidRPr="001A4658">
              <w:rPr>
                <w:rStyle w:val="Textoennegrita"/>
                <w:rFonts w:ascii="Arial" w:hAnsi="Arial" w:cs="Arial"/>
                <w:b w:val="0"/>
                <w:bCs w:val="0"/>
                <w:highlight w:val="yellow"/>
              </w:rPr>
              <w:t>de acuerdo al tamaño</w:t>
            </w:r>
            <w:r w:rsidRPr="003E5556">
              <w:rPr>
                <w:rStyle w:val="Textoennegrita"/>
                <w:rFonts w:ascii="Arial" w:hAnsi="Arial" w:cs="Arial"/>
                <w:b w:val="0"/>
                <w:bCs w:val="0"/>
              </w:rPr>
              <w:t xml:space="preserve">:            </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r w:rsidRPr="001A4658">
              <w:rPr>
                <w:rStyle w:val="Textoennegrita"/>
                <w:rFonts w:ascii="Arial" w:hAnsi="Arial" w:cs="Arial"/>
                <w:b w:val="0"/>
                <w:bCs w:val="0"/>
                <w:highlight w:val="yellow"/>
              </w:rPr>
              <w:t xml:space="preserve">Hasta 10Kgs:       </w:t>
            </w:r>
            <w:r w:rsidR="001A4658" w:rsidRPr="001A4658">
              <w:rPr>
                <w:rStyle w:val="Textoennegrita"/>
                <w:rFonts w:ascii="Arial" w:hAnsi="Arial" w:cs="Arial"/>
                <w:b w:val="0"/>
                <w:bCs w:val="0"/>
                <w:highlight w:val="yellow"/>
              </w:rPr>
              <w:t xml:space="preserve">                 </w:t>
            </w:r>
            <w:r w:rsidRPr="001A4658">
              <w:rPr>
                <w:rStyle w:val="Textoennegrita"/>
                <w:rFonts w:ascii="Arial" w:hAnsi="Arial" w:cs="Arial"/>
                <w:b w:val="0"/>
                <w:bCs w:val="0"/>
                <w:highlight w:val="yellow"/>
              </w:rPr>
              <w:t>$ 175.00</w:t>
            </w: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r w:rsidRPr="001A4658">
              <w:rPr>
                <w:rStyle w:val="Textoennegrita"/>
                <w:rFonts w:ascii="Arial" w:hAnsi="Arial" w:cs="Arial"/>
                <w:b w:val="0"/>
                <w:bCs w:val="0"/>
                <w:highlight w:val="yellow"/>
              </w:rPr>
              <w:t>De 10</w:t>
            </w:r>
            <w:r w:rsidR="001A4658" w:rsidRPr="001A4658">
              <w:rPr>
                <w:rStyle w:val="Textoennegrita"/>
                <w:rFonts w:ascii="Arial" w:hAnsi="Arial" w:cs="Arial"/>
                <w:b w:val="0"/>
                <w:bCs w:val="0"/>
                <w:highlight w:val="yellow"/>
              </w:rPr>
              <w:t xml:space="preserve">Kgs a 20Kgs:               </w:t>
            </w:r>
            <w:r w:rsidRPr="001A4658">
              <w:rPr>
                <w:rStyle w:val="Textoennegrita"/>
                <w:rFonts w:ascii="Arial" w:hAnsi="Arial" w:cs="Arial"/>
                <w:b w:val="0"/>
                <w:bCs w:val="0"/>
                <w:highlight w:val="yellow"/>
              </w:rPr>
              <w:t>$ 220.00</w:t>
            </w: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r w:rsidRPr="001A4658">
              <w:rPr>
                <w:rStyle w:val="Textoennegrita"/>
                <w:rFonts w:ascii="Arial" w:hAnsi="Arial" w:cs="Arial"/>
                <w:b w:val="0"/>
                <w:bCs w:val="0"/>
                <w:highlight w:val="yellow"/>
              </w:rPr>
              <w:t>De 20Kgs a 40Kgs</w:t>
            </w:r>
            <w:r w:rsidR="001A4658" w:rsidRPr="001A4658">
              <w:rPr>
                <w:rStyle w:val="Textoennegrita"/>
                <w:rFonts w:ascii="Arial" w:hAnsi="Arial" w:cs="Arial"/>
                <w:b w:val="0"/>
                <w:bCs w:val="0"/>
                <w:highlight w:val="yellow"/>
              </w:rPr>
              <w:t xml:space="preserve">:               </w:t>
            </w:r>
            <w:r w:rsidRPr="001A4658">
              <w:rPr>
                <w:rStyle w:val="Textoennegrita"/>
                <w:rFonts w:ascii="Arial" w:hAnsi="Arial" w:cs="Arial"/>
                <w:b w:val="0"/>
                <w:bCs w:val="0"/>
                <w:highlight w:val="yellow"/>
              </w:rPr>
              <w:t>$ 350.00</w:t>
            </w: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1A4658">
              <w:rPr>
                <w:rStyle w:val="Textoennegrita"/>
                <w:rFonts w:ascii="Arial" w:hAnsi="Arial" w:cs="Arial"/>
                <w:b w:val="0"/>
                <w:bCs w:val="0"/>
                <w:highlight w:val="yellow"/>
              </w:rPr>
              <w:t>De 4</w:t>
            </w:r>
            <w:r w:rsidR="001A4658" w:rsidRPr="001A4658">
              <w:rPr>
                <w:rStyle w:val="Textoennegrita"/>
                <w:rFonts w:ascii="Arial" w:hAnsi="Arial" w:cs="Arial"/>
                <w:b w:val="0"/>
                <w:bCs w:val="0"/>
                <w:highlight w:val="yellow"/>
              </w:rPr>
              <w:t xml:space="preserve">0Kgs en adelante:         </w:t>
            </w:r>
            <w:r w:rsidRPr="001A4658">
              <w:rPr>
                <w:rStyle w:val="Textoennegrita"/>
                <w:rFonts w:ascii="Arial" w:hAnsi="Arial" w:cs="Arial"/>
                <w:b w:val="0"/>
                <w:bCs w:val="0"/>
                <w:highlight w:val="yellow"/>
              </w:rPr>
              <w:t>$ 540.00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VII. Esterilización, de acuerdo al tamaño: </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r w:rsidRPr="001A4658">
              <w:rPr>
                <w:rStyle w:val="Textoennegrita"/>
                <w:rFonts w:ascii="Arial" w:hAnsi="Arial" w:cs="Arial"/>
                <w:b w:val="0"/>
                <w:bCs w:val="0"/>
              </w:rPr>
              <w:t xml:space="preserve">Hasta </w:t>
            </w:r>
            <w:r w:rsidR="001A4658" w:rsidRPr="001A4658">
              <w:rPr>
                <w:rStyle w:val="Textoennegrita"/>
                <w:rFonts w:ascii="Arial" w:hAnsi="Arial" w:cs="Arial"/>
                <w:b w:val="0"/>
                <w:bCs w:val="0"/>
              </w:rPr>
              <w:t xml:space="preserve">10Kgs. Chico:             </w:t>
            </w:r>
            <w:r w:rsidRPr="001A4658">
              <w:rPr>
                <w:rStyle w:val="Textoennegrita"/>
                <w:rFonts w:ascii="Arial" w:hAnsi="Arial" w:cs="Arial"/>
                <w:b w:val="0"/>
                <w:bCs w:val="0"/>
                <w:highlight w:val="yellow"/>
              </w:rPr>
              <w:t>$ 168.00</w:t>
            </w: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r w:rsidRPr="001A4658">
              <w:rPr>
                <w:rStyle w:val="Textoennegrita"/>
                <w:rFonts w:ascii="Arial" w:hAnsi="Arial" w:cs="Arial"/>
                <w:b w:val="0"/>
                <w:bCs w:val="0"/>
              </w:rPr>
              <w:t>1</w:t>
            </w:r>
            <w:r w:rsidR="001A4658" w:rsidRPr="001A4658">
              <w:rPr>
                <w:rStyle w:val="Textoennegrita"/>
                <w:rFonts w:ascii="Arial" w:hAnsi="Arial" w:cs="Arial"/>
                <w:b w:val="0"/>
                <w:bCs w:val="0"/>
              </w:rPr>
              <w:t xml:space="preserve">0Kgs. a 20Kgs. Mediano:   </w:t>
            </w:r>
            <w:r w:rsidRPr="001A4658">
              <w:rPr>
                <w:rStyle w:val="Textoennegrita"/>
                <w:rFonts w:ascii="Arial" w:hAnsi="Arial" w:cs="Arial"/>
                <w:b w:val="0"/>
                <w:bCs w:val="0"/>
                <w:highlight w:val="yellow"/>
              </w:rPr>
              <w:t>$ 224.00</w:t>
            </w:r>
          </w:p>
          <w:p w:rsidR="003E5556" w:rsidRPr="001A4658" w:rsidRDefault="003E5556" w:rsidP="001A4658">
            <w:pPr>
              <w:autoSpaceDE w:val="0"/>
              <w:autoSpaceDN w:val="0"/>
              <w:adjustRightInd w:val="0"/>
              <w:jc w:val="both"/>
              <w:rPr>
                <w:rStyle w:val="Textoennegrita"/>
                <w:rFonts w:ascii="Arial" w:hAnsi="Arial" w:cs="Arial"/>
                <w:b w:val="0"/>
                <w:bCs w:val="0"/>
                <w:highlight w:val="yellow"/>
              </w:rPr>
            </w:pPr>
          </w:p>
          <w:p w:rsidR="003E5556" w:rsidRPr="001A4658" w:rsidRDefault="003E5556" w:rsidP="001A4658">
            <w:pPr>
              <w:autoSpaceDE w:val="0"/>
              <w:autoSpaceDN w:val="0"/>
              <w:adjustRightInd w:val="0"/>
              <w:jc w:val="both"/>
              <w:rPr>
                <w:rStyle w:val="Textoennegrita"/>
                <w:rFonts w:ascii="Arial" w:hAnsi="Arial" w:cs="Arial"/>
                <w:b w:val="0"/>
                <w:bCs w:val="0"/>
                <w:highlight w:val="yellow"/>
                <w:lang w:val="en-US"/>
              </w:rPr>
            </w:pPr>
            <w:r w:rsidRPr="001A4658">
              <w:rPr>
                <w:rStyle w:val="Textoennegrita"/>
                <w:rFonts w:ascii="Arial" w:hAnsi="Arial" w:cs="Arial"/>
                <w:b w:val="0"/>
                <w:bCs w:val="0"/>
                <w:highlight w:val="yellow"/>
                <w:lang w:val="en-US"/>
              </w:rPr>
              <w:t>20</w:t>
            </w:r>
            <w:r w:rsidR="001A4658" w:rsidRPr="001A4658">
              <w:rPr>
                <w:rStyle w:val="Textoennegrita"/>
                <w:rFonts w:ascii="Arial" w:hAnsi="Arial" w:cs="Arial"/>
                <w:b w:val="0"/>
                <w:bCs w:val="0"/>
                <w:highlight w:val="yellow"/>
                <w:lang w:val="en-US"/>
              </w:rPr>
              <w:t xml:space="preserve">Kgs. a 30Kgs. Grande:     </w:t>
            </w:r>
            <w:r w:rsidRPr="001A4658">
              <w:rPr>
                <w:rStyle w:val="Textoennegrita"/>
                <w:rFonts w:ascii="Arial" w:hAnsi="Arial" w:cs="Arial"/>
                <w:b w:val="0"/>
                <w:bCs w:val="0"/>
                <w:highlight w:val="yellow"/>
                <w:lang w:val="en-US"/>
              </w:rPr>
              <w:t>$ 330.00</w:t>
            </w:r>
          </w:p>
          <w:p w:rsidR="003E5556" w:rsidRPr="001A4658" w:rsidRDefault="003E5556" w:rsidP="001A4658">
            <w:pPr>
              <w:autoSpaceDE w:val="0"/>
              <w:autoSpaceDN w:val="0"/>
              <w:adjustRightInd w:val="0"/>
              <w:jc w:val="both"/>
              <w:rPr>
                <w:rStyle w:val="Textoennegrita"/>
                <w:rFonts w:ascii="Arial" w:hAnsi="Arial" w:cs="Arial"/>
                <w:b w:val="0"/>
                <w:bCs w:val="0"/>
                <w:highlight w:val="yellow"/>
                <w:lang w:val="en-US"/>
              </w:rPr>
            </w:pPr>
          </w:p>
          <w:p w:rsidR="001A4658" w:rsidRPr="00C7772B" w:rsidRDefault="001A4658" w:rsidP="001A4658">
            <w:pPr>
              <w:autoSpaceDE w:val="0"/>
              <w:autoSpaceDN w:val="0"/>
              <w:adjustRightInd w:val="0"/>
              <w:jc w:val="both"/>
              <w:rPr>
                <w:rStyle w:val="Textoennegrita"/>
                <w:rFonts w:ascii="Arial" w:hAnsi="Arial" w:cs="Arial"/>
                <w:b w:val="0"/>
                <w:bCs w:val="0"/>
                <w:highlight w:val="yellow"/>
                <w:lang w:val="es-MX"/>
              </w:rPr>
            </w:pPr>
            <w:r w:rsidRPr="001A4658">
              <w:rPr>
                <w:rStyle w:val="Textoennegrita"/>
                <w:rFonts w:ascii="Arial" w:hAnsi="Arial" w:cs="Arial"/>
                <w:b w:val="0"/>
                <w:bCs w:val="0"/>
                <w:highlight w:val="yellow"/>
                <w:lang w:val="en-US"/>
              </w:rPr>
              <w:t xml:space="preserve">30Kgs. a 40Kgs. </w:t>
            </w:r>
            <w:r w:rsidRPr="00C7772B">
              <w:rPr>
                <w:rStyle w:val="Textoennegrita"/>
                <w:rFonts w:ascii="Arial" w:hAnsi="Arial" w:cs="Arial"/>
                <w:b w:val="0"/>
                <w:bCs w:val="0"/>
                <w:highlight w:val="yellow"/>
                <w:lang w:val="es-MX"/>
              </w:rPr>
              <w:t>Extra Grande:</w:t>
            </w:r>
          </w:p>
          <w:p w:rsidR="003E5556" w:rsidRPr="00C7772B" w:rsidRDefault="001A4658" w:rsidP="001A4658">
            <w:pPr>
              <w:autoSpaceDE w:val="0"/>
              <w:autoSpaceDN w:val="0"/>
              <w:adjustRightInd w:val="0"/>
              <w:jc w:val="both"/>
              <w:rPr>
                <w:rStyle w:val="Textoennegrita"/>
                <w:rFonts w:ascii="Arial" w:hAnsi="Arial" w:cs="Arial"/>
                <w:b w:val="0"/>
                <w:bCs w:val="0"/>
                <w:lang w:val="es-MX"/>
              </w:rPr>
            </w:pPr>
            <w:r w:rsidRPr="00C7772B">
              <w:rPr>
                <w:rStyle w:val="Textoennegrita"/>
                <w:rFonts w:ascii="Arial" w:hAnsi="Arial" w:cs="Arial"/>
                <w:b w:val="0"/>
                <w:bCs w:val="0"/>
                <w:highlight w:val="yellow"/>
                <w:lang w:val="es-MX"/>
              </w:rPr>
              <w:t xml:space="preserve">                                              </w:t>
            </w:r>
            <w:r w:rsidR="003E5556" w:rsidRPr="00C7772B">
              <w:rPr>
                <w:rStyle w:val="Textoennegrita"/>
                <w:rFonts w:ascii="Arial" w:hAnsi="Arial" w:cs="Arial"/>
                <w:b w:val="0"/>
                <w:bCs w:val="0"/>
                <w:highlight w:val="yellow"/>
                <w:lang w:val="es-MX"/>
              </w:rPr>
              <w:t>$ 541.00</w:t>
            </w:r>
          </w:p>
          <w:p w:rsidR="003E5556" w:rsidRPr="00C7772B" w:rsidRDefault="003E5556" w:rsidP="001A4658">
            <w:pPr>
              <w:autoSpaceDE w:val="0"/>
              <w:autoSpaceDN w:val="0"/>
              <w:adjustRightInd w:val="0"/>
              <w:jc w:val="both"/>
              <w:rPr>
                <w:rStyle w:val="Textoennegrita"/>
                <w:rFonts w:ascii="Arial" w:hAnsi="Arial" w:cs="Arial"/>
                <w:b w:val="0"/>
                <w:bCs w:val="0"/>
                <w:lang w:val="es-MX"/>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VIII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IX</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 Recuperación por animal capturado, por la Unidad de</w:t>
            </w:r>
          </w:p>
          <w:p w:rsidR="001A4658"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Recolección Animal, incluye servicio, alimentación y consulta médica</w:t>
            </w:r>
            <w:r w:rsidR="001A4658">
              <w:rPr>
                <w:rStyle w:val="Textoennegrita"/>
                <w:rFonts w:ascii="Arial" w:hAnsi="Arial" w:cs="Arial"/>
                <w:b w:val="0"/>
                <w:bCs w:val="0"/>
              </w:rPr>
              <w:t xml:space="preserve"> </w:t>
            </w:r>
            <w:r w:rsidRPr="003E5556">
              <w:rPr>
                <w:rStyle w:val="Textoennegrita"/>
                <w:rFonts w:ascii="Arial" w:hAnsi="Arial" w:cs="Arial"/>
                <w:b w:val="0"/>
                <w:bCs w:val="0"/>
              </w:rPr>
              <w:t>por un período máximo de 3 día</w:t>
            </w:r>
            <w:r w:rsidR="001A4658">
              <w:rPr>
                <w:rStyle w:val="Textoennegrita"/>
                <w:rFonts w:ascii="Arial" w:hAnsi="Arial" w:cs="Arial"/>
                <w:b w:val="0"/>
                <w:bCs w:val="0"/>
              </w:rPr>
              <w:t>s:</w:t>
            </w:r>
          </w:p>
          <w:p w:rsidR="003E5556" w:rsidRPr="003E5556"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3E5556" w:rsidRPr="001A4658">
              <w:rPr>
                <w:rStyle w:val="Textoennegrita"/>
                <w:rFonts w:ascii="Arial" w:hAnsi="Arial" w:cs="Arial"/>
                <w:b w:val="0"/>
                <w:bCs w:val="0"/>
                <w:highlight w:val="yellow"/>
              </w:rPr>
              <w:t>$ 298.00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1A4658" w:rsidRPr="00B679BC"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XIV</w:t>
            </w:r>
            <w:r w:rsidR="001A4658">
              <w:rPr>
                <w:rStyle w:val="Textoennegrita"/>
                <w:rFonts w:ascii="Arial" w:hAnsi="Arial" w:cs="Arial"/>
                <w:b w:val="0"/>
                <w:bCs w:val="0"/>
              </w:rPr>
              <w:t>..</w:t>
            </w:r>
            <w:r w:rsidRPr="003E5556">
              <w:rPr>
                <w:rStyle w:val="Textoennegrita"/>
                <w:rFonts w:ascii="Arial" w:hAnsi="Arial" w:cs="Arial"/>
                <w:b w:val="0"/>
                <w:bCs w:val="0"/>
              </w:rPr>
              <w:t xml:space="preserve">. </w:t>
            </w:r>
          </w:p>
        </w:tc>
        <w:tc>
          <w:tcPr>
            <w:tcW w:w="4270" w:type="dxa"/>
          </w:tcPr>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Artículo 113. Las personas físicas o jurídicas que requieran de los servicios que el Centro de Salud Animal Municipal</w:t>
            </w:r>
            <w:r w:rsidR="001A4658">
              <w:rPr>
                <w:rStyle w:val="Textoennegrita"/>
                <w:rFonts w:ascii="Arial" w:hAnsi="Arial" w:cs="Arial"/>
                <w:b w:val="0"/>
                <w:bCs w:val="0"/>
              </w:rPr>
              <w:t>…</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I. Vacuna antirrábica, por cada aplicación o pastilla:   </w:t>
            </w:r>
            <w:r w:rsidR="001A4658">
              <w:rPr>
                <w:rStyle w:val="Textoennegrita"/>
                <w:rFonts w:ascii="Arial" w:hAnsi="Arial" w:cs="Arial"/>
                <w:b w:val="0"/>
                <w:bCs w:val="0"/>
              </w:rPr>
              <w:t xml:space="preserve">             </w:t>
            </w:r>
            <w:r w:rsidRPr="003E5556">
              <w:rPr>
                <w:rStyle w:val="Textoennegrita"/>
                <w:rFonts w:ascii="Arial" w:hAnsi="Arial" w:cs="Arial"/>
                <w:b w:val="0"/>
                <w:bCs w:val="0"/>
              </w:rPr>
              <w:t>$ 35.00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IV. Consultas, por cada animal:                                                                   </w:t>
            </w:r>
          </w:p>
          <w:p w:rsidR="003E5556" w:rsidRPr="003E5556"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3E5556" w:rsidRPr="003E5556">
              <w:rPr>
                <w:rStyle w:val="Textoennegrita"/>
                <w:rFonts w:ascii="Arial" w:hAnsi="Arial" w:cs="Arial"/>
                <w:b w:val="0"/>
                <w:bCs w:val="0"/>
              </w:rPr>
              <w:t>$ 70.00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V. Desparasitaciones de acuerdo al tamaño, por cada aplicación:                                          </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Mini o Cach</w:t>
            </w:r>
            <w:r w:rsidR="001A4658">
              <w:rPr>
                <w:rStyle w:val="Textoennegrita"/>
                <w:rFonts w:ascii="Arial" w:hAnsi="Arial" w:cs="Arial"/>
                <w:b w:val="0"/>
                <w:bCs w:val="0"/>
              </w:rPr>
              <w:t xml:space="preserve">orro:                      </w:t>
            </w:r>
            <w:r w:rsidRPr="003E5556">
              <w:rPr>
                <w:rStyle w:val="Textoennegrita"/>
                <w:rFonts w:ascii="Arial" w:hAnsi="Arial" w:cs="Arial"/>
                <w:b w:val="0"/>
                <w:bCs w:val="0"/>
              </w:rPr>
              <w:t>$ 33.00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Chico:                   </w:t>
            </w:r>
            <w:r w:rsidR="001A4658">
              <w:rPr>
                <w:rStyle w:val="Textoennegrita"/>
                <w:rFonts w:ascii="Arial" w:hAnsi="Arial" w:cs="Arial"/>
                <w:b w:val="0"/>
                <w:bCs w:val="0"/>
              </w:rPr>
              <w:t xml:space="preserve">                   </w:t>
            </w:r>
            <w:r w:rsidRPr="003E5556">
              <w:rPr>
                <w:rStyle w:val="Textoennegrita"/>
                <w:rFonts w:ascii="Arial" w:hAnsi="Arial" w:cs="Arial"/>
                <w:b w:val="0"/>
                <w:bCs w:val="0"/>
              </w:rPr>
              <w:t>$ 54.00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Mediano:       </w:t>
            </w:r>
            <w:r w:rsidR="001A4658">
              <w:rPr>
                <w:rStyle w:val="Textoennegrita"/>
                <w:rFonts w:ascii="Arial" w:hAnsi="Arial" w:cs="Arial"/>
                <w:b w:val="0"/>
                <w:bCs w:val="0"/>
              </w:rPr>
              <w:t xml:space="preserve">                          </w:t>
            </w:r>
            <w:r w:rsidRPr="003E5556">
              <w:rPr>
                <w:rStyle w:val="Textoennegrita"/>
                <w:rFonts w:ascii="Arial" w:hAnsi="Arial" w:cs="Arial"/>
                <w:b w:val="0"/>
                <w:bCs w:val="0"/>
              </w:rPr>
              <w:t>$ 76.00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Gra</w:t>
            </w:r>
            <w:r w:rsidR="001A4658">
              <w:rPr>
                <w:rStyle w:val="Textoennegrita"/>
                <w:rFonts w:ascii="Arial" w:hAnsi="Arial" w:cs="Arial"/>
                <w:b w:val="0"/>
                <w:bCs w:val="0"/>
              </w:rPr>
              <w:t xml:space="preserve">nde y Extra Grande:        </w:t>
            </w:r>
            <w:r w:rsidRPr="003E5556">
              <w:rPr>
                <w:rStyle w:val="Textoennegrita"/>
                <w:rFonts w:ascii="Arial" w:hAnsi="Arial" w:cs="Arial"/>
                <w:b w:val="0"/>
                <w:bCs w:val="0"/>
              </w:rPr>
              <w:t>$ 108.00</w:t>
            </w:r>
          </w:p>
          <w:p w:rsidR="003E5556" w:rsidRPr="003E5556" w:rsidRDefault="003E5556" w:rsidP="001A4658">
            <w:pPr>
              <w:autoSpaceDE w:val="0"/>
              <w:autoSpaceDN w:val="0"/>
              <w:adjustRightInd w:val="0"/>
              <w:jc w:val="both"/>
              <w:rPr>
                <w:rStyle w:val="Textoennegrita"/>
                <w:rFonts w:ascii="Arial" w:hAnsi="Arial" w:cs="Arial"/>
                <w:b w:val="0"/>
                <w:bCs w:val="0"/>
              </w:rPr>
            </w:pPr>
          </w:p>
          <w:p w:rsidR="001A4658"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VI. Eutanasia, por cada animal:                                                                 </w:t>
            </w:r>
          </w:p>
          <w:p w:rsidR="003E5556" w:rsidRPr="003E5556"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3E5556" w:rsidRPr="003E5556">
              <w:rPr>
                <w:rStyle w:val="Textoennegrita"/>
                <w:rFonts w:ascii="Arial" w:hAnsi="Arial" w:cs="Arial"/>
                <w:b w:val="0"/>
                <w:bCs w:val="0"/>
              </w:rPr>
              <w:t>$ 175.00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VII. Esterilización, de acuerdo al tamaño: </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Hasta </w:t>
            </w:r>
            <w:r w:rsidR="001A4658">
              <w:rPr>
                <w:rStyle w:val="Textoennegrita"/>
                <w:rFonts w:ascii="Arial" w:hAnsi="Arial" w:cs="Arial"/>
                <w:b w:val="0"/>
                <w:bCs w:val="0"/>
              </w:rPr>
              <w:t xml:space="preserve">10Kg. Chico:               </w:t>
            </w:r>
            <w:r w:rsidRPr="003E5556">
              <w:rPr>
                <w:rStyle w:val="Textoennegrita"/>
                <w:rFonts w:ascii="Arial" w:hAnsi="Arial" w:cs="Arial"/>
                <w:b w:val="0"/>
                <w:bCs w:val="0"/>
              </w:rPr>
              <w:t>$ 162.00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10 a </w:t>
            </w:r>
            <w:r w:rsidR="001A4658">
              <w:rPr>
                <w:rStyle w:val="Textoennegrita"/>
                <w:rFonts w:ascii="Arial" w:hAnsi="Arial" w:cs="Arial"/>
                <w:b w:val="0"/>
                <w:bCs w:val="0"/>
              </w:rPr>
              <w:t xml:space="preserve">20Kg. Mediano:             </w:t>
            </w:r>
            <w:r w:rsidRPr="003E5556">
              <w:rPr>
                <w:rStyle w:val="Textoennegrita"/>
                <w:rFonts w:ascii="Arial" w:hAnsi="Arial" w:cs="Arial"/>
                <w:b w:val="0"/>
                <w:bCs w:val="0"/>
              </w:rPr>
              <w:t>$ 216.00</w:t>
            </w:r>
          </w:p>
          <w:p w:rsidR="003E5556" w:rsidRPr="003E5556" w:rsidRDefault="003E5556" w:rsidP="001A4658">
            <w:pPr>
              <w:autoSpaceDE w:val="0"/>
              <w:autoSpaceDN w:val="0"/>
              <w:adjustRightInd w:val="0"/>
              <w:jc w:val="both"/>
              <w:rPr>
                <w:rStyle w:val="Textoennegrita"/>
                <w:rFonts w:ascii="Arial" w:hAnsi="Arial" w:cs="Arial"/>
                <w:b w:val="0"/>
                <w:bCs w:val="0"/>
              </w:rPr>
            </w:pPr>
          </w:p>
          <w:p w:rsidR="001A4658"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20 a 40Kg. Grande y Extra Grande:                                                           </w:t>
            </w:r>
          </w:p>
          <w:p w:rsidR="003E5556" w:rsidRPr="003E5556"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3E5556" w:rsidRPr="003E5556">
              <w:rPr>
                <w:rStyle w:val="Textoennegrita"/>
                <w:rFonts w:ascii="Arial" w:hAnsi="Arial" w:cs="Arial"/>
                <w:b w:val="0"/>
                <w:bCs w:val="0"/>
              </w:rPr>
              <w:t>$ 324.00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p>
          <w:p w:rsidR="001A4658"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VIII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IX</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 Recuperación por animal capturado, por la Unidad de</w:t>
            </w:r>
          </w:p>
          <w:p w:rsidR="003E5556" w:rsidRP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Recolección Animal, incluye servicio, alimentación y consulta médica</w:t>
            </w:r>
          </w:p>
          <w:p w:rsidR="001A4658"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 xml:space="preserve">por un período máximo de 3 días:                                                              </w:t>
            </w:r>
          </w:p>
          <w:p w:rsidR="003E5556" w:rsidRPr="003E5556"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3E5556" w:rsidRPr="003E5556">
              <w:rPr>
                <w:rStyle w:val="Textoennegrita"/>
                <w:rFonts w:ascii="Arial" w:hAnsi="Arial" w:cs="Arial"/>
                <w:b w:val="0"/>
                <w:bCs w:val="0"/>
              </w:rPr>
              <w:t>$ 292.00</w:t>
            </w:r>
          </w:p>
          <w:p w:rsidR="003E5556" w:rsidRPr="003E5556" w:rsidRDefault="003E5556"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XIII</w:t>
            </w:r>
            <w:r w:rsidR="001A4658">
              <w:rPr>
                <w:rStyle w:val="Textoennegrita"/>
                <w:rFonts w:ascii="Arial" w:hAnsi="Arial" w:cs="Arial"/>
                <w:b w:val="0"/>
                <w:bCs w:val="0"/>
              </w:rPr>
              <w:t>..</w:t>
            </w:r>
            <w:r w:rsidRPr="003E5556">
              <w:rPr>
                <w:rStyle w:val="Textoennegrita"/>
                <w:rFonts w:ascii="Arial" w:hAnsi="Arial" w:cs="Arial"/>
                <w:b w:val="0"/>
                <w:bCs w:val="0"/>
              </w:rPr>
              <w:t xml:space="preserve">. </w:t>
            </w:r>
          </w:p>
          <w:p w:rsidR="001A4658" w:rsidRPr="003E5556" w:rsidRDefault="001A4658" w:rsidP="001A4658">
            <w:pPr>
              <w:autoSpaceDE w:val="0"/>
              <w:autoSpaceDN w:val="0"/>
              <w:adjustRightInd w:val="0"/>
              <w:jc w:val="both"/>
              <w:rPr>
                <w:rStyle w:val="Textoennegrita"/>
                <w:rFonts w:ascii="Arial" w:hAnsi="Arial" w:cs="Arial"/>
                <w:b w:val="0"/>
                <w:bCs w:val="0"/>
              </w:rPr>
            </w:pPr>
          </w:p>
          <w:p w:rsidR="003E5556" w:rsidRPr="00B679BC" w:rsidRDefault="003E5556" w:rsidP="001A4658">
            <w:pPr>
              <w:autoSpaceDE w:val="0"/>
              <w:autoSpaceDN w:val="0"/>
              <w:adjustRightInd w:val="0"/>
              <w:jc w:val="both"/>
              <w:rPr>
                <w:rStyle w:val="Textoennegrita"/>
                <w:rFonts w:ascii="Arial" w:hAnsi="Arial" w:cs="Arial"/>
                <w:b w:val="0"/>
                <w:bCs w:val="0"/>
              </w:rPr>
            </w:pPr>
            <w:r w:rsidRPr="003E5556">
              <w:rPr>
                <w:rStyle w:val="Textoennegrita"/>
                <w:rFonts w:ascii="Arial" w:hAnsi="Arial" w:cs="Arial"/>
                <w:b w:val="0"/>
                <w:bCs w:val="0"/>
              </w:rPr>
              <w:t>XIV</w:t>
            </w:r>
            <w:r w:rsidR="001A4658">
              <w:rPr>
                <w:rStyle w:val="Textoennegrita"/>
                <w:rFonts w:ascii="Arial" w:hAnsi="Arial" w:cs="Arial"/>
                <w:b w:val="0"/>
                <w:bCs w:val="0"/>
              </w:rPr>
              <w:t>..</w:t>
            </w:r>
            <w:r w:rsidRPr="003E5556">
              <w:rPr>
                <w:rStyle w:val="Textoennegrita"/>
                <w:rFonts w:ascii="Arial" w:hAnsi="Arial" w:cs="Arial"/>
                <w:b w:val="0"/>
                <w:bCs w:val="0"/>
              </w:rPr>
              <w:t>.</w:t>
            </w:r>
          </w:p>
        </w:tc>
      </w:tr>
    </w:tbl>
    <w:p w:rsidR="003E5556" w:rsidRDefault="003E5556" w:rsidP="003E5556">
      <w:pPr>
        <w:spacing w:line="360" w:lineRule="auto"/>
        <w:jc w:val="both"/>
        <w:rPr>
          <w:rFonts w:ascii="Arial" w:hAnsi="Arial" w:cs="Arial"/>
        </w:rPr>
      </w:pPr>
    </w:p>
    <w:p w:rsidR="001A4658" w:rsidRPr="001A4658" w:rsidRDefault="00D753EF" w:rsidP="001A4658">
      <w:pPr>
        <w:spacing w:line="360" w:lineRule="auto"/>
        <w:jc w:val="both"/>
        <w:rPr>
          <w:rFonts w:ascii="Arial" w:hAnsi="Arial" w:cs="Arial"/>
          <w:b/>
        </w:rPr>
      </w:pPr>
      <w:r>
        <w:rPr>
          <w:rFonts w:ascii="Arial" w:hAnsi="Arial" w:cs="Arial"/>
          <w:b/>
        </w:rPr>
        <w:t>Artículo 115, Fracción IX</w:t>
      </w:r>
    </w:p>
    <w:p w:rsidR="001A4658" w:rsidRPr="001A4658" w:rsidRDefault="00D753EF" w:rsidP="001A4658">
      <w:pPr>
        <w:spacing w:line="360" w:lineRule="auto"/>
        <w:jc w:val="both"/>
        <w:rPr>
          <w:rFonts w:ascii="Arial" w:hAnsi="Arial" w:cs="Arial"/>
        </w:rPr>
      </w:pPr>
      <w:r>
        <w:rPr>
          <w:rFonts w:ascii="Arial" w:hAnsi="Arial" w:cs="Arial"/>
        </w:rPr>
        <w:t>Se agrega este concepto ya que no se contemplaba</w:t>
      </w:r>
      <w:r w:rsidR="001A4658" w:rsidRPr="001A4658">
        <w:rPr>
          <w:rFonts w:ascii="Arial" w:hAnsi="Arial" w:cs="Arial"/>
        </w:rPr>
        <w:t xml:space="preserve"> en la Ley de Ingresos del año anterior.</w:t>
      </w:r>
    </w:p>
    <w:p w:rsidR="001A4658" w:rsidRDefault="001A4658" w:rsidP="001A4658">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1A4658" w:rsidRPr="0096644A" w:rsidTr="00B54649">
        <w:trPr>
          <w:trHeight w:val="562"/>
        </w:trPr>
        <w:tc>
          <w:tcPr>
            <w:tcW w:w="4219" w:type="dxa"/>
          </w:tcPr>
          <w:p w:rsidR="001A4658" w:rsidRPr="0096644A" w:rsidRDefault="001A4658"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1A4658" w:rsidRPr="0096644A" w:rsidRDefault="001A4658" w:rsidP="00B54649">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1A4658" w:rsidRPr="0096644A" w:rsidTr="00D753EF">
        <w:trPr>
          <w:trHeight w:val="1127"/>
        </w:trPr>
        <w:tc>
          <w:tcPr>
            <w:tcW w:w="4219" w:type="dxa"/>
          </w:tcPr>
          <w:p w:rsidR="001A4658" w:rsidRDefault="001A4658" w:rsidP="001A4658">
            <w:pPr>
              <w:autoSpaceDE w:val="0"/>
              <w:autoSpaceDN w:val="0"/>
              <w:adjustRightInd w:val="0"/>
              <w:jc w:val="both"/>
              <w:rPr>
                <w:rStyle w:val="Textoennegrita"/>
                <w:rFonts w:ascii="Arial" w:hAnsi="Arial" w:cs="Arial"/>
                <w:b w:val="0"/>
                <w:bCs w:val="0"/>
              </w:rPr>
            </w:pPr>
            <w:r w:rsidRPr="001A4658">
              <w:rPr>
                <w:rStyle w:val="Textoennegrita"/>
                <w:rFonts w:ascii="Arial" w:hAnsi="Arial" w:cs="Arial"/>
                <w:b w:val="0"/>
                <w:bCs w:val="0"/>
              </w:rPr>
              <w:t>Artículo 115. Las tarifas para establecer servicios, eventos, arrendamientos, inscripciones, eventos deportivos en sus diferentes disciplinas, atletismo, escuela de iniciación de fútbol, ligas internas de fut-bol, clínicas deportivas, eventos deportivos tradicionales y comunitarios a cargo de la Dirección del Consejo Municipal del Deporte.</w:t>
            </w:r>
          </w:p>
          <w:p w:rsidR="001A4658" w:rsidRDefault="001A4658" w:rsidP="001A4658">
            <w:pPr>
              <w:autoSpaceDE w:val="0"/>
              <w:autoSpaceDN w:val="0"/>
              <w:adjustRightInd w:val="0"/>
              <w:jc w:val="both"/>
              <w:rPr>
                <w:rStyle w:val="Textoennegrita"/>
                <w:rFonts w:ascii="Arial" w:hAnsi="Arial" w:cs="Arial"/>
                <w:b w:val="0"/>
                <w:bCs w:val="0"/>
              </w:rPr>
            </w:pPr>
          </w:p>
          <w:p w:rsidR="001A4658" w:rsidRPr="00C7772B" w:rsidRDefault="001A4658" w:rsidP="001A4658">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w:t>
            </w:r>
          </w:p>
          <w:p w:rsidR="001A4658" w:rsidRPr="00C7772B" w:rsidRDefault="001A4658" w:rsidP="001A4658">
            <w:pPr>
              <w:autoSpaceDE w:val="0"/>
              <w:autoSpaceDN w:val="0"/>
              <w:adjustRightInd w:val="0"/>
              <w:jc w:val="both"/>
              <w:rPr>
                <w:rStyle w:val="Textoennegrita"/>
                <w:rFonts w:ascii="Arial" w:hAnsi="Arial" w:cs="Arial"/>
                <w:b w:val="0"/>
                <w:bCs w:val="0"/>
                <w:lang w:val="en-US"/>
              </w:rPr>
            </w:pPr>
          </w:p>
          <w:p w:rsidR="001A4658" w:rsidRPr="00C7772B" w:rsidRDefault="001A4658" w:rsidP="001A4658">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w:t>
            </w:r>
          </w:p>
          <w:p w:rsidR="001A4658" w:rsidRPr="00C7772B" w:rsidRDefault="001A4658" w:rsidP="001A4658">
            <w:pPr>
              <w:autoSpaceDE w:val="0"/>
              <w:autoSpaceDN w:val="0"/>
              <w:adjustRightInd w:val="0"/>
              <w:jc w:val="both"/>
              <w:rPr>
                <w:rStyle w:val="Textoennegrita"/>
                <w:rFonts w:ascii="Arial" w:hAnsi="Arial" w:cs="Arial"/>
                <w:b w:val="0"/>
                <w:bCs w:val="0"/>
                <w:lang w:val="en-US"/>
              </w:rPr>
            </w:pPr>
          </w:p>
          <w:p w:rsidR="001A4658" w:rsidRPr="00C7772B" w:rsidRDefault="001A4658" w:rsidP="001A4658">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III…</w:t>
            </w:r>
          </w:p>
          <w:p w:rsidR="001A4658" w:rsidRPr="00C7772B" w:rsidRDefault="001A4658" w:rsidP="001A4658">
            <w:pPr>
              <w:autoSpaceDE w:val="0"/>
              <w:autoSpaceDN w:val="0"/>
              <w:adjustRightInd w:val="0"/>
              <w:ind w:firstLine="709"/>
              <w:jc w:val="both"/>
              <w:rPr>
                <w:rStyle w:val="Textoennegrita"/>
                <w:rFonts w:ascii="Arial" w:hAnsi="Arial" w:cs="Arial"/>
                <w:b w:val="0"/>
                <w:bCs w:val="0"/>
                <w:lang w:val="en-US"/>
              </w:rPr>
            </w:pPr>
          </w:p>
          <w:p w:rsidR="001A4658" w:rsidRPr="00C7772B" w:rsidRDefault="001A4658" w:rsidP="001A4658">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IV…</w:t>
            </w:r>
          </w:p>
          <w:p w:rsidR="001A4658" w:rsidRPr="00C7772B" w:rsidRDefault="001A4658" w:rsidP="001A4658">
            <w:pPr>
              <w:autoSpaceDE w:val="0"/>
              <w:autoSpaceDN w:val="0"/>
              <w:adjustRightInd w:val="0"/>
              <w:jc w:val="both"/>
              <w:rPr>
                <w:rStyle w:val="Textoennegrita"/>
                <w:rFonts w:ascii="Arial" w:hAnsi="Arial" w:cs="Arial"/>
                <w:b w:val="0"/>
                <w:bCs w:val="0"/>
                <w:lang w:val="en-US"/>
              </w:rPr>
            </w:pPr>
          </w:p>
          <w:p w:rsidR="001A4658" w:rsidRPr="00C7772B" w:rsidRDefault="001A4658" w:rsidP="001A4658">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w:t>
            </w:r>
          </w:p>
          <w:p w:rsidR="001A4658" w:rsidRPr="00C7772B" w:rsidRDefault="001A4658" w:rsidP="001A4658">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VI…</w:t>
            </w:r>
          </w:p>
          <w:p w:rsidR="001A4658" w:rsidRPr="00C7772B" w:rsidRDefault="001A4658" w:rsidP="001A4658">
            <w:pPr>
              <w:autoSpaceDE w:val="0"/>
              <w:autoSpaceDN w:val="0"/>
              <w:adjustRightInd w:val="0"/>
              <w:jc w:val="both"/>
              <w:rPr>
                <w:rStyle w:val="Textoennegrita"/>
                <w:rFonts w:ascii="Arial" w:hAnsi="Arial" w:cs="Arial"/>
                <w:b w:val="0"/>
                <w:bCs w:val="0"/>
                <w:lang w:val="en-US"/>
              </w:rPr>
            </w:pPr>
          </w:p>
          <w:p w:rsidR="001A4658"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VII…</w:t>
            </w:r>
          </w:p>
          <w:p w:rsidR="001A4658" w:rsidRDefault="001A4658" w:rsidP="001A4658">
            <w:pPr>
              <w:autoSpaceDE w:val="0"/>
              <w:autoSpaceDN w:val="0"/>
              <w:adjustRightInd w:val="0"/>
              <w:jc w:val="both"/>
              <w:rPr>
                <w:rStyle w:val="Textoennegrita"/>
                <w:rFonts w:ascii="Arial" w:hAnsi="Arial" w:cs="Arial"/>
                <w:b w:val="0"/>
                <w:bCs w:val="0"/>
              </w:rPr>
            </w:pPr>
          </w:p>
          <w:p w:rsidR="001A4658" w:rsidRDefault="001A4658" w:rsidP="001A4658">
            <w:pPr>
              <w:autoSpaceDE w:val="0"/>
              <w:autoSpaceDN w:val="0"/>
              <w:adjustRightInd w:val="0"/>
              <w:jc w:val="both"/>
              <w:rPr>
                <w:rStyle w:val="Textoennegrita"/>
                <w:rFonts w:ascii="Arial" w:hAnsi="Arial" w:cs="Arial"/>
                <w:b w:val="0"/>
                <w:bCs w:val="0"/>
              </w:rPr>
            </w:pPr>
            <w:r w:rsidRPr="001A4658">
              <w:rPr>
                <w:rStyle w:val="Textoennegrita"/>
                <w:rFonts w:ascii="Arial" w:hAnsi="Arial" w:cs="Arial"/>
                <w:b w:val="0"/>
                <w:bCs w:val="0"/>
              </w:rPr>
              <w:t xml:space="preserve">VIII. Cursos de verano, recreativo y deportivo:      </w:t>
            </w:r>
            <w:r>
              <w:rPr>
                <w:rStyle w:val="Textoennegrita"/>
                <w:rFonts w:ascii="Arial" w:hAnsi="Arial" w:cs="Arial"/>
                <w:b w:val="0"/>
                <w:bCs w:val="0"/>
              </w:rPr>
              <w:t xml:space="preserve">                    </w:t>
            </w:r>
            <w:r w:rsidRPr="001A4658">
              <w:rPr>
                <w:rStyle w:val="Textoennegrita"/>
                <w:rFonts w:ascii="Arial" w:hAnsi="Arial" w:cs="Arial"/>
                <w:b w:val="0"/>
                <w:bCs w:val="0"/>
              </w:rPr>
              <w:t xml:space="preserve">    $ 798.00</w:t>
            </w:r>
          </w:p>
          <w:p w:rsidR="001A4658" w:rsidRDefault="001A4658" w:rsidP="001A4658">
            <w:pPr>
              <w:autoSpaceDE w:val="0"/>
              <w:autoSpaceDN w:val="0"/>
              <w:adjustRightInd w:val="0"/>
              <w:jc w:val="both"/>
              <w:rPr>
                <w:rStyle w:val="Textoennegrita"/>
                <w:rFonts w:ascii="Arial" w:hAnsi="Arial" w:cs="Arial"/>
                <w:b w:val="0"/>
                <w:bCs w:val="0"/>
              </w:rPr>
            </w:pPr>
          </w:p>
          <w:p w:rsidR="001A4658" w:rsidRDefault="001A4658" w:rsidP="001A4658">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1…</w:t>
            </w:r>
          </w:p>
          <w:p w:rsidR="001A4658" w:rsidRDefault="001A4658" w:rsidP="001A4658">
            <w:pPr>
              <w:autoSpaceDE w:val="0"/>
              <w:autoSpaceDN w:val="0"/>
              <w:adjustRightInd w:val="0"/>
              <w:jc w:val="both"/>
              <w:rPr>
                <w:rStyle w:val="Textoennegrita"/>
                <w:rFonts w:ascii="Arial" w:hAnsi="Arial" w:cs="Arial"/>
                <w:b w:val="0"/>
                <w:bCs w:val="0"/>
              </w:rPr>
            </w:pPr>
          </w:p>
          <w:p w:rsidR="001A4658" w:rsidRPr="00D753EF" w:rsidRDefault="001A4658" w:rsidP="00D753EF">
            <w:pPr>
              <w:autoSpaceDE w:val="0"/>
              <w:autoSpaceDN w:val="0"/>
              <w:adjustRightInd w:val="0"/>
              <w:jc w:val="both"/>
              <w:rPr>
                <w:rStyle w:val="Textoennegrita"/>
                <w:rFonts w:ascii="Arial" w:hAnsi="Arial" w:cs="Arial"/>
                <w:b w:val="0"/>
                <w:bCs w:val="0"/>
                <w:highlight w:val="yellow"/>
              </w:rPr>
            </w:pPr>
            <w:r w:rsidRPr="001A4658">
              <w:rPr>
                <w:rStyle w:val="Textoennegrita"/>
                <w:rFonts w:ascii="Arial" w:hAnsi="Arial" w:cs="Arial"/>
                <w:b w:val="0"/>
                <w:bCs w:val="0"/>
                <w:highlight w:val="yellow"/>
              </w:rPr>
              <w:t>IX. Servicio de Terapia Física, Rehabilitación o Nutrición:                           $ 80.00</w:t>
            </w:r>
          </w:p>
        </w:tc>
        <w:tc>
          <w:tcPr>
            <w:tcW w:w="4270" w:type="dxa"/>
          </w:tcPr>
          <w:p w:rsidR="001A4658" w:rsidRDefault="001A4658" w:rsidP="00B54649">
            <w:pPr>
              <w:autoSpaceDE w:val="0"/>
              <w:autoSpaceDN w:val="0"/>
              <w:adjustRightInd w:val="0"/>
              <w:jc w:val="both"/>
              <w:rPr>
                <w:rStyle w:val="Textoennegrita"/>
                <w:rFonts w:ascii="Arial" w:hAnsi="Arial" w:cs="Arial"/>
                <w:b w:val="0"/>
                <w:bCs w:val="0"/>
              </w:rPr>
            </w:pPr>
            <w:r w:rsidRPr="001A4658">
              <w:rPr>
                <w:rStyle w:val="Textoennegrita"/>
                <w:rFonts w:ascii="Arial" w:hAnsi="Arial" w:cs="Arial"/>
                <w:b w:val="0"/>
                <w:bCs w:val="0"/>
              </w:rPr>
              <w:t>Artículo 115. Las tarifas para establecer servicios, eventos, arrendamientos, inscripciones, eventos deportivos en sus diferentes disciplinas, atletismo, escuela de iniciación de fútbol, ligas internas de fut-bol, clínicas deportivas, eventos deportivos tradicionales y comunitarios a cargo de la Dirección del Consejo Municipal del Deporte.</w:t>
            </w:r>
          </w:p>
          <w:p w:rsidR="001A4658" w:rsidRDefault="001A4658" w:rsidP="00B54649">
            <w:pPr>
              <w:autoSpaceDE w:val="0"/>
              <w:autoSpaceDN w:val="0"/>
              <w:adjustRightInd w:val="0"/>
              <w:jc w:val="both"/>
              <w:rPr>
                <w:rStyle w:val="Textoennegrita"/>
                <w:rFonts w:ascii="Arial" w:hAnsi="Arial" w:cs="Arial"/>
                <w:b w:val="0"/>
                <w:bCs w:val="0"/>
              </w:rPr>
            </w:pPr>
          </w:p>
          <w:p w:rsidR="001A4658" w:rsidRPr="00C7772B" w:rsidRDefault="001A4658" w:rsidP="00B54649">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w:t>
            </w:r>
          </w:p>
          <w:p w:rsidR="001A4658" w:rsidRPr="00C7772B" w:rsidRDefault="001A4658" w:rsidP="00B54649">
            <w:pPr>
              <w:autoSpaceDE w:val="0"/>
              <w:autoSpaceDN w:val="0"/>
              <w:adjustRightInd w:val="0"/>
              <w:jc w:val="both"/>
              <w:rPr>
                <w:rStyle w:val="Textoennegrita"/>
                <w:rFonts w:ascii="Arial" w:hAnsi="Arial" w:cs="Arial"/>
                <w:b w:val="0"/>
                <w:bCs w:val="0"/>
                <w:lang w:val="en-US"/>
              </w:rPr>
            </w:pPr>
          </w:p>
          <w:p w:rsidR="001A4658" w:rsidRPr="00C7772B" w:rsidRDefault="001A4658" w:rsidP="00B54649">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w:t>
            </w:r>
          </w:p>
          <w:p w:rsidR="001A4658" w:rsidRPr="00C7772B" w:rsidRDefault="001A4658" w:rsidP="00B54649">
            <w:pPr>
              <w:autoSpaceDE w:val="0"/>
              <w:autoSpaceDN w:val="0"/>
              <w:adjustRightInd w:val="0"/>
              <w:jc w:val="both"/>
              <w:rPr>
                <w:rStyle w:val="Textoennegrita"/>
                <w:rFonts w:ascii="Arial" w:hAnsi="Arial" w:cs="Arial"/>
                <w:b w:val="0"/>
                <w:bCs w:val="0"/>
                <w:lang w:val="en-US"/>
              </w:rPr>
            </w:pPr>
          </w:p>
          <w:p w:rsidR="001A4658" w:rsidRPr="00C7772B" w:rsidRDefault="001A4658" w:rsidP="00B54649">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III…</w:t>
            </w:r>
          </w:p>
          <w:p w:rsidR="001A4658" w:rsidRPr="00C7772B" w:rsidRDefault="001A4658" w:rsidP="001A4658">
            <w:pPr>
              <w:autoSpaceDE w:val="0"/>
              <w:autoSpaceDN w:val="0"/>
              <w:adjustRightInd w:val="0"/>
              <w:ind w:firstLine="709"/>
              <w:jc w:val="both"/>
              <w:rPr>
                <w:rStyle w:val="Textoennegrita"/>
                <w:rFonts w:ascii="Arial" w:hAnsi="Arial" w:cs="Arial"/>
                <w:b w:val="0"/>
                <w:bCs w:val="0"/>
                <w:lang w:val="en-US"/>
              </w:rPr>
            </w:pPr>
          </w:p>
          <w:p w:rsidR="001A4658" w:rsidRPr="00C7772B" w:rsidRDefault="001A4658" w:rsidP="00B54649">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IV…</w:t>
            </w:r>
          </w:p>
          <w:p w:rsidR="001A4658" w:rsidRPr="00C7772B" w:rsidRDefault="001A4658" w:rsidP="00B54649">
            <w:pPr>
              <w:autoSpaceDE w:val="0"/>
              <w:autoSpaceDN w:val="0"/>
              <w:adjustRightInd w:val="0"/>
              <w:jc w:val="both"/>
              <w:rPr>
                <w:rStyle w:val="Textoennegrita"/>
                <w:rFonts w:ascii="Arial" w:hAnsi="Arial" w:cs="Arial"/>
                <w:b w:val="0"/>
                <w:bCs w:val="0"/>
                <w:lang w:val="en-US"/>
              </w:rPr>
            </w:pPr>
          </w:p>
          <w:p w:rsidR="001A4658" w:rsidRPr="00C7772B" w:rsidRDefault="001A4658" w:rsidP="00B54649">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w:t>
            </w:r>
          </w:p>
          <w:p w:rsidR="001A4658" w:rsidRPr="00C7772B" w:rsidRDefault="001A4658" w:rsidP="00B54649">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VI…</w:t>
            </w:r>
          </w:p>
          <w:p w:rsidR="001A4658" w:rsidRPr="00C7772B" w:rsidRDefault="001A4658" w:rsidP="00B54649">
            <w:pPr>
              <w:autoSpaceDE w:val="0"/>
              <w:autoSpaceDN w:val="0"/>
              <w:adjustRightInd w:val="0"/>
              <w:jc w:val="both"/>
              <w:rPr>
                <w:rStyle w:val="Textoennegrita"/>
                <w:rFonts w:ascii="Arial" w:hAnsi="Arial" w:cs="Arial"/>
                <w:b w:val="0"/>
                <w:bCs w:val="0"/>
                <w:lang w:val="en-US"/>
              </w:rPr>
            </w:pPr>
          </w:p>
          <w:p w:rsidR="001A4658" w:rsidRDefault="001A4658" w:rsidP="00B54649">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VII…</w:t>
            </w:r>
          </w:p>
          <w:p w:rsidR="001A4658" w:rsidRDefault="001A4658" w:rsidP="00B54649">
            <w:pPr>
              <w:autoSpaceDE w:val="0"/>
              <w:autoSpaceDN w:val="0"/>
              <w:adjustRightInd w:val="0"/>
              <w:jc w:val="both"/>
              <w:rPr>
                <w:rStyle w:val="Textoennegrita"/>
                <w:rFonts w:ascii="Arial" w:hAnsi="Arial" w:cs="Arial"/>
                <w:b w:val="0"/>
                <w:bCs w:val="0"/>
              </w:rPr>
            </w:pPr>
          </w:p>
          <w:p w:rsidR="001A4658" w:rsidRDefault="001A4658" w:rsidP="00B54649">
            <w:pPr>
              <w:autoSpaceDE w:val="0"/>
              <w:autoSpaceDN w:val="0"/>
              <w:adjustRightInd w:val="0"/>
              <w:jc w:val="both"/>
              <w:rPr>
                <w:rStyle w:val="Textoennegrita"/>
                <w:rFonts w:ascii="Arial" w:hAnsi="Arial" w:cs="Arial"/>
                <w:b w:val="0"/>
                <w:bCs w:val="0"/>
              </w:rPr>
            </w:pPr>
            <w:r w:rsidRPr="001A4658">
              <w:rPr>
                <w:rStyle w:val="Textoennegrita"/>
                <w:rFonts w:ascii="Arial" w:hAnsi="Arial" w:cs="Arial"/>
                <w:b w:val="0"/>
                <w:bCs w:val="0"/>
              </w:rPr>
              <w:t>VIII. Cursos de verano, recreativo y deportivo:</w:t>
            </w:r>
            <w:r>
              <w:rPr>
                <w:rStyle w:val="Textoennegrita"/>
                <w:rFonts w:ascii="Arial" w:hAnsi="Arial" w:cs="Arial"/>
                <w:b w:val="0"/>
                <w:bCs w:val="0"/>
              </w:rPr>
              <w:t xml:space="preserve">                         </w:t>
            </w:r>
            <w:r w:rsidRPr="001A4658">
              <w:rPr>
                <w:rStyle w:val="Textoennegrita"/>
                <w:rFonts w:ascii="Arial" w:hAnsi="Arial" w:cs="Arial"/>
                <w:b w:val="0"/>
                <w:bCs w:val="0"/>
              </w:rPr>
              <w:t xml:space="preserve">     $ 767.00</w:t>
            </w:r>
          </w:p>
          <w:p w:rsidR="001A4658" w:rsidRDefault="001A4658" w:rsidP="00B54649">
            <w:pPr>
              <w:autoSpaceDE w:val="0"/>
              <w:autoSpaceDN w:val="0"/>
              <w:adjustRightInd w:val="0"/>
              <w:jc w:val="both"/>
              <w:rPr>
                <w:rStyle w:val="Textoennegrita"/>
                <w:rFonts w:ascii="Arial" w:hAnsi="Arial" w:cs="Arial"/>
                <w:b w:val="0"/>
                <w:bCs w:val="0"/>
              </w:rPr>
            </w:pPr>
          </w:p>
          <w:p w:rsidR="001A4658" w:rsidRPr="001A4658" w:rsidRDefault="001A4658" w:rsidP="00B54649">
            <w:pPr>
              <w:autoSpaceDE w:val="0"/>
              <w:autoSpaceDN w:val="0"/>
              <w:adjustRightInd w:val="0"/>
              <w:jc w:val="both"/>
              <w:rPr>
                <w:rStyle w:val="Textoennegrita"/>
                <w:rFonts w:ascii="Arial" w:hAnsi="Arial" w:cs="Arial"/>
                <w:b w:val="0"/>
                <w:bCs w:val="0"/>
                <w:lang w:val="es-MX"/>
              </w:rPr>
            </w:pPr>
            <w:r>
              <w:rPr>
                <w:rStyle w:val="Textoennegrita"/>
                <w:rFonts w:ascii="Arial" w:hAnsi="Arial" w:cs="Arial"/>
                <w:b w:val="0"/>
                <w:bCs w:val="0"/>
              </w:rPr>
              <w:t>1…</w:t>
            </w:r>
          </w:p>
        </w:tc>
      </w:tr>
    </w:tbl>
    <w:p w:rsidR="001A4658" w:rsidRDefault="001A4658" w:rsidP="00A63D03">
      <w:pPr>
        <w:spacing w:line="360" w:lineRule="auto"/>
        <w:jc w:val="both"/>
        <w:rPr>
          <w:rFonts w:ascii="Arial" w:hAnsi="Arial" w:cs="Arial"/>
          <w:b/>
        </w:rPr>
      </w:pPr>
    </w:p>
    <w:p w:rsidR="001A4658" w:rsidRPr="001A4658" w:rsidRDefault="001A4658" w:rsidP="001A4658">
      <w:pPr>
        <w:spacing w:line="360" w:lineRule="auto"/>
        <w:jc w:val="both"/>
        <w:rPr>
          <w:rFonts w:ascii="Arial" w:hAnsi="Arial" w:cs="Arial"/>
          <w:b/>
        </w:rPr>
      </w:pPr>
      <w:r w:rsidRPr="001A4658">
        <w:rPr>
          <w:rFonts w:ascii="Arial" w:hAnsi="Arial" w:cs="Arial"/>
          <w:b/>
        </w:rPr>
        <w:t>Artículo 116</w:t>
      </w:r>
    </w:p>
    <w:p w:rsidR="00A63D03" w:rsidRPr="001A4658" w:rsidRDefault="001A4658" w:rsidP="001A4658">
      <w:pPr>
        <w:spacing w:line="360" w:lineRule="auto"/>
        <w:jc w:val="both"/>
        <w:rPr>
          <w:rFonts w:ascii="Arial" w:hAnsi="Arial" w:cs="Arial"/>
        </w:rPr>
      </w:pPr>
      <w:r w:rsidRPr="001A4658">
        <w:rPr>
          <w:rFonts w:ascii="Arial" w:hAnsi="Arial" w:cs="Arial"/>
        </w:rPr>
        <w:t>Se modifican tarifas con incremento del 7%, lo anterior se justifica por el incremento a los insumos que utiliza este Municipio, tales como gasolina, diesel, refacciones, papelería, la compra de bienes muebles, energía eléctrica y gas.</w:t>
      </w:r>
    </w:p>
    <w:p w:rsidR="001A4658" w:rsidRDefault="001A4658" w:rsidP="001A4658">
      <w:pPr>
        <w:spacing w:line="360" w:lineRule="auto"/>
        <w:jc w:val="both"/>
        <w:rPr>
          <w:rFonts w:ascii="Arial" w:hAnsi="Arial" w:cs="Arial"/>
          <w:b/>
        </w:rPr>
      </w:pPr>
    </w:p>
    <w:p w:rsidR="001A4658" w:rsidRPr="001A4658" w:rsidRDefault="001A4658" w:rsidP="001A4658">
      <w:pPr>
        <w:spacing w:line="360" w:lineRule="auto"/>
        <w:jc w:val="both"/>
        <w:rPr>
          <w:rFonts w:ascii="Arial" w:hAnsi="Arial" w:cs="Arial"/>
          <w:b/>
        </w:rPr>
      </w:pPr>
      <w:r w:rsidRPr="001A4658">
        <w:rPr>
          <w:rFonts w:ascii="Arial" w:hAnsi="Arial" w:cs="Arial"/>
          <w:b/>
        </w:rPr>
        <w:t>Artículo 116, Fracción III, Primer Párrafo</w:t>
      </w:r>
    </w:p>
    <w:p w:rsidR="001A4658" w:rsidRDefault="001A4658" w:rsidP="001A4658">
      <w:pPr>
        <w:spacing w:line="360" w:lineRule="auto"/>
        <w:jc w:val="both"/>
        <w:rPr>
          <w:rFonts w:ascii="Arial" w:hAnsi="Arial" w:cs="Arial"/>
        </w:rPr>
      </w:pPr>
      <w:r w:rsidRPr="001A4658">
        <w:rPr>
          <w:rFonts w:ascii="Arial" w:hAnsi="Arial" w:cs="Arial"/>
        </w:rPr>
        <w:t>Se actualiza el año, haciendo el cambio del ejercicio 2019 al ejercicio 2020, que es el año que estará en curso.</w:t>
      </w:r>
    </w:p>
    <w:p w:rsidR="001A4658" w:rsidRDefault="001A4658" w:rsidP="001A4658">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E05ED1" w:rsidRPr="0096644A" w:rsidTr="00076324">
        <w:trPr>
          <w:trHeight w:val="562"/>
        </w:trPr>
        <w:tc>
          <w:tcPr>
            <w:tcW w:w="4219"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1A4658">
              <w:rPr>
                <w:rFonts w:ascii="Arial" w:hAnsi="Arial" w:cs="Arial"/>
                <w:b/>
              </w:rPr>
              <w:t>20</w:t>
            </w:r>
          </w:p>
        </w:tc>
        <w:tc>
          <w:tcPr>
            <w:tcW w:w="4270"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1A4658">
              <w:rPr>
                <w:rFonts w:ascii="Arial" w:hAnsi="Arial" w:cs="Arial"/>
                <w:b/>
              </w:rPr>
              <w:t>9</w:t>
            </w:r>
          </w:p>
        </w:tc>
      </w:tr>
      <w:tr w:rsidR="00E05ED1" w:rsidRPr="0096644A" w:rsidTr="00076324">
        <w:trPr>
          <w:trHeight w:val="1833"/>
        </w:trPr>
        <w:tc>
          <w:tcPr>
            <w:tcW w:w="4219" w:type="dxa"/>
          </w:tcPr>
          <w:p w:rsidR="00E05ED1" w:rsidRDefault="00E05ED1"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Artículo 116. Las personas que </w:t>
            </w:r>
            <w:r w:rsidRPr="00E05ED1">
              <w:rPr>
                <w:rStyle w:val="Textoennegrita"/>
                <w:rFonts w:ascii="Arial" w:hAnsi="Arial" w:cs="Arial"/>
                <w:b w:val="0"/>
                <w:bCs w:val="0"/>
              </w:rPr>
              <w:t>r</w:t>
            </w:r>
            <w:r>
              <w:rPr>
                <w:rStyle w:val="Textoennegrita"/>
                <w:rFonts w:ascii="Arial" w:hAnsi="Arial" w:cs="Arial"/>
                <w:b w:val="0"/>
                <w:bCs w:val="0"/>
              </w:rPr>
              <w:t xml:space="preserve">equieran de los Servicios de la Escuela de Artes Plásticas, </w:t>
            </w:r>
            <w:r w:rsidRPr="00E05ED1">
              <w:rPr>
                <w:rStyle w:val="Textoennegrita"/>
                <w:rFonts w:ascii="Arial" w:hAnsi="Arial" w:cs="Arial"/>
                <w:b w:val="0"/>
                <w:bCs w:val="0"/>
              </w:rPr>
              <w:t>Ar</w:t>
            </w:r>
            <w:r w:rsidR="00A63D03">
              <w:rPr>
                <w:rStyle w:val="Textoennegrita"/>
                <w:rFonts w:ascii="Arial" w:hAnsi="Arial" w:cs="Arial"/>
                <w:b w:val="0"/>
                <w:bCs w:val="0"/>
              </w:rPr>
              <w:t>tesanías y Oficios…</w:t>
            </w:r>
            <w:r>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B54649" w:rsidRPr="00B54649" w:rsidRDefault="00B54649" w:rsidP="00B54649">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 xml:space="preserve">I. Inscripción a los talleres de artes plásticas, música, </w:t>
            </w:r>
            <w:r>
              <w:rPr>
                <w:rStyle w:val="Textoennegrita"/>
                <w:rFonts w:ascii="Arial" w:hAnsi="Arial" w:cs="Arial"/>
                <w:b w:val="0"/>
                <w:bCs w:val="0"/>
              </w:rPr>
              <w:t xml:space="preserve">danza y </w:t>
            </w:r>
            <w:r w:rsidRPr="00B54649">
              <w:rPr>
                <w:rStyle w:val="Textoennegrita"/>
                <w:rFonts w:ascii="Arial" w:hAnsi="Arial" w:cs="Arial"/>
                <w:b w:val="0"/>
                <w:bCs w:val="0"/>
              </w:rPr>
              <w:t xml:space="preserve">artesanías:                    </w:t>
            </w:r>
            <w:r>
              <w:rPr>
                <w:rStyle w:val="Textoennegrita"/>
                <w:rFonts w:ascii="Arial" w:hAnsi="Arial" w:cs="Arial"/>
                <w:b w:val="0"/>
                <w:bCs w:val="0"/>
              </w:rPr>
              <w:t xml:space="preserve">        </w:t>
            </w:r>
            <w:r w:rsidRPr="00B54649">
              <w:rPr>
                <w:rStyle w:val="Textoennegrita"/>
                <w:rFonts w:ascii="Arial" w:hAnsi="Arial" w:cs="Arial"/>
                <w:b w:val="0"/>
                <w:bCs w:val="0"/>
              </w:rPr>
              <w:t>$ 182.00</w:t>
            </w:r>
          </w:p>
          <w:p w:rsidR="00B54649" w:rsidRPr="00B54649" w:rsidRDefault="00B54649" w:rsidP="00B54649">
            <w:pPr>
              <w:autoSpaceDE w:val="0"/>
              <w:autoSpaceDN w:val="0"/>
              <w:adjustRightInd w:val="0"/>
              <w:jc w:val="both"/>
              <w:rPr>
                <w:rStyle w:val="Textoennegrita"/>
                <w:rFonts w:ascii="Arial" w:hAnsi="Arial" w:cs="Arial"/>
                <w:b w:val="0"/>
                <w:bCs w:val="0"/>
              </w:rPr>
            </w:pPr>
          </w:p>
          <w:p w:rsidR="00A63D03" w:rsidRDefault="00B54649" w:rsidP="00B54649">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II. Cursos matutinos, vespertinos y sabatino</w:t>
            </w:r>
            <w:r>
              <w:rPr>
                <w:rStyle w:val="Textoennegrita"/>
                <w:rFonts w:ascii="Arial" w:hAnsi="Arial" w:cs="Arial"/>
                <w:b w:val="0"/>
                <w:bCs w:val="0"/>
              </w:rPr>
              <w:t xml:space="preserve">s, cuota mensual:    </w:t>
            </w:r>
            <w:r w:rsidRPr="00B54649">
              <w:rPr>
                <w:rStyle w:val="Textoennegrita"/>
                <w:rFonts w:ascii="Arial" w:hAnsi="Arial" w:cs="Arial"/>
                <w:b w:val="0"/>
                <w:bCs w:val="0"/>
              </w:rPr>
              <w:t>$ 164.00</w:t>
            </w:r>
          </w:p>
          <w:p w:rsidR="00B54649" w:rsidRPr="00E05ED1" w:rsidRDefault="00B54649" w:rsidP="00B54649">
            <w:pPr>
              <w:autoSpaceDE w:val="0"/>
              <w:autoSpaceDN w:val="0"/>
              <w:adjustRightInd w:val="0"/>
              <w:jc w:val="both"/>
              <w:rPr>
                <w:rStyle w:val="Textoennegrita"/>
                <w:rFonts w:ascii="Arial" w:hAnsi="Arial" w:cs="Arial"/>
                <w:b w:val="0"/>
                <w:bCs w:val="0"/>
              </w:rPr>
            </w:pPr>
          </w:p>
          <w:p w:rsid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III</w:t>
            </w:r>
            <w:r w:rsidR="00A63D03">
              <w:rPr>
                <w:rStyle w:val="Textoennegrita"/>
                <w:rFonts w:ascii="Arial" w:hAnsi="Arial" w:cs="Arial"/>
                <w:b w:val="0"/>
                <w:bCs w:val="0"/>
              </w:rPr>
              <w:t>..</w:t>
            </w:r>
            <w:r>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E05ED1" w:rsidRP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A los contribuyentes que acrediten ser ciudadanos mexicanos y tener 60 años o más y a los trabajadores del Mun</w:t>
            </w:r>
            <w:r>
              <w:rPr>
                <w:rStyle w:val="Textoennegrita"/>
                <w:rFonts w:ascii="Arial" w:hAnsi="Arial" w:cs="Arial"/>
                <w:b w:val="0"/>
                <w:bCs w:val="0"/>
              </w:rPr>
              <w:t xml:space="preserve">icipio o algún familiar directo </w:t>
            </w:r>
            <w:r w:rsidRPr="00E05ED1">
              <w:rPr>
                <w:rStyle w:val="Textoennegrita"/>
                <w:rFonts w:ascii="Arial" w:hAnsi="Arial" w:cs="Arial"/>
                <w:b w:val="0"/>
                <w:bCs w:val="0"/>
              </w:rPr>
              <w:t>(hijos y cónyuge) se les aplicará un descuento del 50% sobre los cursos po</w:t>
            </w:r>
            <w:r>
              <w:rPr>
                <w:rStyle w:val="Textoennegrita"/>
                <w:rFonts w:ascii="Arial" w:hAnsi="Arial" w:cs="Arial"/>
                <w:b w:val="0"/>
                <w:bCs w:val="0"/>
              </w:rPr>
              <w:t xml:space="preserve">r el año </w:t>
            </w:r>
            <w:r w:rsidR="00A63D03">
              <w:rPr>
                <w:rStyle w:val="Textoennegrita"/>
                <w:rFonts w:ascii="Arial" w:hAnsi="Arial" w:cs="Arial"/>
                <w:b w:val="0"/>
                <w:bCs w:val="0"/>
                <w:highlight w:val="yellow"/>
              </w:rPr>
              <w:t>2</w:t>
            </w:r>
            <w:r w:rsidR="00A63D03" w:rsidRPr="00B54649">
              <w:rPr>
                <w:rStyle w:val="Textoennegrita"/>
                <w:rFonts w:ascii="Arial" w:hAnsi="Arial" w:cs="Arial"/>
                <w:b w:val="0"/>
                <w:bCs w:val="0"/>
                <w:highlight w:val="yellow"/>
              </w:rPr>
              <w:t>0</w:t>
            </w:r>
            <w:r w:rsidR="00B54649" w:rsidRPr="00B54649">
              <w:rPr>
                <w:rStyle w:val="Textoennegrita"/>
                <w:rFonts w:ascii="Arial" w:hAnsi="Arial" w:cs="Arial"/>
                <w:b w:val="0"/>
                <w:bCs w:val="0"/>
                <w:highlight w:val="yellow"/>
              </w:rPr>
              <w:t>20</w:t>
            </w:r>
            <w:r>
              <w:rPr>
                <w:rStyle w:val="Textoennegrita"/>
                <w:rFonts w:ascii="Arial" w:hAnsi="Arial" w:cs="Arial"/>
                <w:b w:val="0"/>
                <w:bCs w:val="0"/>
              </w:rPr>
              <w:t xml:space="preserve">, para lo cual los beneficiarios deberán presentar según sea el caso la siguiente </w:t>
            </w:r>
            <w:r w:rsidR="00A63D03">
              <w:rPr>
                <w:rStyle w:val="Textoennegrita"/>
                <w:rFonts w:ascii="Arial" w:hAnsi="Arial" w:cs="Arial"/>
                <w:b w:val="0"/>
                <w:bCs w:val="0"/>
              </w:rPr>
              <w:t>documentación…</w:t>
            </w:r>
          </w:p>
          <w:p w:rsidR="00A63D03" w:rsidRPr="00E05ED1" w:rsidRDefault="00A63D03" w:rsidP="00E05ED1">
            <w:pPr>
              <w:autoSpaceDE w:val="0"/>
              <w:autoSpaceDN w:val="0"/>
              <w:adjustRightInd w:val="0"/>
              <w:jc w:val="both"/>
              <w:rPr>
                <w:rStyle w:val="Textoennegrita"/>
                <w:rFonts w:ascii="Arial" w:hAnsi="Arial" w:cs="Arial"/>
                <w:b w:val="0"/>
                <w:bCs w:val="0"/>
              </w:rPr>
            </w:pPr>
          </w:p>
          <w:p w:rsid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IV</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A63D03" w:rsidRDefault="00E05ED1"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w:t>
            </w:r>
            <w:r w:rsidR="00A63D03">
              <w:rPr>
                <w:rStyle w:val="Textoennegrita"/>
                <w:rFonts w:ascii="Arial" w:hAnsi="Arial" w:cs="Arial"/>
                <w:b w:val="0"/>
                <w:bCs w:val="0"/>
              </w:rPr>
              <w:t>…</w:t>
            </w:r>
            <w:r>
              <w:rPr>
                <w:rStyle w:val="Textoennegrita"/>
                <w:rFonts w:ascii="Arial" w:hAnsi="Arial" w:cs="Arial"/>
                <w:b w:val="0"/>
                <w:bCs w:val="0"/>
              </w:rPr>
              <w:t xml:space="preserve"> </w:t>
            </w:r>
          </w:p>
          <w:p w:rsidR="00A63D03" w:rsidRDefault="00A63D03" w:rsidP="00E05ED1">
            <w:pPr>
              <w:autoSpaceDE w:val="0"/>
              <w:autoSpaceDN w:val="0"/>
              <w:adjustRightInd w:val="0"/>
              <w:jc w:val="both"/>
              <w:rPr>
                <w:rStyle w:val="Textoennegrita"/>
                <w:rFonts w:ascii="Arial" w:hAnsi="Arial" w:cs="Arial"/>
                <w:b w:val="0"/>
                <w:bCs w:val="0"/>
              </w:rPr>
            </w:pPr>
          </w:p>
          <w:p w:rsidR="00E05ED1" w:rsidRPr="00E05ED1" w:rsidRDefault="00E05ED1"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w:t>
            </w:r>
          </w:p>
          <w:p w:rsidR="00E05ED1" w:rsidRPr="00E05ED1" w:rsidRDefault="00E05ED1" w:rsidP="00E05ED1">
            <w:pPr>
              <w:autoSpaceDE w:val="0"/>
              <w:autoSpaceDN w:val="0"/>
              <w:adjustRightInd w:val="0"/>
              <w:jc w:val="both"/>
              <w:rPr>
                <w:rStyle w:val="Textoennegrita"/>
                <w:rFonts w:ascii="Arial" w:hAnsi="Arial" w:cs="Arial"/>
                <w:b w:val="0"/>
                <w:bCs w:val="0"/>
              </w:rPr>
            </w:pPr>
          </w:p>
          <w:p w:rsidR="00E05ED1" w:rsidRPr="00E05ED1"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VII</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E05ED1" w:rsidRPr="00E05ED1" w:rsidRDefault="00E05ED1" w:rsidP="00E05ED1">
            <w:pPr>
              <w:autoSpaceDE w:val="0"/>
              <w:autoSpaceDN w:val="0"/>
              <w:adjustRightInd w:val="0"/>
              <w:jc w:val="both"/>
              <w:rPr>
                <w:rStyle w:val="Textoennegrita"/>
                <w:rFonts w:ascii="Arial" w:hAnsi="Arial" w:cs="Arial"/>
                <w:b w:val="0"/>
                <w:bCs w:val="0"/>
              </w:rPr>
            </w:pPr>
          </w:p>
          <w:p w:rsidR="00A63D03" w:rsidRPr="00E05ED1"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VIII</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E05ED1" w:rsidRPr="00E05ED1" w:rsidRDefault="00E05ED1" w:rsidP="00E05ED1">
            <w:pPr>
              <w:autoSpaceDE w:val="0"/>
              <w:autoSpaceDN w:val="0"/>
              <w:adjustRightInd w:val="0"/>
              <w:jc w:val="both"/>
              <w:rPr>
                <w:rStyle w:val="Textoennegrita"/>
                <w:rFonts w:ascii="Arial" w:hAnsi="Arial" w:cs="Arial"/>
                <w:b w:val="0"/>
                <w:bCs w:val="0"/>
              </w:rPr>
            </w:pPr>
          </w:p>
          <w:p w:rsidR="00E05ED1" w:rsidRPr="00B679BC"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IX</w:t>
            </w:r>
            <w:r w:rsidR="00A63D03">
              <w:rPr>
                <w:rStyle w:val="Textoennegrita"/>
                <w:rFonts w:ascii="Arial" w:hAnsi="Arial" w:cs="Arial"/>
                <w:b w:val="0"/>
                <w:bCs w:val="0"/>
              </w:rPr>
              <w:t>..</w:t>
            </w:r>
            <w:r w:rsidRPr="00E05ED1">
              <w:rPr>
                <w:rStyle w:val="Textoennegrita"/>
                <w:rFonts w:ascii="Arial" w:hAnsi="Arial" w:cs="Arial"/>
                <w:b w:val="0"/>
                <w:bCs w:val="0"/>
              </w:rPr>
              <w:t xml:space="preserve">. </w:t>
            </w:r>
          </w:p>
        </w:tc>
        <w:tc>
          <w:tcPr>
            <w:tcW w:w="4270" w:type="dxa"/>
          </w:tcPr>
          <w:p w:rsidR="00E05ED1" w:rsidRPr="00E05ED1" w:rsidRDefault="00A63D03"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Artículo 116.</w:t>
            </w:r>
            <w:r w:rsidR="00E05ED1" w:rsidRPr="00E05ED1">
              <w:rPr>
                <w:rStyle w:val="Textoennegrita"/>
                <w:rFonts w:ascii="Arial" w:hAnsi="Arial" w:cs="Arial"/>
                <w:b w:val="0"/>
                <w:bCs w:val="0"/>
              </w:rPr>
              <w:t xml:space="preserve"> Las personas que requieran de los Servicios de la Escuela de Artes </w:t>
            </w:r>
            <w:r>
              <w:rPr>
                <w:rStyle w:val="Textoennegrita"/>
                <w:rFonts w:ascii="Arial" w:hAnsi="Arial" w:cs="Arial"/>
                <w:b w:val="0"/>
                <w:bCs w:val="0"/>
              </w:rPr>
              <w:t>Plásticas, Artesanías y Oficios…</w:t>
            </w:r>
            <w:r w:rsidR="00E05ED1" w:rsidRPr="00E05ED1">
              <w:rPr>
                <w:rStyle w:val="Textoennegrita"/>
                <w:rFonts w:ascii="Arial" w:hAnsi="Arial" w:cs="Arial"/>
                <w:b w:val="0"/>
                <w:bCs w:val="0"/>
              </w:rPr>
              <w:t xml:space="preserve"> </w:t>
            </w:r>
          </w:p>
          <w:p w:rsidR="00E05ED1" w:rsidRPr="00E05ED1" w:rsidRDefault="00E05ED1" w:rsidP="00E05ED1">
            <w:pPr>
              <w:autoSpaceDE w:val="0"/>
              <w:autoSpaceDN w:val="0"/>
              <w:adjustRightInd w:val="0"/>
              <w:jc w:val="both"/>
              <w:rPr>
                <w:rStyle w:val="Textoennegrita"/>
                <w:rFonts w:ascii="Arial" w:hAnsi="Arial" w:cs="Arial"/>
                <w:b w:val="0"/>
                <w:bCs w:val="0"/>
              </w:rPr>
            </w:pPr>
          </w:p>
          <w:p w:rsidR="00B54649" w:rsidRPr="00B54649" w:rsidRDefault="00B54649" w:rsidP="00B54649">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 xml:space="preserve">I. Inscripción a los talleres de artes plásticas, música, danza y artesanías:                    </w:t>
            </w:r>
            <w:r>
              <w:rPr>
                <w:rStyle w:val="Textoennegrita"/>
                <w:rFonts w:ascii="Arial" w:hAnsi="Arial" w:cs="Arial"/>
                <w:b w:val="0"/>
                <w:bCs w:val="0"/>
              </w:rPr>
              <w:t xml:space="preserve">        </w:t>
            </w:r>
            <w:r w:rsidRPr="00B54649">
              <w:rPr>
                <w:rStyle w:val="Textoennegrita"/>
                <w:rFonts w:ascii="Arial" w:hAnsi="Arial" w:cs="Arial"/>
                <w:b w:val="0"/>
                <w:bCs w:val="0"/>
              </w:rPr>
              <w:t>$ 170.00</w:t>
            </w:r>
          </w:p>
          <w:p w:rsidR="00B54649" w:rsidRPr="00B54649" w:rsidRDefault="00B54649" w:rsidP="00B54649">
            <w:pPr>
              <w:autoSpaceDE w:val="0"/>
              <w:autoSpaceDN w:val="0"/>
              <w:adjustRightInd w:val="0"/>
              <w:jc w:val="both"/>
              <w:rPr>
                <w:rStyle w:val="Textoennegrita"/>
                <w:rFonts w:ascii="Arial" w:hAnsi="Arial" w:cs="Arial"/>
                <w:b w:val="0"/>
                <w:bCs w:val="0"/>
              </w:rPr>
            </w:pPr>
          </w:p>
          <w:p w:rsidR="00A63D03" w:rsidRDefault="00B54649" w:rsidP="00B54649">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II. Cursos matutinos, vespertinos y sabat</w:t>
            </w:r>
            <w:r>
              <w:rPr>
                <w:rStyle w:val="Textoennegrita"/>
                <w:rFonts w:ascii="Arial" w:hAnsi="Arial" w:cs="Arial"/>
                <w:b w:val="0"/>
                <w:bCs w:val="0"/>
              </w:rPr>
              <w:t xml:space="preserve">inos, cuota mensual:    </w:t>
            </w:r>
            <w:r w:rsidRPr="00B54649">
              <w:rPr>
                <w:rStyle w:val="Textoennegrita"/>
                <w:rFonts w:ascii="Arial" w:hAnsi="Arial" w:cs="Arial"/>
                <w:b w:val="0"/>
                <w:bCs w:val="0"/>
              </w:rPr>
              <w:t>$ 154.00</w:t>
            </w:r>
          </w:p>
          <w:p w:rsidR="00B54649" w:rsidRPr="00E05ED1" w:rsidRDefault="00B54649" w:rsidP="00B54649">
            <w:pPr>
              <w:autoSpaceDE w:val="0"/>
              <w:autoSpaceDN w:val="0"/>
              <w:adjustRightInd w:val="0"/>
              <w:jc w:val="both"/>
              <w:rPr>
                <w:rStyle w:val="Textoennegrita"/>
                <w:rFonts w:ascii="Arial" w:hAnsi="Arial" w:cs="Arial"/>
                <w:b w:val="0"/>
                <w:bCs w:val="0"/>
              </w:rPr>
            </w:pPr>
          </w:p>
          <w:p w:rsid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III</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E05ED1" w:rsidRP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 xml:space="preserve">A los contribuyentes que acrediten ser ciudadanos mexicanos y tener 60 años o más y a los trabajadores del Municipio o algún familiar directo (hijos y cónyuge) se les aplicará un descuento del 50% </w:t>
            </w:r>
            <w:r w:rsidR="00A63D03">
              <w:rPr>
                <w:rStyle w:val="Textoennegrita"/>
                <w:rFonts w:ascii="Arial" w:hAnsi="Arial" w:cs="Arial"/>
                <w:b w:val="0"/>
                <w:bCs w:val="0"/>
              </w:rPr>
              <w:t>sobre l</w:t>
            </w:r>
            <w:r w:rsidR="00B54649">
              <w:rPr>
                <w:rStyle w:val="Textoennegrita"/>
                <w:rFonts w:ascii="Arial" w:hAnsi="Arial" w:cs="Arial"/>
                <w:b w:val="0"/>
                <w:bCs w:val="0"/>
              </w:rPr>
              <w:t>os cursos por el año 2019</w:t>
            </w:r>
            <w:r w:rsidRPr="00E05ED1">
              <w:rPr>
                <w:rStyle w:val="Textoennegrita"/>
                <w:rFonts w:ascii="Arial" w:hAnsi="Arial" w:cs="Arial"/>
                <w:b w:val="0"/>
                <w:bCs w:val="0"/>
              </w:rPr>
              <w:t xml:space="preserve">, para lo cual los beneficiarios deberán presentar según sea el </w:t>
            </w:r>
            <w:r w:rsidR="00A63D03">
              <w:rPr>
                <w:rStyle w:val="Textoennegrita"/>
                <w:rFonts w:ascii="Arial" w:hAnsi="Arial" w:cs="Arial"/>
                <w:b w:val="0"/>
                <w:bCs w:val="0"/>
              </w:rPr>
              <w:t>caso la siguiente documentación…</w:t>
            </w:r>
          </w:p>
          <w:p w:rsidR="00E05ED1" w:rsidRPr="00E05ED1" w:rsidRDefault="00E05ED1" w:rsidP="00E05ED1">
            <w:pPr>
              <w:autoSpaceDE w:val="0"/>
              <w:autoSpaceDN w:val="0"/>
              <w:adjustRightInd w:val="0"/>
              <w:jc w:val="both"/>
              <w:rPr>
                <w:rStyle w:val="Textoennegrita"/>
                <w:rFonts w:ascii="Arial" w:hAnsi="Arial" w:cs="Arial"/>
                <w:b w:val="0"/>
                <w:bCs w:val="0"/>
              </w:rPr>
            </w:pPr>
          </w:p>
          <w:p w:rsidR="00E05ED1" w:rsidRDefault="00E05ED1" w:rsidP="00E05ED1">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IV</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A63D03" w:rsidRPr="00E05ED1" w:rsidRDefault="00A63D03" w:rsidP="00E05ED1">
            <w:pPr>
              <w:autoSpaceDE w:val="0"/>
              <w:autoSpaceDN w:val="0"/>
              <w:adjustRightInd w:val="0"/>
              <w:jc w:val="both"/>
              <w:rPr>
                <w:rStyle w:val="Textoennegrita"/>
                <w:rFonts w:ascii="Arial" w:hAnsi="Arial" w:cs="Arial"/>
                <w:b w:val="0"/>
                <w:bCs w:val="0"/>
              </w:rPr>
            </w:pPr>
          </w:p>
          <w:p w:rsidR="00A63D03" w:rsidRDefault="00E05ED1"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w:t>
            </w:r>
            <w:r w:rsidR="00A63D03">
              <w:rPr>
                <w:rStyle w:val="Textoennegrita"/>
                <w:rFonts w:ascii="Arial" w:hAnsi="Arial" w:cs="Arial"/>
                <w:b w:val="0"/>
                <w:bCs w:val="0"/>
              </w:rPr>
              <w:t>…</w:t>
            </w:r>
          </w:p>
          <w:p w:rsidR="00A63D03" w:rsidRDefault="00A63D03" w:rsidP="00E05ED1">
            <w:pPr>
              <w:autoSpaceDE w:val="0"/>
              <w:autoSpaceDN w:val="0"/>
              <w:adjustRightInd w:val="0"/>
              <w:jc w:val="both"/>
              <w:rPr>
                <w:rStyle w:val="Textoennegrita"/>
                <w:rFonts w:ascii="Arial" w:hAnsi="Arial" w:cs="Arial"/>
                <w:b w:val="0"/>
                <w:bCs w:val="0"/>
              </w:rPr>
            </w:pPr>
          </w:p>
          <w:p w:rsidR="00E05ED1" w:rsidRPr="00E05ED1" w:rsidRDefault="00E05ED1" w:rsidP="00E05ED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w:t>
            </w:r>
          </w:p>
          <w:p w:rsidR="00E05ED1" w:rsidRPr="00E05ED1" w:rsidRDefault="00E05ED1" w:rsidP="00E05ED1">
            <w:pPr>
              <w:autoSpaceDE w:val="0"/>
              <w:autoSpaceDN w:val="0"/>
              <w:adjustRightInd w:val="0"/>
              <w:jc w:val="both"/>
              <w:rPr>
                <w:rStyle w:val="Textoennegrita"/>
                <w:rFonts w:ascii="Arial" w:hAnsi="Arial" w:cs="Arial"/>
                <w:b w:val="0"/>
                <w:bCs w:val="0"/>
              </w:rPr>
            </w:pPr>
          </w:p>
          <w:p w:rsidR="00A63D03" w:rsidRPr="00E05ED1"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VII</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E05ED1" w:rsidRPr="00E05ED1" w:rsidRDefault="00E05ED1" w:rsidP="00E05ED1">
            <w:pPr>
              <w:autoSpaceDE w:val="0"/>
              <w:autoSpaceDN w:val="0"/>
              <w:adjustRightInd w:val="0"/>
              <w:jc w:val="both"/>
              <w:rPr>
                <w:rStyle w:val="Textoennegrita"/>
                <w:rFonts w:ascii="Arial" w:hAnsi="Arial" w:cs="Arial"/>
                <w:b w:val="0"/>
                <w:bCs w:val="0"/>
              </w:rPr>
            </w:pPr>
          </w:p>
          <w:p w:rsidR="00E05ED1" w:rsidRPr="00E05ED1"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VIII</w:t>
            </w:r>
            <w:r w:rsidR="00A63D03">
              <w:rPr>
                <w:rStyle w:val="Textoennegrita"/>
                <w:rFonts w:ascii="Arial" w:hAnsi="Arial" w:cs="Arial"/>
                <w:b w:val="0"/>
                <w:bCs w:val="0"/>
              </w:rPr>
              <w:t>…</w:t>
            </w:r>
            <w:r w:rsidRPr="00E05ED1">
              <w:rPr>
                <w:rStyle w:val="Textoennegrita"/>
                <w:rFonts w:ascii="Arial" w:hAnsi="Arial" w:cs="Arial"/>
                <w:b w:val="0"/>
                <w:bCs w:val="0"/>
              </w:rPr>
              <w:t xml:space="preserve"> </w:t>
            </w:r>
          </w:p>
          <w:p w:rsidR="00E05ED1" w:rsidRPr="00E05ED1" w:rsidRDefault="00E05ED1" w:rsidP="00E05ED1">
            <w:pPr>
              <w:autoSpaceDE w:val="0"/>
              <w:autoSpaceDN w:val="0"/>
              <w:adjustRightInd w:val="0"/>
              <w:jc w:val="both"/>
              <w:rPr>
                <w:rStyle w:val="Textoennegrita"/>
                <w:rFonts w:ascii="Arial" w:hAnsi="Arial" w:cs="Arial"/>
                <w:b w:val="0"/>
                <w:bCs w:val="0"/>
              </w:rPr>
            </w:pPr>
          </w:p>
          <w:p w:rsidR="00E05ED1" w:rsidRPr="00B679BC" w:rsidRDefault="00E05ED1" w:rsidP="00A63D03">
            <w:pPr>
              <w:autoSpaceDE w:val="0"/>
              <w:autoSpaceDN w:val="0"/>
              <w:adjustRightInd w:val="0"/>
              <w:jc w:val="both"/>
              <w:rPr>
                <w:rStyle w:val="Textoennegrita"/>
                <w:rFonts w:ascii="Arial" w:hAnsi="Arial" w:cs="Arial"/>
                <w:b w:val="0"/>
                <w:bCs w:val="0"/>
              </w:rPr>
            </w:pPr>
            <w:r w:rsidRPr="00E05ED1">
              <w:rPr>
                <w:rStyle w:val="Textoennegrita"/>
                <w:rFonts w:ascii="Arial" w:hAnsi="Arial" w:cs="Arial"/>
                <w:b w:val="0"/>
                <w:bCs w:val="0"/>
              </w:rPr>
              <w:t>IX</w:t>
            </w:r>
            <w:r w:rsidR="00A63D03">
              <w:rPr>
                <w:rStyle w:val="Textoennegrita"/>
                <w:rFonts w:ascii="Arial" w:hAnsi="Arial" w:cs="Arial"/>
                <w:b w:val="0"/>
                <w:bCs w:val="0"/>
              </w:rPr>
              <w:t>…</w:t>
            </w:r>
            <w:r w:rsidRPr="00E05ED1">
              <w:rPr>
                <w:rStyle w:val="Textoennegrita"/>
                <w:rFonts w:ascii="Arial" w:hAnsi="Arial" w:cs="Arial"/>
                <w:b w:val="0"/>
                <w:bCs w:val="0"/>
              </w:rPr>
              <w:t xml:space="preserve"> </w:t>
            </w:r>
          </w:p>
        </w:tc>
      </w:tr>
    </w:tbl>
    <w:p w:rsidR="00E05ED1" w:rsidRDefault="00E05ED1" w:rsidP="00E05ED1">
      <w:pPr>
        <w:spacing w:line="360" w:lineRule="auto"/>
        <w:jc w:val="both"/>
        <w:rPr>
          <w:rFonts w:ascii="Arial" w:hAnsi="Arial" w:cs="Arial"/>
        </w:rPr>
      </w:pPr>
    </w:p>
    <w:p w:rsidR="00B54649" w:rsidRPr="00B54649" w:rsidRDefault="00B54649" w:rsidP="00B54649">
      <w:pPr>
        <w:spacing w:line="360" w:lineRule="auto"/>
        <w:jc w:val="both"/>
        <w:rPr>
          <w:rFonts w:ascii="Arial" w:hAnsi="Arial" w:cs="Arial"/>
          <w:b/>
        </w:rPr>
      </w:pPr>
      <w:r w:rsidRPr="00B54649">
        <w:rPr>
          <w:rFonts w:ascii="Arial" w:hAnsi="Arial" w:cs="Arial"/>
          <w:b/>
        </w:rPr>
        <w:t>Artículo 117, Fracción I, Inciso b) e Inciso h)</w:t>
      </w:r>
    </w:p>
    <w:p w:rsidR="00B54649" w:rsidRPr="00B54649" w:rsidRDefault="00B54649" w:rsidP="00B54649">
      <w:pPr>
        <w:spacing w:line="360" w:lineRule="auto"/>
        <w:jc w:val="both"/>
        <w:rPr>
          <w:rFonts w:ascii="Arial" w:hAnsi="Arial" w:cs="Arial"/>
        </w:rPr>
      </w:pPr>
      <w:r w:rsidRPr="00B54649">
        <w:rPr>
          <w:rFonts w:ascii="Arial" w:hAnsi="Arial" w:cs="Arial"/>
        </w:rPr>
        <w:t>Se eliminan estos talleres porque no se cuenta con ellos desde la pasada administración.</w:t>
      </w:r>
    </w:p>
    <w:p w:rsidR="00B54649" w:rsidRPr="00B54649" w:rsidRDefault="00B54649" w:rsidP="00B54649">
      <w:pPr>
        <w:spacing w:line="360" w:lineRule="auto"/>
        <w:jc w:val="both"/>
        <w:rPr>
          <w:rFonts w:ascii="Arial" w:hAnsi="Arial" w:cs="Arial"/>
          <w:b/>
        </w:rPr>
      </w:pPr>
    </w:p>
    <w:p w:rsidR="00B54649" w:rsidRPr="00B54649" w:rsidRDefault="00B54649" w:rsidP="00B54649">
      <w:pPr>
        <w:spacing w:line="360" w:lineRule="auto"/>
        <w:jc w:val="both"/>
        <w:rPr>
          <w:rFonts w:ascii="Arial" w:hAnsi="Arial" w:cs="Arial"/>
          <w:b/>
        </w:rPr>
      </w:pPr>
      <w:r w:rsidRPr="00B54649">
        <w:rPr>
          <w:rFonts w:ascii="Arial" w:hAnsi="Arial" w:cs="Arial"/>
          <w:b/>
        </w:rPr>
        <w:t>Artículo 117, Fracción I, Inciso b) a Inciso i)</w:t>
      </w:r>
    </w:p>
    <w:p w:rsidR="00A63D03" w:rsidRPr="00B54649" w:rsidRDefault="00B54649" w:rsidP="00B54649">
      <w:pPr>
        <w:spacing w:line="360" w:lineRule="auto"/>
        <w:jc w:val="both"/>
        <w:rPr>
          <w:rFonts w:ascii="Arial" w:hAnsi="Arial" w:cs="Arial"/>
        </w:rPr>
      </w:pPr>
      <w:r w:rsidRPr="00B54649">
        <w:rPr>
          <w:rFonts w:ascii="Arial" w:hAnsi="Arial" w:cs="Arial"/>
        </w:rPr>
        <w:t>Se modifica el orden de los incisos para darle continuidad, una vez que se eliminaron dos de ellos por ya no contar con esos talleres.</w:t>
      </w:r>
    </w:p>
    <w:p w:rsidR="00B54649" w:rsidRDefault="00B54649" w:rsidP="00B54649">
      <w:pPr>
        <w:spacing w:line="360" w:lineRule="auto"/>
        <w:jc w:val="both"/>
        <w:rPr>
          <w:rFonts w:ascii="Arial" w:hAnsi="Arial" w:cs="Arial"/>
        </w:rPr>
      </w:pPr>
    </w:p>
    <w:p w:rsidR="00B54649" w:rsidRPr="00B54649" w:rsidRDefault="00B54649" w:rsidP="00B54649">
      <w:pPr>
        <w:spacing w:line="360" w:lineRule="auto"/>
        <w:jc w:val="both"/>
        <w:rPr>
          <w:rFonts w:ascii="Arial" w:hAnsi="Arial" w:cs="Arial"/>
          <w:b/>
        </w:rPr>
      </w:pPr>
      <w:r w:rsidRPr="00B54649">
        <w:rPr>
          <w:rFonts w:ascii="Arial" w:hAnsi="Arial" w:cs="Arial"/>
          <w:b/>
        </w:rPr>
        <w:t>Artículo 117, Fracción II, Inciso l)</w:t>
      </w:r>
    </w:p>
    <w:p w:rsidR="00B54649" w:rsidRPr="00B54649" w:rsidRDefault="00B54649" w:rsidP="00B54649">
      <w:pPr>
        <w:spacing w:line="360" w:lineRule="auto"/>
        <w:jc w:val="both"/>
        <w:rPr>
          <w:rFonts w:ascii="Arial" w:hAnsi="Arial" w:cs="Arial"/>
        </w:rPr>
      </w:pPr>
      <w:r w:rsidRPr="00B54649">
        <w:rPr>
          <w:rFonts w:ascii="Arial" w:hAnsi="Arial" w:cs="Arial"/>
        </w:rPr>
        <w:t>Se elimina este taller porque no se cuenta con él desde la pasada administración.</w:t>
      </w:r>
    </w:p>
    <w:p w:rsidR="00B54649" w:rsidRPr="00B54649" w:rsidRDefault="00B54649" w:rsidP="00B54649">
      <w:pPr>
        <w:spacing w:line="360" w:lineRule="auto"/>
        <w:jc w:val="both"/>
        <w:rPr>
          <w:rFonts w:ascii="Arial" w:hAnsi="Arial" w:cs="Arial"/>
        </w:rPr>
      </w:pPr>
    </w:p>
    <w:p w:rsidR="00B54649" w:rsidRPr="00B54649" w:rsidRDefault="00B54649" w:rsidP="00B54649">
      <w:pPr>
        <w:spacing w:line="360" w:lineRule="auto"/>
        <w:jc w:val="both"/>
        <w:rPr>
          <w:rFonts w:ascii="Arial" w:hAnsi="Arial" w:cs="Arial"/>
          <w:b/>
        </w:rPr>
      </w:pPr>
      <w:r w:rsidRPr="00B54649">
        <w:rPr>
          <w:rFonts w:ascii="Arial" w:hAnsi="Arial" w:cs="Arial"/>
          <w:b/>
        </w:rPr>
        <w:t>Artículo 117, Fracción III</w:t>
      </w:r>
    </w:p>
    <w:p w:rsidR="00B54649" w:rsidRDefault="00B54649" w:rsidP="00B54649">
      <w:pPr>
        <w:spacing w:line="360" w:lineRule="auto"/>
        <w:jc w:val="both"/>
        <w:rPr>
          <w:rFonts w:ascii="Arial" w:hAnsi="Arial" w:cs="Arial"/>
        </w:rPr>
      </w:pPr>
      <w:r w:rsidRPr="00B54649">
        <w:rPr>
          <w:rFonts w:ascii="Arial" w:hAnsi="Arial" w:cs="Arial"/>
        </w:rPr>
        <w:t>Se actualiza el año, haciendo el cambio del ejercicio 2019 al ejercicio 2020, que es el año que estará en curso.</w:t>
      </w:r>
    </w:p>
    <w:p w:rsidR="00B54649" w:rsidRDefault="00B54649" w:rsidP="00B54649">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E05ED1" w:rsidRPr="0096644A" w:rsidTr="00076324">
        <w:trPr>
          <w:trHeight w:val="562"/>
        </w:trPr>
        <w:tc>
          <w:tcPr>
            <w:tcW w:w="4219"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8B3E28">
              <w:rPr>
                <w:rFonts w:ascii="Arial" w:hAnsi="Arial" w:cs="Arial"/>
                <w:b/>
              </w:rPr>
              <w:t>20</w:t>
            </w:r>
          </w:p>
        </w:tc>
        <w:tc>
          <w:tcPr>
            <w:tcW w:w="4270"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8B3E28">
              <w:rPr>
                <w:rFonts w:ascii="Arial" w:hAnsi="Arial" w:cs="Arial"/>
                <w:b/>
              </w:rPr>
              <w:t>9</w:t>
            </w:r>
          </w:p>
        </w:tc>
      </w:tr>
      <w:tr w:rsidR="00E05ED1" w:rsidRPr="0096644A" w:rsidTr="00076324">
        <w:trPr>
          <w:trHeight w:val="1833"/>
        </w:trPr>
        <w:tc>
          <w:tcPr>
            <w:tcW w:w="4219" w:type="dxa"/>
          </w:tcPr>
          <w:p w:rsid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Artículo 117. Las personas que requieran de los Servicios de la Academia Municipal</w:t>
            </w:r>
            <w:r>
              <w:rPr>
                <w:rStyle w:val="Textoennegrita"/>
                <w:rFonts w:ascii="Arial" w:hAnsi="Arial" w:cs="Arial"/>
                <w:b w:val="0"/>
                <w:bCs w:val="0"/>
              </w:rPr>
              <w:t>…</w:t>
            </w:r>
            <w:r w:rsidRPr="005C3D38">
              <w:rPr>
                <w:rStyle w:val="Textoennegrita"/>
                <w:rFonts w:ascii="Arial" w:hAnsi="Arial" w:cs="Arial"/>
                <w:b w:val="0"/>
                <w:bCs w:val="0"/>
              </w:rPr>
              <w:t xml:space="preserve"> </w:t>
            </w:r>
          </w:p>
          <w:p w:rsidR="005C3D38" w:rsidRPr="005C3D38" w:rsidRDefault="005C3D38" w:rsidP="005C3D38">
            <w:pPr>
              <w:autoSpaceDE w:val="0"/>
              <w:autoSpaceDN w:val="0"/>
              <w:adjustRightInd w:val="0"/>
              <w:jc w:val="both"/>
              <w:rPr>
                <w:rStyle w:val="Textoennegrita"/>
                <w:rFonts w:ascii="Arial" w:hAnsi="Arial" w:cs="Arial"/>
                <w:b w:val="0"/>
                <w:bCs w:val="0"/>
              </w:rPr>
            </w:pPr>
          </w:p>
          <w:p w:rsidR="005C3D38" w:rsidRDefault="005C3D38"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Turno Matutino…</w:t>
            </w:r>
          </w:p>
          <w:p w:rsid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a) In</w:t>
            </w:r>
            <w:r>
              <w:rPr>
                <w:rStyle w:val="Textoennegrita"/>
                <w:rFonts w:ascii="Arial" w:hAnsi="Arial" w:cs="Arial"/>
                <w:b w:val="0"/>
                <w:bCs w:val="0"/>
              </w:rPr>
              <w:t>scripción por curso…</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b)</w:t>
            </w:r>
            <w:r w:rsidRPr="00B54649">
              <w:rPr>
                <w:rStyle w:val="Textoennegrita"/>
                <w:rFonts w:ascii="Arial" w:hAnsi="Arial" w:cs="Arial"/>
                <w:b w:val="0"/>
                <w:bCs w:val="0"/>
              </w:rPr>
              <w:t xml:space="preserve"> Cocina y Repostería</w:t>
            </w:r>
            <w:r>
              <w:rPr>
                <w:rStyle w:val="Textoennegrita"/>
                <w:rFonts w:ascii="Arial" w:hAnsi="Arial" w:cs="Arial"/>
                <w:b w:val="0"/>
                <w:bCs w:val="0"/>
              </w:rPr>
              <w:t>…</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c)</w:t>
            </w:r>
            <w:r>
              <w:rPr>
                <w:rStyle w:val="Textoennegrita"/>
                <w:rFonts w:ascii="Arial" w:hAnsi="Arial" w:cs="Arial"/>
                <w:b w:val="0"/>
                <w:bCs w:val="0"/>
              </w:rPr>
              <w:t xml:space="preserve"> Manualidades…</w:t>
            </w:r>
            <w:r w:rsidRPr="00B54649">
              <w:rPr>
                <w:rStyle w:val="Textoennegrita"/>
                <w:rFonts w:ascii="Arial" w:hAnsi="Arial" w:cs="Arial"/>
                <w:b w:val="0"/>
                <w:bCs w:val="0"/>
              </w:rPr>
              <w:t xml:space="preserve"> </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d)</w:t>
            </w:r>
            <w:r>
              <w:rPr>
                <w:rStyle w:val="Textoennegrita"/>
                <w:rFonts w:ascii="Arial" w:hAnsi="Arial" w:cs="Arial"/>
                <w:b w:val="0"/>
                <w:bCs w:val="0"/>
              </w:rPr>
              <w:t xml:space="preserve"> Peinado infantil…</w:t>
            </w:r>
            <w:r w:rsidRPr="00B54649">
              <w:rPr>
                <w:rStyle w:val="Textoennegrita"/>
                <w:rFonts w:ascii="Arial" w:hAnsi="Arial" w:cs="Arial"/>
                <w:b w:val="0"/>
                <w:bCs w:val="0"/>
              </w:rPr>
              <w:t xml:space="preserve"> </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e)</w:t>
            </w:r>
            <w:r>
              <w:rPr>
                <w:rStyle w:val="Textoennegrita"/>
                <w:rFonts w:ascii="Arial" w:hAnsi="Arial" w:cs="Arial"/>
                <w:b w:val="0"/>
                <w:bCs w:val="0"/>
              </w:rPr>
              <w:t xml:space="preserve"> Cultora de Belleza…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f)</w:t>
            </w:r>
            <w:r w:rsidRPr="00B54649">
              <w:rPr>
                <w:rStyle w:val="Textoennegrita"/>
                <w:rFonts w:ascii="Arial" w:hAnsi="Arial" w:cs="Arial"/>
                <w:b w:val="0"/>
                <w:bCs w:val="0"/>
              </w:rPr>
              <w:t xml:space="preserve"> Ingles Básico</w:t>
            </w:r>
            <w:r>
              <w:rPr>
                <w:rStyle w:val="Textoennegrita"/>
                <w:rFonts w:ascii="Arial" w:hAnsi="Arial" w:cs="Arial"/>
                <w:b w:val="0"/>
                <w:bCs w:val="0"/>
              </w:rPr>
              <w:t>…</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g)</w:t>
            </w:r>
            <w:r>
              <w:rPr>
                <w:rStyle w:val="Textoennegrita"/>
                <w:rFonts w:ascii="Arial" w:hAnsi="Arial" w:cs="Arial"/>
                <w:b w:val="0"/>
                <w:bCs w:val="0"/>
              </w:rPr>
              <w:t xml:space="preserve"> Computación Básica…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h)</w:t>
            </w:r>
            <w:r>
              <w:rPr>
                <w:rStyle w:val="Textoennegrita"/>
                <w:rFonts w:ascii="Arial" w:hAnsi="Arial" w:cs="Arial"/>
                <w:b w:val="0"/>
                <w:bCs w:val="0"/>
              </w:rPr>
              <w:t xml:space="preserve"> Corte y confección…</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5C3D38" w:rsidRDefault="00B54649" w:rsidP="000A7A57">
            <w:pPr>
              <w:autoSpaceDE w:val="0"/>
              <w:autoSpaceDN w:val="0"/>
              <w:adjustRightInd w:val="0"/>
              <w:jc w:val="both"/>
              <w:rPr>
                <w:rStyle w:val="Textoennegrita"/>
                <w:rFonts w:ascii="Arial" w:hAnsi="Arial" w:cs="Arial"/>
                <w:b w:val="0"/>
                <w:bCs w:val="0"/>
              </w:rPr>
            </w:pPr>
            <w:r w:rsidRPr="000A7A57">
              <w:rPr>
                <w:rStyle w:val="Textoennegrita"/>
                <w:rFonts w:ascii="Arial" w:hAnsi="Arial" w:cs="Arial"/>
                <w:b w:val="0"/>
                <w:bCs w:val="0"/>
                <w:highlight w:val="yellow"/>
              </w:rPr>
              <w:t>i)</w:t>
            </w:r>
            <w:r>
              <w:rPr>
                <w:rStyle w:val="Textoennegrita"/>
                <w:rFonts w:ascii="Arial" w:hAnsi="Arial" w:cs="Arial"/>
                <w:b w:val="0"/>
                <w:bCs w:val="0"/>
              </w:rPr>
              <w:t xml:space="preserve"> Montado y decoración de uñas…</w:t>
            </w:r>
          </w:p>
          <w:p w:rsidR="005C3D38" w:rsidRPr="005C3D38" w:rsidRDefault="005C3D38" w:rsidP="000A7A57">
            <w:pPr>
              <w:autoSpaceDE w:val="0"/>
              <w:autoSpaceDN w:val="0"/>
              <w:adjustRightInd w:val="0"/>
              <w:jc w:val="both"/>
              <w:rPr>
                <w:rStyle w:val="Textoennegrita"/>
                <w:rFonts w:ascii="Arial" w:hAnsi="Arial" w:cs="Arial"/>
                <w:b w:val="0"/>
                <w:bCs w:val="0"/>
              </w:rPr>
            </w:pPr>
          </w:p>
          <w:p w:rsidR="005C3D38" w:rsidRDefault="005C3D38"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 Turno Vespertino…</w:t>
            </w:r>
          </w:p>
          <w:p w:rsid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a) Inscripción por curso</w:t>
            </w:r>
            <w:r w:rsidR="000A7A57">
              <w:rPr>
                <w:rStyle w:val="Textoennegrita"/>
                <w:rFonts w:ascii="Arial" w:hAnsi="Arial" w:cs="Arial"/>
                <w:b w:val="0"/>
                <w:bCs w:val="0"/>
              </w:rPr>
              <w:t>…</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b) Cultora de Belleza…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c) Corte y Confección…</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d) Ingles Básico…</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e) Cocina y Repostería…</w:t>
            </w:r>
          </w:p>
          <w:p w:rsidR="00B54649" w:rsidRPr="00B54649" w:rsidRDefault="00B54649" w:rsidP="000A7A57">
            <w:pPr>
              <w:autoSpaceDE w:val="0"/>
              <w:autoSpaceDN w:val="0"/>
              <w:adjustRightInd w:val="0"/>
              <w:jc w:val="both"/>
              <w:rPr>
                <w:rStyle w:val="Textoennegrita"/>
                <w:rFonts w:ascii="Arial" w:hAnsi="Arial" w:cs="Arial"/>
                <w:b w:val="0"/>
                <w:bCs w:val="0"/>
              </w:rPr>
            </w:pPr>
          </w:p>
          <w:p w:rsidR="000A7A57" w:rsidRPr="00B54649" w:rsidRDefault="00B54649" w:rsidP="000A7A57">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f) Manuali</w:t>
            </w:r>
            <w:r w:rsidR="000A7A57">
              <w:rPr>
                <w:rStyle w:val="Textoennegrita"/>
                <w:rFonts w:ascii="Arial" w:hAnsi="Arial" w:cs="Arial"/>
                <w:b w:val="0"/>
                <w:bCs w:val="0"/>
              </w:rPr>
              <w:t>dades y artesanías…</w:t>
            </w:r>
          </w:p>
          <w:p w:rsidR="00B54649" w:rsidRPr="00B54649" w:rsidRDefault="00B54649" w:rsidP="000A7A57">
            <w:pPr>
              <w:autoSpaceDE w:val="0"/>
              <w:autoSpaceDN w:val="0"/>
              <w:adjustRightInd w:val="0"/>
              <w:jc w:val="both"/>
              <w:rPr>
                <w:rStyle w:val="Textoennegrita"/>
                <w:rFonts w:ascii="Arial" w:hAnsi="Arial" w:cs="Arial"/>
                <w:b w:val="0"/>
                <w:bCs w:val="0"/>
              </w:rPr>
            </w:pPr>
          </w:p>
          <w:p w:rsidR="000A7A57"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g) Computación básica…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h) Ingles infantil…</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Montado y decoración de uñas…</w:t>
            </w:r>
          </w:p>
          <w:p w:rsidR="00B54649" w:rsidRPr="00B54649" w:rsidRDefault="00B54649" w:rsidP="000A7A57">
            <w:pPr>
              <w:autoSpaceDE w:val="0"/>
              <w:autoSpaceDN w:val="0"/>
              <w:adjustRightInd w:val="0"/>
              <w:jc w:val="both"/>
              <w:rPr>
                <w:rStyle w:val="Textoennegrita"/>
                <w:rFonts w:ascii="Arial" w:hAnsi="Arial" w:cs="Arial"/>
                <w:b w:val="0"/>
                <w:bCs w:val="0"/>
              </w:rPr>
            </w:pPr>
          </w:p>
          <w:p w:rsidR="000A7A57" w:rsidRPr="00B54649"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j) Peinado infantil…</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5C3D38" w:rsidRDefault="000A7A57"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k) Taller de Alta Costura…</w:t>
            </w:r>
          </w:p>
          <w:p w:rsidR="005C3D38" w:rsidRDefault="005C3D38" w:rsidP="005C3D38">
            <w:pPr>
              <w:autoSpaceDE w:val="0"/>
              <w:autoSpaceDN w:val="0"/>
              <w:adjustRightInd w:val="0"/>
              <w:jc w:val="both"/>
              <w:rPr>
                <w:rStyle w:val="Textoennegrita"/>
                <w:rFonts w:ascii="Arial" w:hAnsi="Arial" w:cs="Arial"/>
                <w:b w:val="0"/>
                <w:bCs w:val="0"/>
              </w:rPr>
            </w:pPr>
          </w:p>
          <w:p w:rsidR="000A7A57" w:rsidRDefault="000A7A57" w:rsidP="005C3D38">
            <w:pPr>
              <w:autoSpaceDE w:val="0"/>
              <w:autoSpaceDN w:val="0"/>
              <w:adjustRightInd w:val="0"/>
              <w:jc w:val="both"/>
              <w:rPr>
                <w:rStyle w:val="Textoennegrita"/>
                <w:rFonts w:ascii="Arial" w:hAnsi="Arial" w:cs="Arial"/>
                <w:b w:val="0"/>
                <w:bCs w:val="0"/>
              </w:rPr>
            </w:pPr>
          </w:p>
          <w:p w:rsidR="000A7A57" w:rsidRPr="005C3D38" w:rsidRDefault="000A7A57" w:rsidP="005C3D38">
            <w:pPr>
              <w:autoSpaceDE w:val="0"/>
              <w:autoSpaceDN w:val="0"/>
              <w:adjustRightInd w:val="0"/>
              <w:jc w:val="both"/>
              <w:rPr>
                <w:rStyle w:val="Textoennegrita"/>
                <w:rFonts w:ascii="Arial" w:hAnsi="Arial" w:cs="Arial"/>
                <w:b w:val="0"/>
                <w:bCs w:val="0"/>
              </w:rPr>
            </w:pPr>
          </w:p>
          <w:p w:rsidR="005C3D38" w:rsidRP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 xml:space="preserve">III. A los contribuyentes pensionados y a los que acrediten ser ciudadanos mexicanos y tener 60 años o más y a los trabajadores del Municipio o algún familiar directo (hijos y cónyuge) se les aplicará un descuento del 50% sobre el monto a pagar de los cursos por el año </w:t>
            </w:r>
            <w:r w:rsidR="00B54649">
              <w:rPr>
                <w:rStyle w:val="Textoennegrita"/>
                <w:rFonts w:ascii="Arial" w:hAnsi="Arial" w:cs="Arial"/>
                <w:b w:val="0"/>
                <w:bCs w:val="0"/>
                <w:highlight w:val="yellow"/>
              </w:rPr>
              <w:t>2</w:t>
            </w:r>
            <w:r w:rsidR="00B54649" w:rsidRPr="00B54649">
              <w:rPr>
                <w:rStyle w:val="Textoennegrita"/>
                <w:rFonts w:ascii="Arial" w:hAnsi="Arial" w:cs="Arial"/>
                <w:b w:val="0"/>
                <w:bCs w:val="0"/>
                <w:highlight w:val="yellow"/>
              </w:rPr>
              <w:t>020</w:t>
            </w:r>
            <w:r w:rsidRPr="005C3D38">
              <w:rPr>
                <w:rStyle w:val="Textoennegrita"/>
                <w:rFonts w:ascii="Arial" w:hAnsi="Arial" w:cs="Arial"/>
                <w:b w:val="0"/>
                <w:bCs w:val="0"/>
              </w:rPr>
              <w:t xml:space="preserve">, para lo cual los beneficiarios deberán presentar según sea el </w:t>
            </w:r>
            <w:r>
              <w:rPr>
                <w:rStyle w:val="Textoennegrita"/>
                <w:rFonts w:ascii="Arial" w:hAnsi="Arial" w:cs="Arial"/>
                <w:b w:val="0"/>
                <w:bCs w:val="0"/>
              </w:rPr>
              <w:t>caso la siguiente documentación…</w:t>
            </w:r>
          </w:p>
          <w:p w:rsidR="005C3D38" w:rsidRDefault="005C3D38" w:rsidP="005C3D38">
            <w:pPr>
              <w:autoSpaceDE w:val="0"/>
              <w:autoSpaceDN w:val="0"/>
              <w:adjustRightInd w:val="0"/>
              <w:jc w:val="both"/>
              <w:rPr>
                <w:rStyle w:val="Textoennegrita"/>
                <w:rFonts w:ascii="Arial" w:hAnsi="Arial" w:cs="Arial"/>
                <w:b w:val="0"/>
                <w:bCs w:val="0"/>
              </w:rPr>
            </w:pPr>
          </w:p>
          <w:p w:rsidR="00E05ED1" w:rsidRPr="00B679BC"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IV</w:t>
            </w:r>
            <w:r>
              <w:rPr>
                <w:rStyle w:val="Textoennegrita"/>
                <w:rFonts w:ascii="Arial" w:hAnsi="Arial" w:cs="Arial"/>
                <w:b w:val="0"/>
                <w:bCs w:val="0"/>
              </w:rPr>
              <w:t>..</w:t>
            </w:r>
            <w:r w:rsidRPr="005C3D38">
              <w:rPr>
                <w:rStyle w:val="Textoennegrita"/>
                <w:rFonts w:ascii="Arial" w:hAnsi="Arial" w:cs="Arial"/>
                <w:b w:val="0"/>
                <w:bCs w:val="0"/>
              </w:rPr>
              <w:t xml:space="preserve">. </w:t>
            </w:r>
          </w:p>
        </w:tc>
        <w:tc>
          <w:tcPr>
            <w:tcW w:w="4270" w:type="dxa"/>
          </w:tcPr>
          <w:p w:rsid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Artículo 117. Las personas que requieran de los Servicios de la Academia Municipal</w:t>
            </w:r>
            <w:r>
              <w:rPr>
                <w:rStyle w:val="Textoennegrita"/>
                <w:rFonts w:ascii="Arial" w:hAnsi="Arial" w:cs="Arial"/>
                <w:b w:val="0"/>
                <w:bCs w:val="0"/>
              </w:rPr>
              <w:t>…</w:t>
            </w:r>
            <w:r w:rsidRPr="005C3D38">
              <w:rPr>
                <w:rStyle w:val="Textoennegrita"/>
                <w:rFonts w:ascii="Arial" w:hAnsi="Arial" w:cs="Arial"/>
                <w:b w:val="0"/>
                <w:bCs w:val="0"/>
              </w:rPr>
              <w:t xml:space="preserve"> </w:t>
            </w:r>
          </w:p>
          <w:p w:rsidR="005C3D38" w:rsidRPr="005C3D38" w:rsidRDefault="005C3D38" w:rsidP="005C3D38">
            <w:pPr>
              <w:autoSpaceDE w:val="0"/>
              <w:autoSpaceDN w:val="0"/>
              <w:adjustRightInd w:val="0"/>
              <w:jc w:val="both"/>
              <w:rPr>
                <w:rStyle w:val="Textoennegrita"/>
                <w:rFonts w:ascii="Arial" w:hAnsi="Arial" w:cs="Arial"/>
                <w:b w:val="0"/>
                <w:bCs w:val="0"/>
              </w:rPr>
            </w:pPr>
          </w:p>
          <w:p w:rsidR="005C3D38" w:rsidRDefault="005C3D38"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Turno Matutino…</w:t>
            </w:r>
          </w:p>
          <w:p w:rsid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a) Inscr</w:t>
            </w:r>
            <w:r>
              <w:rPr>
                <w:rStyle w:val="Textoennegrita"/>
                <w:rFonts w:ascii="Arial" w:hAnsi="Arial" w:cs="Arial"/>
                <w:b w:val="0"/>
                <w:bCs w:val="0"/>
              </w:rPr>
              <w:t>ipción por curso…</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b) Auxiliar de Enfermería</w:t>
            </w:r>
            <w:r>
              <w:rPr>
                <w:rStyle w:val="Textoennegrita"/>
                <w:rFonts w:ascii="Arial" w:hAnsi="Arial" w:cs="Arial"/>
                <w:b w:val="0"/>
                <w:bCs w:val="0"/>
              </w:rPr>
              <w:t>…</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c) Cocina y Repostería…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d) Manualidades…</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e) Peinado infantil…</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f) Cultora de Belleza…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g) Ingles Básico…</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h) Secretariado con computación…</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Computación Básica…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j) Corte y confección…</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5C3D38"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k) Montado y decoración de uñas…</w:t>
            </w:r>
          </w:p>
          <w:p w:rsidR="005C3D38" w:rsidRPr="005C3D38" w:rsidRDefault="005C3D38" w:rsidP="000A7A57">
            <w:pPr>
              <w:autoSpaceDE w:val="0"/>
              <w:autoSpaceDN w:val="0"/>
              <w:adjustRightInd w:val="0"/>
              <w:jc w:val="both"/>
              <w:rPr>
                <w:rStyle w:val="Textoennegrita"/>
                <w:rFonts w:ascii="Arial" w:hAnsi="Arial" w:cs="Arial"/>
                <w:b w:val="0"/>
                <w:bCs w:val="0"/>
              </w:rPr>
            </w:pPr>
          </w:p>
          <w:p w:rsidR="005C3D38" w:rsidRDefault="005C3D38"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 Turno Vespertino…</w:t>
            </w:r>
          </w:p>
          <w:p w:rsid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a) Inscrip</w:t>
            </w:r>
            <w:r>
              <w:rPr>
                <w:rStyle w:val="Textoennegrita"/>
                <w:rFonts w:ascii="Arial" w:hAnsi="Arial" w:cs="Arial"/>
                <w:b w:val="0"/>
                <w:bCs w:val="0"/>
              </w:rPr>
              <w:t xml:space="preserve">ción por curso:          </w:t>
            </w:r>
            <w:r w:rsidRPr="00B54649">
              <w:rPr>
                <w:rStyle w:val="Textoennegrita"/>
                <w:rFonts w:ascii="Arial" w:hAnsi="Arial" w:cs="Arial"/>
                <w:b w:val="0"/>
                <w:bCs w:val="0"/>
              </w:rPr>
              <w:t>$ 42.00</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b) Cultora de Belleza…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sidRPr="00B54649">
              <w:rPr>
                <w:rStyle w:val="Textoennegrita"/>
                <w:rFonts w:ascii="Arial" w:hAnsi="Arial" w:cs="Arial"/>
                <w:b w:val="0"/>
                <w:bCs w:val="0"/>
              </w:rPr>
              <w:t>c</w:t>
            </w:r>
            <w:r>
              <w:rPr>
                <w:rStyle w:val="Textoennegrita"/>
                <w:rFonts w:ascii="Arial" w:hAnsi="Arial" w:cs="Arial"/>
                <w:b w:val="0"/>
                <w:bCs w:val="0"/>
              </w:rPr>
              <w:t>) Corte y Confección…</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d) Ingles Básico…</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e) Cocina y Repostería…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f) Manualidades y artesanías…</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g) Computación básica…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h) Ingles infantil…</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 Montado y decoración de uñas…</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j) Peinado infantil…</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B54649"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k) Taller de Alta Costura…</w:t>
            </w:r>
          </w:p>
          <w:p w:rsidR="00B54649" w:rsidRPr="00B54649" w:rsidRDefault="00B54649" w:rsidP="000A7A57">
            <w:pPr>
              <w:autoSpaceDE w:val="0"/>
              <w:autoSpaceDN w:val="0"/>
              <w:adjustRightInd w:val="0"/>
              <w:jc w:val="both"/>
              <w:rPr>
                <w:rStyle w:val="Textoennegrita"/>
                <w:rFonts w:ascii="Arial" w:hAnsi="Arial" w:cs="Arial"/>
                <w:b w:val="0"/>
                <w:bCs w:val="0"/>
              </w:rPr>
            </w:pPr>
          </w:p>
          <w:p w:rsidR="00B54649" w:rsidRPr="005C3D38" w:rsidRDefault="00B54649" w:rsidP="000A7A57">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l) Secretariado con Computacion…</w:t>
            </w:r>
          </w:p>
          <w:p w:rsidR="005C3D38" w:rsidRPr="005C3D38" w:rsidRDefault="005C3D38" w:rsidP="005C3D38">
            <w:pPr>
              <w:autoSpaceDE w:val="0"/>
              <w:autoSpaceDN w:val="0"/>
              <w:adjustRightInd w:val="0"/>
              <w:jc w:val="both"/>
              <w:rPr>
                <w:rStyle w:val="Textoennegrita"/>
                <w:rFonts w:ascii="Arial" w:hAnsi="Arial" w:cs="Arial"/>
                <w:b w:val="0"/>
                <w:bCs w:val="0"/>
              </w:rPr>
            </w:pPr>
          </w:p>
          <w:p w:rsidR="005C3D38" w:rsidRPr="005C3D38"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III. A los contribuyentes pensionados y a los que acrediten ser ciudadanos mexicanos y tener 60 años o más y a los trabajadores del Municipio o algún familiar directo (hijos y cónyuge) se les aplicará un descuento del 50% sobre el monto a pag</w:t>
            </w:r>
            <w:r w:rsidR="00B54649">
              <w:rPr>
                <w:rStyle w:val="Textoennegrita"/>
                <w:rFonts w:ascii="Arial" w:hAnsi="Arial" w:cs="Arial"/>
                <w:b w:val="0"/>
                <w:bCs w:val="0"/>
              </w:rPr>
              <w:t>ar de los cursos por el año 2019</w:t>
            </w:r>
            <w:r w:rsidRPr="005C3D38">
              <w:rPr>
                <w:rStyle w:val="Textoennegrita"/>
                <w:rFonts w:ascii="Arial" w:hAnsi="Arial" w:cs="Arial"/>
                <w:b w:val="0"/>
                <w:bCs w:val="0"/>
              </w:rPr>
              <w:t xml:space="preserve">, para lo cual los beneficiarios deberán presentar según sea el </w:t>
            </w:r>
            <w:r>
              <w:rPr>
                <w:rStyle w:val="Textoennegrita"/>
                <w:rFonts w:ascii="Arial" w:hAnsi="Arial" w:cs="Arial"/>
                <w:b w:val="0"/>
                <w:bCs w:val="0"/>
              </w:rPr>
              <w:t>caso la siguiente documentación…</w:t>
            </w:r>
          </w:p>
          <w:p w:rsidR="005C3D38" w:rsidRDefault="005C3D38" w:rsidP="005C3D38">
            <w:pPr>
              <w:autoSpaceDE w:val="0"/>
              <w:autoSpaceDN w:val="0"/>
              <w:adjustRightInd w:val="0"/>
              <w:jc w:val="both"/>
              <w:rPr>
                <w:rStyle w:val="Textoennegrita"/>
                <w:rFonts w:ascii="Arial" w:hAnsi="Arial" w:cs="Arial"/>
                <w:b w:val="0"/>
                <w:bCs w:val="0"/>
              </w:rPr>
            </w:pPr>
          </w:p>
          <w:p w:rsidR="00E05ED1" w:rsidRPr="00B679BC" w:rsidRDefault="005C3D38" w:rsidP="005C3D38">
            <w:pPr>
              <w:autoSpaceDE w:val="0"/>
              <w:autoSpaceDN w:val="0"/>
              <w:adjustRightInd w:val="0"/>
              <w:jc w:val="both"/>
              <w:rPr>
                <w:rStyle w:val="Textoennegrita"/>
                <w:rFonts w:ascii="Arial" w:hAnsi="Arial" w:cs="Arial"/>
                <w:b w:val="0"/>
                <w:bCs w:val="0"/>
              </w:rPr>
            </w:pPr>
            <w:r w:rsidRPr="005C3D38">
              <w:rPr>
                <w:rStyle w:val="Textoennegrita"/>
                <w:rFonts w:ascii="Arial" w:hAnsi="Arial" w:cs="Arial"/>
                <w:b w:val="0"/>
                <w:bCs w:val="0"/>
              </w:rPr>
              <w:t>IV</w:t>
            </w:r>
            <w:r>
              <w:rPr>
                <w:rStyle w:val="Textoennegrita"/>
                <w:rFonts w:ascii="Arial" w:hAnsi="Arial" w:cs="Arial"/>
                <w:b w:val="0"/>
                <w:bCs w:val="0"/>
              </w:rPr>
              <w:t>..</w:t>
            </w:r>
            <w:r w:rsidRPr="005C3D38">
              <w:rPr>
                <w:rStyle w:val="Textoennegrita"/>
                <w:rFonts w:ascii="Arial" w:hAnsi="Arial" w:cs="Arial"/>
                <w:b w:val="0"/>
                <w:bCs w:val="0"/>
              </w:rPr>
              <w:t xml:space="preserve">. </w:t>
            </w:r>
          </w:p>
        </w:tc>
      </w:tr>
    </w:tbl>
    <w:p w:rsidR="00E05ED1" w:rsidRDefault="00E05ED1" w:rsidP="00E05ED1">
      <w:pPr>
        <w:spacing w:line="360" w:lineRule="auto"/>
        <w:jc w:val="both"/>
        <w:rPr>
          <w:rFonts w:ascii="Arial" w:hAnsi="Arial" w:cs="Arial"/>
        </w:rPr>
      </w:pPr>
    </w:p>
    <w:p w:rsidR="000A7A57" w:rsidRPr="000A7A57" w:rsidRDefault="000A7A57" w:rsidP="000A7A57">
      <w:pPr>
        <w:spacing w:line="360" w:lineRule="auto"/>
        <w:jc w:val="both"/>
        <w:rPr>
          <w:rFonts w:ascii="Arial" w:hAnsi="Arial" w:cs="Arial"/>
          <w:b/>
        </w:rPr>
      </w:pPr>
      <w:r w:rsidRPr="000A7A57">
        <w:rPr>
          <w:rFonts w:ascii="Arial" w:hAnsi="Arial" w:cs="Arial"/>
          <w:b/>
        </w:rPr>
        <w:t>Artículo 118, Fracción I, Inciso c)</w:t>
      </w:r>
    </w:p>
    <w:p w:rsidR="005C3D38" w:rsidRPr="000A7A57" w:rsidRDefault="000A7A57" w:rsidP="000A7A57">
      <w:pPr>
        <w:spacing w:line="360" w:lineRule="auto"/>
        <w:jc w:val="both"/>
        <w:rPr>
          <w:rFonts w:ascii="Arial" w:hAnsi="Arial" w:cs="Arial"/>
        </w:rPr>
      </w:pPr>
      <w:r w:rsidRPr="000A7A57">
        <w:rPr>
          <w:rFonts w:ascii="Arial" w:hAnsi="Arial" w:cs="Arial"/>
        </w:rPr>
        <w:t>Se modifican el nombre de Obras Públicas por el de Coordinación General de Gestión Integral de la Ciudad, ya que la primera mencionada ya no lleva ese nombre.</w:t>
      </w:r>
    </w:p>
    <w:p w:rsidR="000A7A57" w:rsidRDefault="000A7A57" w:rsidP="000A7A57">
      <w:pPr>
        <w:spacing w:line="360" w:lineRule="auto"/>
        <w:jc w:val="both"/>
        <w:rPr>
          <w:rFonts w:ascii="Arial" w:hAnsi="Arial" w:cs="Arial"/>
          <w:b/>
        </w:rPr>
      </w:pPr>
    </w:p>
    <w:p w:rsidR="000A7A57" w:rsidRPr="000A7A57" w:rsidRDefault="000A7A57" w:rsidP="000A7A57">
      <w:pPr>
        <w:spacing w:line="360" w:lineRule="auto"/>
        <w:jc w:val="both"/>
        <w:rPr>
          <w:rFonts w:ascii="Arial" w:hAnsi="Arial" w:cs="Arial"/>
          <w:b/>
        </w:rPr>
      </w:pPr>
      <w:r w:rsidRPr="000A7A57">
        <w:rPr>
          <w:rFonts w:ascii="Arial" w:hAnsi="Arial" w:cs="Arial"/>
          <w:b/>
        </w:rPr>
        <w:t>Artículo 118, Fracción I, Inciso ad)</w:t>
      </w:r>
    </w:p>
    <w:p w:rsidR="000A7A57" w:rsidRDefault="000A7A57" w:rsidP="000A7A57">
      <w:pPr>
        <w:spacing w:line="360" w:lineRule="auto"/>
        <w:jc w:val="both"/>
        <w:rPr>
          <w:rFonts w:ascii="Arial" w:hAnsi="Arial" w:cs="Arial"/>
        </w:rPr>
      </w:pPr>
      <w:r w:rsidRPr="000A7A57">
        <w:rPr>
          <w:rFonts w:ascii="Arial" w:hAnsi="Arial" w:cs="Arial"/>
        </w:rPr>
        <w:t>Se agrega este cobro ya que no estaba contemplado en la Ley de Ingresos anterior.</w:t>
      </w:r>
    </w:p>
    <w:p w:rsidR="000A7A57" w:rsidRDefault="000A7A57" w:rsidP="000A7A57">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E05ED1" w:rsidRPr="0096644A" w:rsidTr="00076324">
        <w:trPr>
          <w:trHeight w:val="562"/>
        </w:trPr>
        <w:tc>
          <w:tcPr>
            <w:tcW w:w="4219"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0A7A57">
              <w:rPr>
                <w:rFonts w:ascii="Arial" w:hAnsi="Arial" w:cs="Arial"/>
                <w:b/>
              </w:rPr>
              <w:t>20</w:t>
            </w:r>
          </w:p>
        </w:tc>
        <w:tc>
          <w:tcPr>
            <w:tcW w:w="4270" w:type="dxa"/>
          </w:tcPr>
          <w:p w:rsidR="00E05ED1" w:rsidRPr="0096644A" w:rsidRDefault="00E05ED1"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0A7A57">
              <w:rPr>
                <w:rFonts w:ascii="Arial" w:hAnsi="Arial" w:cs="Arial"/>
                <w:b/>
              </w:rPr>
              <w:t>9</w:t>
            </w:r>
          </w:p>
        </w:tc>
      </w:tr>
      <w:tr w:rsidR="00E05ED1" w:rsidRPr="0096644A" w:rsidTr="00076324">
        <w:trPr>
          <w:trHeight w:val="1833"/>
        </w:trPr>
        <w:tc>
          <w:tcPr>
            <w:tcW w:w="4219" w:type="dxa"/>
          </w:tcPr>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TÍTULO QUINTO</w:t>
            </w:r>
          </w:p>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Productos</w:t>
            </w:r>
          </w:p>
          <w:p w:rsidR="00C7772B" w:rsidRPr="00C7772B" w:rsidRDefault="00C7772B" w:rsidP="00C7772B">
            <w:pPr>
              <w:autoSpaceDE w:val="0"/>
              <w:autoSpaceDN w:val="0"/>
              <w:adjustRightInd w:val="0"/>
              <w:rPr>
                <w:rStyle w:val="Textoennegrita"/>
                <w:rFonts w:ascii="Arial" w:hAnsi="Arial" w:cs="Arial"/>
                <w:bCs w:val="0"/>
              </w:rPr>
            </w:pPr>
          </w:p>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CAPÍTULO PRIMERO</w:t>
            </w:r>
          </w:p>
          <w:p w:rsidR="00C7772B" w:rsidRPr="00C7772B" w:rsidRDefault="00C7772B" w:rsidP="00C7772B">
            <w:pPr>
              <w:autoSpaceDE w:val="0"/>
              <w:autoSpaceDN w:val="0"/>
              <w:adjustRightInd w:val="0"/>
              <w:rPr>
                <w:rStyle w:val="Textoennegrita"/>
                <w:rFonts w:ascii="Arial" w:hAnsi="Arial" w:cs="Arial"/>
                <w:b w:val="0"/>
                <w:bCs w:val="0"/>
              </w:rPr>
            </w:pPr>
            <w:r w:rsidRPr="00C7772B">
              <w:rPr>
                <w:rStyle w:val="Textoennegrita"/>
                <w:rFonts w:ascii="Arial" w:hAnsi="Arial" w:cs="Arial"/>
                <w:bCs w:val="0"/>
              </w:rPr>
              <w:t>Productos de Tipo Corriente</w:t>
            </w:r>
          </w:p>
          <w:p w:rsidR="00C7772B" w:rsidRPr="00C7772B" w:rsidRDefault="00C7772B" w:rsidP="00C7772B">
            <w:pPr>
              <w:autoSpaceDE w:val="0"/>
              <w:autoSpaceDN w:val="0"/>
              <w:adjustRightInd w:val="0"/>
              <w:jc w:val="left"/>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Artículo 118. Los productos por concepto de formas impresas, calcomanías, credenciales y</w:t>
            </w:r>
            <w:r>
              <w:rPr>
                <w:rStyle w:val="Textoennegrita"/>
                <w:rFonts w:ascii="Arial" w:hAnsi="Arial" w:cs="Arial"/>
                <w:b w:val="0"/>
                <w:bCs w:val="0"/>
              </w:rPr>
              <w:t xml:space="preserve"> otros medios de identificación…</w:t>
            </w: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 xml:space="preserve">                                                                                                                     I. Formas Impresas:</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w:t>
            </w:r>
            <w:r>
              <w:rPr>
                <w:rStyle w:val="Textoennegrita"/>
                <w:rFonts w:ascii="Arial" w:hAnsi="Arial" w:cs="Arial"/>
                <w:b w:val="0"/>
                <w:bCs w:val="0"/>
              </w:rPr>
              <w:t>…</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b)</w:t>
            </w:r>
            <w:r>
              <w:rPr>
                <w:rStyle w:val="Textoennegrita"/>
                <w:rFonts w:ascii="Arial" w:hAnsi="Arial" w:cs="Arial"/>
                <w:b w:val="0"/>
                <w:bCs w:val="0"/>
              </w:rPr>
              <w:t>…</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3B0EB1" w:rsidRDefault="00C7772B" w:rsidP="00C7772B">
            <w:pPr>
              <w:autoSpaceDE w:val="0"/>
              <w:autoSpaceDN w:val="0"/>
              <w:adjustRightInd w:val="0"/>
              <w:jc w:val="both"/>
              <w:rPr>
                <w:rStyle w:val="Textoennegrita"/>
                <w:rFonts w:ascii="Arial" w:hAnsi="Arial" w:cs="Arial"/>
                <w:b w:val="0"/>
                <w:bCs w:val="0"/>
                <w:highlight w:val="yellow"/>
              </w:rPr>
            </w:pPr>
            <w:r w:rsidRPr="00C7772B">
              <w:rPr>
                <w:rStyle w:val="Textoennegrita"/>
                <w:rFonts w:ascii="Arial" w:hAnsi="Arial" w:cs="Arial"/>
                <w:b w:val="0"/>
                <w:bCs w:val="0"/>
              </w:rPr>
              <w:t xml:space="preserve">c) Planos impresos de información disponible de la </w:t>
            </w:r>
            <w:r w:rsidRPr="003B0EB1">
              <w:rPr>
                <w:rStyle w:val="Textoennegrita"/>
                <w:rFonts w:ascii="Arial" w:hAnsi="Arial" w:cs="Arial"/>
                <w:b w:val="0"/>
                <w:bCs w:val="0"/>
                <w:highlight w:val="yellow"/>
              </w:rPr>
              <w:t>Coordinación</w:t>
            </w:r>
          </w:p>
          <w:p w:rsidR="00E05ED1" w:rsidRDefault="00C7772B" w:rsidP="00C7772B">
            <w:pPr>
              <w:autoSpaceDE w:val="0"/>
              <w:autoSpaceDN w:val="0"/>
              <w:adjustRightInd w:val="0"/>
              <w:jc w:val="both"/>
              <w:rPr>
                <w:rStyle w:val="Textoennegrita"/>
                <w:rFonts w:ascii="Arial" w:hAnsi="Arial" w:cs="Arial"/>
                <w:b w:val="0"/>
                <w:bCs w:val="0"/>
              </w:rPr>
            </w:pPr>
            <w:r w:rsidRPr="003B0EB1">
              <w:rPr>
                <w:rStyle w:val="Textoennegrita"/>
                <w:rFonts w:ascii="Arial" w:hAnsi="Arial" w:cs="Arial"/>
                <w:b w:val="0"/>
                <w:bCs w:val="0"/>
                <w:highlight w:val="yellow"/>
              </w:rPr>
              <w:t>General de Gestión Integral de la Ciudad</w:t>
            </w:r>
            <w:r w:rsidRPr="00C7772B">
              <w:rPr>
                <w:rStyle w:val="Textoennegrita"/>
                <w:rFonts w:ascii="Arial" w:hAnsi="Arial" w:cs="Arial"/>
                <w:b w:val="0"/>
                <w:bCs w:val="0"/>
              </w:rPr>
              <w:t xml:space="preserve"> (planes parciales, anexos gráficos del Reglamento de Imagen Urbana,</w:t>
            </w:r>
            <w:r>
              <w:rPr>
                <w:rStyle w:val="Textoennegrita"/>
                <w:rFonts w:ascii="Arial" w:hAnsi="Arial" w:cs="Arial"/>
                <w:b w:val="0"/>
                <w:bCs w:val="0"/>
              </w:rPr>
              <w:t xml:space="preserve"> </w:t>
            </w:r>
            <w:r w:rsidRPr="00C7772B">
              <w:rPr>
                <w:rStyle w:val="Textoennegrita"/>
                <w:rFonts w:ascii="Arial" w:hAnsi="Arial" w:cs="Arial"/>
                <w:b w:val="0"/>
                <w:bCs w:val="0"/>
              </w:rPr>
              <w:t>etc.) po</w:t>
            </w:r>
            <w:r>
              <w:rPr>
                <w:rStyle w:val="Textoennegrita"/>
                <w:rFonts w:ascii="Arial" w:hAnsi="Arial" w:cs="Arial"/>
                <w:b w:val="0"/>
                <w:bCs w:val="0"/>
              </w:rPr>
              <w:t xml:space="preserve">r cada uno:  </w:t>
            </w:r>
            <w:r w:rsidRPr="00C7772B">
              <w:rPr>
                <w:rStyle w:val="Textoennegrita"/>
                <w:rFonts w:ascii="Arial" w:hAnsi="Arial" w:cs="Arial"/>
                <w:b w:val="0"/>
                <w:bCs w:val="0"/>
              </w:rPr>
              <w:t>$ 166.00</w:t>
            </w: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d) al z)…</w:t>
            </w: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aa) Bases de licitaciones…</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ab) Registro de Director</w:t>
            </w:r>
            <w:r>
              <w:rPr>
                <w:rStyle w:val="Textoennegrita"/>
                <w:rFonts w:ascii="Arial" w:hAnsi="Arial" w:cs="Arial"/>
                <w:b w:val="0"/>
                <w:bCs w:val="0"/>
              </w:rPr>
              <w:t>…</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ac) Actualizacion Director</w:t>
            </w:r>
            <w:r>
              <w:rPr>
                <w:rStyle w:val="Textoennegrita"/>
                <w:rFonts w:ascii="Arial" w:hAnsi="Arial" w:cs="Arial"/>
                <w:b w:val="0"/>
                <w:bCs w:val="0"/>
              </w:rPr>
              <w:t>…</w:t>
            </w: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r w:rsidRPr="003B0EB1">
              <w:rPr>
                <w:rStyle w:val="Textoennegrita"/>
                <w:rFonts w:ascii="Arial" w:hAnsi="Arial" w:cs="Arial"/>
                <w:b w:val="0"/>
                <w:bCs w:val="0"/>
                <w:highlight w:val="yellow"/>
              </w:rPr>
              <w:t>ad) Busqueda y Certificación en los Cementerios Municipales:      $ 98.00</w:t>
            </w:r>
          </w:p>
          <w:p w:rsid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tc>
        <w:tc>
          <w:tcPr>
            <w:tcW w:w="4270" w:type="dxa"/>
          </w:tcPr>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TÍTULO QUINTO</w:t>
            </w:r>
          </w:p>
          <w:p w:rsidR="00C7772B" w:rsidRPr="00C7772B" w:rsidRDefault="00C7772B"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Productos</w:t>
            </w:r>
          </w:p>
          <w:p w:rsidR="000A7A57" w:rsidRPr="00C7772B" w:rsidRDefault="000A7A57" w:rsidP="00C7772B">
            <w:pPr>
              <w:autoSpaceDE w:val="0"/>
              <w:autoSpaceDN w:val="0"/>
              <w:adjustRightInd w:val="0"/>
              <w:rPr>
                <w:rStyle w:val="Textoennegrita"/>
                <w:rFonts w:ascii="Arial" w:hAnsi="Arial" w:cs="Arial"/>
                <w:bCs w:val="0"/>
              </w:rPr>
            </w:pPr>
          </w:p>
          <w:p w:rsidR="000A7A57" w:rsidRPr="00C7772B" w:rsidRDefault="000A7A57"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CAPÍTULO PRIMERO</w:t>
            </w:r>
          </w:p>
          <w:p w:rsidR="000A7A57" w:rsidRPr="00C7772B" w:rsidRDefault="000A7A57" w:rsidP="00C7772B">
            <w:pPr>
              <w:autoSpaceDE w:val="0"/>
              <w:autoSpaceDN w:val="0"/>
              <w:adjustRightInd w:val="0"/>
              <w:rPr>
                <w:rStyle w:val="Textoennegrita"/>
                <w:rFonts w:ascii="Arial" w:hAnsi="Arial" w:cs="Arial"/>
                <w:bCs w:val="0"/>
              </w:rPr>
            </w:pPr>
            <w:r w:rsidRPr="00C7772B">
              <w:rPr>
                <w:rStyle w:val="Textoennegrita"/>
                <w:rFonts w:ascii="Arial" w:hAnsi="Arial" w:cs="Arial"/>
                <w:bCs w:val="0"/>
              </w:rPr>
              <w:t>Productos de Tipo Corriente</w:t>
            </w:r>
          </w:p>
          <w:p w:rsidR="000A7A57" w:rsidRPr="00C7772B" w:rsidRDefault="000A7A57" w:rsidP="00C7772B">
            <w:pPr>
              <w:autoSpaceDE w:val="0"/>
              <w:autoSpaceDN w:val="0"/>
              <w:adjustRightInd w:val="0"/>
              <w:jc w:val="left"/>
              <w:rPr>
                <w:rStyle w:val="Textoennegrita"/>
                <w:rFonts w:ascii="Arial" w:hAnsi="Arial" w:cs="Arial"/>
                <w:b w:val="0"/>
                <w:bCs w:val="0"/>
              </w:rPr>
            </w:pPr>
          </w:p>
          <w:p w:rsidR="000A7A57"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Artículo 118. Los productos por concepto de formas impresas, calcomanías, credenciales y</w:t>
            </w:r>
            <w:r w:rsidR="00C7772B">
              <w:rPr>
                <w:rStyle w:val="Textoennegrita"/>
                <w:rFonts w:ascii="Arial" w:hAnsi="Arial" w:cs="Arial"/>
                <w:b w:val="0"/>
                <w:bCs w:val="0"/>
              </w:rPr>
              <w:t xml:space="preserve"> otros medios de identificación…</w:t>
            </w:r>
          </w:p>
          <w:p w:rsidR="00C7772B" w:rsidRPr="00C7772B" w:rsidRDefault="00C7772B" w:rsidP="00C7772B">
            <w:pPr>
              <w:autoSpaceDE w:val="0"/>
              <w:autoSpaceDN w:val="0"/>
              <w:adjustRightInd w:val="0"/>
              <w:jc w:val="both"/>
              <w:rPr>
                <w:rStyle w:val="Textoennegrita"/>
                <w:rFonts w:ascii="Arial" w:hAnsi="Arial" w:cs="Arial"/>
                <w:b w:val="0"/>
                <w:bCs w:val="0"/>
              </w:rPr>
            </w:pPr>
          </w:p>
          <w:p w:rsidR="000A7A57" w:rsidRPr="00C7772B"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I. Formas Impresas:</w:t>
            </w:r>
          </w:p>
          <w:p w:rsidR="000A7A57" w:rsidRPr="00C7772B" w:rsidRDefault="000A7A57" w:rsidP="00C7772B">
            <w:pPr>
              <w:autoSpaceDE w:val="0"/>
              <w:autoSpaceDN w:val="0"/>
              <w:adjustRightInd w:val="0"/>
              <w:jc w:val="both"/>
              <w:rPr>
                <w:rStyle w:val="Textoennegrita"/>
                <w:rFonts w:ascii="Arial" w:hAnsi="Arial" w:cs="Arial"/>
                <w:b w:val="0"/>
                <w:bCs w:val="0"/>
              </w:rPr>
            </w:pPr>
          </w:p>
          <w:p w:rsidR="000A7A57" w:rsidRPr="00C7772B"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w:t>
            </w:r>
            <w:r w:rsidR="00C7772B">
              <w:rPr>
                <w:rStyle w:val="Textoennegrita"/>
                <w:rFonts w:ascii="Arial" w:hAnsi="Arial" w:cs="Arial"/>
                <w:b w:val="0"/>
                <w:bCs w:val="0"/>
              </w:rPr>
              <w:t>…</w:t>
            </w:r>
          </w:p>
          <w:p w:rsidR="000A7A57" w:rsidRPr="00C7772B" w:rsidRDefault="000A7A57" w:rsidP="00C7772B">
            <w:pPr>
              <w:autoSpaceDE w:val="0"/>
              <w:autoSpaceDN w:val="0"/>
              <w:adjustRightInd w:val="0"/>
              <w:jc w:val="both"/>
              <w:rPr>
                <w:rStyle w:val="Textoennegrita"/>
                <w:rFonts w:ascii="Arial" w:hAnsi="Arial" w:cs="Arial"/>
                <w:b w:val="0"/>
                <w:bCs w:val="0"/>
              </w:rPr>
            </w:pPr>
          </w:p>
          <w:p w:rsidR="000A7A57"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b)</w:t>
            </w:r>
            <w:r w:rsidR="00C7772B">
              <w:rPr>
                <w:rStyle w:val="Textoennegrita"/>
                <w:rFonts w:ascii="Arial" w:hAnsi="Arial" w:cs="Arial"/>
                <w:b w:val="0"/>
                <w:bCs w:val="0"/>
              </w:rPr>
              <w:t>…</w:t>
            </w:r>
          </w:p>
          <w:p w:rsidR="00C7772B" w:rsidRPr="00C7772B" w:rsidRDefault="00C7772B" w:rsidP="00C7772B">
            <w:pPr>
              <w:autoSpaceDE w:val="0"/>
              <w:autoSpaceDN w:val="0"/>
              <w:adjustRightInd w:val="0"/>
              <w:jc w:val="both"/>
              <w:rPr>
                <w:rStyle w:val="Textoennegrita"/>
                <w:rFonts w:ascii="Arial" w:hAnsi="Arial" w:cs="Arial"/>
                <w:b w:val="0"/>
                <w:bCs w:val="0"/>
              </w:rPr>
            </w:pPr>
          </w:p>
          <w:p w:rsidR="000A7A57" w:rsidRPr="00C7772B"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c) Planos impresos de información disponible de Obras Públicas</w:t>
            </w:r>
          </w:p>
          <w:p w:rsidR="000A7A57" w:rsidRPr="00C7772B"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(planes parciales, anexos gráficos del Reglamento de Imagen Urbana,</w:t>
            </w:r>
          </w:p>
          <w:p w:rsidR="00E05ED1" w:rsidRDefault="000A7A57"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etc.) po</w:t>
            </w:r>
            <w:r w:rsidR="00C7772B">
              <w:rPr>
                <w:rStyle w:val="Textoennegrita"/>
                <w:rFonts w:ascii="Arial" w:hAnsi="Arial" w:cs="Arial"/>
                <w:b w:val="0"/>
                <w:bCs w:val="0"/>
              </w:rPr>
              <w:t xml:space="preserve">r cada uno:                </w:t>
            </w:r>
            <w:r w:rsidRPr="00C7772B">
              <w:rPr>
                <w:rStyle w:val="Textoennegrita"/>
                <w:rFonts w:ascii="Arial" w:hAnsi="Arial" w:cs="Arial"/>
                <w:b w:val="0"/>
                <w:bCs w:val="0"/>
              </w:rPr>
              <w:t>$ 160.00</w:t>
            </w: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d) al z)…</w:t>
            </w: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aa) Bases de licitaciones…</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ab) Registro de Director</w:t>
            </w:r>
            <w:r>
              <w:rPr>
                <w:rStyle w:val="Textoennegrita"/>
                <w:rFonts w:ascii="Arial" w:hAnsi="Arial" w:cs="Arial"/>
                <w:b w:val="0"/>
                <w:bCs w:val="0"/>
              </w:rPr>
              <w:t>…</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ac) Actualizacion Director</w:t>
            </w:r>
            <w:r>
              <w:rPr>
                <w:rStyle w:val="Textoennegrita"/>
                <w:rFonts w:ascii="Arial" w:hAnsi="Arial" w:cs="Arial"/>
                <w:b w:val="0"/>
                <w:bCs w:val="0"/>
              </w:rPr>
              <w:t>…</w:t>
            </w: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II…</w:t>
            </w:r>
          </w:p>
        </w:tc>
      </w:tr>
    </w:tbl>
    <w:p w:rsidR="00E05ED1" w:rsidRDefault="00E05ED1" w:rsidP="00E05ED1">
      <w:pPr>
        <w:spacing w:line="360" w:lineRule="auto"/>
        <w:jc w:val="both"/>
        <w:rPr>
          <w:rFonts w:ascii="Arial" w:hAnsi="Arial" w:cs="Arial"/>
        </w:rPr>
      </w:pPr>
    </w:p>
    <w:p w:rsidR="00C7772B" w:rsidRPr="00C7772B" w:rsidRDefault="00C7772B" w:rsidP="00C7772B">
      <w:pPr>
        <w:spacing w:line="360" w:lineRule="auto"/>
        <w:jc w:val="both"/>
        <w:rPr>
          <w:rFonts w:ascii="Arial" w:hAnsi="Arial" w:cs="Arial"/>
          <w:b/>
        </w:rPr>
      </w:pPr>
      <w:r w:rsidRPr="00C7772B">
        <w:rPr>
          <w:rFonts w:ascii="Arial" w:hAnsi="Arial" w:cs="Arial"/>
          <w:b/>
        </w:rPr>
        <w:t>Artículo 119, Fracción XII, Inciso a)</w:t>
      </w:r>
    </w:p>
    <w:p w:rsidR="00C7772B" w:rsidRPr="00C7772B" w:rsidRDefault="00C7772B" w:rsidP="00C7772B">
      <w:pPr>
        <w:spacing w:line="360" w:lineRule="auto"/>
        <w:jc w:val="both"/>
        <w:rPr>
          <w:rFonts w:ascii="Arial" w:hAnsi="Arial" w:cs="Arial"/>
        </w:rPr>
      </w:pPr>
      <w:r w:rsidRPr="00C7772B">
        <w:rPr>
          <w:rFonts w:ascii="Arial" w:hAnsi="Arial" w:cs="Arial"/>
        </w:rPr>
        <w:t>Se propone la unificación del costo que se dio en meses pasados con los Municipios de la ZMG; así mismo en base al convenio de colaboración con SER y el Municipio, en viabilidad por los costos que genera el trámite.</w:t>
      </w:r>
    </w:p>
    <w:p w:rsidR="00C7772B" w:rsidRDefault="00C7772B" w:rsidP="00C7772B">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C7772B" w:rsidRPr="0096644A" w:rsidTr="00C7772B">
        <w:trPr>
          <w:trHeight w:val="562"/>
        </w:trPr>
        <w:tc>
          <w:tcPr>
            <w:tcW w:w="4219" w:type="dxa"/>
          </w:tcPr>
          <w:p w:rsidR="00C7772B" w:rsidRPr="0096644A" w:rsidRDefault="00C7772B" w:rsidP="00C7772B">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C7772B" w:rsidRPr="0096644A" w:rsidRDefault="00C7772B" w:rsidP="00C7772B">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C7772B" w:rsidRPr="0096644A" w:rsidTr="00C7772B">
        <w:trPr>
          <w:trHeight w:val="1833"/>
        </w:trPr>
        <w:tc>
          <w:tcPr>
            <w:tcW w:w="4219" w:type="dxa"/>
          </w:tcPr>
          <w:p w:rsid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Artículo 119. Además de los ingresos a que se refiere el artículo anterior, el Municipio percibirá los productos provenientes de los siguientes conceptos:</w:t>
            </w:r>
          </w:p>
          <w:p w:rsid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III…</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IV…</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VI…</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VII…</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VIII…</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IX…</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X…</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lang w:val="en-US"/>
              </w:rPr>
            </w:pPr>
            <w:r w:rsidRPr="00C7772B">
              <w:rPr>
                <w:rStyle w:val="Textoennegrita"/>
                <w:rFonts w:ascii="Arial" w:hAnsi="Arial" w:cs="Arial"/>
                <w:b w:val="0"/>
                <w:bCs w:val="0"/>
                <w:lang w:val="en-US"/>
              </w:rPr>
              <w:t>XI…</w:t>
            </w:r>
          </w:p>
          <w:p w:rsidR="00C7772B" w:rsidRPr="00C7772B"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XII. Los ingresos que se obtengan por la Oficina de Enlace de la Secretaría de Relaciones Exteriores, serán de acuerdo a las siguientes:</w:t>
            </w: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 xml:space="preserve">                                                                                                           CUOTAS</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left"/>
              <w:rPr>
                <w:rStyle w:val="Textoennegrita"/>
                <w:rFonts w:ascii="Arial" w:hAnsi="Arial" w:cs="Arial"/>
                <w:b w:val="0"/>
                <w:bCs w:val="0"/>
              </w:rPr>
            </w:pPr>
            <w:r w:rsidRPr="00C7772B">
              <w:rPr>
                <w:rStyle w:val="Textoennegrita"/>
                <w:rFonts w:ascii="Arial" w:hAnsi="Arial" w:cs="Arial"/>
                <w:b w:val="0"/>
                <w:bCs w:val="0"/>
              </w:rPr>
              <w:t xml:space="preserve">a) Por el trámite de pasaportes por cada uno:           </w:t>
            </w:r>
            <w:r>
              <w:rPr>
                <w:rStyle w:val="Textoennegrita"/>
                <w:rFonts w:ascii="Arial" w:hAnsi="Arial" w:cs="Arial"/>
                <w:b w:val="0"/>
                <w:bCs w:val="0"/>
              </w:rPr>
              <w:t xml:space="preserve">                   </w:t>
            </w:r>
            <w:r w:rsidRPr="00C7772B">
              <w:rPr>
                <w:rStyle w:val="Textoennegrita"/>
                <w:rFonts w:ascii="Arial" w:hAnsi="Arial" w:cs="Arial"/>
                <w:b w:val="0"/>
                <w:bCs w:val="0"/>
                <w:highlight w:val="yellow"/>
              </w:rPr>
              <w:t>$ 250.00</w:t>
            </w:r>
          </w:p>
          <w:p w:rsidR="00C7772B" w:rsidRPr="00C7772B" w:rsidRDefault="00C7772B" w:rsidP="00C7772B">
            <w:pPr>
              <w:autoSpaceDE w:val="0"/>
              <w:autoSpaceDN w:val="0"/>
              <w:adjustRightInd w:val="0"/>
              <w:jc w:val="left"/>
              <w:rPr>
                <w:rStyle w:val="Textoennegrita"/>
                <w:rFonts w:ascii="Arial" w:hAnsi="Arial" w:cs="Arial"/>
                <w:b w:val="0"/>
                <w:bCs w:val="0"/>
              </w:rPr>
            </w:pPr>
          </w:p>
          <w:p w:rsidR="00C7772B" w:rsidRDefault="00C7772B" w:rsidP="00C7772B">
            <w:pPr>
              <w:autoSpaceDE w:val="0"/>
              <w:autoSpaceDN w:val="0"/>
              <w:adjustRightInd w:val="0"/>
              <w:jc w:val="left"/>
              <w:rPr>
                <w:rStyle w:val="Textoennegrita"/>
                <w:rFonts w:ascii="Arial" w:hAnsi="Arial" w:cs="Arial"/>
                <w:b w:val="0"/>
                <w:bCs w:val="0"/>
              </w:rPr>
            </w:pPr>
            <w:r w:rsidRPr="00C7772B">
              <w:rPr>
                <w:rStyle w:val="Textoennegrita"/>
                <w:rFonts w:ascii="Arial" w:hAnsi="Arial" w:cs="Arial"/>
                <w:b w:val="0"/>
                <w:bCs w:val="0"/>
              </w:rPr>
              <w:t>b) P</w:t>
            </w:r>
            <w:r>
              <w:rPr>
                <w:rStyle w:val="Textoennegrita"/>
                <w:rFonts w:ascii="Arial" w:hAnsi="Arial" w:cs="Arial"/>
                <w:b w:val="0"/>
                <w:bCs w:val="0"/>
              </w:rPr>
              <w:t>or las fotografías (6)…</w:t>
            </w:r>
          </w:p>
          <w:p w:rsidR="00C7772B" w:rsidRPr="00C7772B" w:rsidRDefault="00C7772B" w:rsidP="00C7772B">
            <w:pPr>
              <w:autoSpaceDE w:val="0"/>
              <w:autoSpaceDN w:val="0"/>
              <w:adjustRightInd w:val="0"/>
              <w:jc w:val="left"/>
              <w:rPr>
                <w:rStyle w:val="Textoennegrita"/>
                <w:rFonts w:ascii="Arial" w:hAnsi="Arial" w:cs="Arial"/>
                <w:b w:val="0"/>
                <w:bCs w:val="0"/>
              </w:rPr>
            </w:pPr>
            <w:r w:rsidRPr="00C7772B">
              <w:rPr>
                <w:rStyle w:val="Textoennegrita"/>
                <w:rFonts w:ascii="Arial" w:hAnsi="Arial" w:cs="Arial"/>
                <w:b w:val="0"/>
                <w:bCs w:val="0"/>
              </w:rPr>
              <w:t xml:space="preserve"> </w:t>
            </w:r>
          </w:p>
          <w:p w:rsid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c) Por cad</w:t>
            </w:r>
            <w:r>
              <w:rPr>
                <w:rStyle w:val="Textoennegrita"/>
                <w:rFonts w:ascii="Arial" w:hAnsi="Arial" w:cs="Arial"/>
                <w:b w:val="0"/>
                <w:bCs w:val="0"/>
              </w:rPr>
              <w:t>a fotocopia…</w:t>
            </w:r>
          </w:p>
          <w:p w:rsidR="00C7772B" w:rsidRDefault="00C7772B" w:rsidP="00C7772B">
            <w:pPr>
              <w:autoSpaceDE w:val="0"/>
              <w:autoSpaceDN w:val="0"/>
              <w:adjustRightInd w:val="0"/>
              <w:jc w:val="both"/>
              <w:rPr>
                <w:rStyle w:val="Textoennegrita"/>
                <w:rFonts w:ascii="Arial" w:hAnsi="Arial" w:cs="Arial"/>
                <w:b w:val="0"/>
                <w:bCs w:val="0"/>
              </w:rPr>
            </w:pPr>
          </w:p>
          <w:p w:rsidR="00C7772B" w:rsidRDefault="00C7772B" w:rsidP="00C7772B">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XIII…</w:t>
            </w:r>
          </w:p>
          <w:p w:rsidR="00C7772B" w:rsidRDefault="00C7772B" w:rsidP="00C7772B">
            <w:pPr>
              <w:autoSpaceDE w:val="0"/>
              <w:autoSpaceDN w:val="0"/>
              <w:adjustRightInd w:val="0"/>
              <w:jc w:val="left"/>
              <w:rPr>
                <w:rStyle w:val="Textoennegrita"/>
                <w:rFonts w:ascii="Arial" w:hAnsi="Arial" w:cs="Arial"/>
                <w:b w:val="0"/>
                <w:bCs w:val="0"/>
              </w:rPr>
            </w:pPr>
          </w:p>
          <w:p w:rsidR="00C7772B" w:rsidRPr="00C7772B" w:rsidRDefault="00C7772B" w:rsidP="00C7772B">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XIV…</w:t>
            </w:r>
          </w:p>
        </w:tc>
        <w:tc>
          <w:tcPr>
            <w:tcW w:w="4270" w:type="dxa"/>
          </w:tcPr>
          <w:p w:rsid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Artículo 119. Además de los ingresos a que se refiere el artículo anterior, el Municipio percibirá los productos provenientes de los siguientes conceptos:</w:t>
            </w:r>
          </w:p>
          <w:p w:rsidR="00C7772B" w:rsidRDefault="00C7772B" w:rsidP="00C7772B">
            <w:pPr>
              <w:autoSpaceDE w:val="0"/>
              <w:autoSpaceDN w:val="0"/>
              <w:adjustRightInd w:val="0"/>
              <w:jc w:val="both"/>
              <w:rPr>
                <w:rStyle w:val="Textoennegrita"/>
                <w:rFonts w:ascii="Arial" w:hAnsi="Arial" w:cs="Arial"/>
                <w:b w:val="0"/>
                <w:bCs w:val="0"/>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I…</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II…</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III…</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IV…</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V…</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VI…</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VII…</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VIII…</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IX…</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X…</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8C4EB5" w:rsidRDefault="00C7772B" w:rsidP="00C7772B">
            <w:pPr>
              <w:autoSpaceDE w:val="0"/>
              <w:autoSpaceDN w:val="0"/>
              <w:adjustRightInd w:val="0"/>
              <w:jc w:val="both"/>
              <w:rPr>
                <w:rStyle w:val="Textoennegrita"/>
                <w:rFonts w:ascii="Arial" w:hAnsi="Arial" w:cs="Arial"/>
                <w:b w:val="0"/>
                <w:bCs w:val="0"/>
                <w:lang w:val="en-US"/>
              </w:rPr>
            </w:pPr>
            <w:r w:rsidRPr="008C4EB5">
              <w:rPr>
                <w:rStyle w:val="Textoennegrita"/>
                <w:rFonts w:ascii="Arial" w:hAnsi="Arial" w:cs="Arial"/>
                <w:b w:val="0"/>
                <w:bCs w:val="0"/>
                <w:lang w:val="en-US"/>
              </w:rPr>
              <w:t>XI…</w:t>
            </w:r>
          </w:p>
          <w:p w:rsidR="00C7772B" w:rsidRPr="008C4EB5" w:rsidRDefault="00C7772B" w:rsidP="00C7772B">
            <w:pPr>
              <w:autoSpaceDE w:val="0"/>
              <w:autoSpaceDN w:val="0"/>
              <w:adjustRightInd w:val="0"/>
              <w:jc w:val="both"/>
              <w:rPr>
                <w:rStyle w:val="Textoennegrita"/>
                <w:rFonts w:ascii="Arial" w:hAnsi="Arial" w:cs="Arial"/>
                <w:b w:val="0"/>
                <w:bCs w:val="0"/>
                <w:lang w:val="en-US"/>
              </w:rPr>
            </w:pP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XII. Los ingresos que se obtengan por la Oficina de Enlace de la Secretaría de Relaciones Exteriores, serán de acuerdo a las siguientes:</w:t>
            </w:r>
          </w:p>
          <w:p w:rsidR="00C7772B" w:rsidRPr="00C7772B" w:rsidRDefault="00C7772B" w:rsidP="00C7772B">
            <w:pPr>
              <w:autoSpaceDE w:val="0"/>
              <w:autoSpaceDN w:val="0"/>
              <w:adjustRightInd w:val="0"/>
              <w:jc w:val="both"/>
              <w:rPr>
                <w:rStyle w:val="Textoennegrita"/>
                <w:rFonts w:ascii="Arial" w:hAnsi="Arial" w:cs="Arial"/>
                <w:b w:val="0"/>
                <w:bCs w:val="0"/>
              </w:rPr>
            </w:pPr>
            <w:r w:rsidRPr="00C7772B">
              <w:rPr>
                <w:rStyle w:val="Textoennegrita"/>
                <w:rFonts w:ascii="Arial" w:hAnsi="Arial" w:cs="Arial"/>
                <w:b w:val="0"/>
                <w:bCs w:val="0"/>
              </w:rPr>
              <w:t xml:space="preserve">                                                                                                           CUOTAS</w:t>
            </w:r>
          </w:p>
          <w:p w:rsidR="00C7772B" w:rsidRPr="00C7772B" w:rsidRDefault="00C7772B" w:rsidP="00C7772B">
            <w:pPr>
              <w:autoSpaceDE w:val="0"/>
              <w:autoSpaceDN w:val="0"/>
              <w:adjustRightInd w:val="0"/>
              <w:jc w:val="both"/>
              <w:rPr>
                <w:rStyle w:val="Textoennegrita"/>
                <w:rFonts w:ascii="Arial" w:hAnsi="Arial" w:cs="Arial"/>
                <w:b w:val="0"/>
                <w:bCs w:val="0"/>
              </w:rPr>
            </w:pPr>
          </w:p>
          <w:p w:rsidR="00C7772B" w:rsidRPr="00C7772B" w:rsidRDefault="00C7772B" w:rsidP="00C7772B">
            <w:pPr>
              <w:autoSpaceDE w:val="0"/>
              <w:autoSpaceDN w:val="0"/>
              <w:adjustRightInd w:val="0"/>
              <w:jc w:val="left"/>
              <w:rPr>
                <w:rStyle w:val="Textoennegrita"/>
                <w:rFonts w:ascii="Arial" w:hAnsi="Arial" w:cs="Arial"/>
                <w:b w:val="0"/>
                <w:bCs w:val="0"/>
              </w:rPr>
            </w:pPr>
            <w:r w:rsidRPr="00C7772B">
              <w:rPr>
                <w:rStyle w:val="Textoennegrita"/>
                <w:rFonts w:ascii="Arial" w:hAnsi="Arial" w:cs="Arial"/>
                <w:b w:val="0"/>
                <w:bCs w:val="0"/>
              </w:rPr>
              <w:t xml:space="preserve">a) Por el trámite de pasaportes por cada uno:           </w:t>
            </w:r>
            <w:r>
              <w:rPr>
                <w:rStyle w:val="Textoennegrita"/>
                <w:rFonts w:ascii="Arial" w:hAnsi="Arial" w:cs="Arial"/>
                <w:b w:val="0"/>
                <w:bCs w:val="0"/>
              </w:rPr>
              <w:t xml:space="preserve">                   </w:t>
            </w:r>
            <w:r w:rsidRPr="00C7772B">
              <w:rPr>
                <w:rStyle w:val="Textoennegrita"/>
                <w:rFonts w:ascii="Arial" w:hAnsi="Arial" w:cs="Arial"/>
                <w:b w:val="0"/>
                <w:bCs w:val="0"/>
              </w:rPr>
              <w:t>$ 239.00</w:t>
            </w:r>
          </w:p>
          <w:p w:rsidR="00C7772B" w:rsidRPr="00C7772B" w:rsidRDefault="00C7772B" w:rsidP="00C7772B">
            <w:pPr>
              <w:autoSpaceDE w:val="0"/>
              <w:autoSpaceDN w:val="0"/>
              <w:adjustRightInd w:val="0"/>
              <w:jc w:val="left"/>
              <w:rPr>
                <w:rStyle w:val="Textoennegrita"/>
                <w:rFonts w:ascii="Arial" w:hAnsi="Arial" w:cs="Arial"/>
                <w:b w:val="0"/>
                <w:bCs w:val="0"/>
              </w:rPr>
            </w:pPr>
          </w:p>
          <w:p w:rsidR="00C7772B" w:rsidRDefault="00C7772B" w:rsidP="00C7772B">
            <w:pPr>
              <w:autoSpaceDE w:val="0"/>
              <w:autoSpaceDN w:val="0"/>
              <w:adjustRightInd w:val="0"/>
              <w:jc w:val="left"/>
              <w:rPr>
                <w:rStyle w:val="Textoennegrita"/>
                <w:rFonts w:ascii="Arial" w:hAnsi="Arial" w:cs="Arial"/>
                <w:b w:val="0"/>
                <w:bCs w:val="0"/>
              </w:rPr>
            </w:pPr>
            <w:r w:rsidRPr="00C7772B">
              <w:rPr>
                <w:rStyle w:val="Textoennegrita"/>
                <w:rFonts w:ascii="Arial" w:hAnsi="Arial" w:cs="Arial"/>
                <w:b w:val="0"/>
                <w:bCs w:val="0"/>
              </w:rPr>
              <w:t>b) P</w:t>
            </w:r>
            <w:r>
              <w:rPr>
                <w:rStyle w:val="Textoennegrita"/>
                <w:rFonts w:ascii="Arial" w:hAnsi="Arial" w:cs="Arial"/>
                <w:b w:val="0"/>
                <w:bCs w:val="0"/>
              </w:rPr>
              <w:t>or las fotografías (6)…</w:t>
            </w:r>
          </w:p>
          <w:p w:rsidR="00C7772B" w:rsidRPr="00C7772B" w:rsidRDefault="00C7772B" w:rsidP="00C7772B">
            <w:pPr>
              <w:autoSpaceDE w:val="0"/>
              <w:autoSpaceDN w:val="0"/>
              <w:adjustRightInd w:val="0"/>
              <w:jc w:val="left"/>
              <w:rPr>
                <w:rStyle w:val="Textoennegrita"/>
                <w:rFonts w:ascii="Arial" w:hAnsi="Arial" w:cs="Arial"/>
                <w:b w:val="0"/>
                <w:bCs w:val="0"/>
              </w:rPr>
            </w:pPr>
            <w:r w:rsidRPr="00C7772B">
              <w:rPr>
                <w:rStyle w:val="Textoennegrita"/>
                <w:rFonts w:ascii="Arial" w:hAnsi="Arial" w:cs="Arial"/>
                <w:b w:val="0"/>
                <w:bCs w:val="0"/>
              </w:rPr>
              <w:t xml:space="preserve"> </w:t>
            </w:r>
          </w:p>
          <w:p w:rsidR="00C7772B" w:rsidRDefault="00C7772B" w:rsidP="00C7772B">
            <w:pPr>
              <w:autoSpaceDE w:val="0"/>
              <w:autoSpaceDN w:val="0"/>
              <w:adjustRightInd w:val="0"/>
              <w:jc w:val="left"/>
              <w:rPr>
                <w:rStyle w:val="Textoennegrita"/>
                <w:rFonts w:ascii="Arial" w:hAnsi="Arial" w:cs="Arial"/>
                <w:b w:val="0"/>
                <w:bCs w:val="0"/>
              </w:rPr>
            </w:pPr>
            <w:r w:rsidRPr="00C7772B">
              <w:rPr>
                <w:rStyle w:val="Textoennegrita"/>
                <w:rFonts w:ascii="Arial" w:hAnsi="Arial" w:cs="Arial"/>
                <w:b w:val="0"/>
                <w:bCs w:val="0"/>
              </w:rPr>
              <w:t>c) Por cad</w:t>
            </w:r>
            <w:r>
              <w:rPr>
                <w:rStyle w:val="Textoennegrita"/>
                <w:rFonts w:ascii="Arial" w:hAnsi="Arial" w:cs="Arial"/>
                <w:b w:val="0"/>
                <w:bCs w:val="0"/>
              </w:rPr>
              <w:t>a fotocopia…</w:t>
            </w:r>
          </w:p>
          <w:p w:rsidR="00C7772B" w:rsidRDefault="00C7772B" w:rsidP="00C7772B">
            <w:pPr>
              <w:autoSpaceDE w:val="0"/>
              <w:autoSpaceDN w:val="0"/>
              <w:adjustRightInd w:val="0"/>
              <w:jc w:val="left"/>
              <w:rPr>
                <w:rStyle w:val="Textoennegrita"/>
                <w:rFonts w:ascii="Arial" w:hAnsi="Arial" w:cs="Arial"/>
                <w:b w:val="0"/>
                <w:bCs w:val="0"/>
              </w:rPr>
            </w:pPr>
          </w:p>
          <w:p w:rsidR="00C7772B" w:rsidRDefault="00C7772B" w:rsidP="00C7772B">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XIII…</w:t>
            </w:r>
          </w:p>
          <w:p w:rsidR="00C7772B" w:rsidRDefault="00C7772B" w:rsidP="00C7772B">
            <w:pPr>
              <w:autoSpaceDE w:val="0"/>
              <w:autoSpaceDN w:val="0"/>
              <w:adjustRightInd w:val="0"/>
              <w:jc w:val="left"/>
              <w:rPr>
                <w:rStyle w:val="Textoennegrita"/>
                <w:rFonts w:ascii="Arial" w:hAnsi="Arial" w:cs="Arial"/>
                <w:b w:val="0"/>
                <w:bCs w:val="0"/>
              </w:rPr>
            </w:pPr>
          </w:p>
          <w:p w:rsidR="00C7772B" w:rsidRPr="00C7772B" w:rsidRDefault="00C7772B" w:rsidP="00C7772B">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XIV…</w:t>
            </w:r>
          </w:p>
        </w:tc>
      </w:tr>
    </w:tbl>
    <w:p w:rsidR="00C7772B" w:rsidRDefault="00C7772B" w:rsidP="00776DF3">
      <w:pPr>
        <w:spacing w:line="360" w:lineRule="auto"/>
        <w:jc w:val="both"/>
        <w:rPr>
          <w:rFonts w:ascii="Arial" w:hAnsi="Arial" w:cs="Arial"/>
          <w:b/>
        </w:rPr>
      </w:pPr>
    </w:p>
    <w:p w:rsidR="00C7772B" w:rsidRPr="00C7772B" w:rsidRDefault="00C7772B" w:rsidP="00C7772B">
      <w:pPr>
        <w:spacing w:line="360" w:lineRule="auto"/>
        <w:jc w:val="both"/>
        <w:rPr>
          <w:rFonts w:ascii="Arial" w:hAnsi="Arial" w:cs="Arial"/>
          <w:b/>
        </w:rPr>
      </w:pPr>
      <w:r w:rsidRPr="00C7772B">
        <w:rPr>
          <w:rFonts w:ascii="Arial" w:hAnsi="Arial" w:cs="Arial"/>
          <w:b/>
        </w:rPr>
        <w:t>Artículo 121, Fracción IV, Incisos v) al y)</w:t>
      </w:r>
    </w:p>
    <w:p w:rsidR="00776DF3" w:rsidRPr="00A90625" w:rsidRDefault="00C7772B" w:rsidP="00C7772B">
      <w:pPr>
        <w:spacing w:line="360" w:lineRule="auto"/>
        <w:jc w:val="both"/>
        <w:rPr>
          <w:rFonts w:ascii="Arial" w:hAnsi="Arial" w:cs="Arial"/>
        </w:rPr>
      </w:pPr>
      <w:r w:rsidRPr="00A90625">
        <w:rPr>
          <w:rFonts w:ascii="Arial" w:hAnsi="Arial" w:cs="Arial"/>
        </w:rPr>
        <w:t>Se agregan los siguientes conceptos de cobro en base a sesión ordinaria del Ayuntamiento del Municipio de San Pedro Tlaquepaque, Jalisco de fecha 11 de abril de 2019, con acuerdo 1087/2019.</w:t>
      </w:r>
    </w:p>
    <w:p w:rsidR="00C7772B" w:rsidRDefault="00C7772B" w:rsidP="00C7772B">
      <w:pPr>
        <w:spacing w:line="360" w:lineRule="auto"/>
        <w:jc w:val="both"/>
        <w:rPr>
          <w:rFonts w:ascii="Arial" w:hAnsi="Arial" w:cs="Arial"/>
          <w:b/>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VI, Numeral 39</w:t>
      </w:r>
    </w:p>
    <w:p w:rsidR="00A90625" w:rsidRPr="00A90625" w:rsidRDefault="00A90625" w:rsidP="00A90625">
      <w:pPr>
        <w:spacing w:line="360" w:lineRule="auto"/>
        <w:jc w:val="both"/>
        <w:rPr>
          <w:rFonts w:ascii="Arial" w:hAnsi="Arial" w:cs="Arial"/>
        </w:rPr>
      </w:pPr>
      <w:r w:rsidRPr="00A90625">
        <w:rPr>
          <w:rFonts w:ascii="Arial" w:hAnsi="Arial" w:cs="Arial"/>
        </w:rPr>
        <w:t>Se modifica el siguiente concepto de cobro en base a sesión ordinaria del Ayuntamiento del Municipio de San Pedro Tlaquepaque, Jalisco de fecha 11 de abril de 2019, con acuerdo 1086/2019.</w:t>
      </w:r>
    </w:p>
    <w:p w:rsidR="00A90625" w:rsidRP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VI, Numeral 40</w:t>
      </w:r>
    </w:p>
    <w:p w:rsidR="00C7772B" w:rsidRDefault="00A90625" w:rsidP="00A90625">
      <w:pPr>
        <w:spacing w:line="360" w:lineRule="auto"/>
        <w:jc w:val="both"/>
        <w:rPr>
          <w:rFonts w:ascii="Arial" w:hAnsi="Arial" w:cs="Arial"/>
        </w:rPr>
      </w:pPr>
      <w:r w:rsidRPr="00A90625">
        <w:rPr>
          <w:rFonts w:ascii="Arial" w:hAnsi="Arial" w:cs="Arial"/>
        </w:rPr>
        <w:t>Se elimina la palabra diariamente, ya que no se aplica la sanción de forma diaria. En la actual Ley de Ingresos se había propuesto que se eliminara la palabra diariamente, por lo cual se establecieron las sanciones en UMAS.</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VII, Numeral 5 Bis</w:t>
      </w:r>
    </w:p>
    <w:p w:rsidR="00A90625" w:rsidRPr="00A90625" w:rsidRDefault="00A90625" w:rsidP="00A90625">
      <w:pPr>
        <w:spacing w:line="360" w:lineRule="auto"/>
        <w:jc w:val="both"/>
        <w:rPr>
          <w:rFonts w:ascii="Arial" w:hAnsi="Arial" w:cs="Arial"/>
        </w:rPr>
      </w:pPr>
      <w:r w:rsidRPr="00A90625">
        <w:rPr>
          <w:rFonts w:ascii="Arial" w:hAnsi="Arial" w:cs="Arial"/>
        </w:rPr>
        <w:t>Se agrega este cobro debido a que no se aplica una sanción adecuada del refrendo, por el tipo de licencia, ya que es de los únicos giros que causan derechos a favor del Ayuntamiento, y el riesgo que el mismo implica.</w:t>
      </w:r>
    </w:p>
    <w:p w:rsidR="00A90625" w:rsidRP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VII, Numeral 6 Bis</w:t>
      </w:r>
    </w:p>
    <w:p w:rsidR="00A90625" w:rsidRDefault="00A90625" w:rsidP="00A90625">
      <w:pPr>
        <w:spacing w:line="360" w:lineRule="auto"/>
        <w:jc w:val="both"/>
        <w:rPr>
          <w:rFonts w:ascii="Arial" w:hAnsi="Arial" w:cs="Arial"/>
        </w:rPr>
      </w:pPr>
      <w:r w:rsidRPr="00A90625">
        <w:rPr>
          <w:rFonts w:ascii="Arial" w:hAnsi="Arial" w:cs="Arial"/>
        </w:rPr>
        <w:t>Se agrega este cobro debido a que no se aplica una sanción adecuada para la violación de sellos, ya que se aplica la sanción con la fracción IV de comercio.</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VIII, Numeral 49</w:t>
      </w:r>
    </w:p>
    <w:p w:rsidR="00A90625" w:rsidRPr="00A90625" w:rsidRDefault="00A90625" w:rsidP="00A90625">
      <w:pPr>
        <w:spacing w:line="360" w:lineRule="auto"/>
        <w:jc w:val="both"/>
        <w:rPr>
          <w:rFonts w:ascii="Arial" w:hAnsi="Arial" w:cs="Arial"/>
        </w:rPr>
      </w:pPr>
      <w:r w:rsidRPr="00A90625">
        <w:rPr>
          <w:rFonts w:ascii="Arial" w:hAnsi="Arial" w:cs="Arial"/>
        </w:rPr>
        <w:t>Se agrega este numeral por no encontrarse en la Ley de Ingresos; toda vez que se han presentado actas de infracción con dicho concepto y no se ha podido sancionar como tal.</w:t>
      </w:r>
    </w:p>
    <w:p w:rsidR="00A90625" w:rsidRP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VIII, Numeral 50</w:t>
      </w:r>
    </w:p>
    <w:p w:rsidR="00A90625" w:rsidRDefault="00A90625" w:rsidP="00A90625">
      <w:pPr>
        <w:spacing w:line="360" w:lineRule="auto"/>
        <w:jc w:val="both"/>
        <w:rPr>
          <w:rFonts w:ascii="Arial" w:hAnsi="Arial" w:cs="Arial"/>
        </w:rPr>
      </w:pPr>
      <w:r w:rsidRPr="00A90625">
        <w:rPr>
          <w:rFonts w:ascii="Arial" w:hAnsi="Arial" w:cs="Arial"/>
        </w:rPr>
        <w:t>Se adecuan los montos máximos de acuerdo a la Ley de Protección Civil del Estado, con respecto del capítulo de sanciones.</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 Numeral 19 Bis</w:t>
      </w:r>
    </w:p>
    <w:p w:rsidR="00A90625" w:rsidRDefault="00A90625" w:rsidP="00A90625">
      <w:pPr>
        <w:spacing w:line="360" w:lineRule="auto"/>
        <w:jc w:val="both"/>
        <w:rPr>
          <w:rFonts w:ascii="Arial" w:hAnsi="Arial" w:cs="Arial"/>
        </w:rPr>
      </w:pPr>
      <w:r w:rsidRPr="00A90625">
        <w:rPr>
          <w:rFonts w:ascii="Arial" w:hAnsi="Arial" w:cs="Arial"/>
        </w:rPr>
        <w:t>Por no encontrarse en la Ley de Ingresos; toda vez que se han presentado actas de infracción con dicho concepto y no se ha podido sancionar como tal.</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w:t>
      </w:r>
    </w:p>
    <w:p w:rsidR="00A90625" w:rsidRDefault="00A90625" w:rsidP="00A90625">
      <w:pPr>
        <w:spacing w:line="360" w:lineRule="auto"/>
        <w:jc w:val="both"/>
        <w:rPr>
          <w:rFonts w:ascii="Arial" w:hAnsi="Arial" w:cs="Arial"/>
        </w:rPr>
      </w:pPr>
      <w:r w:rsidRPr="00A90625">
        <w:rPr>
          <w:rFonts w:ascii="Arial" w:hAnsi="Arial" w:cs="Arial"/>
        </w:rPr>
        <w:t>Se cambia el nombre del Reglamento de Servicios Públicos de Estacionamientos y Estacionometros, por el de Reglamento de Estacionamientos para el Municipio de San Pedro Tlaquepaque.</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 Numeral 28</w:t>
      </w:r>
    </w:p>
    <w:p w:rsidR="00A90625" w:rsidRDefault="00A90625" w:rsidP="00A90625">
      <w:pPr>
        <w:spacing w:line="360" w:lineRule="auto"/>
        <w:jc w:val="both"/>
        <w:rPr>
          <w:rFonts w:ascii="Arial" w:hAnsi="Arial" w:cs="Arial"/>
        </w:rPr>
      </w:pPr>
      <w:r w:rsidRPr="00A90625">
        <w:rPr>
          <w:rFonts w:ascii="Arial" w:hAnsi="Arial" w:cs="Arial"/>
        </w:rPr>
        <w:t>Se cambia el nombre de Departamento de Estacionamientos y Estacionometros, por el de Departamento de Estacionamientos, para estar en concordancia con el Reglamento de Estacionamientos del Municipio de San Pedro Tlaquepaque.</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 Numeral 30</w:t>
      </w:r>
    </w:p>
    <w:p w:rsidR="00A90625" w:rsidRDefault="00A90625" w:rsidP="00A90625">
      <w:pPr>
        <w:spacing w:line="360" w:lineRule="auto"/>
        <w:jc w:val="both"/>
        <w:rPr>
          <w:rFonts w:ascii="Arial" w:hAnsi="Arial" w:cs="Arial"/>
        </w:rPr>
      </w:pPr>
      <w:r w:rsidRPr="00A90625">
        <w:rPr>
          <w:rFonts w:ascii="Arial" w:hAnsi="Arial" w:cs="Arial"/>
        </w:rPr>
        <w:t>Se cambia el nombre de Reglamento de Estacionometros, por el de Reglamento de Estacionamientos, para estar en concordancia con el Reglamento de Estacionamientos del Municipio de San Pedro Tlaquepaque.</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 Numeral 30, Inciso b)</w:t>
      </w:r>
    </w:p>
    <w:p w:rsidR="00A90625" w:rsidRDefault="00A90625" w:rsidP="00A90625">
      <w:pPr>
        <w:spacing w:line="360" w:lineRule="auto"/>
        <w:jc w:val="both"/>
        <w:rPr>
          <w:rFonts w:ascii="Arial" w:hAnsi="Arial" w:cs="Arial"/>
        </w:rPr>
      </w:pPr>
      <w:r w:rsidRPr="00A90625">
        <w:rPr>
          <w:rFonts w:ascii="Arial" w:hAnsi="Arial" w:cs="Arial"/>
        </w:rPr>
        <w:t>Se agrega la palabra, marcada como, para poder dar claridad a este cobro.</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XIV, Numeral 1 Ter</w:t>
      </w:r>
    </w:p>
    <w:p w:rsidR="00A90625" w:rsidRPr="00A90625" w:rsidRDefault="00A90625" w:rsidP="00A90625">
      <w:pPr>
        <w:spacing w:line="360" w:lineRule="auto"/>
        <w:jc w:val="both"/>
        <w:rPr>
          <w:rFonts w:ascii="Arial" w:hAnsi="Arial" w:cs="Arial"/>
        </w:rPr>
      </w:pPr>
      <w:r w:rsidRPr="00A90625">
        <w:rPr>
          <w:rFonts w:ascii="Arial" w:hAnsi="Arial" w:cs="Arial"/>
        </w:rPr>
        <w:t>Lo anterior, a fin de estar en posibilidades de dar cabal cumplimiento a lo previsto en el artículo 80, Fracción IV de la Ley Estatal del Equilibrio Ecológico y la Protección al Ambiente.</w:t>
      </w:r>
    </w:p>
    <w:p w:rsidR="00A90625" w:rsidRP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XIV, Numeral 1 Quater</w:t>
      </w:r>
    </w:p>
    <w:p w:rsidR="00A90625" w:rsidRDefault="00A90625" w:rsidP="00A90625">
      <w:pPr>
        <w:spacing w:line="360" w:lineRule="auto"/>
        <w:jc w:val="both"/>
        <w:rPr>
          <w:rFonts w:ascii="Arial" w:hAnsi="Arial" w:cs="Arial"/>
        </w:rPr>
      </w:pPr>
      <w:r w:rsidRPr="00A90625">
        <w:rPr>
          <w:rFonts w:ascii="Arial" w:hAnsi="Arial" w:cs="Arial"/>
        </w:rPr>
        <w:t>Lo anterior, a fin de estar en posibilidades de dar cabal cumplimiento a lo previsto en el artículo 80, Fracción III y 81 de la Ley Estatal del Equilibrio Ecológico y la Protección al Ambiente.</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XIV, Numeral 8</w:t>
      </w:r>
    </w:p>
    <w:p w:rsidR="00A90625" w:rsidRPr="00A90625" w:rsidRDefault="00A90625" w:rsidP="00A90625">
      <w:pPr>
        <w:spacing w:line="360" w:lineRule="auto"/>
        <w:jc w:val="both"/>
        <w:rPr>
          <w:rFonts w:ascii="Arial" w:hAnsi="Arial" w:cs="Arial"/>
        </w:rPr>
      </w:pPr>
      <w:r w:rsidRPr="00A90625">
        <w:rPr>
          <w:rFonts w:ascii="Arial" w:hAnsi="Arial" w:cs="Arial"/>
        </w:rPr>
        <w:t>Lo anterior, a efecto de ser mas coercitivos a fin de establecer la concordancia con las reformas autorizadas al Reglamento Municipal de Equilibrio Ecológico y la Protección al Medio Ambiente de San Pedro Tlaquepaque, mediante la sesión ordinaria del Ayuntamiento de San Pedro Tlaquepaque, Jalisco, de fecha 11 de Abril de 2019.</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XIV, Numeral 17</w:t>
      </w:r>
    </w:p>
    <w:p w:rsidR="00A90625" w:rsidRDefault="00A90625" w:rsidP="00A90625">
      <w:pPr>
        <w:spacing w:line="360" w:lineRule="auto"/>
        <w:jc w:val="both"/>
        <w:rPr>
          <w:rFonts w:ascii="Arial" w:hAnsi="Arial" w:cs="Arial"/>
        </w:rPr>
      </w:pPr>
      <w:r w:rsidRPr="00A90625">
        <w:rPr>
          <w:rFonts w:ascii="Arial" w:hAnsi="Arial" w:cs="Arial"/>
        </w:rPr>
        <w:t>Se propone el incremento, debido a que son objetos contaminantes y la sanción actual es considerada como baja para la gravedad que se presenta.</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XIV, Numerales 24 al 26</w:t>
      </w:r>
    </w:p>
    <w:p w:rsidR="00A90625" w:rsidRDefault="00A90625" w:rsidP="00A90625">
      <w:pPr>
        <w:spacing w:line="360" w:lineRule="auto"/>
        <w:jc w:val="both"/>
        <w:rPr>
          <w:rFonts w:ascii="Arial" w:hAnsi="Arial" w:cs="Arial"/>
        </w:rPr>
      </w:pPr>
      <w:r w:rsidRPr="00A90625">
        <w:rPr>
          <w:rFonts w:ascii="Arial" w:hAnsi="Arial" w:cs="Arial"/>
        </w:rPr>
        <w:t>Se agregan estos cobros, por no encontrarse en la Ley de Ingresos; toda vez que se han presentado actas de infracción con dicho concepto y no se ha podido sancionar como tal.</w:t>
      </w:r>
    </w:p>
    <w:p w:rsidR="00A90625" w:rsidRDefault="00A90625" w:rsidP="00A90625">
      <w:pPr>
        <w:spacing w:line="360" w:lineRule="auto"/>
        <w:jc w:val="both"/>
        <w:rPr>
          <w:rFonts w:ascii="Arial" w:hAnsi="Arial" w:cs="Arial"/>
        </w:rPr>
      </w:pPr>
    </w:p>
    <w:p w:rsidR="00A90625" w:rsidRPr="00A90625" w:rsidRDefault="00A90625" w:rsidP="00A90625">
      <w:pPr>
        <w:spacing w:line="360" w:lineRule="auto"/>
        <w:jc w:val="both"/>
        <w:rPr>
          <w:rFonts w:ascii="Arial" w:hAnsi="Arial" w:cs="Arial"/>
          <w:b/>
        </w:rPr>
      </w:pPr>
      <w:r w:rsidRPr="00A90625">
        <w:rPr>
          <w:rFonts w:ascii="Arial" w:hAnsi="Arial" w:cs="Arial"/>
          <w:b/>
        </w:rPr>
        <w:t>Artículo 121, Fracción XV, Numeral 1</w:t>
      </w:r>
    </w:p>
    <w:p w:rsidR="00A90625" w:rsidRDefault="00A90625" w:rsidP="00A90625">
      <w:pPr>
        <w:spacing w:line="360" w:lineRule="auto"/>
        <w:jc w:val="both"/>
        <w:rPr>
          <w:rFonts w:ascii="Arial" w:hAnsi="Arial" w:cs="Arial"/>
        </w:rPr>
      </w:pPr>
      <w:r w:rsidRPr="00A90625">
        <w:rPr>
          <w:rFonts w:ascii="Arial" w:hAnsi="Arial" w:cs="Arial"/>
        </w:rPr>
        <w:t>Se agregan este cobro, por no encontrarse en la Ley de Ingresos; toda vez que se han presentado actas de infracción con dicho concepto y no se ha podido sancionar como tal.</w:t>
      </w:r>
    </w:p>
    <w:p w:rsidR="00A90625" w:rsidRDefault="00A90625" w:rsidP="00A90625">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3F4AB3" w:rsidRPr="0096644A" w:rsidTr="00076324">
        <w:trPr>
          <w:trHeight w:val="562"/>
        </w:trPr>
        <w:tc>
          <w:tcPr>
            <w:tcW w:w="4219" w:type="dxa"/>
          </w:tcPr>
          <w:p w:rsidR="003F4AB3" w:rsidRPr="0096644A" w:rsidRDefault="003F4AB3"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20</w:t>
            </w:r>
          </w:p>
        </w:tc>
        <w:tc>
          <w:tcPr>
            <w:tcW w:w="4270" w:type="dxa"/>
          </w:tcPr>
          <w:p w:rsidR="003F4AB3" w:rsidRPr="0096644A" w:rsidRDefault="003F4AB3" w:rsidP="00076324">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A90625">
              <w:rPr>
                <w:rFonts w:ascii="Arial" w:hAnsi="Arial" w:cs="Arial"/>
                <w:b/>
              </w:rPr>
              <w:t>9</w:t>
            </w:r>
          </w:p>
        </w:tc>
      </w:tr>
      <w:tr w:rsidR="003F4AB3" w:rsidRPr="0096644A" w:rsidTr="00076324">
        <w:trPr>
          <w:trHeight w:val="1833"/>
        </w:trPr>
        <w:tc>
          <w:tcPr>
            <w:tcW w:w="4219" w:type="dxa"/>
          </w:tcPr>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TÍTULO SEXTO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Aprovechamientos</w:t>
            </w:r>
          </w:p>
          <w:p w:rsidR="00776DF3" w:rsidRPr="00776DF3" w:rsidRDefault="00776DF3" w:rsidP="00776DF3">
            <w:pPr>
              <w:autoSpaceDE w:val="0"/>
              <w:autoSpaceDN w:val="0"/>
              <w:adjustRightInd w:val="0"/>
              <w:rPr>
                <w:rStyle w:val="Textoennegrita"/>
                <w:rFonts w:ascii="Arial" w:hAnsi="Arial" w:cs="Arial"/>
                <w:bCs w:val="0"/>
              </w:rPr>
            </w:pP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CAPÍTULO PRIMERO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De los Ingresos por Aprovechamiento de Tipo Corriente</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Artículo 121. Las sanciones de orden administrativo</w:t>
            </w:r>
            <w:r>
              <w:rPr>
                <w:rStyle w:val="Textoennegrita"/>
                <w:rFonts w:ascii="Arial" w:hAnsi="Arial" w:cs="Arial"/>
                <w:b w:val="0"/>
                <w:bCs w:val="0"/>
              </w:rPr>
              <w:t>…</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w:t>
            </w:r>
            <w:r>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II</w:t>
            </w:r>
            <w:r>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III</w:t>
            </w:r>
            <w:r>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rPr>
              <w:t>IV. Las sanciones por infringir las disposiciones de la Ley de Hacienda Municipal del Estado de Jalisco, se aplicarán de acuerdo a lo que en ella se determine y en la forma que en la presente Ley establezca:</w:t>
            </w: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 al t)…</w:t>
            </w:r>
          </w:p>
          <w:p w:rsidR="00ED76B0" w:rsidRDefault="00ED76B0" w:rsidP="00880EDA">
            <w:pPr>
              <w:autoSpaceDE w:val="0"/>
              <w:autoSpaceDN w:val="0"/>
              <w:adjustRightInd w:val="0"/>
              <w:jc w:val="both"/>
              <w:rPr>
                <w:rStyle w:val="Textoennegrita"/>
                <w:rFonts w:ascii="Arial" w:hAnsi="Arial" w:cs="Arial"/>
                <w:b w:val="0"/>
                <w:bCs w:val="0"/>
              </w:rPr>
            </w:pPr>
          </w:p>
          <w:p w:rsidR="00ED76B0" w:rsidRPr="00ED76B0" w:rsidRDefault="00ED76B0" w:rsidP="00ED76B0">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rPr>
              <w:t>u) Por no pagar los impuestos generados por cualquier acto o contrato</w:t>
            </w:r>
            <w:r>
              <w:rPr>
                <w:rStyle w:val="Textoennegrita"/>
                <w:rFonts w:ascii="Arial" w:hAnsi="Arial" w:cs="Arial"/>
                <w:b w:val="0"/>
                <w:bCs w:val="0"/>
              </w:rPr>
              <w:t>…</w:t>
            </w:r>
          </w:p>
          <w:p w:rsidR="00ED76B0" w:rsidRPr="00ED76B0" w:rsidRDefault="00ED76B0" w:rsidP="00ED76B0">
            <w:pPr>
              <w:autoSpaceDE w:val="0"/>
              <w:autoSpaceDN w:val="0"/>
              <w:adjustRightInd w:val="0"/>
              <w:jc w:val="both"/>
              <w:rPr>
                <w:rStyle w:val="Textoennegrita"/>
                <w:rFonts w:ascii="Arial" w:hAnsi="Arial" w:cs="Arial"/>
                <w:b w:val="0"/>
                <w:bCs w:val="0"/>
              </w:rPr>
            </w:pP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r w:rsidRPr="00ED76B0">
              <w:rPr>
                <w:rStyle w:val="Textoennegrita"/>
                <w:rFonts w:ascii="Arial" w:hAnsi="Arial" w:cs="Arial"/>
                <w:b w:val="0"/>
                <w:bCs w:val="0"/>
                <w:highlight w:val="yellow"/>
              </w:rPr>
              <w:t xml:space="preserve">v) Incumplir con las medidas de seguridad y límites de horarios contenidos en los artículos del reglamento correspondiente, de:    </w:t>
            </w: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r w:rsidRPr="00ED76B0">
              <w:rPr>
                <w:rStyle w:val="Textoennegrita"/>
                <w:rFonts w:ascii="Arial" w:hAnsi="Arial" w:cs="Arial"/>
                <w:b w:val="0"/>
                <w:bCs w:val="0"/>
                <w:highlight w:val="yellow"/>
              </w:rPr>
              <w:t xml:space="preserve">       $ 340,000.00 hasta $ 350,000.00</w:t>
            </w: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r w:rsidRPr="00ED76B0">
              <w:rPr>
                <w:rStyle w:val="Textoennegrita"/>
                <w:rFonts w:ascii="Arial" w:hAnsi="Arial" w:cs="Arial"/>
                <w:b w:val="0"/>
                <w:bCs w:val="0"/>
                <w:highlight w:val="yellow"/>
              </w:rPr>
              <w:t xml:space="preserve">w) Venta de bebidas alcohólicas a menores de edad, de: </w:t>
            </w: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r w:rsidRPr="00ED76B0">
              <w:rPr>
                <w:rStyle w:val="Textoennegrita"/>
                <w:rFonts w:ascii="Arial" w:hAnsi="Arial" w:cs="Arial"/>
                <w:b w:val="0"/>
                <w:bCs w:val="0"/>
                <w:highlight w:val="yellow"/>
              </w:rPr>
              <w:t xml:space="preserve">       $ 340,000.00 hasta $ 350,000.00</w:t>
            </w: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r w:rsidRPr="00ED76B0">
              <w:rPr>
                <w:rStyle w:val="Textoennegrita"/>
                <w:rFonts w:ascii="Arial" w:hAnsi="Arial" w:cs="Arial"/>
                <w:b w:val="0"/>
                <w:bCs w:val="0"/>
                <w:highlight w:val="yellow"/>
              </w:rPr>
              <w:t xml:space="preserve">x) Venta de bebidas alcohólicas sin licencia, de: </w:t>
            </w: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r w:rsidRPr="00ED76B0">
              <w:rPr>
                <w:rStyle w:val="Textoennegrita"/>
                <w:rFonts w:ascii="Arial" w:hAnsi="Arial" w:cs="Arial"/>
                <w:b w:val="0"/>
                <w:bCs w:val="0"/>
                <w:highlight w:val="yellow"/>
              </w:rPr>
              <w:t xml:space="preserve">       $ 340,000.00 hasta $ 350,000.00</w:t>
            </w: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p>
          <w:p w:rsidR="00ED76B0" w:rsidRPr="00ED76B0" w:rsidRDefault="00ED76B0" w:rsidP="00ED76B0">
            <w:pPr>
              <w:autoSpaceDE w:val="0"/>
              <w:autoSpaceDN w:val="0"/>
              <w:adjustRightInd w:val="0"/>
              <w:jc w:val="both"/>
              <w:rPr>
                <w:rStyle w:val="Textoennegrita"/>
                <w:rFonts w:ascii="Arial" w:hAnsi="Arial" w:cs="Arial"/>
                <w:b w:val="0"/>
                <w:bCs w:val="0"/>
                <w:highlight w:val="yellow"/>
              </w:rPr>
            </w:pPr>
            <w:r w:rsidRPr="00ED76B0">
              <w:rPr>
                <w:rStyle w:val="Textoennegrita"/>
                <w:rFonts w:ascii="Arial" w:hAnsi="Arial" w:cs="Arial"/>
                <w:b w:val="0"/>
                <w:bCs w:val="0"/>
                <w:highlight w:val="yellow"/>
              </w:rPr>
              <w:t xml:space="preserve">y) Venta de bebidas alcohólicas adulteradas, de: </w:t>
            </w:r>
          </w:p>
          <w:p w:rsidR="00ED76B0" w:rsidRDefault="00ED76B0" w:rsidP="00ED76B0">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highlight w:val="yellow"/>
              </w:rPr>
              <w:t xml:space="preserve">       $ 340,000.00 hasta $ 350,000.00</w:t>
            </w:r>
          </w:p>
          <w:p w:rsidR="00776DF3" w:rsidRP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 xml:space="preserve">                      </w:t>
            </w: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V. Violaciones al Reglamento</w:t>
            </w:r>
            <w:r>
              <w:rPr>
                <w:rStyle w:val="Textoennegrita"/>
                <w:rFonts w:ascii="Arial" w:hAnsi="Arial" w:cs="Arial"/>
                <w:b w:val="0"/>
                <w:bCs w:val="0"/>
              </w:rPr>
              <w:t>…</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Pr="00776DF3" w:rsidRDefault="00ED76B0"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 Las sanciones por contravenir las disposiciones contenidas en el Reglamento de Policía y Buen Gobierno…</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Pr="00776DF3" w:rsidRDefault="00ED76B0"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1. al 38…</w:t>
            </w:r>
          </w:p>
          <w:p w:rsidR="00776DF3" w:rsidRPr="00776DF3" w:rsidRDefault="00776DF3" w:rsidP="00880EDA">
            <w:pPr>
              <w:autoSpaceDE w:val="0"/>
              <w:autoSpaceDN w:val="0"/>
              <w:adjustRightInd w:val="0"/>
              <w:jc w:val="both"/>
              <w:rPr>
                <w:rStyle w:val="Textoennegrita"/>
                <w:rFonts w:ascii="Arial" w:hAnsi="Arial" w:cs="Arial"/>
                <w:b w:val="0"/>
                <w:bCs w:val="0"/>
              </w:rPr>
            </w:pPr>
          </w:p>
          <w:p w:rsidR="00ED76B0" w:rsidRPr="00265DE6" w:rsidRDefault="00ED76B0" w:rsidP="00ED76B0">
            <w:pPr>
              <w:autoSpaceDE w:val="0"/>
              <w:autoSpaceDN w:val="0"/>
              <w:adjustRightInd w:val="0"/>
              <w:jc w:val="both"/>
              <w:rPr>
                <w:rStyle w:val="Textoennegrita"/>
                <w:rFonts w:ascii="Arial" w:hAnsi="Arial" w:cs="Arial"/>
                <w:b w:val="0"/>
                <w:bCs w:val="0"/>
                <w:highlight w:val="yellow"/>
              </w:rPr>
            </w:pPr>
            <w:r w:rsidRPr="00265DE6">
              <w:rPr>
                <w:rStyle w:val="Textoennegrita"/>
                <w:rFonts w:ascii="Arial" w:hAnsi="Arial" w:cs="Arial"/>
                <w:b w:val="0"/>
                <w:bCs w:val="0"/>
                <w:highlight w:val="yellow"/>
              </w:rPr>
              <w:t xml:space="preserve">39.- Independientemente de cúal sea la fuente móvil de origen que emita ruido o vibraciones que causen molestias a la ciudadanía, de: </w:t>
            </w:r>
          </w:p>
          <w:p w:rsidR="00ED76B0" w:rsidRDefault="00ED76B0" w:rsidP="00ED76B0">
            <w:pPr>
              <w:autoSpaceDE w:val="0"/>
              <w:autoSpaceDN w:val="0"/>
              <w:adjustRightInd w:val="0"/>
              <w:jc w:val="right"/>
              <w:rPr>
                <w:rStyle w:val="Textoennegrita"/>
                <w:rFonts w:ascii="Arial" w:hAnsi="Arial" w:cs="Arial"/>
                <w:b w:val="0"/>
                <w:bCs w:val="0"/>
              </w:rPr>
            </w:pPr>
            <w:r w:rsidRPr="00265DE6">
              <w:rPr>
                <w:rStyle w:val="Textoennegrita"/>
                <w:rFonts w:ascii="Arial" w:hAnsi="Arial" w:cs="Arial"/>
                <w:b w:val="0"/>
                <w:bCs w:val="0"/>
                <w:highlight w:val="yellow"/>
              </w:rPr>
              <w:t xml:space="preserve">     39 a 300 Veces del valor diario de la Unidad de Medida y Actualización (UMA)</w:t>
            </w:r>
          </w:p>
          <w:p w:rsidR="00ED76B0" w:rsidRDefault="00ED76B0" w:rsidP="00FB3573">
            <w:pPr>
              <w:autoSpaceDE w:val="0"/>
              <w:autoSpaceDN w:val="0"/>
              <w:adjustRightInd w:val="0"/>
              <w:jc w:val="left"/>
              <w:rPr>
                <w:rStyle w:val="Textoennegrita"/>
                <w:rFonts w:ascii="Arial" w:hAnsi="Arial" w:cs="Arial"/>
                <w:b w:val="0"/>
                <w:bCs w:val="0"/>
              </w:rPr>
            </w:pPr>
          </w:p>
          <w:p w:rsidR="00ED76B0" w:rsidRPr="00ED76B0" w:rsidRDefault="00ED76B0" w:rsidP="00ED76B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40.- Por invasión de las vías </w:t>
            </w:r>
            <w:r w:rsidRPr="00ED76B0">
              <w:rPr>
                <w:rStyle w:val="Textoennegrita"/>
                <w:rFonts w:ascii="Arial" w:hAnsi="Arial" w:cs="Arial"/>
                <w:b w:val="0"/>
                <w:bCs w:val="0"/>
              </w:rPr>
              <w:t>públicas, por vehículos</w:t>
            </w:r>
            <w:r>
              <w:rPr>
                <w:rStyle w:val="Textoennegrita"/>
                <w:rFonts w:ascii="Arial" w:hAnsi="Arial" w:cs="Arial"/>
                <w:b w:val="0"/>
                <w:bCs w:val="0"/>
              </w:rPr>
              <w:t xml:space="preserve"> </w:t>
            </w:r>
            <w:r w:rsidRPr="00ED76B0">
              <w:rPr>
                <w:rStyle w:val="Textoennegrita"/>
                <w:rFonts w:ascii="Arial" w:hAnsi="Arial" w:cs="Arial"/>
                <w:b w:val="0"/>
                <w:bCs w:val="0"/>
              </w:rPr>
              <w:t>que se estacionen permanentemente en las mismas o por talleres que se ins</w:t>
            </w:r>
            <w:r>
              <w:rPr>
                <w:rStyle w:val="Textoennegrita"/>
                <w:rFonts w:ascii="Arial" w:hAnsi="Arial" w:cs="Arial"/>
                <w:b w:val="0"/>
                <w:bCs w:val="0"/>
              </w:rPr>
              <w:t xml:space="preserve">talen en la vía pública, según </w:t>
            </w:r>
            <w:r w:rsidRPr="00ED76B0">
              <w:rPr>
                <w:rStyle w:val="Textoennegrita"/>
                <w:rFonts w:ascii="Arial" w:hAnsi="Arial" w:cs="Arial"/>
                <w:b w:val="0"/>
                <w:bCs w:val="0"/>
              </w:rPr>
              <w:t>la importancia de la zona urbana de que se trate</w:t>
            </w:r>
            <w:r w:rsidRPr="00265DE6">
              <w:rPr>
                <w:rStyle w:val="Textoennegrita"/>
                <w:rFonts w:ascii="Arial" w:hAnsi="Arial" w:cs="Arial"/>
                <w:b w:val="0"/>
                <w:bCs w:val="0"/>
              </w:rPr>
              <w:t>,</w:t>
            </w:r>
            <w:r w:rsidRPr="00ED76B0">
              <w:rPr>
                <w:rStyle w:val="Textoennegrita"/>
                <w:rFonts w:ascii="Arial" w:hAnsi="Arial" w:cs="Arial"/>
                <w:b w:val="0"/>
                <w:bCs w:val="0"/>
              </w:rPr>
              <w:t xml:space="preserve"> de:          </w:t>
            </w:r>
          </w:p>
          <w:p w:rsidR="00ED76B0" w:rsidRDefault="00ED76B0" w:rsidP="00ED76B0">
            <w:pPr>
              <w:autoSpaceDE w:val="0"/>
              <w:autoSpaceDN w:val="0"/>
              <w:adjustRightInd w:val="0"/>
              <w:jc w:val="right"/>
              <w:rPr>
                <w:rStyle w:val="Textoennegrita"/>
                <w:rFonts w:ascii="Arial" w:hAnsi="Arial" w:cs="Arial"/>
                <w:b w:val="0"/>
                <w:bCs w:val="0"/>
              </w:rPr>
            </w:pPr>
            <w:r w:rsidRPr="00ED76B0">
              <w:rPr>
                <w:rStyle w:val="Textoennegrita"/>
                <w:rFonts w:ascii="Arial" w:hAnsi="Arial" w:cs="Arial"/>
                <w:b w:val="0"/>
                <w:bCs w:val="0"/>
              </w:rPr>
              <w:t xml:space="preserve">      20 a 60  Veces del valor diario de la Unidad de Medida y Actualización (UMA)</w:t>
            </w:r>
          </w:p>
          <w:p w:rsidR="00ED76B0" w:rsidRDefault="00ED76B0" w:rsidP="00ED76B0">
            <w:pPr>
              <w:autoSpaceDE w:val="0"/>
              <w:autoSpaceDN w:val="0"/>
              <w:adjustRightInd w:val="0"/>
              <w:jc w:val="left"/>
              <w:rPr>
                <w:rStyle w:val="Textoennegrita"/>
                <w:rFonts w:ascii="Arial" w:hAnsi="Arial" w:cs="Arial"/>
                <w:b w:val="0"/>
                <w:bCs w:val="0"/>
              </w:rPr>
            </w:pPr>
          </w:p>
          <w:p w:rsidR="00ED76B0" w:rsidRDefault="00ED76B0" w:rsidP="00FB357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41. al 45…</w:t>
            </w:r>
          </w:p>
          <w:p w:rsidR="00ED76B0" w:rsidRDefault="00ED76B0" w:rsidP="00FB3573">
            <w:pPr>
              <w:autoSpaceDE w:val="0"/>
              <w:autoSpaceDN w:val="0"/>
              <w:adjustRightInd w:val="0"/>
              <w:jc w:val="left"/>
              <w:rPr>
                <w:rStyle w:val="Textoennegrita"/>
                <w:rFonts w:ascii="Arial" w:hAnsi="Arial" w:cs="Arial"/>
                <w:b w:val="0"/>
                <w:bCs w:val="0"/>
              </w:rPr>
            </w:pPr>
          </w:p>
          <w:p w:rsidR="00776DF3" w:rsidRDefault="00ED76B0" w:rsidP="00776DF3">
            <w:pPr>
              <w:autoSpaceDE w:val="0"/>
              <w:autoSpaceDN w:val="0"/>
              <w:adjustRightInd w:val="0"/>
              <w:jc w:val="left"/>
              <w:rPr>
                <w:rStyle w:val="Textoennegrita"/>
                <w:rFonts w:ascii="Arial" w:hAnsi="Arial" w:cs="Arial"/>
                <w:b w:val="0"/>
                <w:bCs w:val="0"/>
              </w:rPr>
            </w:pPr>
            <w:r w:rsidRPr="00ED76B0">
              <w:rPr>
                <w:rStyle w:val="Textoennegrita"/>
                <w:rFonts w:ascii="Arial" w:hAnsi="Arial" w:cs="Arial"/>
                <w:b w:val="0"/>
                <w:bCs w:val="0"/>
              </w:rPr>
              <w:t>VII.</w:t>
            </w:r>
            <w:r w:rsidR="003D6C7D">
              <w:rPr>
                <w:rStyle w:val="Textoennegrita"/>
                <w:rFonts w:ascii="Arial" w:hAnsi="Arial" w:cs="Arial"/>
                <w:b w:val="0"/>
                <w:bCs w:val="0"/>
              </w:rPr>
              <w:t xml:space="preserve"> Violaciones a la Imagen </w:t>
            </w:r>
            <w:r>
              <w:rPr>
                <w:rStyle w:val="Textoennegrita"/>
                <w:rFonts w:ascii="Arial" w:hAnsi="Arial" w:cs="Arial"/>
                <w:b w:val="0"/>
                <w:bCs w:val="0"/>
              </w:rPr>
              <w:t>Urbana…</w:t>
            </w: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4…</w:t>
            </w: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 xml:space="preserve">5.- Por falta de Licencia Municipal y </w:t>
            </w:r>
            <w:r>
              <w:rPr>
                <w:rStyle w:val="Textoennegrita"/>
                <w:rFonts w:ascii="Arial" w:hAnsi="Arial" w:cs="Arial"/>
                <w:b w:val="0"/>
                <w:bCs w:val="0"/>
              </w:rPr>
              <w:t xml:space="preserve">/o permiso para </w:t>
            </w:r>
            <w:r w:rsidRPr="003D6C7D">
              <w:rPr>
                <w:rStyle w:val="Textoennegrita"/>
                <w:rFonts w:ascii="Arial" w:hAnsi="Arial" w:cs="Arial"/>
                <w:b w:val="0"/>
                <w:bCs w:val="0"/>
              </w:rPr>
              <w:t>anuncios espectacula</w:t>
            </w:r>
            <w:r>
              <w:rPr>
                <w:rStyle w:val="Textoennegrita"/>
                <w:rFonts w:ascii="Arial" w:hAnsi="Arial" w:cs="Arial"/>
                <w:b w:val="0"/>
                <w:bCs w:val="0"/>
              </w:rPr>
              <w:t xml:space="preserve">res, Mampostería, Cartelera de </w:t>
            </w:r>
            <w:r w:rsidRPr="003D6C7D">
              <w:rPr>
                <w:rStyle w:val="Textoennegrita"/>
                <w:rFonts w:ascii="Arial" w:hAnsi="Arial" w:cs="Arial"/>
                <w:b w:val="0"/>
                <w:bCs w:val="0"/>
              </w:rPr>
              <w:t xml:space="preserve">piso, gallardete por metro cuadrado, de:                            </w:t>
            </w:r>
          </w:p>
          <w:p w:rsidR="003D6C7D" w:rsidRPr="003D6C7D"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3D6C7D">
              <w:rPr>
                <w:rStyle w:val="Textoennegrita"/>
                <w:rFonts w:ascii="Arial" w:hAnsi="Arial" w:cs="Arial"/>
                <w:b w:val="0"/>
                <w:bCs w:val="0"/>
              </w:rPr>
              <w:t>$ 1,524.00 a $ 5,403.00</w:t>
            </w: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highlight w:val="yellow"/>
              </w:rPr>
            </w:pPr>
            <w:r w:rsidRPr="003D6C7D">
              <w:rPr>
                <w:rStyle w:val="Textoennegrita"/>
                <w:rFonts w:ascii="Arial" w:hAnsi="Arial" w:cs="Arial"/>
                <w:b w:val="0"/>
                <w:bCs w:val="0"/>
                <w:highlight w:val="yellow"/>
              </w:rPr>
              <w:t>5 Bis.- Por falta de Refrendo Municipal para anuncios Espectaculares, estructurales y semi estructurales, de:</w:t>
            </w:r>
          </w:p>
          <w:p w:rsidR="003D6C7D" w:rsidRPr="003D6C7D" w:rsidRDefault="003D6C7D" w:rsidP="003D6C7D">
            <w:pPr>
              <w:autoSpaceDE w:val="0"/>
              <w:autoSpaceDN w:val="0"/>
              <w:adjustRightInd w:val="0"/>
              <w:jc w:val="right"/>
              <w:rPr>
                <w:rStyle w:val="Textoennegrita"/>
                <w:rFonts w:ascii="Arial" w:hAnsi="Arial" w:cs="Arial"/>
                <w:b w:val="0"/>
                <w:bCs w:val="0"/>
              </w:rPr>
            </w:pPr>
            <w:r w:rsidRPr="003D6C7D">
              <w:rPr>
                <w:rStyle w:val="Textoennegrita"/>
                <w:rFonts w:ascii="Arial" w:hAnsi="Arial" w:cs="Arial"/>
                <w:b w:val="0"/>
                <w:bCs w:val="0"/>
                <w:highlight w:val="yellow"/>
              </w:rPr>
              <w:t xml:space="preserve">    50 a 100  Veces del valor diario de la Unidad de Medida y Actualización (UMA)</w:t>
            </w: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6.- Por carecer d</w:t>
            </w:r>
            <w:r>
              <w:rPr>
                <w:rStyle w:val="Textoennegrita"/>
                <w:rFonts w:ascii="Arial" w:hAnsi="Arial" w:cs="Arial"/>
                <w:b w:val="0"/>
                <w:bCs w:val="0"/>
              </w:rPr>
              <w:t xml:space="preserve">e medidas de seguridad, además </w:t>
            </w:r>
            <w:r w:rsidRPr="003D6C7D">
              <w:rPr>
                <w:rStyle w:val="Textoennegrita"/>
                <w:rFonts w:ascii="Arial" w:hAnsi="Arial" w:cs="Arial"/>
                <w:b w:val="0"/>
                <w:bCs w:val="0"/>
              </w:rPr>
              <w:t xml:space="preserve">de los gastos por el retiro del anuncio y/o estructura, </w:t>
            </w:r>
          </w:p>
          <w:p w:rsidR="003D6C7D" w:rsidRPr="003D6C7D"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de:               </w:t>
            </w:r>
            <w:r w:rsidRPr="003D6C7D">
              <w:rPr>
                <w:rStyle w:val="Textoennegrita"/>
                <w:rFonts w:ascii="Arial" w:hAnsi="Arial" w:cs="Arial"/>
                <w:b w:val="0"/>
                <w:bCs w:val="0"/>
              </w:rPr>
              <w:t>$ 1,083.00 a $ 10,818.00</w:t>
            </w: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highlight w:val="yellow"/>
              </w:rPr>
            </w:pPr>
            <w:r w:rsidRPr="003D6C7D">
              <w:rPr>
                <w:rStyle w:val="Textoennegrita"/>
                <w:rFonts w:ascii="Arial" w:hAnsi="Arial" w:cs="Arial"/>
                <w:b w:val="0"/>
                <w:bCs w:val="0"/>
                <w:highlight w:val="yellow"/>
              </w:rPr>
              <w:t>6 Bis.- Por violación de sellos en la clausura de anuncios Espectaculares, estructurales y semi estructurales, de:</w:t>
            </w:r>
          </w:p>
          <w:p w:rsidR="003D6C7D" w:rsidRDefault="003D6C7D" w:rsidP="003D6C7D">
            <w:pPr>
              <w:autoSpaceDE w:val="0"/>
              <w:autoSpaceDN w:val="0"/>
              <w:adjustRightInd w:val="0"/>
              <w:jc w:val="right"/>
              <w:rPr>
                <w:rStyle w:val="Textoennegrita"/>
                <w:rFonts w:ascii="Arial" w:hAnsi="Arial" w:cs="Arial"/>
                <w:b w:val="0"/>
                <w:bCs w:val="0"/>
              </w:rPr>
            </w:pPr>
            <w:r w:rsidRPr="003D6C7D">
              <w:rPr>
                <w:rStyle w:val="Textoennegrita"/>
                <w:rFonts w:ascii="Arial" w:hAnsi="Arial" w:cs="Arial"/>
                <w:b w:val="0"/>
                <w:bCs w:val="0"/>
                <w:highlight w:val="yellow"/>
              </w:rPr>
              <w:t xml:space="preserve">  150 a 300  Veces del valor diario de la Unidad de Medida y Actualización (UMA)</w:t>
            </w:r>
          </w:p>
          <w:p w:rsidR="00ED76B0" w:rsidRDefault="00ED76B0"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7. al 31…</w:t>
            </w:r>
          </w:p>
          <w:p w:rsidR="003D6C7D" w:rsidRPr="00776DF3" w:rsidRDefault="003D6C7D" w:rsidP="00776DF3">
            <w:pPr>
              <w:autoSpaceDE w:val="0"/>
              <w:autoSpaceDN w:val="0"/>
              <w:adjustRightInd w:val="0"/>
              <w:jc w:val="left"/>
              <w:rPr>
                <w:rStyle w:val="Textoennegrita"/>
                <w:rFonts w:ascii="Arial" w:hAnsi="Arial" w:cs="Arial"/>
                <w:b w:val="0"/>
                <w:bCs w:val="0"/>
              </w:rPr>
            </w:pPr>
          </w:p>
          <w:p w:rsidR="00776DF3" w:rsidRPr="00776DF3" w:rsidRDefault="004A3F7F" w:rsidP="00FB357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 xml:space="preserve">VIII. </w:t>
            </w:r>
            <w:r>
              <w:t xml:space="preserve"> </w:t>
            </w:r>
            <w:r w:rsidRPr="004A3F7F">
              <w:rPr>
                <w:rStyle w:val="Textoennegrita"/>
                <w:rFonts w:ascii="Arial" w:hAnsi="Arial" w:cs="Arial"/>
                <w:b w:val="0"/>
                <w:bCs w:val="0"/>
              </w:rPr>
              <w:t>Violaciones al Código Urbano del Estado de Jalisco</w:t>
            </w:r>
            <w:r>
              <w:rPr>
                <w:rStyle w:val="Textoennegrita"/>
                <w:rFonts w:ascii="Arial" w:hAnsi="Arial" w:cs="Arial"/>
                <w:b w:val="0"/>
                <w:bCs w:val="0"/>
              </w:rPr>
              <w:t>…</w:t>
            </w:r>
            <w:r w:rsidR="00776DF3" w:rsidRPr="00776DF3">
              <w:rPr>
                <w:rStyle w:val="Textoennegrita"/>
                <w:rFonts w:ascii="Arial" w:hAnsi="Arial" w:cs="Arial"/>
                <w:b w:val="0"/>
                <w:bCs w:val="0"/>
              </w:rPr>
              <w:t xml:space="preserve"> </w:t>
            </w:r>
          </w:p>
          <w:p w:rsidR="00776DF3" w:rsidRDefault="00776DF3" w:rsidP="00776DF3">
            <w:pPr>
              <w:autoSpaceDE w:val="0"/>
              <w:autoSpaceDN w:val="0"/>
              <w:adjustRightInd w:val="0"/>
              <w:jc w:val="left"/>
              <w:rPr>
                <w:rStyle w:val="Textoennegrita"/>
                <w:rFonts w:ascii="Arial" w:hAnsi="Arial" w:cs="Arial"/>
                <w:b w:val="0"/>
                <w:bCs w:val="0"/>
              </w:rPr>
            </w:pPr>
          </w:p>
          <w:p w:rsidR="004A3F7F"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47…</w:t>
            </w:r>
          </w:p>
          <w:p w:rsidR="004A3F7F" w:rsidRDefault="004A3F7F" w:rsidP="00776DF3">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48.- Por construir ventanas o </w:t>
            </w:r>
            <w:r w:rsidRPr="003D6C7D">
              <w:rPr>
                <w:rStyle w:val="Textoennegrita"/>
                <w:rFonts w:ascii="Arial" w:hAnsi="Arial" w:cs="Arial"/>
                <w:b w:val="0"/>
                <w:bCs w:val="0"/>
              </w:rPr>
              <w:t xml:space="preserve">apertura de vanos en muros colindantes a predios, por metro </w:t>
            </w:r>
          </w:p>
          <w:p w:rsidR="003D6C7D" w:rsidRPr="003D6C7D"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cuadrado, de:     </w:t>
            </w:r>
            <w:r w:rsidRPr="003D6C7D">
              <w:rPr>
                <w:rStyle w:val="Textoennegrita"/>
                <w:rFonts w:ascii="Arial" w:hAnsi="Arial" w:cs="Arial"/>
                <w:b w:val="0"/>
                <w:bCs w:val="0"/>
              </w:rPr>
              <w:t>$ 435.00 a $ 705.00</w:t>
            </w: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highlight w:val="yellow"/>
              </w:rPr>
            </w:pPr>
            <w:r w:rsidRPr="003D6C7D">
              <w:rPr>
                <w:rStyle w:val="Textoennegrita"/>
                <w:rFonts w:ascii="Arial" w:hAnsi="Arial" w:cs="Arial"/>
                <w:b w:val="0"/>
                <w:bCs w:val="0"/>
                <w:highlight w:val="yellow"/>
              </w:rPr>
              <w:t>49.- Carecer de las medidas de seguridad y equipo necesario para evitar algún tipo de accidente, de:</w:t>
            </w:r>
          </w:p>
          <w:p w:rsidR="003D6C7D" w:rsidRPr="003D6C7D" w:rsidRDefault="003D6C7D" w:rsidP="003D6C7D">
            <w:pPr>
              <w:autoSpaceDE w:val="0"/>
              <w:autoSpaceDN w:val="0"/>
              <w:adjustRightInd w:val="0"/>
              <w:jc w:val="right"/>
              <w:rPr>
                <w:rStyle w:val="Textoennegrita"/>
                <w:rFonts w:ascii="Arial" w:hAnsi="Arial" w:cs="Arial"/>
                <w:b w:val="0"/>
                <w:bCs w:val="0"/>
                <w:highlight w:val="yellow"/>
              </w:rPr>
            </w:pPr>
            <w:r w:rsidRPr="003D6C7D">
              <w:rPr>
                <w:rStyle w:val="Textoennegrita"/>
                <w:rFonts w:ascii="Arial" w:hAnsi="Arial" w:cs="Arial"/>
                <w:b w:val="0"/>
                <w:bCs w:val="0"/>
                <w:highlight w:val="yellow"/>
              </w:rPr>
              <w:t xml:space="preserve">    50 a 200  Veces del valor diario de la Unidad de Medida y Actualización (UMA)</w:t>
            </w:r>
          </w:p>
          <w:p w:rsidR="003D6C7D" w:rsidRPr="003D6C7D" w:rsidRDefault="003D6C7D" w:rsidP="003D6C7D">
            <w:pPr>
              <w:autoSpaceDE w:val="0"/>
              <w:autoSpaceDN w:val="0"/>
              <w:adjustRightInd w:val="0"/>
              <w:jc w:val="left"/>
              <w:rPr>
                <w:rStyle w:val="Textoennegrita"/>
                <w:rFonts w:ascii="Arial" w:hAnsi="Arial" w:cs="Arial"/>
                <w:b w:val="0"/>
                <w:bCs w:val="0"/>
                <w:highlight w:val="yellow"/>
              </w:rPr>
            </w:pPr>
          </w:p>
          <w:p w:rsidR="003D6C7D" w:rsidRPr="003D6C7D" w:rsidRDefault="003D6C7D" w:rsidP="003D6C7D">
            <w:pPr>
              <w:autoSpaceDE w:val="0"/>
              <w:autoSpaceDN w:val="0"/>
              <w:adjustRightInd w:val="0"/>
              <w:jc w:val="both"/>
              <w:rPr>
                <w:rStyle w:val="Textoennegrita"/>
                <w:rFonts w:ascii="Arial" w:hAnsi="Arial" w:cs="Arial"/>
                <w:b w:val="0"/>
                <w:bCs w:val="0"/>
                <w:highlight w:val="yellow"/>
              </w:rPr>
            </w:pPr>
            <w:r w:rsidRPr="003D6C7D">
              <w:rPr>
                <w:rStyle w:val="Textoennegrita"/>
                <w:rFonts w:ascii="Arial" w:hAnsi="Arial" w:cs="Arial"/>
                <w:b w:val="0"/>
                <w:bCs w:val="0"/>
                <w:highlight w:val="yellow"/>
              </w:rPr>
              <w:t>50.- Carecer de las medidas de seguridad necesarias para evitar algún colapso o derrumbes en obras de construcción públicas o privadas, de:</w:t>
            </w:r>
          </w:p>
          <w:p w:rsidR="003D6C7D" w:rsidRDefault="003D6C7D" w:rsidP="003D6C7D">
            <w:pPr>
              <w:autoSpaceDE w:val="0"/>
              <w:autoSpaceDN w:val="0"/>
              <w:adjustRightInd w:val="0"/>
              <w:jc w:val="right"/>
              <w:rPr>
                <w:rStyle w:val="Textoennegrita"/>
                <w:rFonts w:ascii="Arial" w:hAnsi="Arial" w:cs="Arial"/>
                <w:b w:val="0"/>
                <w:bCs w:val="0"/>
              </w:rPr>
            </w:pPr>
            <w:r w:rsidRPr="003D6C7D">
              <w:rPr>
                <w:rStyle w:val="Textoennegrita"/>
                <w:rFonts w:ascii="Arial" w:hAnsi="Arial" w:cs="Arial"/>
                <w:b w:val="0"/>
                <w:bCs w:val="0"/>
                <w:highlight w:val="yellow"/>
              </w:rPr>
              <w:t xml:space="preserve">         300 a 24,000  Veces del valor diario de la Unidad de Medida y Actualización (UMA)</w:t>
            </w:r>
          </w:p>
          <w:p w:rsidR="009B0889" w:rsidRPr="00776DF3" w:rsidRDefault="009B0889" w:rsidP="009B0889">
            <w:pPr>
              <w:autoSpaceDE w:val="0"/>
              <w:autoSpaceDN w:val="0"/>
              <w:adjustRightInd w:val="0"/>
              <w:jc w:val="both"/>
              <w:rPr>
                <w:rStyle w:val="Textoennegrita"/>
                <w:rFonts w:ascii="Arial" w:hAnsi="Arial" w:cs="Arial"/>
                <w:b w:val="0"/>
                <w:bCs w:val="0"/>
              </w:rPr>
            </w:pPr>
          </w:p>
          <w:p w:rsidR="00776DF3" w:rsidRPr="00776DF3" w:rsidRDefault="00776DF3" w:rsidP="00FB3573">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IX</w:t>
            </w:r>
            <w:r w:rsidR="00FB3573">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 xml:space="preserve">X. Violación con relación </w:t>
            </w:r>
            <w:r>
              <w:rPr>
                <w:rStyle w:val="Textoennegrita"/>
                <w:rFonts w:ascii="Arial" w:hAnsi="Arial" w:cs="Arial"/>
                <w:b w:val="0"/>
                <w:bCs w:val="0"/>
              </w:rPr>
              <w:t>a la matanza de ganado y rastro…</w:t>
            </w: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1. al 18…</w:t>
            </w:r>
          </w:p>
          <w:p w:rsidR="003D6C7D" w:rsidRDefault="003D6C7D" w:rsidP="003D6C7D">
            <w:pPr>
              <w:autoSpaceDE w:val="0"/>
              <w:autoSpaceDN w:val="0"/>
              <w:adjustRightInd w:val="0"/>
              <w:jc w:val="both"/>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19.- Por que las pers</w:t>
            </w:r>
            <w:r>
              <w:rPr>
                <w:rStyle w:val="Textoennegrita"/>
                <w:rFonts w:ascii="Arial" w:hAnsi="Arial" w:cs="Arial"/>
                <w:b w:val="0"/>
                <w:bCs w:val="0"/>
              </w:rPr>
              <w:t xml:space="preserve">onas que comercialicen y/o </w:t>
            </w:r>
            <w:r w:rsidRPr="003D6C7D">
              <w:rPr>
                <w:rStyle w:val="Textoennegrita"/>
                <w:rFonts w:ascii="Arial" w:hAnsi="Arial" w:cs="Arial"/>
                <w:b w:val="0"/>
                <w:bCs w:val="0"/>
              </w:rPr>
              <w:t>manejen producto</w:t>
            </w:r>
            <w:r>
              <w:rPr>
                <w:rStyle w:val="Textoennegrita"/>
                <w:rFonts w:ascii="Arial" w:hAnsi="Arial" w:cs="Arial"/>
                <w:b w:val="0"/>
                <w:bCs w:val="0"/>
              </w:rPr>
              <w:t xml:space="preserve">s cárnicos, laboren sin contar </w:t>
            </w:r>
            <w:r w:rsidRPr="003D6C7D">
              <w:rPr>
                <w:rStyle w:val="Textoennegrita"/>
                <w:rFonts w:ascii="Arial" w:hAnsi="Arial" w:cs="Arial"/>
                <w:b w:val="0"/>
                <w:bCs w:val="0"/>
              </w:rPr>
              <w:t>con condiciones hig</w:t>
            </w:r>
            <w:r>
              <w:rPr>
                <w:rStyle w:val="Textoennegrita"/>
                <w:rFonts w:ascii="Arial" w:hAnsi="Arial" w:cs="Arial"/>
                <w:b w:val="0"/>
                <w:bCs w:val="0"/>
              </w:rPr>
              <w:t xml:space="preserve">iénicas en la propia persona o </w:t>
            </w:r>
            <w:r w:rsidRPr="003D6C7D">
              <w:rPr>
                <w:rStyle w:val="Textoennegrita"/>
                <w:rFonts w:ascii="Arial" w:hAnsi="Arial" w:cs="Arial"/>
                <w:b w:val="0"/>
                <w:bCs w:val="0"/>
              </w:rPr>
              <w:t>en el</w:t>
            </w:r>
            <w:r>
              <w:rPr>
                <w:rStyle w:val="Textoennegrita"/>
                <w:rFonts w:ascii="Arial" w:hAnsi="Arial" w:cs="Arial"/>
                <w:b w:val="0"/>
                <w:bCs w:val="0"/>
              </w:rPr>
              <w:t xml:space="preserve"> uniforme respectivo, de:            </w:t>
            </w:r>
            <w:r w:rsidRPr="003D6C7D">
              <w:rPr>
                <w:rStyle w:val="Textoennegrita"/>
                <w:rFonts w:ascii="Arial" w:hAnsi="Arial" w:cs="Arial"/>
                <w:b w:val="0"/>
                <w:bCs w:val="0"/>
              </w:rPr>
              <w:t xml:space="preserve">     $ 2,596.00 a $ 3,423.00</w:t>
            </w:r>
          </w:p>
          <w:p w:rsidR="003D6C7D" w:rsidRPr="003D6C7D" w:rsidRDefault="003D6C7D" w:rsidP="003D6C7D">
            <w:pPr>
              <w:autoSpaceDE w:val="0"/>
              <w:autoSpaceDN w:val="0"/>
              <w:adjustRightInd w:val="0"/>
              <w:jc w:val="both"/>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highlight w:val="yellow"/>
              </w:rPr>
            </w:pPr>
            <w:r w:rsidRPr="003D6C7D">
              <w:rPr>
                <w:rStyle w:val="Textoennegrita"/>
                <w:rFonts w:ascii="Arial" w:hAnsi="Arial" w:cs="Arial"/>
                <w:b w:val="0"/>
                <w:bCs w:val="0"/>
                <w:highlight w:val="yellow"/>
              </w:rPr>
              <w:t>19 Bis.- Por no contar con el uniforme apropiado como, cubrepelo o gorra, las personas que  comercialiecen y/o manejen productos cárnicos, de:</w:t>
            </w:r>
          </w:p>
          <w:p w:rsidR="003D6C7D" w:rsidRDefault="003D6C7D" w:rsidP="003D6C7D">
            <w:pPr>
              <w:autoSpaceDE w:val="0"/>
              <w:autoSpaceDN w:val="0"/>
              <w:adjustRightInd w:val="0"/>
              <w:jc w:val="right"/>
              <w:rPr>
                <w:rStyle w:val="Textoennegrita"/>
                <w:rFonts w:ascii="Arial" w:hAnsi="Arial" w:cs="Arial"/>
                <w:b w:val="0"/>
                <w:bCs w:val="0"/>
              </w:rPr>
            </w:pPr>
            <w:r w:rsidRPr="003D6C7D">
              <w:rPr>
                <w:rStyle w:val="Textoennegrita"/>
                <w:rFonts w:ascii="Arial" w:hAnsi="Arial" w:cs="Arial"/>
                <w:b w:val="0"/>
                <w:bCs w:val="0"/>
                <w:highlight w:val="yellow"/>
              </w:rPr>
              <w:t xml:space="preserve">        6 a 11  Veces del valor diario de la Unidad de Medida y Actualización (UMA)</w:t>
            </w:r>
          </w:p>
          <w:p w:rsidR="003D6C7D" w:rsidRDefault="003D6C7D" w:rsidP="003D6C7D">
            <w:pPr>
              <w:autoSpaceDE w:val="0"/>
              <w:autoSpaceDN w:val="0"/>
              <w:adjustRightInd w:val="0"/>
              <w:jc w:val="both"/>
              <w:rPr>
                <w:rStyle w:val="Textoennegrita"/>
                <w:rFonts w:ascii="Arial" w:hAnsi="Arial" w:cs="Arial"/>
                <w:b w:val="0"/>
                <w:bCs w:val="0"/>
              </w:rPr>
            </w:pPr>
          </w:p>
          <w:p w:rsidR="00FB3573" w:rsidRDefault="003D6C7D" w:rsidP="00FB357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20. al 25…</w:t>
            </w:r>
          </w:p>
          <w:p w:rsidR="003D6C7D" w:rsidRPr="00776DF3" w:rsidRDefault="003D6C7D" w:rsidP="00FB3573">
            <w:pPr>
              <w:autoSpaceDE w:val="0"/>
              <w:autoSpaceDN w:val="0"/>
              <w:adjustRightInd w:val="0"/>
              <w:jc w:val="left"/>
              <w:rPr>
                <w:rStyle w:val="Textoennegrita"/>
                <w:rFonts w:ascii="Arial" w:hAnsi="Arial" w:cs="Arial"/>
                <w:b w:val="0"/>
                <w:bCs w:val="0"/>
              </w:rPr>
            </w:pPr>
          </w:p>
          <w:p w:rsidR="00FB3573"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 xml:space="preserve">XI. Violaciones al reglamento </w:t>
            </w:r>
            <w:r w:rsidRPr="003D6C7D">
              <w:rPr>
                <w:rStyle w:val="Textoennegrita"/>
                <w:rFonts w:ascii="Arial" w:hAnsi="Arial" w:cs="Arial"/>
                <w:b w:val="0"/>
                <w:bCs w:val="0"/>
                <w:highlight w:val="yellow"/>
              </w:rPr>
              <w:t>de Estacionamientos para el Municipio de San Pedro Tlaquepaque</w:t>
            </w:r>
            <w:r w:rsidRPr="003D6C7D">
              <w:rPr>
                <w:rStyle w:val="Textoennegrita"/>
                <w:rFonts w:ascii="Arial" w:hAnsi="Arial" w:cs="Arial"/>
                <w:b w:val="0"/>
                <w:bCs w:val="0"/>
              </w:rPr>
              <w:t>:</w:t>
            </w:r>
          </w:p>
          <w:p w:rsidR="003D6C7D" w:rsidRPr="00776DF3" w:rsidRDefault="003D6C7D" w:rsidP="00776DF3">
            <w:pPr>
              <w:autoSpaceDE w:val="0"/>
              <w:autoSpaceDN w:val="0"/>
              <w:adjustRightInd w:val="0"/>
              <w:jc w:val="left"/>
              <w:rPr>
                <w:rStyle w:val="Textoennegrita"/>
                <w:rFonts w:ascii="Arial" w:hAnsi="Arial" w:cs="Arial"/>
                <w:b w:val="0"/>
                <w:bCs w:val="0"/>
              </w:rPr>
            </w:pPr>
          </w:p>
          <w:p w:rsidR="00776DF3" w:rsidRPr="00776DF3" w:rsidRDefault="001011D0" w:rsidP="00FB357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27</w:t>
            </w:r>
            <w:r w:rsidR="00FB3573">
              <w:rPr>
                <w:rStyle w:val="Textoennegrita"/>
                <w:rFonts w:ascii="Arial" w:hAnsi="Arial" w:cs="Arial"/>
                <w:b w:val="0"/>
                <w:bCs w:val="0"/>
              </w:rPr>
              <w:t>…</w:t>
            </w:r>
            <w:r w:rsidR="00776DF3"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1011D0" w:rsidRPr="001011D0" w:rsidRDefault="001011D0" w:rsidP="001011D0">
            <w:pPr>
              <w:autoSpaceDE w:val="0"/>
              <w:autoSpaceDN w:val="0"/>
              <w:adjustRightInd w:val="0"/>
              <w:jc w:val="both"/>
              <w:rPr>
                <w:rStyle w:val="Textoennegrita"/>
                <w:rFonts w:ascii="Arial" w:hAnsi="Arial" w:cs="Arial"/>
                <w:b w:val="0"/>
                <w:bCs w:val="0"/>
              </w:rPr>
            </w:pPr>
            <w:r w:rsidRPr="001011D0">
              <w:rPr>
                <w:rStyle w:val="Textoennegrita"/>
                <w:rFonts w:ascii="Arial" w:hAnsi="Arial" w:cs="Arial"/>
                <w:b w:val="0"/>
                <w:bCs w:val="0"/>
              </w:rPr>
              <w:t>28.- Por no p</w:t>
            </w:r>
            <w:r>
              <w:rPr>
                <w:rStyle w:val="Textoennegrita"/>
                <w:rFonts w:ascii="Arial" w:hAnsi="Arial" w:cs="Arial"/>
                <w:b w:val="0"/>
                <w:bCs w:val="0"/>
              </w:rPr>
              <w:t xml:space="preserve">roporcionar al </w:t>
            </w:r>
            <w:r w:rsidRPr="001011D0">
              <w:rPr>
                <w:rStyle w:val="Textoennegrita"/>
                <w:rFonts w:ascii="Arial" w:hAnsi="Arial" w:cs="Arial"/>
                <w:b w:val="0"/>
                <w:bCs w:val="0"/>
                <w:highlight w:val="yellow"/>
              </w:rPr>
              <w:t>Departamento de Estacionamientos</w:t>
            </w:r>
            <w:r w:rsidRPr="001011D0">
              <w:rPr>
                <w:rStyle w:val="Textoennegrita"/>
                <w:rFonts w:ascii="Arial" w:hAnsi="Arial" w:cs="Arial"/>
                <w:b w:val="0"/>
                <w:bCs w:val="0"/>
              </w:rPr>
              <w:t xml:space="preserve"> el registro del personal que presta </w:t>
            </w:r>
          </w:p>
          <w:p w:rsidR="001011D0" w:rsidRDefault="001011D0" w:rsidP="001011D0">
            <w:pPr>
              <w:autoSpaceDE w:val="0"/>
              <w:autoSpaceDN w:val="0"/>
              <w:adjustRightInd w:val="0"/>
              <w:jc w:val="both"/>
              <w:rPr>
                <w:rStyle w:val="Textoennegrita"/>
                <w:rFonts w:ascii="Arial" w:hAnsi="Arial" w:cs="Arial"/>
                <w:b w:val="0"/>
                <w:bCs w:val="0"/>
              </w:rPr>
            </w:pPr>
            <w:r w:rsidRPr="001011D0">
              <w:rPr>
                <w:rStyle w:val="Textoennegrita"/>
                <w:rFonts w:ascii="Arial" w:hAnsi="Arial" w:cs="Arial"/>
                <w:b w:val="0"/>
                <w:bCs w:val="0"/>
              </w:rPr>
              <w:t xml:space="preserve">sus servicios en el </w:t>
            </w:r>
            <w:r>
              <w:rPr>
                <w:rStyle w:val="Textoennegrita"/>
                <w:rFonts w:ascii="Arial" w:hAnsi="Arial" w:cs="Arial"/>
                <w:b w:val="0"/>
                <w:bCs w:val="0"/>
              </w:rPr>
              <w:t xml:space="preserve">estacionamiento, dentro de las </w:t>
            </w:r>
            <w:r w:rsidRPr="001011D0">
              <w:rPr>
                <w:rStyle w:val="Textoennegrita"/>
                <w:rFonts w:ascii="Arial" w:hAnsi="Arial" w:cs="Arial"/>
                <w:b w:val="0"/>
                <w:bCs w:val="0"/>
              </w:rPr>
              <w:t xml:space="preserve">72 horas siguientes a los movimientos de alta y baja, de:     </w:t>
            </w:r>
          </w:p>
          <w:p w:rsidR="001011D0" w:rsidRDefault="001011D0"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1011D0">
              <w:rPr>
                <w:rStyle w:val="Textoennegrita"/>
                <w:rFonts w:ascii="Arial" w:hAnsi="Arial" w:cs="Arial"/>
                <w:b w:val="0"/>
                <w:bCs w:val="0"/>
              </w:rPr>
              <w:t>$ 625.00 a $1,374.00</w:t>
            </w: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29…</w:t>
            </w: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sidRPr="001011D0">
              <w:rPr>
                <w:rStyle w:val="Textoennegrita"/>
                <w:rFonts w:ascii="Arial" w:hAnsi="Arial" w:cs="Arial"/>
                <w:b w:val="0"/>
                <w:bCs w:val="0"/>
              </w:rPr>
              <w:t xml:space="preserve">30.- Por infringir otras disposiciones del </w:t>
            </w:r>
            <w:r w:rsidRPr="009E6951">
              <w:rPr>
                <w:rStyle w:val="Textoennegrita"/>
                <w:rFonts w:ascii="Arial" w:hAnsi="Arial" w:cs="Arial"/>
                <w:b w:val="0"/>
                <w:bCs w:val="0"/>
                <w:highlight w:val="yellow"/>
              </w:rPr>
              <w:t>Reglamento de Estacionamientos</w:t>
            </w:r>
            <w:r w:rsidRPr="001011D0">
              <w:rPr>
                <w:rStyle w:val="Textoennegrita"/>
                <w:rFonts w:ascii="Arial" w:hAnsi="Arial" w:cs="Arial"/>
                <w:b w:val="0"/>
                <w:bCs w:val="0"/>
              </w:rPr>
              <w:t xml:space="preserve"> en forma no prevista en los incisos anteriores:</w:t>
            </w: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w:t>
            </w:r>
          </w:p>
          <w:p w:rsidR="001011D0" w:rsidRDefault="001011D0" w:rsidP="001011D0">
            <w:pPr>
              <w:autoSpaceDE w:val="0"/>
              <w:autoSpaceDN w:val="0"/>
              <w:adjustRightInd w:val="0"/>
              <w:jc w:val="both"/>
              <w:rPr>
                <w:rStyle w:val="Textoennegrita"/>
                <w:rFonts w:ascii="Arial" w:hAnsi="Arial" w:cs="Arial"/>
                <w:b w:val="0"/>
                <w:bCs w:val="0"/>
              </w:rPr>
            </w:pPr>
          </w:p>
          <w:p w:rsidR="009E6951" w:rsidRDefault="001011D0" w:rsidP="001011D0">
            <w:pPr>
              <w:autoSpaceDE w:val="0"/>
              <w:autoSpaceDN w:val="0"/>
              <w:adjustRightInd w:val="0"/>
              <w:jc w:val="both"/>
              <w:rPr>
                <w:rStyle w:val="Textoennegrita"/>
                <w:rFonts w:ascii="Arial" w:hAnsi="Arial" w:cs="Arial"/>
                <w:b w:val="0"/>
                <w:bCs w:val="0"/>
              </w:rPr>
            </w:pPr>
            <w:r w:rsidRPr="001011D0">
              <w:rPr>
                <w:rStyle w:val="Textoennegrita"/>
                <w:rFonts w:ascii="Arial" w:hAnsi="Arial" w:cs="Arial"/>
                <w:b w:val="0"/>
                <w:bCs w:val="0"/>
              </w:rPr>
              <w:t>b) Estacionarse en lín</w:t>
            </w:r>
            <w:r>
              <w:rPr>
                <w:rStyle w:val="Textoennegrita"/>
                <w:rFonts w:ascii="Arial" w:hAnsi="Arial" w:cs="Arial"/>
                <w:b w:val="0"/>
                <w:bCs w:val="0"/>
              </w:rPr>
              <w:t xml:space="preserve">ea amarilla, </w:t>
            </w:r>
            <w:r w:rsidRPr="009E6951">
              <w:rPr>
                <w:rStyle w:val="Textoennegrita"/>
                <w:rFonts w:ascii="Arial" w:hAnsi="Arial" w:cs="Arial"/>
                <w:b w:val="0"/>
                <w:bCs w:val="0"/>
                <w:highlight w:val="yellow"/>
              </w:rPr>
              <w:t>marcada como</w:t>
            </w:r>
            <w:r>
              <w:rPr>
                <w:rStyle w:val="Textoennegrita"/>
                <w:rFonts w:ascii="Arial" w:hAnsi="Arial" w:cs="Arial"/>
                <w:b w:val="0"/>
                <w:bCs w:val="0"/>
              </w:rPr>
              <w:t xml:space="preserve"> que  </w:t>
            </w:r>
            <w:r w:rsidRPr="001011D0">
              <w:rPr>
                <w:rStyle w:val="Textoennegrita"/>
                <w:rFonts w:ascii="Arial" w:hAnsi="Arial" w:cs="Arial"/>
                <w:b w:val="0"/>
                <w:bCs w:val="0"/>
              </w:rPr>
              <w:t>es zona prohibid</w:t>
            </w:r>
            <w:r>
              <w:rPr>
                <w:rStyle w:val="Textoennegrita"/>
                <w:rFonts w:ascii="Arial" w:hAnsi="Arial" w:cs="Arial"/>
                <w:b w:val="0"/>
                <w:bCs w:val="0"/>
              </w:rPr>
              <w:t xml:space="preserve">a incluyendo la terminación de </w:t>
            </w:r>
            <w:r w:rsidRPr="001011D0">
              <w:rPr>
                <w:rStyle w:val="Textoennegrita"/>
                <w:rFonts w:ascii="Arial" w:hAnsi="Arial" w:cs="Arial"/>
                <w:b w:val="0"/>
                <w:bCs w:val="0"/>
              </w:rPr>
              <w:t xml:space="preserve">espacios de estacionamiento, de:                                            </w:t>
            </w:r>
          </w:p>
          <w:p w:rsidR="001011D0" w:rsidRDefault="009E6951"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001011D0" w:rsidRPr="001011D0">
              <w:rPr>
                <w:rStyle w:val="Textoennegrita"/>
                <w:rFonts w:ascii="Arial" w:hAnsi="Arial" w:cs="Arial"/>
                <w:b w:val="0"/>
                <w:bCs w:val="0"/>
              </w:rPr>
              <w:t>$ 265.00 a $ 444.00</w:t>
            </w:r>
          </w:p>
          <w:p w:rsidR="001011D0" w:rsidRDefault="001011D0" w:rsidP="001011D0">
            <w:pPr>
              <w:autoSpaceDE w:val="0"/>
              <w:autoSpaceDN w:val="0"/>
              <w:adjustRightInd w:val="0"/>
              <w:jc w:val="both"/>
              <w:rPr>
                <w:rStyle w:val="Textoennegrita"/>
                <w:rFonts w:ascii="Arial" w:hAnsi="Arial" w:cs="Arial"/>
                <w:b w:val="0"/>
                <w:bCs w:val="0"/>
              </w:rPr>
            </w:pPr>
          </w:p>
          <w:p w:rsidR="00776DF3" w:rsidRDefault="00FB3573" w:rsidP="009E695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31</w:t>
            </w:r>
            <w:r w:rsidR="009E6951">
              <w:rPr>
                <w:rStyle w:val="Textoennegrita"/>
                <w:rFonts w:ascii="Arial" w:hAnsi="Arial" w:cs="Arial"/>
                <w:b w:val="0"/>
                <w:bCs w:val="0"/>
              </w:rPr>
              <w:t>. al 32…</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Pr="00776DF3" w:rsidRDefault="00776DF3" w:rsidP="003373FD">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XII</w:t>
            </w:r>
            <w:r w:rsidR="003373FD">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Pr="00776DF3" w:rsidRDefault="00776DF3" w:rsidP="003373FD">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XIII</w:t>
            </w:r>
            <w:r w:rsidR="003373FD">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9B0889"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XIV. Sanciones por contravenir l</w:t>
            </w:r>
            <w:r>
              <w:rPr>
                <w:rStyle w:val="Textoennegrita"/>
                <w:rFonts w:ascii="Arial" w:hAnsi="Arial" w:cs="Arial"/>
                <w:b w:val="0"/>
                <w:bCs w:val="0"/>
              </w:rPr>
              <w:t xml:space="preserve">as disposiciones reglamentarias </w:t>
            </w:r>
            <w:r w:rsidRPr="009E6951">
              <w:rPr>
                <w:rStyle w:val="Textoennegrita"/>
                <w:rFonts w:ascii="Arial" w:hAnsi="Arial" w:cs="Arial"/>
                <w:b w:val="0"/>
                <w:bCs w:val="0"/>
              </w:rPr>
              <w:t>municipales vigentes, contenidas en el Reglamento para Protección del Medio Ambiente y Ecología:</w:t>
            </w:r>
          </w:p>
          <w:p w:rsidR="009E6951" w:rsidRDefault="009E6951" w:rsidP="003373FD">
            <w:pPr>
              <w:autoSpaceDE w:val="0"/>
              <w:autoSpaceDN w:val="0"/>
              <w:adjustRightInd w:val="0"/>
              <w:jc w:val="left"/>
              <w:rPr>
                <w:rStyle w:val="Textoennegrita"/>
                <w:rFonts w:ascii="Arial" w:hAnsi="Arial" w:cs="Arial"/>
                <w:b w:val="0"/>
                <w:bCs w:val="0"/>
              </w:rPr>
            </w:pPr>
          </w:p>
          <w:p w:rsidR="009B0889" w:rsidRDefault="009B0889" w:rsidP="003373FD">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w:t>
            </w:r>
          </w:p>
          <w:p w:rsidR="009B0889" w:rsidRDefault="009B0889" w:rsidP="003373FD">
            <w:pPr>
              <w:autoSpaceDE w:val="0"/>
              <w:autoSpaceDN w:val="0"/>
              <w:adjustRightInd w:val="0"/>
              <w:jc w:val="left"/>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1. Bis</w:t>
            </w:r>
            <w:r>
              <w:rPr>
                <w:rStyle w:val="Textoennegrita"/>
                <w:rFonts w:ascii="Arial" w:hAnsi="Arial" w:cs="Arial"/>
                <w:b w:val="0"/>
                <w:bCs w:val="0"/>
              </w:rPr>
              <w:t>…</w:t>
            </w:r>
          </w:p>
          <w:p w:rsidR="009E6951" w:rsidRDefault="009E6951" w:rsidP="009E6951">
            <w:pPr>
              <w:autoSpaceDE w:val="0"/>
              <w:autoSpaceDN w:val="0"/>
              <w:adjustRightInd w:val="0"/>
              <w:jc w:val="left"/>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r w:rsidRPr="009E6951">
              <w:rPr>
                <w:rStyle w:val="Textoennegrita"/>
                <w:rFonts w:ascii="Arial" w:hAnsi="Arial" w:cs="Arial"/>
                <w:b w:val="0"/>
                <w:bCs w:val="0"/>
                <w:highlight w:val="yellow"/>
              </w:rPr>
              <w:t>1. Ter. Por carecer de Registro de descargas de aguas residuales, ante la Dirección General de Medio Ambiente, de:</w:t>
            </w:r>
          </w:p>
          <w:p w:rsidR="009E6951" w:rsidRPr="009E6951" w:rsidRDefault="009E6951" w:rsidP="009E6951">
            <w:pPr>
              <w:autoSpaceDE w:val="0"/>
              <w:autoSpaceDN w:val="0"/>
              <w:adjustRightInd w:val="0"/>
              <w:jc w:val="right"/>
              <w:rPr>
                <w:rStyle w:val="Textoennegrita"/>
                <w:rFonts w:ascii="Arial" w:hAnsi="Arial" w:cs="Arial"/>
                <w:b w:val="0"/>
                <w:bCs w:val="0"/>
                <w:highlight w:val="yellow"/>
              </w:rPr>
            </w:pPr>
            <w:r w:rsidRPr="009E6951">
              <w:rPr>
                <w:rStyle w:val="Textoennegrita"/>
                <w:rFonts w:ascii="Arial" w:hAnsi="Arial" w:cs="Arial"/>
                <w:b w:val="0"/>
                <w:bCs w:val="0"/>
                <w:highlight w:val="yellow"/>
              </w:rPr>
              <w:t xml:space="preserve">     39 a 180 Veces del valor diario de la Unidad de Medida y Actualización (UMA)</w:t>
            </w: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r w:rsidRPr="009E6951">
              <w:rPr>
                <w:rStyle w:val="Textoennegrita"/>
                <w:rFonts w:ascii="Arial" w:hAnsi="Arial" w:cs="Arial"/>
                <w:b w:val="0"/>
                <w:bCs w:val="0"/>
                <w:highlight w:val="yellow"/>
              </w:rPr>
              <w:t xml:space="preserve">1. Quater. Por carecer del Dictamen favorable en materia de descargas de aguas residuales, de la Dirección General del Medio Ambiente, previo al otorgamiento de la nueva Licencia Municipal en aquellos giros normados por la Oficialia Mayor de Padrón y Licencias, de: </w:t>
            </w:r>
          </w:p>
          <w:p w:rsidR="009E6951" w:rsidRDefault="009E6951" w:rsidP="009E6951">
            <w:pPr>
              <w:autoSpaceDE w:val="0"/>
              <w:autoSpaceDN w:val="0"/>
              <w:adjustRightInd w:val="0"/>
              <w:jc w:val="right"/>
              <w:rPr>
                <w:rStyle w:val="Textoennegrita"/>
                <w:rFonts w:ascii="Arial" w:hAnsi="Arial" w:cs="Arial"/>
                <w:b w:val="0"/>
                <w:bCs w:val="0"/>
              </w:rPr>
            </w:pPr>
            <w:r w:rsidRPr="009E6951">
              <w:rPr>
                <w:rStyle w:val="Textoennegrita"/>
                <w:rFonts w:ascii="Arial" w:hAnsi="Arial" w:cs="Arial"/>
                <w:b w:val="0"/>
                <w:bCs w:val="0"/>
                <w:highlight w:val="yellow"/>
              </w:rPr>
              <w:t xml:space="preserve">     11 a 180 Veces del valor diario de la Unidad de Medida y Actualización (UMA)</w:t>
            </w:r>
          </w:p>
          <w:p w:rsidR="009E6951" w:rsidRDefault="009E6951" w:rsidP="009E6951">
            <w:pPr>
              <w:autoSpaceDE w:val="0"/>
              <w:autoSpaceDN w:val="0"/>
              <w:adjustRightInd w:val="0"/>
              <w:jc w:val="left"/>
              <w:rPr>
                <w:rStyle w:val="Textoennegrita"/>
                <w:rFonts w:ascii="Arial" w:hAnsi="Arial" w:cs="Arial"/>
                <w:b w:val="0"/>
                <w:bCs w:val="0"/>
              </w:rPr>
            </w:pPr>
          </w:p>
          <w:p w:rsidR="009B0889"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2. al 7…</w:t>
            </w:r>
          </w:p>
          <w:p w:rsidR="009B0889" w:rsidRDefault="009B0889" w:rsidP="00776DF3">
            <w:pPr>
              <w:autoSpaceDE w:val="0"/>
              <w:autoSpaceDN w:val="0"/>
              <w:adjustRightInd w:val="0"/>
              <w:jc w:val="left"/>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 xml:space="preserve">8. </w:t>
            </w:r>
            <w:r w:rsidRPr="009E6951">
              <w:rPr>
                <w:rStyle w:val="Textoennegrita"/>
                <w:rFonts w:ascii="Arial" w:hAnsi="Arial" w:cs="Arial"/>
                <w:b w:val="0"/>
                <w:bCs w:val="0"/>
                <w:highlight w:val="yellow"/>
              </w:rPr>
              <w:t>Las fuentes fijas</w:t>
            </w:r>
            <w:r w:rsidRPr="009E6951">
              <w:rPr>
                <w:rStyle w:val="Textoennegrita"/>
                <w:rFonts w:ascii="Arial" w:hAnsi="Arial" w:cs="Arial"/>
                <w:b w:val="0"/>
                <w:bCs w:val="0"/>
              </w:rPr>
              <w:t xml:space="preserve"> que emitan ruido o vibraciones a la atmósfera que rebasen los niveles máximos permisibles de la normatividad vigente, o que causen molestias a la ciudadanía, de: </w:t>
            </w:r>
          </w:p>
          <w:p w:rsidR="009E6951" w:rsidRDefault="009E6951" w:rsidP="009E6951">
            <w:pPr>
              <w:autoSpaceDE w:val="0"/>
              <w:autoSpaceDN w:val="0"/>
              <w:adjustRightInd w:val="0"/>
              <w:jc w:val="right"/>
              <w:rPr>
                <w:rStyle w:val="Textoennegrita"/>
                <w:rFonts w:ascii="Arial" w:hAnsi="Arial" w:cs="Arial"/>
                <w:b w:val="0"/>
                <w:bCs w:val="0"/>
              </w:rPr>
            </w:pPr>
            <w:r>
              <w:rPr>
                <w:rStyle w:val="Textoennegrita"/>
                <w:rFonts w:ascii="Arial" w:hAnsi="Arial" w:cs="Arial"/>
                <w:b w:val="0"/>
                <w:bCs w:val="0"/>
              </w:rPr>
              <w:t xml:space="preserve">    </w:t>
            </w:r>
            <w:r w:rsidRPr="009E6951">
              <w:rPr>
                <w:rStyle w:val="Textoennegrita"/>
                <w:rFonts w:ascii="Arial" w:hAnsi="Arial" w:cs="Arial"/>
                <w:b w:val="0"/>
                <w:bCs w:val="0"/>
              </w:rPr>
              <w:t xml:space="preserve">39 a </w:t>
            </w:r>
            <w:r w:rsidRPr="009E6951">
              <w:rPr>
                <w:rStyle w:val="Textoennegrita"/>
                <w:rFonts w:ascii="Arial" w:hAnsi="Arial" w:cs="Arial"/>
                <w:b w:val="0"/>
                <w:bCs w:val="0"/>
                <w:highlight w:val="yellow"/>
              </w:rPr>
              <w:t>500</w:t>
            </w:r>
            <w:r w:rsidRPr="009E6951">
              <w:rPr>
                <w:rStyle w:val="Textoennegrita"/>
                <w:rFonts w:ascii="Arial" w:hAnsi="Arial" w:cs="Arial"/>
                <w:b w:val="0"/>
                <w:bCs w:val="0"/>
              </w:rPr>
              <w:t xml:space="preserve">  Veces del valor diario de la Unidad de Medida y Actualización (UMA)</w:t>
            </w: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B0889"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9. al 16…</w:t>
            </w:r>
          </w:p>
          <w:p w:rsidR="009B0889" w:rsidRDefault="009B0889" w:rsidP="00776DF3">
            <w:pPr>
              <w:autoSpaceDE w:val="0"/>
              <w:autoSpaceDN w:val="0"/>
              <w:adjustRightInd w:val="0"/>
              <w:jc w:val="left"/>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 xml:space="preserve">17. Por arrojar desechos orgánicos e inorgánicos, alimentos, plásticos, papel, vidrio, llantas, objetos metálicos en las vías o sitios públicos, propiedad privada, drenaje o sistema de desagüe, cauces, arroyos y presas, de: </w:t>
            </w:r>
          </w:p>
          <w:p w:rsidR="009E6951" w:rsidRDefault="009E6951" w:rsidP="009E6951">
            <w:pPr>
              <w:autoSpaceDE w:val="0"/>
              <w:autoSpaceDN w:val="0"/>
              <w:adjustRightInd w:val="0"/>
              <w:jc w:val="right"/>
              <w:rPr>
                <w:rStyle w:val="Textoennegrita"/>
                <w:rFonts w:ascii="Arial" w:hAnsi="Arial" w:cs="Arial"/>
                <w:b w:val="0"/>
                <w:bCs w:val="0"/>
              </w:rPr>
            </w:pPr>
            <w:r w:rsidRPr="009E6951">
              <w:rPr>
                <w:rStyle w:val="Textoennegrita"/>
                <w:rFonts w:ascii="Arial" w:hAnsi="Arial" w:cs="Arial"/>
                <w:b w:val="0"/>
                <w:bCs w:val="0"/>
              </w:rPr>
              <w:t xml:space="preserve">  </w:t>
            </w:r>
            <w:r>
              <w:rPr>
                <w:rStyle w:val="Textoennegrita"/>
                <w:rFonts w:ascii="Arial" w:hAnsi="Arial" w:cs="Arial"/>
                <w:b w:val="0"/>
                <w:bCs w:val="0"/>
              </w:rPr>
              <w:t xml:space="preserve"> </w:t>
            </w:r>
            <w:r w:rsidRPr="009E6951">
              <w:rPr>
                <w:rStyle w:val="Textoennegrita"/>
                <w:rFonts w:ascii="Arial" w:hAnsi="Arial" w:cs="Arial"/>
                <w:b w:val="0"/>
                <w:bCs w:val="0"/>
                <w:highlight w:val="yellow"/>
              </w:rPr>
              <w:t>50 a 150</w:t>
            </w:r>
            <w:r w:rsidRPr="009E6951">
              <w:rPr>
                <w:rStyle w:val="Textoennegrita"/>
                <w:rFonts w:ascii="Arial" w:hAnsi="Arial" w:cs="Arial"/>
                <w:b w:val="0"/>
                <w:bCs w:val="0"/>
              </w:rPr>
              <w:t xml:space="preserve">  Veces del valor diario de la Unidad de Medida y Actualización (UMA)</w:t>
            </w:r>
          </w:p>
          <w:p w:rsidR="009E6951" w:rsidRDefault="009E6951" w:rsidP="009E6951">
            <w:pPr>
              <w:autoSpaceDE w:val="0"/>
              <w:autoSpaceDN w:val="0"/>
              <w:adjustRightInd w:val="0"/>
              <w:jc w:val="left"/>
              <w:rPr>
                <w:rStyle w:val="Textoennegrita"/>
                <w:rFonts w:ascii="Arial" w:hAnsi="Arial" w:cs="Arial"/>
                <w:b w:val="0"/>
                <w:bCs w:val="0"/>
              </w:rPr>
            </w:pPr>
          </w:p>
          <w:p w:rsidR="009B0889"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18</w:t>
            </w:r>
            <w:r w:rsidR="009B0889">
              <w:rPr>
                <w:rStyle w:val="Textoennegrita"/>
                <w:rFonts w:ascii="Arial" w:hAnsi="Arial" w:cs="Arial"/>
                <w:b w:val="0"/>
                <w:bCs w:val="0"/>
              </w:rPr>
              <w:t>. a</w:t>
            </w:r>
            <w:r>
              <w:rPr>
                <w:rStyle w:val="Textoennegrita"/>
                <w:rFonts w:ascii="Arial" w:hAnsi="Arial" w:cs="Arial"/>
                <w:b w:val="0"/>
                <w:bCs w:val="0"/>
              </w:rPr>
              <w:t>l</w:t>
            </w:r>
            <w:r w:rsidR="009B0889">
              <w:rPr>
                <w:rStyle w:val="Textoennegrita"/>
                <w:rFonts w:ascii="Arial" w:hAnsi="Arial" w:cs="Arial"/>
                <w:b w:val="0"/>
                <w:bCs w:val="0"/>
              </w:rPr>
              <w:t xml:space="preserve"> 23 Bis…</w:t>
            </w:r>
          </w:p>
          <w:p w:rsidR="009B0889" w:rsidRDefault="009B0889" w:rsidP="00776DF3">
            <w:pPr>
              <w:autoSpaceDE w:val="0"/>
              <w:autoSpaceDN w:val="0"/>
              <w:adjustRightInd w:val="0"/>
              <w:jc w:val="left"/>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r w:rsidRPr="009E6951">
              <w:rPr>
                <w:rStyle w:val="Textoennegrita"/>
                <w:rFonts w:ascii="Arial" w:hAnsi="Arial" w:cs="Arial"/>
                <w:b w:val="0"/>
                <w:bCs w:val="0"/>
                <w:highlight w:val="yellow"/>
              </w:rPr>
              <w:t>24. Carecer de cabina o área acondicionada para pintado, de:</w:t>
            </w:r>
          </w:p>
          <w:p w:rsidR="009E6951" w:rsidRPr="009E6951" w:rsidRDefault="009E6951" w:rsidP="009E6951">
            <w:pPr>
              <w:autoSpaceDE w:val="0"/>
              <w:autoSpaceDN w:val="0"/>
              <w:adjustRightInd w:val="0"/>
              <w:jc w:val="right"/>
              <w:rPr>
                <w:rStyle w:val="Textoennegrita"/>
                <w:rFonts w:ascii="Arial" w:hAnsi="Arial" w:cs="Arial"/>
                <w:b w:val="0"/>
                <w:bCs w:val="0"/>
                <w:highlight w:val="yellow"/>
              </w:rPr>
            </w:pPr>
            <w:r w:rsidRPr="009E6951">
              <w:rPr>
                <w:rStyle w:val="Textoennegrita"/>
                <w:rFonts w:ascii="Arial" w:hAnsi="Arial" w:cs="Arial"/>
                <w:b w:val="0"/>
                <w:bCs w:val="0"/>
                <w:highlight w:val="yellow"/>
              </w:rPr>
              <w:t xml:space="preserve">    40 a 150  Veces del valor diario de la Unidad de Medida y Actualización (UMA)</w:t>
            </w: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r w:rsidRPr="009E6951">
              <w:rPr>
                <w:rStyle w:val="Textoennegrita"/>
                <w:rFonts w:ascii="Arial" w:hAnsi="Arial" w:cs="Arial"/>
                <w:b w:val="0"/>
                <w:bCs w:val="0"/>
                <w:highlight w:val="yellow"/>
              </w:rPr>
              <w:t>25. Carecer de medidas de seguridad y equipo necesario para evitar algún tipo de accidente, de:</w:t>
            </w:r>
          </w:p>
          <w:p w:rsidR="009E6951" w:rsidRPr="009E6951" w:rsidRDefault="009E6951" w:rsidP="009E6951">
            <w:pPr>
              <w:autoSpaceDE w:val="0"/>
              <w:autoSpaceDN w:val="0"/>
              <w:adjustRightInd w:val="0"/>
              <w:jc w:val="right"/>
              <w:rPr>
                <w:rStyle w:val="Textoennegrita"/>
                <w:rFonts w:ascii="Arial" w:hAnsi="Arial" w:cs="Arial"/>
                <w:b w:val="0"/>
                <w:bCs w:val="0"/>
                <w:highlight w:val="yellow"/>
              </w:rPr>
            </w:pPr>
            <w:r w:rsidRPr="009E6951">
              <w:rPr>
                <w:rStyle w:val="Textoennegrita"/>
                <w:rFonts w:ascii="Arial" w:hAnsi="Arial" w:cs="Arial"/>
                <w:b w:val="0"/>
                <w:bCs w:val="0"/>
                <w:highlight w:val="yellow"/>
              </w:rPr>
              <w:t xml:space="preserve">    60 a 150  Veces del valor diario de la Unidad de Medida y Actualización (UMA)</w:t>
            </w: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r w:rsidRPr="009E6951">
              <w:rPr>
                <w:rStyle w:val="Textoennegrita"/>
                <w:rFonts w:ascii="Arial" w:hAnsi="Arial" w:cs="Arial"/>
                <w:b w:val="0"/>
                <w:bCs w:val="0"/>
                <w:highlight w:val="yellow"/>
              </w:rPr>
              <w:t>26. Tirar o desperdiciar el agua, de:</w:t>
            </w:r>
          </w:p>
          <w:p w:rsidR="009E6951" w:rsidRDefault="009E6951" w:rsidP="009E6951">
            <w:pPr>
              <w:autoSpaceDE w:val="0"/>
              <w:autoSpaceDN w:val="0"/>
              <w:adjustRightInd w:val="0"/>
              <w:jc w:val="right"/>
              <w:rPr>
                <w:rStyle w:val="Textoennegrita"/>
                <w:rFonts w:ascii="Arial" w:hAnsi="Arial" w:cs="Arial"/>
                <w:b w:val="0"/>
                <w:bCs w:val="0"/>
              </w:rPr>
            </w:pPr>
            <w:r w:rsidRPr="009E6951">
              <w:rPr>
                <w:rStyle w:val="Textoennegrita"/>
                <w:rFonts w:ascii="Arial" w:hAnsi="Arial" w:cs="Arial"/>
                <w:b w:val="0"/>
                <w:bCs w:val="0"/>
                <w:highlight w:val="yellow"/>
              </w:rPr>
              <w:t xml:space="preserve">    50 a 100  Veces del valor diario de la Unidad de Medida y Actualización (UMA)</w:t>
            </w:r>
          </w:p>
          <w:p w:rsidR="009E6951" w:rsidRDefault="009E6951" w:rsidP="009E6951">
            <w:pPr>
              <w:autoSpaceDE w:val="0"/>
              <w:autoSpaceDN w:val="0"/>
              <w:adjustRightInd w:val="0"/>
              <w:jc w:val="left"/>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XV. Por contravención a las </w:t>
            </w:r>
            <w:r w:rsidRPr="009E6951">
              <w:rPr>
                <w:rStyle w:val="Textoennegrita"/>
                <w:rFonts w:ascii="Arial" w:hAnsi="Arial" w:cs="Arial"/>
                <w:b w:val="0"/>
                <w:bCs w:val="0"/>
              </w:rPr>
              <w:t>disposiciones de la Ley de Protección Civil</w:t>
            </w:r>
            <w:r>
              <w:rPr>
                <w:rStyle w:val="Textoennegrita"/>
                <w:rFonts w:ascii="Arial" w:hAnsi="Arial" w:cs="Arial"/>
                <w:b w:val="0"/>
                <w:bCs w:val="0"/>
              </w:rPr>
              <w:t>…</w:t>
            </w:r>
          </w:p>
          <w:p w:rsidR="009E6951" w:rsidRPr="009E6951" w:rsidRDefault="009E6951" w:rsidP="009E6951">
            <w:pPr>
              <w:autoSpaceDE w:val="0"/>
              <w:autoSpaceDN w:val="0"/>
              <w:adjustRightInd w:val="0"/>
              <w:jc w:val="both"/>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highlight w:val="yellow"/>
              </w:rPr>
            </w:pPr>
            <w:r w:rsidRPr="009E6951">
              <w:rPr>
                <w:rStyle w:val="Textoennegrita"/>
                <w:rFonts w:ascii="Arial" w:hAnsi="Arial" w:cs="Arial"/>
                <w:b w:val="0"/>
                <w:bCs w:val="0"/>
                <w:highlight w:val="yellow"/>
              </w:rPr>
              <w:t>1. Carecer del dictamen o visto bueno de Protección Civil, del Plan de Contingencias, de:</w:t>
            </w:r>
          </w:p>
          <w:p w:rsidR="00776DF3" w:rsidRDefault="009E6951" w:rsidP="009E6951">
            <w:pPr>
              <w:autoSpaceDE w:val="0"/>
              <w:autoSpaceDN w:val="0"/>
              <w:adjustRightInd w:val="0"/>
              <w:jc w:val="right"/>
              <w:rPr>
                <w:rStyle w:val="Textoennegrita"/>
                <w:rFonts w:ascii="Arial" w:hAnsi="Arial" w:cs="Arial"/>
                <w:b w:val="0"/>
                <w:bCs w:val="0"/>
              </w:rPr>
            </w:pPr>
            <w:r w:rsidRPr="009E6951">
              <w:rPr>
                <w:rStyle w:val="Textoennegrita"/>
                <w:rFonts w:ascii="Arial" w:hAnsi="Arial" w:cs="Arial"/>
                <w:b w:val="0"/>
                <w:bCs w:val="0"/>
                <w:highlight w:val="yellow"/>
              </w:rPr>
              <w:t xml:space="preserve">    40 a 200  Veces del valor diario de la Unidad de Medida y Actualización (UMA)</w:t>
            </w:r>
            <w:r w:rsidR="00776DF3" w:rsidRPr="00776DF3">
              <w:rPr>
                <w:rStyle w:val="Textoennegrita"/>
                <w:rFonts w:ascii="Arial" w:hAnsi="Arial" w:cs="Arial"/>
                <w:b w:val="0"/>
                <w:bCs w:val="0"/>
              </w:rPr>
              <w:t xml:space="preserve"> </w:t>
            </w:r>
          </w:p>
          <w:p w:rsidR="009E6951" w:rsidRPr="00776DF3" w:rsidRDefault="009E6951" w:rsidP="009E6951">
            <w:pPr>
              <w:autoSpaceDE w:val="0"/>
              <w:autoSpaceDN w:val="0"/>
              <w:adjustRightInd w:val="0"/>
              <w:jc w:val="left"/>
              <w:rPr>
                <w:rStyle w:val="Textoennegrita"/>
                <w:rFonts w:ascii="Arial" w:hAnsi="Arial" w:cs="Arial"/>
                <w:b w:val="0"/>
                <w:bCs w:val="0"/>
              </w:rPr>
            </w:pPr>
          </w:p>
          <w:p w:rsidR="00776DF3" w:rsidRPr="00776DF3" w:rsidRDefault="00776DF3" w:rsidP="003373FD">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XVI</w:t>
            </w:r>
            <w:r w:rsidR="003373FD">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Pr="00776DF3" w:rsidRDefault="00776DF3" w:rsidP="003373FD">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XVII</w:t>
            </w:r>
            <w:r w:rsidR="003373FD">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3F4AB3" w:rsidRPr="00776DF3" w:rsidRDefault="00776DF3" w:rsidP="00776DF3">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XVIII</w:t>
            </w:r>
            <w:r w:rsidR="003373FD">
              <w:rPr>
                <w:rStyle w:val="Textoennegrita"/>
                <w:rFonts w:ascii="Arial" w:hAnsi="Arial" w:cs="Arial"/>
                <w:b w:val="0"/>
                <w:bCs w:val="0"/>
              </w:rPr>
              <w:t>…</w:t>
            </w:r>
            <w:r w:rsidRPr="00776DF3">
              <w:rPr>
                <w:rStyle w:val="Textoennegrita"/>
                <w:rFonts w:ascii="Arial" w:hAnsi="Arial" w:cs="Arial"/>
                <w:b w:val="0"/>
                <w:bCs w:val="0"/>
              </w:rPr>
              <w:t xml:space="preserve"> </w:t>
            </w:r>
          </w:p>
        </w:tc>
        <w:tc>
          <w:tcPr>
            <w:tcW w:w="4270" w:type="dxa"/>
          </w:tcPr>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TÍTULO SEXTO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Aprovechamientos</w:t>
            </w:r>
          </w:p>
          <w:p w:rsidR="00776DF3" w:rsidRPr="00776DF3" w:rsidRDefault="00776DF3" w:rsidP="00776DF3">
            <w:pPr>
              <w:autoSpaceDE w:val="0"/>
              <w:autoSpaceDN w:val="0"/>
              <w:adjustRightInd w:val="0"/>
              <w:rPr>
                <w:rStyle w:val="Textoennegrita"/>
                <w:rFonts w:ascii="Arial" w:hAnsi="Arial" w:cs="Arial"/>
                <w:bCs w:val="0"/>
              </w:rPr>
            </w:pP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CAPÍTULO PRIMERO</w:t>
            </w:r>
          </w:p>
          <w:p w:rsidR="00776DF3" w:rsidRPr="00776DF3" w:rsidRDefault="00776DF3" w:rsidP="00776DF3">
            <w:pPr>
              <w:autoSpaceDE w:val="0"/>
              <w:autoSpaceDN w:val="0"/>
              <w:adjustRightInd w:val="0"/>
              <w:rPr>
                <w:rStyle w:val="Textoennegrita"/>
                <w:rFonts w:ascii="Arial" w:hAnsi="Arial" w:cs="Arial"/>
                <w:bCs w:val="0"/>
              </w:rPr>
            </w:pPr>
            <w:r w:rsidRPr="00776DF3">
              <w:rPr>
                <w:rStyle w:val="Textoennegrita"/>
                <w:rFonts w:ascii="Arial" w:hAnsi="Arial" w:cs="Arial"/>
                <w:bCs w:val="0"/>
              </w:rPr>
              <w:t>De los Ingresos por Aprovechamiento de Tipo Corriente</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Artículo 121. Las sanciones de orden administrativo</w:t>
            </w:r>
            <w:r>
              <w:rPr>
                <w:rStyle w:val="Textoennegrita"/>
                <w:rFonts w:ascii="Arial" w:hAnsi="Arial" w:cs="Arial"/>
                <w:b w:val="0"/>
                <w:bCs w:val="0"/>
              </w:rPr>
              <w:t>…</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w:t>
            </w:r>
            <w:r>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II</w:t>
            </w:r>
            <w:r>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P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III</w:t>
            </w:r>
            <w:r>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rPr>
              <w:t>IV. Las sanciones por infringir las disposiciones de la Ley de Hacienda Municipal del Estado de Jalisco, se aplicarán de acuerdo a lo que en ella se determine y en la forma que en la presente Ley establezca:</w:t>
            </w: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 al t)…</w:t>
            </w: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ED76B0">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rPr>
              <w:t>u) Por no pagar los impuestos generados por cualquier acto o contrato</w:t>
            </w:r>
            <w:r>
              <w:rPr>
                <w:rStyle w:val="Textoennegrita"/>
                <w:rFonts w:ascii="Arial" w:hAnsi="Arial" w:cs="Arial"/>
                <w:b w:val="0"/>
                <w:bCs w:val="0"/>
              </w:rPr>
              <w:t>…</w:t>
            </w:r>
          </w:p>
          <w:p w:rsidR="00776DF3" w:rsidRDefault="00776DF3" w:rsidP="00880EDA">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 xml:space="preserve">                      </w:t>
            </w: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Default="00ED76B0" w:rsidP="00880EDA">
            <w:pPr>
              <w:autoSpaceDE w:val="0"/>
              <w:autoSpaceDN w:val="0"/>
              <w:adjustRightInd w:val="0"/>
              <w:jc w:val="both"/>
              <w:rPr>
                <w:rStyle w:val="Textoennegrita"/>
                <w:rFonts w:ascii="Arial" w:hAnsi="Arial" w:cs="Arial"/>
                <w:b w:val="0"/>
                <w:bCs w:val="0"/>
              </w:rPr>
            </w:pPr>
          </w:p>
          <w:p w:rsidR="00ED76B0" w:rsidRPr="00776DF3" w:rsidRDefault="00ED76B0" w:rsidP="00880EDA">
            <w:pPr>
              <w:autoSpaceDE w:val="0"/>
              <w:autoSpaceDN w:val="0"/>
              <w:adjustRightInd w:val="0"/>
              <w:jc w:val="both"/>
              <w:rPr>
                <w:rStyle w:val="Textoennegrita"/>
                <w:rFonts w:ascii="Arial" w:hAnsi="Arial" w:cs="Arial"/>
                <w:b w:val="0"/>
                <w:bCs w:val="0"/>
              </w:rPr>
            </w:pPr>
          </w:p>
          <w:p w:rsidR="00ED76B0" w:rsidRDefault="00ED76B0" w:rsidP="00ED76B0">
            <w:pPr>
              <w:autoSpaceDE w:val="0"/>
              <w:autoSpaceDN w:val="0"/>
              <w:adjustRightInd w:val="0"/>
              <w:jc w:val="both"/>
              <w:rPr>
                <w:rStyle w:val="Textoennegrita"/>
                <w:rFonts w:ascii="Arial" w:hAnsi="Arial" w:cs="Arial"/>
                <w:b w:val="0"/>
                <w:bCs w:val="0"/>
              </w:rPr>
            </w:pPr>
            <w:r w:rsidRPr="00776DF3">
              <w:rPr>
                <w:rStyle w:val="Textoennegrita"/>
                <w:rFonts w:ascii="Arial" w:hAnsi="Arial" w:cs="Arial"/>
                <w:b w:val="0"/>
                <w:bCs w:val="0"/>
              </w:rPr>
              <w:t>V. Violaciones al Reglamento</w:t>
            </w:r>
            <w:r>
              <w:rPr>
                <w:rStyle w:val="Textoennegrita"/>
                <w:rFonts w:ascii="Arial" w:hAnsi="Arial" w:cs="Arial"/>
                <w:b w:val="0"/>
                <w:bCs w:val="0"/>
              </w:rPr>
              <w:t>…</w:t>
            </w:r>
          </w:p>
          <w:p w:rsidR="00ED76B0" w:rsidRPr="00776DF3" w:rsidRDefault="00ED76B0" w:rsidP="00ED76B0">
            <w:pPr>
              <w:autoSpaceDE w:val="0"/>
              <w:autoSpaceDN w:val="0"/>
              <w:adjustRightInd w:val="0"/>
              <w:jc w:val="both"/>
              <w:rPr>
                <w:rStyle w:val="Textoennegrita"/>
                <w:rFonts w:ascii="Arial" w:hAnsi="Arial" w:cs="Arial"/>
                <w:b w:val="0"/>
                <w:bCs w:val="0"/>
              </w:rPr>
            </w:pPr>
          </w:p>
          <w:p w:rsidR="00ED76B0" w:rsidRPr="00776DF3" w:rsidRDefault="00ED76B0" w:rsidP="00ED76B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VI. Las sanciones por contravenir las disposiciones contenidas en el Reglamento de Policía y Buen Gobierno…</w:t>
            </w:r>
          </w:p>
          <w:p w:rsidR="00776DF3" w:rsidRPr="00776DF3" w:rsidRDefault="00776DF3" w:rsidP="00880EDA">
            <w:pPr>
              <w:autoSpaceDE w:val="0"/>
              <w:autoSpaceDN w:val="0"/>
              <w:adjustRightInd w:val="0"/>
              <w:jc w:val="both"/>
              <w:rPr>
                <w:rStyle w:val="Textoennegrita"/>
                <w:rFonts w:ascii="Arial" w:hAnsi="Arial" w:cs="Arial"/>
                <w:b w:val="0"/>
                <w:bCs w:val="0"/>
              </w:rPr>
            </w:pPr>
          </w:p>
          <w:p w:rsidR="00776DF3" w:rsidRPr="00776DF3" w:rsidRDefault="00ED76B0" w:rsidP="00880EDA">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1. al 38…</w:t>
            </w:r>
          </w:p>
          <w:p w:rsidR="00776DF3" w:rsidRPr="00776DF3" w:rsidRDefault="00776DF3" w:rsidP="00880EDA">
            <w:pPr>
              <w:autoSpaceDE w:val="0"/>
              <w:autoSpaceDN w:val="0"/>
              <w:adjustRightInd w:val="0"/>
              <w:jc w:val="both"/>
              <w:rPr>
                <w:rStyle w:val="Textoennegrita"/>
                <w:rFonts w:ascii="Arial" w:hAnsi="Arial" w:cs="Arial"/>
                <w:b w:val="0"/>
                <w:bCs w:val="0"/>
              </w:rPr>
            </w:pPr>
          </w:p>
          <w:p w:rsidR="00ED76B0" w:rsidRDefault="00ED76B0" w:rsidP="00ED76B0">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rPr>
              <w:t xml:space="preserve">39.- Por tener </w:t>
            </w:r>
            <w:r>
              <w:rPr>
                <w:rStyle w:val="Textoennegrita"/>
                <w:rFonts w:ascii="Arial" w:hAnsi="Arial" w:cs="Arial"/>
                <w:b w:val="0"/>
                <w:bCs w:val="0"/>
              </w:rPr>
              <w:t xml:space="preserve">maquinaria que ocasione ruidos </w:t>
            </w:r>
            <w:r w:rsidRPr="00ED76B0">
              <w:rPr>
                <w:rStyle w:val="Textoennegrita"/>
                <w:rFonts w:ascii="Arial" w:hAnsi="Arial" w:cs="Arial"/>
                <w:b w:val="0"/>
                <w:bCs w:val="0"/>
              </w:rPr>
              <w:t>molestos y tr</w:t>
            </w:r>
            <w:r>
              <w:rPr>
                <w:rStyle w:val="Textoennegrita"/>
                <w:rFonts w:ascii="Arial" w:hAnsi="Arial" w:cs="Arial"/>
                <w:b w:val="0"/>
                <w:bCs w:val="0"/>
              </w:rPr>
              <w:t>epidaciones, de:</w:t>
            </w:r>
          </w:p>
          <w:p w:rsidR="00ED76B0" w:rsidRDefault="00ED76B0" w:rsidP="00ED76B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ED76B0">
              <w:rPr>
                <w:rStyle w:val="Textoennegrita"/>
                <w:rFonts w:ascii="Arial" w:hAnsi="Arial" w:cs="Arial"/>
                <w:b w:val="0"/>
                <w:bCs w:val="0"/>
              </w:rPr>
              <w:t>$ 609.00 a $ 2,434.00</w:t>
            </w:r>
          </w:p>
          <w:p w:rsidR="00ED76B0" w:rsidRDefault="00ED76B0" w:rsidP="00776DF3">
            <w:pPr>
              <w:autoSpaceDE w:val="0"/>
              <w:autoSpaceDN w:val="0"/>
              <w:adjustRightInd w:val="0"/>
              <w:jc w:val="left"/>
              <w:rPr>
                <w:rStyle w:val="Textoennegrita"/>
                <w:rFonts w:ascii="Arial" w:hAnsi="Arial" w:cs="Arial"/>
                <w:b w:val="0"/>
                <w:bCs w:val="0"/>
              </w:rPr>
            </w:pPr>
          </w:p>
          <w:p w:rsidR="00ED76B0" w:rsidRDefault="00ED76B0" w:rsidP="00776DF3">
            <w:pPr>
              <w:autoSpaceDE w:val="0"/>
              <w:autoSpaceDN w:val="0"/>
              <w:adjustRightInd w:val="0"/>
              <w:jc w:val="left"/>
              <w:rPr>
                <w:rStyle w:val="Textoennegrita"/>
                <w:rFonts w:ascii="Arial" w:hAnsi="Arial" w:cs="Arial"/>
                <w:b w:val="0"/>
                <w:bCs w:val="0"/>
              </w:rPr>
            </w:pPr>
          </w:p>
          <w:p w:rsidR="00ED76B0" w:rsidRDefault="00ED76B0" w:rsidP="00776DF3">
            <w:pPr>
              <w:autoSpaceDE w:val="0"/>
              <w:autoSpaceDN w:val="0"/>
              <w:adjustRightInd w:val="0"/>
              <w:jc w:val="left"/>
              <w:rPr>
                <w:rStyle w:val="Textoennegrita"/>
                <w:rFonts w:ascii="Arial" w:hAnsi="Arial" w:cs="Arial"/>
                <w:b w:val="0"/>
                <w:bCs w:val="0"/>
              </w:rPr>
            </w:pPr>
          </w:p>
          <w:p w:rsidR="00ED76B0" w:rsidRDefault="00ED76B0" w:rsidP="00776DF3">
            <w:pPr>
              <w:autoSpaceDE w:val="0"/>
              <w:autoSpaceDN w:val="0"/>
              <w:adjustRightInd w:val="0"/>
              <w:jc w:val="left"/>
              <w:rPr>
                <w:rStyle w:val="Textoennegrita"/>
                <w:rFonts w:ascii="Arial" w:hAnsi="Arial" w:cs="Arial"/>
                <w:b w:val="0"/>
                <w:bCs w:val="0"/>
              </w:rPr>
            </w:pPr>
          </w:p>
          <w:p w:rsidR="00ED76B0" w:rsidRDefault="00ED76B0" w:rsidP="00ED76B0">
            <w:pPr>
              <w:autoSpaceDE w:val="0"/>
              <w:autoSpaceDN w:val="0"/>
              <w:adjustRightInd w:val="0"/>
              <w:jc w:val="both"/>
              <w:rPr>
                <w:rStyle w:val="Textoennegrita"/>
                <w:rFonts w:ascii="Arial" w:hAnsi="Arial" w:cs="Arial"/>
                <w:b w:val="0"/>
                <w:bCs w:val="0"/>
              </w:rPr>
            </w:pPr>
            <w:r w:rsidRPr="00ED76B0">
              <w:rPr>
                <w:rStyle w:val="Textoennegrita"/>
                <w:rFonts w:ascii="Arial" w:hAnsi="Arial" w:cs="Arial"/>
                <w:b w:val="0"/>
                <w:bCs w:val="0"/>
              </w:rPr>
              <w:t>40.- Por invasión de la</w:t>
            </w:r>
            <w:r>
              <w:rPr>
                <w:rStyle w:val="Textoennegrita"/>
                <w:rFonts w:ascii="Arial" w:hAnsi="Arial" w:cs="Arial"/>
                <w:b w:val="0"/>
                <w:bCs w:val="0"/>
              </w:rPr>
              <w:t xml:space="preserve">s vías públicas, por vehículos </w:t>
            </w:r>
            <w:r w:rsidRPr="00ED76B0">
              <w:rPr>
                <w:rStyle w:val="Textoennegrita"/>
                <w:rFonts w:ascii="Arial" w:hAnsi="Arial" w:cs="Arial"/>
                <w:b w:val="0"/>
                <w:bCs w:val="0"/>
              </w:rPr>
              <w:t>que se estacionen permanentemente en las mismas o por talleres que se ins</w:t>
            </w:r>
            <w:r>
              <w:rPr>
                <w:rStyle w:val="Textoennegrita"/>
                <w:rFonts w:ascii="Arial" w:hAnsi="Arial" w:cs="Arial"/>
                <w:b w:val="0"/>
                <w:bCs w:val="0"/>
              </w:rPr>
              <w:t xml:space="preserve">talen en la vía pública, según </w:t>
            </w:r>
            <w:r w:rsidRPr="00ED76B0">
              <w:rPr>
                <w:rStyle w:val="Textoennegrita"/>
                <w:rFonts w:ascii="Arial" w:hAnsi="Arial" w:cs="Arial"/>
                <w:b w:val="0"/>
                <w:bCs w:val="0"/>
              </w:rPr>
              <w:t>la importancia de l</w:t>
            </w:r>
            <w:r>
              <w:rPr>
                <w:rStyle w:val="Textoennegrita"/>
                <w:rFonts w:ascii="Arial" w:hAnsi="Arial" w:cs="Arial"/>
                <w:b w:val="0"/>
                <w:bCs w:val="0"/>
              </w:rPr>
              <w:t xml:space="preserve">a zona urbana de que se trate, </w:t>
            </w:r>
            <w:r w:rsidRPr="00ED76B0">
              <w:rPr>
                <w:rStyle w:val="Textoennegrita"/>
                <w:rFonts w:ascii="Arial" w:hAnsi="Arial" w:cs="Arial"/>
                <w:b w:val="0"/>
                <w:bCs w:val="0"/>
              </w:rPr>
              <w:t xml:space="preserve">diariamente, de:          </w:t>
            </w:r>
          </w:p>
          <w:p w:rsidR="00ED76B0" w:rsidRDefault="00ED76B0" w:rsidP="00ED76B0">
            <w:pPr>
              <w:autoSpaceDE w:val="0"/>
              <w:autoSpaceDN w:val="0"/>
              <w:adjustRightInd w:val="0"/>
              <w:jc w:val="right"/>
              <w:rPr>
                <w:rStyle w:val="Textoennegrita"/>
                <w:rFonts w:ascii="Arial" w:hAnsi="Arial" w:cs="Arial"/>
                <w:b w:val="0"/>
                <w:bCs w:val="0"/>
              </w:rPr>
            </w:pPr>
            <w:r w:rsidRPr="00ED76B0">
              <w:rPr>
                <w:rStyle w:val="Textoennegrita"/>
                <w:rFonts w:ascii="Arial" w:hAnsi="Arial" w:cs="Arial"/>
                <w:b w:val="0"/>
                <w:bCs w:val="0"/>
              </w:rPr>
              <w:t>20 a 60  Veces del valor diario de la Unidad de Medida y Actualización (UMA)</w:t>
            </w:r>
          </w:p>
          <w:p w:rsidR="00ED76B0" w:rsidRDefault="00ED76B0" w:rsidP="00776DF3">
            <w:pPr>
              <w:autoSpaceDE w:val="0"/>
              <w:autoSpaceDN w:val="0"/>
              <w:adjustRightInd w:val="0"/>
              <w:jc w:val="left"/>
              <w:rPr>
                <w:rStyle w:val="Textoennegrita"/>
                <w:rFonts w:ascii="Arial" w:hAnsi="Arial" w:cs="Arial"/>
                <w:b w:val="0"/>
                <w:bCs w:val="0"/>
              </w:rPr>
            </w:pPr>
          </w:p>
          <w:p w:rsidR="00ED76B0" w:rsidRDefault="00ED76B0"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41. al 45…</w:t>
            </w:r>
          </w:p>
          <w:p w:rsidR="00ED76B0" w:rsidRDefault="00ED76B0" w:rsidP="00776DF3">
            <w:pPr>
              <w:autoSpaceDE w:val="0"/>
              <w:autoSpaceDN w:val="0"/>
              <w:adjustRightInd w:val="0"/>
              <w:jc w:val="left"/>
              <w:rPr>
                <w:rStyle w:val="Textoennegrita"/>
                <w:rFonts w:ascii="Arial" w:hAnsi="Arial" w:cs="Arial"/>
                <w:b w:val="0"/>
                <w:bCs w:val="0"/>
              </w:rPr>
            </w:pPr>
          </w:p>
          <w:p w:rsidR="003D6C7D" w:rsidRDefault="00ED76B0" w:rsidP="00776DF3">
            <w:pPr>
              <w:autoSpaceDE w:val="0"/>
              <w:autoSpaceDN w:val="0"/>
              <w:adjustRightInd w:val="0"/>
              <w:jc w:val="left"/>
              <w:rPr>
                <w:rStyle w:val="Textoennegrita"/>
                <w:rFonts w:ascii="Arial" w:hAnsi="Arial" w:cs="Arial"/>
                <w:b w:val="0"/>
                <w:bCs w:val="0"/>
              </w:rPr>
            </w:pPr>
            <w:r w:rsidRPr="00ED76B0">
              <w:rPr>
                <w:rStyle w:val="Textoennegrita"/>
                <w:rFonts w:ascii="Arial" w:hAnsi="Arial" w:cs="Arial"/>
                <w:b w:val="0"/>
                <w:bCs w:val="0"/>
              </w:rPr>
              <w:t xml:space="preserve">VII. Violaciones a la Imagen </w:t>
            </w:r>
          </w:p>
          <w:p w:rsidR="004A3F7F"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Urbana…</w:t>
            </w: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4…</w:t>
            </w: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5.- Por falta de Licencia Municipal y /o permiso para anuncios espectacula</w:t>
            </w:r>
            <w:r>
              <w:rPr>
                <w:rStyle w:val="Textoennegrita"/>
                <w:rFonts w:ascii="Arial" w:hAnsi="Arial" w:cs="Arial"/>
                <w:b w:val="0"/>
                <w:bCs w:val="0"/>
              </w:rPr>
              <w:t xml:space="preserve">res, Mampostería, Cartelera de </w:t>
            </w:r>
            <w:r w:rsidRPr="003D6C7D">
              <w:rPr>
                <w:rStyle w:val="Textoennegrita"/>
                <w:rFonts w:ascii="Arial" w:hAnsi="Arial" w:cs="Arial"/>
                <w:b w:val="0"/>
                <w:bCs w:val="0"/>
              </w:rPr>
              <w:t xml:space="preserve">piso, gallardete por metro cuadrado, de:                            </w:t>
            </w:r>
            <w:r>
              <w:rPr>
                <w:rStyle w:val="Textoennegrita"/>
                <w:rFonts w:ascii="Arial" w:hAnsi="Arial" w:cs="Arial"/>
                <w:b w:val="0"/>
                <w:bCs w:val="0"/>
              </w:rPr>
              <w:t xml:space="preserve">                       </w:t>
            </w:r>
          </w:p>
          <w:p w:rsidR="003D6C7D" w:rsidRPr="003D6C7D"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3D6C7D">
              <w:rPr>
                <w:rStyle w:val="Textoennegrita"/>
                <w:rFonts w:ascii="Arial" w:hAnsi="Arial" w:cs="Arial"/>
                <w:b w:val="0"/>
                <w:bCs w:val="0"/>
              </w:rPr>
              <w:t>$ 1,465.00 a $ 5,195.00</w:t>
            </w: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Default="003D6C7D" w:rsidP="003D6C7D">
            <w:pPr>
              <w:autoSpaceDE w:val="0"/>
              <w:autoSpaceDN w:val="0"/>
              <w:adjustRightInd w:val="0"/>
              <w:jc w:val="left"/>
              <w:rPr>
                <w:rStyle w:val="Textoennegrita"/>
                <w:rFonts w:ascii="Arial" w:hAnsi="Arial" w:cs="Arial"/>
                <w:b w:val="0"/>
                <w:bCs w:val="0"/>
              </w:rPr>
            </w:pPr>
          </w:p>
          <w:p w:rsidR="003D6C7D" w:rsidRDefault="003D6C7D" w:rsidP="003D6C7D">
            <w:pPr>
              <w:autoSpaceDE w:val="0"/>
              <w:autoSpaceDN w:val="0"/>
              <w:adjustRightInd w:val="0"/>
              <w:jc w:val="left"/>
              <w:rPr>
                <w:rStyle w:val="Textoennegrita"/>
                <w:rFonts w:ascii="Arial" w:hAnsi="Arial" w:cs="Arial"/>
                <w:b w:val="0"/>
                <w:bCs w:val="0"/>
              </w:rPr>
            </w:pPr>
          </w:p>
          <w:p w:rsidR="003D6C7D" w:rsidRDefault="003D6C7D" w:rsidP="003D6C7D">
            <w:pPr>
              <w:autoSpaceDE w:val="0"/>
              <w:autoSpaceDN w:val="0"/>
              <w:adjustRightInd w:val="0"/>
              <w:jc w:val="left"/>
              <w:rPr>
                <w:rStyle w:val="Textoennegrita"/>
                <w:rFonts w:ascii="Arial" w:hAnsi="Arial" w:cs="Arial"/>
                <w:b w:val="0"/>
                <w:bCs w:val="0"/>
              </w:rPr>
            </w:pPr>
          </w:p>
          <w:p w:rsid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left"/>
              <w:rPr>
                <w:rStyle w:val="Textoennegrita"/>
                <w:rFonts w:ascii="Arial" w:hAnsi="Arial" w:cs="Arial"/>
                <w:b w:val="0"/>
                <w:bCs w:val="0"/>
              </w:rPr>
            </w:pPr>
          </w:p>
          <w:p w:rsidR="003D6C7D" w:rsidRP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6.- Por carecer d</w:t>
            </w:r>
            <w:r>
              <w:rPr>
                <w:rStyle w:val="Textoennegrita"/>
                <w:rFonts w:ascii="Arial" w:hAnsi="Arial" w:cs="Arial"/>
                <w:b w:val="0"/>
                <w:bCs w:val="0"/>
              </w:rPr>
              <w:t xml:space="preserve">e medidas de seguridad, además </w:t>
            </w:r>
            <w:r w:rsidRPr="003D6C7D">
              <w:rPr>
                <w:rStyle w:val="Textoennegrita"/>
                <w:rFonts w:ascii="Arial" w:hAnsi="Arial" w:cs="Arial"/>
                <w:b w:val="0"/>
                <w:bCs w:val="0"/>
              </w:rPr>
              <w:t xml:space="preserve">de los gastos por el retiro del anuncio y/o estructura, </w:t>
            </w:r>
          </w:p>
          <w:p w:rsid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 xml:space="preserve">de:           </w:t>
            </w:r>
            <w:r>
              <w:rPr>
                <w:rStyle w:val="Textoennegrita"/>
                <w:rFonts w:ascii="Arial" w:hAnsi="Arial" w:cs="Arial"/>
                <w:b w:val="0"/>
                <w:bCs w:val="0"/>
              </w:rPr>
              <w:t xml:space="preserve">    </w:t>
            </w:r>
            <w:r w:rsidRPr="003D6C7D">
              <w:rPr>
                <w:rStyle w:val="Textoennegrita"/>
                <w:rFonts w:ascii="Arial" w:hAnsi="Arial" w:cs="Arial"/>
                <w:b w:val="0"/>
                <w:bCs w:val="0"/>
              </w:rPr>
              <w:t>$ 1,041.00 a $ 10,402.00</w:t>
            </w:r>
          </w:p>
          <w:p w:rsidR="00ED76B0" w:rsidRDefault="00ED76B0"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7. al 31…</w:t>
            </w:r>
          </w:p>
          <w:p w:rsidR="003D6C7D" w:rsidRPr="00776DF3" w:rsidRDefault="003D6C7D" w:rsidP="00776DF3">
            <w:pPr>
              <w:autoSpaceDE w:val="0"/>
              <w:autoSpaceDN w:val="0"/>
              <w:adjustRightInd w:val="0"/>
              <w:jc w:val="left"/>
              <w:rPr>
                <w:rStyle w:val="Textoennegrita"/>
                <w:rFonts w:ascii="Arial" w:hAnsi="Arial" w:cs="Arial"/>
                <w:b w:val="0"/>
                <w:bCs w:val="0"/>
              </w:rPr>
            </w:pP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VIII</w:t>
            </w:r>
            <w:r w:rsidR="004A3F7F">
              <w:rPr>
                <w:rStyle w:val="Textoennegrita"/>
                <w:rFonts w:ascii="Arial" w:hAnsi="Arial" w:cs="Arial"/>
                <w:b w:val="0"/>
                <w:bCs w:val="0"/>
              </w:rPr>
              <w:t xml:space="preserve">. </w:t>
            </w:r>
            <w:r w:rsidR="004A3F7F">
              <w:t xml:space="preserve"> </w:t>
            </w:r>
            <w:r w:rsidR="004A3F7F" w:rsidRPr="004A3F7F">
              <w:rPr>
                <w:rStyle w:val="Textoennegrita"/>
                <w:rFonts w:ascii="Arial" w:hAnsi="Arial" w:cs="Arial"/>
                <w:b w:val="0"/>
                <w:bCs w:val="0"/>
              </w:rPr>
              <w:t>Violaciones al Código Urbano del Estado de Jalisco</w:t>
            </w:r>
            <w:r w:rsidR="004A3F7F">
              <w:rPr>
                <w:rStyle w:val="Textoennegrita"/>
                <w:rFonts w:ascii="Arial" w:hAnsi="Arial" w:cs="Arial"/>
                <w:b w:val="0"/>
                <w:bCs w:val="0"/>
              </w:rPr>
              <w:t>…</w:t>
            </w:r>
          </w:p>
          <w:p w:rsidR="00776DF3" w:rsidRDefault="00776DF3" w:rsidP="00776DF3">
            <w:pPr>
              <w:autoSpaceDE w:val="0"/>
              <w:autoSpaceDN w:val="0"/>
              <w:adjustRightInd w:val="0"/>
              <w:jc w:val="left"/>
              <w:rPr>
                <w:rStyle w:val="Textoennegrita"/>
                <w:rFonts w:ascii="Arial" w:hAnsi="Arial" w:cs="Arial"/>
                <w:b w:val="0"/>
                <w:bCs w:val="0"/>
              </w:rPr>
            </w:pPr>
          </w:p>
          <w:p w:rsidR="004A3F7F"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47</w:t>
            </w:r>
            <w:r w:rsidR="004A3F7F">
              <w:rPr>
                <w:rStyle w:val="Textoennegrita"/>
                <w:rFonts w:ascii="Arial" w:hAnsi="Arial" w:cs="Arial"/>
                <w:b w:val="0"/>
                <w:bCs w:val="0"/>
              </w:rPr>
              <w:t>…</w:t>
            </w:r>
          </w:p>
          <w:p w:rsidR="009B0889" w:rsidRDefault="009B0889" w:rsidP="00776DF3">
            <w:pPr>
              <w:autoSpaceDE w:val="0"/>
              <w:autoSpaceDN w:val="0"/>
              <w:adjustRightInd w:val="0"/>
              <w:jc w:val="left"/>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48.- Por construi</w:t>
            </w:r>
            <w:r>
              <w:rPr>
                <w:rStyle w:val="Textoennegrita"/>
                <w:rFonts w:ascii="Arial" w:hAnsi="Arial" w:cs="Arial"/>
                <w:b w:val="0"/>
                <w:bCs w:val="0"/>
              </w:rPr>
              <w:t xml:space="preserve">r ventanas o </w:t>
            </w:r>
          </w:p>
          <w:p w:rsidR="009B0889"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apertura de vanos </w:t>
            </w:r>
            <w:r w:rsidRPr="003D6C7D">
              <w:rPr>
                <w:rStyle w:val="Textoennegrita"/>
                <w:rFonts w:ascii="Arial" w:hAnsi="Arial" w:cs="Arial"/>
                <w:b w:val="0"/>
                <w:bCs w:val="0"/>
              </w:rPr>
              <w:t>en muros colindantes a</w:t>
            </w:r>
            <w:r>
              <w:rPr>
                <w:rStyle w:val="Textoennegrita"/>
                <w:rFonts w:ascii="Arial" w:hAnsi="Arial" w:cs="Arial"/>
                <w:b w:val="0"/>
                <w:bCs w:val="0"/>
              </w:rPr>
              <w:t xml:space="preserve"> predios, por metro </w:t>
            </w:r>
            <w:r w:rsidRPr="003D6C7D">
              <w:rPr>
                <w:rStyle w:val="Textoennegrita"/>
                <w:rFonts w:ascii="Arial" w:hAnsi="Arial" w:cs="Arial"/>
                <w:b w:val="0"/>
                <w:bCs w:val="0"/>
              </w:rPr>
              <w:t xml:space="preserve">cuadrado, de:     </w:t>
            </w:r>
            <w:r>
              <w:rPr>
                <w:rStyle w:val="Textoennegrita"/>
                <w:rFonts w:ascii="Arial" w:hAnsi="Arial" w:cs="Arial"/>
                <w:b w:val="0"/>
                <w:bCs w:val="0"/>
              </w:rPr>
              <w:t xml:space="preserve"> </w:t>
            </w:r>
            <w:r w:rsidRPr="003D6C7D">
              <w:rPr>
                <w:rStyle w:val="Textoennegrita"/>
                <w:rFonts w:ascii="Arial" w:hAnsi="Arial" w:cs="Arial"/>
                <w:b w:val="0"/>
                <w:bCs w:val="0"/>
              </w:rPr>
              <w:t>$ 418.00 a $ 678.00</w:t>
            </w:r>
          </w:p>
          <w:p w:rsidR="009B0889" w:rsidRDefault="009B0889" w:rsidP="00776DF3">
            <w:pPr>
              <w:autoSpaceDE w:val="0"/>
              <w:autoSpaceDN w:val="0"/>
              <w:adjustRightInd w:val="0"/>
              <w:jc w:val="left"/>
              <w:rPr>
                <w:rStyle w:val="Textoennegrita"/>
                <w:rFonts w:ascii="Arial" w:hAnsi="Arial" w:cs="Arial"/>
                <w:b w:val="0"/>
                <w:bCs w:val="0"/>
              </w:rPr>
            </w:pPr>
          </w:p>
          <w:p w:rsidR="009B0889" w:rsidRDefault="009B0889" w:rsidP="00776DF3">
            <w:pPr>
              <w:autoSpaceDE w:val="0"/>
              <w:autoSpaceDN w:val="0"/>
              <w:adjustRightInd w:val="0"/>
              <w:jc w:val="left"/>
              <w:rPr>
                <w:rStyle w:val="Textoennegrita"/>
                <w:rFonts w:ascii="Arial" w:hAnsi="Arial" w:cs="Arial"/>
                <w:b w:val="0"/>
                <w:bCs w:val="0"/>
              </w:rPr>
            </w:pPr>
          </w:p>
          <w:p w:rsidR="009B0889" w:rsidRDefault="009B0889" w:rsidP="00776DF3">
            <w:pPr>
              <w:autoSpaceDE w:val="0"/>
              <w:autoSpaceDN w:val="0"/>
              <w:adjustRightInd w:val="0"/>
              <w:jc w:val="left"/>
              <w:rPr>
                <w:rStyle w:val="Textoennegrita"/>
                <w:rFonts w:ascii="Arial" w:hAnsi="Arial" w:cs="Arial"/>
                <w:b w:val="0"/>
                <w:bCs w:val="0"/>
              </w:rPr>
            </w:pPr>
          </w:p>
          <w:p w:rsidR="009B0889" w:rsidRDefault="009B0889" w:rsidP="00776DF3">
            <w:pPr>
              <w:autoSpaceDE w:val="0"/>
              <w:autoSpaceDN w:val="0"/>
              <w:adjustRightInd w:val="0"/>
              <w:jc w:val="left"/>
              <w:rPr>
                <w:rStyle w:val="Textoennegrita"/>
                <w:rFonts w:ascii="Arial" w:hAnsi="Arial" w:cs="Arial"/>
                <w:b w:val="0"/>
                <w:bCs w:val="0"/>
              </w:rPr>
            </w:pPr>
          </w:p>
          <w:p w:rsidR="009B0889" w:rsidRDefault="009B0889" w:rsidP="00776DF3">
            <w:pPr>
              <w:autoSpaceDE w:val="0"/>
              <w:autoSpaceDN w:val="0"/>
              <w:adjustRightInd w:val="0"/>
              <w:jc w:val="left"/>
              <w:rPr>
                <w:rStyle w:val="Textoennegrita"/>
                <w:rFonts w:ascii="Arial" w:hAnsi="Arial" w:cs="Arial"/>
                <w:b w:val="0"/>
                <w:bCs w:val="0"/>
              </w:rPr>
            </w:pPr>
          </w:p>
          <w:p w:rsidR="009B0889" w:rsidRDefault="009B0889" w:rsidP="00776DF3">
            <w:pPr>
              <w:autoSpaceDE w:val="0"/>
              <w:autoSpaceDN w:val="0"/>
              <w:adjustRightInd w:val="0"/>
              <w:jc w:val="left"/>
              <w:rPr>
                <w:rStyle w:val="Textoennegrita"/>
                <w:rFonts w:ascii="Arial" w:hAnsi="Arial" w:cs="Arial"/>
                <w:b w:val="0"/>
                <w:bCs w:val="0"/>
              </w:rPr>
            </w:pPr>
          </w:p>
          <w:p w:rsidR="009B0889" w:rsidRDefault="009B0889" w:rsidP="00776DF3">
            <w:pPr>
              <w:autoSpaceDE w:val="0"/>
              <w:autoSpaceDN w:val="0"/>
              <w:adjustRightInd w:val="0"/>
              <w:jc w:val="left"/>
              <w:rPr>
                <w:rStyle w:val="Textoennegrita"/>
                <w:rFonts w:ascii="Arial" w:hAnsi="Arial" w:cs="Arial"/>
                <w:b w:val="0"/>
                <w:bCs w:val="0"/>
              </w:rPr>
            </w:pPr>
          </w:p>
          <w:p w:rsidR="009B0889" w:rsidRDefault="009B0889"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p>
          <w:p w:rsidR="003D6C7D" w:rsidRPr="00776DF3" w:rsidRDefault="003D6C7D" w:rsidP="00776DF3">
            <w:pPr>
              <w:autoSpaceDE w:val="0"/>
              <w:autoSpaceDN w:val="0"/>
              <w:adjustRightInd w:val="0"/>
              <w:jc w:val="left"/>
              <w:rPr>
                <w:rStyle w:val="Textoennegrita"/>
                <w:rFonts w:ascii="Arial" w:hAnsi="Arial" w:cs="Arial"/>
                <w:b w:val="0"/>
                <w:bCs w:val="0"/>
              </w:rPr>
            </w:pP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IX</w:t>
            </w:r>
            <w:r w:rsidR="008A7DFE">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 xml:space="preserve">X. Violación con relación </w:t>
            </w:r>
            <w:r>
              <w:rPr>
                <w:rStyle w:val="Textoennegrita"/>
                <w:rFonts w:ascii="Arial" w:hAnsi="Arial" w:cs="Arial"/>
                <w:b w:val="0"/>
                <w:bCs w:val="0"/>
              </w:rPr>
              <w:t>a la matanza de ganado y rastro…</w:t>
            </w: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1. al 18…</w:t>
            </w: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 xml:space="preserve">19.- Por que las </w:t>
            </w:r>
            <w:r>
              <w:rPr>
                <w:rStyle w:val="Textoennegrita"/>
                <w:rFonts w:ascii="Arial" w:hAnsi="Arial" w:cs="Arial"/>
                <w:b w:val="0"/>
                <w:bCs w:val="0"/>
              </w:rPr>
              <w:t xml:space="preserve">personas que comercialicen y/o </w:t>
            </w:r>
            <w:r w:rsidRPr="003D6C7D">
              <w:rPr>
                <w:rStyle w:val="Textoennegrita"/>
                <w:rFonts w:ascii="Arial" w:hAnsi="Arial" w:cs="Arial"/>
                <w:b w:val="0"/>
                <w:bCs w:val="0"/>
              </w:rPr>
              <w:t>manejen producto</w:t>
            </w:r>
            <w:r>
              <w:rPr>
                <w:rStyle w:val="Textoennegrita"/>
                <w:rFonts w:ascii="Arial" w:hAnsi="Arial" w:cs="Arial"/>
                <w:b w:val="0"/>
                <w:bCs w:val="0"/>
              </w:rPr>
              <w:t xml:space="preserve">s cárnicos, laboren sin contar </w:t>
            </w:r>
            <w:r w:rsidRPr="003D6C7D">
              <w:rPr>
                <w:rStyle w:val="Textoennegrita"/>
                <w:rFonts w:ascii="Arial" w:hAnsi="Arial" w:cs="Arial"/>
                <w:b w:val="0"/>
                <w:bCs w:val="0"/>
              </w:rPr>
              <w:t>con condiciones hig</w:t>
            </w:r>
            <w:r>
              <w:rPr>
                <w:rStyle w:val="Textoennegrita"/>
                <w:rFonts w:ascii="Arial" w:hAnsi="Arial" w:cs="Arial"/>
                <w:b w:val="0"/>
                <w:bCs w:val="0"/>
              </w:rPr>
              <w:t xml:space="preserve">iénicas en la propia persona o </w:t>
            </w:r>
            <w:r w:rsidRPr="003D6C7D">
              <w:rPr>
                <w:rStyle w:val="Textoennegrita"/>
                <w:rFonts w:ascii="Arial" w:hAnsi="Arial" w:cs="Arial"/>
                <w:b w:val="0"/>
                <w:bCs w:val="0"/>
              </w:rPr>
              <w:t>en el uni</w:t>
            </w:r>
            <w:r>
              <w:rPr>
                <w:rStyle w:val="Textoennegrita"/>
                <w:rFonts w:ascii="Arial" w:hAnsi="Arial" w:cs="Arial"/>
                <w:b w:val="0"/>
                <w:bCs w:val="0"/>
              </w:rPr>
              <w:t xml:space="preserve">forme respectivo, de:                </w:t>
            </w:r>
            <w:r w:rsidRPr="003D6C7D">
              <w:rPr>
                <w:rStyle w:val="Textoennegrita"/>
                <w:rFonts w:ascii="Arial" w:hAnsi="Arial" w:cs="Arial"/>
                <w:b w:val="0"/>
                <w:bCs w:val="0"/>
              </w:rPr>
              <w:t xml:space="preserve"> $ 2,496.00 a $ 3,291.00</w:t>
            </w: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3D6C7D">
            <w:pPr>
              <w:autoSpaceDE w:val="0"/>
              <w:autoSpaceDN w:val="0"/>
              <w:adjustRightInd w:val="0"/>
              <w:jc w:val="both"/>
              <w:rPr>
                <w:rStyle w:val="Textoennegrita"/>
                <w:rFonts w:ascii="Arial" w:hAnsi="Arial" w:cs="Arial"/>
                <w:b w:val="0"/>
                <w:bCs w:val="0"/>
              </w:rPr>
            </w:pPr>
          </w:p>
          <w:p w:rsidR="003D6C7D" w:rsidRDefault="003D6C7D"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20. al 25…</w:t>
            </w:r>
          </w:p>
          <w:p w:rsidR="003D6C7D" w:rsidRPr="00776DF3" w:rsidRDefault="003D6C7D" w:rsidP="00776DF3">
            <w:pPr>
              <w:autoSpaceDE w:val="0"/>
              <w:autoSpaceDN w:val="0"/>
              <w:adjustRightInd w:val="0"/>
              <w:jc w:val="left"/>
              <w:rPr>
                <w:rStyle w:val="Textoennegrita"/>
                <w:rFonts w:ascii="Arial" w:hAnsi="Arial" w:cs="Arial"/>
                <w:b w:val="0"/>
                <w:bCs w:val="0"/>
              </w:rPr>
            </w:pPr>
          </w:p>
          <w:p w:rsidR="008A7DFE" w:rsidRDefault="003D6C7D" w:rsidP="003D6C7D">
            <w:pPr>
              <w:autoSpaceDE w:val="0"/>
              <w:autoSpaceDN w:val="0"/>
              <w:adjustRightInd w:val="0"/>
              <w:jc w:val="both"/>
              <w:rPr>
                <w:rStyle w:val="Textoennegrita"/>
                <w:rFonts w:ascii="Arial" w:hAnsi="Arial" w:cs="Arial"/>
                <w:b w:val="0"/>
                <w:bCs w:val="0"/>
              </w:rPr>
            </w:pPr>
            <w:r w:rsidRPr="003D6C7D">
              <w:rPr>
                <w:rStyle w:val="Textoennegrita"/>
                <w:rFonts w:ascii="Arial" w:hAnsi="Arial" w:cs="Arial"/>
                <w:b w:val="0"/>
                <w:bCs w:val="0"/>
              </w:rPr>
              <w:t>XI. Violaciones al regl</w:t>
            </w:r>
            <w:r>
              <w:rPr>
                <w:rStyle w:val="Textoennegrita"/>
                <w:rFonts w:ascii="Arial" w:hAnsi="Arial" w:cs="Arial"/>
                <w:b w:val="0"/>
                <w:bCs w:val="0"/>
              </w:rPr>
              <w:t xml:space="preserve">amento de Servicios Públicos de </w:t>
            </w:r>
            <w:r w:rsidRPr="003D6C7D">
              <w:rPr>
                <w:rStyle w:val="Textoennegrita"/>
                <w:rFonts w:ascii="Arial" w:hAnsi="Arial" w:cs="Arial"/>
                <w:b w:val="0"/>
                <w:bCs w:val="0"/>
              </w:rPr>
              <w:t>Estacionamientos y Estacionómetros:</w:t>
            </w:r>
          </w:p>
          <w:p w:rsidR="003D6C7D" w:rsidRPr="00776DF3" w:rsidRDefault="003D6C7D" w:rsidP="00776DF3">
            <w:pPr>
              <w:autoSpaceDE w:val="0"/>
              <w:autoSpaceDN w:val="0"/>
              <w:adjustRightInd w:val="0"/>
              <w:jc w:val="left"/>
              <w:rPr>
                <w:rStyle w:val="Textoennegrita"/>
                <w:rFonts w:ascii="Arial" w:hAnsi="Arial" w:cs="Arial"/>
                <w:b w:val="0"/>
                <w:bCs w:val="0"/>
              </w:rPr>
            </w:pPr>
          </w:p>
          <w:p w:rsidR="00776DF3" w:rsidRPr="00776DF3" w:rsidRDefault="001011D0" w:rsidP="008A7DFE">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 al 27</w:t>
            </w:r>
            <w:r w:rsidR="008A7DFE">
              <w:rPr>
                <w:rStyle w:val="Textoennegrita"/>
                <w:rFonts w:ascii="Arial" w:hAnsi="Arial" w:cs="Arial"/>
                <w:b w:val="0"/>
                <w:bCs w:val="0"/>
              </w:rPr>
              <w:t>…</w:t>
            </w:r>
            <w:r w:rsidR="00776DF3"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sidRPr="001011D0">
              <w:rPr>
                <w:rStyle w:val="Textoennegrita"/>
                <w:rFonts w:ascii="Arial" w:hAnsi="Arial" w:cs="Arial"/>
                <w:b w:val="0"/>
                <w:bCs w:val="0"/>
              </w:rPr>
              <w:t>28.- Por no p</w:t>
            </w:r>
            <w:r>
              <w:rPr>
                <w:rStyle w:val="Textoennegrita"/>
                <w:rFonts w:ascii="Arial" w:hAnsi="Arial" w:cs="Arial"/>
                <w:b w:val="0"/>
                <w:bCs w:val="0"/>
              </w:rPr>
              <w:t xml:space="preserve">roporcionar al Departamento de </w:t>
            </w:r>
            <w:r w:rsidRPr="001011D0">
              <w:rPr>
                <w:rStyle w:val="Textoennegrita"/>
                <w:rFonts w:ascii="Arial" w:hAnsi="Arial" w:cs="Arial"/>
                <w:b w:val="0"/>
                <w:bCs w:val="0"/>
              </w:rPr>
              <w:t>Estacionamientos y Estacionó</w:t>
            </w:r>
            <w:r>
              <w:rPr>
                <w:rStyle w:val="Textoennegrita"/>
                <w:rFonts w:ascii="Arial" w:hAnsi="Arial" w:cs="Arial"/>
                <w:b w:val="0"/>
                <w:bCs w:val="0"/>
              </w:rPr>
              <w:t xml:space="preserve">metros el registro </w:t>
            </w:r>
            <w:r w:rsidRPr="001011D0">
              <w:rPr>
                <w:rStyle w:val="Textoennegrita"/>
                <w:rFonts w:ascii="Arial" w:hAnsi="Arial" w:cs="Arial"/>
                <w:b w:val="0"/>
                <w:bCs w:val="0"/>
              </w:rPr>
              <w:t xml:space="preserve">del personal </w:t>
            </w:r>
            <w:r>
              <w:rPr>
                <w:rStyle w:val="Textoennegrita"/>
                <w:rFonts w:ascii="Arial" w:hAnsi="Arial" w:cs="Arial"/>
                <w:b w:val="0"/>
                <w:bCs w:val="0"/>
              </w:rPr>
              <w:t xml:space="preserve">que presta sus servicios en el </w:t>
            </w:r>
            <w:r w:rsidRPr="001011D0">
              <w:rPr>
                <w:rStyle w:val="Textoennegrita"/>
                <w:rFonts w:ascii="Arial" w:hAnsi="Arial" w:cs="Arial"/>
                <w:b w:val="0"/>
                <w:bCs w:val="0"/>
              </w:rPr>
              <w:t>estaciona</w:t>
            </w:r>
            <w:r>
              <w:rPr>
                <w:rStyle w:val="Textoennegrita"/>
                <w:rFonts w:ascii="Arial" w:hAnsi="Arial" w:cs="Arial"/>
                <w:b w:val="0"/>
                <w:bCs w:val="0"/>
              </w:rPr>
              <w:t xml:space="preserve">miento, dentro de las 72 horas </w:t>
            </w:r>
            <w:r w:rsidRPr="001011D0">
              <w:rPr>
                <w:rStyle w:val="Textoennegrita"/>
                <w:rFonts w:ascii="Arial" w:hAnsi="Arial" w:cs="Arial"/>
                <w:b w:val="0"/>
                <w:bCs w:val="0"/>
              </w:rPr>
              <w:t xml:space="preserve">siguientes a los movimientos de alta y baja, de:                    </w:t>
            </w:r>
          </w:p>
          <w:p w:rsidR="001011D0" w:rsidRDefault="001011D0"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1011D0">
              <w:rPr>
                <w:rStyle w:val="Textoennegrita"/>
                <w:rFonts w:ascii="Arial" w:hAnsi="Arial" w:cs="Arial"/>
                <w:b w:val="0"/>
                <w:bCs w:val="0"/>
              </w:rPr>
              <w:t>$ 601.00 a $1,321.00</w:t>
            </w: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29…</w:t>
            </w: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sidRPr="001011D0">
              <w:rPr>
                <w:rStyle w:val="Textoennegrita"/>
                <w:rFonts w:ascii="Arial" w:hAnsi="Arial" w:cs="Arial"/>
                <w:b w:val="0"/>
                <w:bCs w:val="0"/>
              </w:rPr>
              <w:t>30.- Por infringir otras disposiciones del reglamento de estacionómetros en forma no prevista en los incisos anteriores:</w:t>
            </w: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a)…</w:t>
            </w:r>
          </w:p>
          <w:p w:rsidR="001011D0" w:rsidRDefault="001011D0" w:rsidP="001011D0">
            <w:pPr>
              <w:autoSpaceDE w:val="0"/>
              <w:autoSpaceDN w:val="0"/>
              <w:adjustRightInd w:val="0"/>
              <w:jc w:val="both"/>
              <w:rPr>
                <w:rStyle w:val="Textoennegrita"/>
                <w:rFonts w:ascii="Arial" w:hAnsi="Arial" w:cs="Arial"/>
                <w:b w:val="0"/>
                <w:bCs w:val="0"/>
              </w:rPr>
            </w:pPr>
          </w:p>
          <w:p w:rsidR="001011D0" w:rsidRDefault="001011D0" w:rsidP="001011D0">
            <w:pPr>
              <w:autoSpaceDE w:val="0"/>
              <w:autoSpaceDN w:val="0"/>
              <w:adjustRightInd w:val="0"/>
              <w:jc w:val="both"/>
              <w:rPr>
                <w:rStyle w:val="Textoennegrita"/>
                <w:rFonts w:ascii="Arial" w:hAnsi="Arial" w:cs="Arial"/>
                <w:b w:val="0"/>
                <w:bCs w:val="0"/>
              </w:rPr>
            </w:pPr>
            <w:r w:rsidRPr="001011D0">
              <w:rPr>
                <w:rStyle w:val="Textoennegrita"/>
                <w:rFonts w:ascii="Arial" w:hAnsi="Arial" w:cs="Arial"/>
                <w:b w:val="0"/>
                <w:bCs w:val="0"/>
              </w:rPr>
              <w:t>b) Estacionarse en línea a</w:t>
            </w:r>
            <w:r>
              <w:rPr>
                <w:rStyle w:val="Textoennegrita"/>
                <w:rFonts w:ascii="Arial" w:hAnsi="Arial" w:cs="Arial"/>
                <w:b w:val="0"/>
                <w:bCs w:val="0"/>
              </w:rPr>
              <w:t xml:space="preserve">marilla que  es zona prohibida </w:t>
            </w:r>
            <w:r w:rsidRPr="001011D0">
              <w:rPr>
                <w:rStyle w:val="Textoennegrita"/>
                <w:rFonts w:ascii="Arial" w:hAnsi="Arial" w:cs="Arial"/>
                <w:b w:val="0"/>
                <w:bCs w:val="0"/>
              </w:rPr>
              <w:t>incluyendo la terminación d</w:t>
            </w:r>
            <w:r>
              <w:rPr>
                <w:rStyle w:val="Textoennegrita"/>
                <w:rFonts w:ascii="Arial" w:hAnsi="Arial" w:cs="Arial"/>
                <w:b w:val="0"/>
                <w:bCs w:val="0"/>
              </w:rPr>
              <w:t xml:space="preserve">e espacios de estacionamiento, </w:t>
            </w:r>
            <w:r w:rsidRPr="001011D0">
              <w:rPr>
                <w:rStyle w:val="Textoennegrita"/>
                <w:rFonts w:ascii="Arial" w:hAnsi="Arial" w:cs="Arial"/>
                <w:b w:val="0"/>
                <w:bCs w:val="0"/>
              </w:rPr>
              <w:t xml:space="preserve">de:                                                                                            </w:t>
            </w:r>
          </w:p>
          <w:p w:rsidR="001011D0" w:rsidRDefault="001011D0" w:rsidP="001011D0">
            <w:pPr>
              <w:autoSpaceDE w:val="0"/>
              <w:autoSpaceDN w:val="0"/>
              <w:adjustRightInd w:val="0"/>
              <w:jc w:val="both"/>
              <w:rPr>
                <w:rStyle w:val="Textoennegrita"/>
                <w:rFonts w:ascii="Arial" w:hAnsi="Arial" w:cs="Arial"/>
                <w:b w:val="0"/>
                <w:bCs w:val="0"/>
              </w:rPr>
            </w:pPr>
            <w:r>
              <w:rPr>
                <w:rStyle w:val="Textoennegrita"/>
                <w:rFonts w:ascii="Arial" w:hAnsi="Arial" w:cs="Arial"/>
                <w:b w:val="0"/>
                <w:bCs w:val="0"/>
              </w:rPr>
              <w:t xml:space="preserve">                            </w:t>
            </w:r>
            <w:r w:rsidRPr="001011D0">
              <w:rPr>
                <w:rStyle w:val="Textoennegrita"/>
                <w:rFonts w:ascii="Arial" w:hAnsi="Arial" w:cs="Arial"/>
                <w:b w:val="0"/>
                <w:bCs w:val="0"/>
              </w:rPr>
              <w:t>$ 255.00 a $ 427.00</w:t>
            </w:r>
          </w:p>
          <w:p w:rsidR="001011D0" w:rsidRDefault="001011D0" w:rsidP="001011D0">
            <w:pPr>
              <w:autoSpaceDE w:val="0"/>
              <w:autoSpaceDN w:val="0"/>
              <w:adjustRightInd w:val="0"/>
              <w:jc w:val="both"/>
              <w:rPr>
                <w:rStyle w:val="Textoennegrita"/>
                <w:rFonts w:ascii="Arial" w:hAnsi="Arial" w:cs="Arial"/>
                <w:b w:val="0"/>
                <w:bCs w:val="0"/>
              </w:rPr>
            </w:pPr>
          </w:p>
          <w:p w:rsidR="00776DF3"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31. al 32…</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XII</w:t>
            </w:r>
            <w:r w:rsidR="008A7DFE">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XIII</w:t>
            </w:r>
            <w:r w:rsidR="008A7DFE">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XIV. Sanciones por contravenir l</w:t>
            </w:r>
            <w:r>
              <w:rPr>
                <w:rStyle w:val="Textoennegrita"/>
                <w:rFonts w:ascii="Arial" w:hAnsi="Arial" w:cs="Arial"/>
                <w:b w:val="0"/>
                <w:bCs w:val="0"/>
              </w:rPr>
              <w:t xml:space="preserve">as disposiciones reglamentarias </w:t>
            </w:r>
            <w:r w:rsidRPr="009E6951">
              <w:rPr>
                <w:rStyle w:val="Textoennegrita"/>
                <w:rFonts w:ascii="Arial" w:hAnsi="Arial" w:cs="Arial"/>
                <w:b w:val="0"/>
                <w:bCs w:val="0"/>
              </w:rPr>
              <w:t>municipales vigentes, contenidas en el Reglamento para Protección del Medio Ambiente y Ecología:</w:t>
            </w:r>
          </w:p>
          <w:p w:rsidR="009E6951" w:rsidRDefault="009E6951" w:rsidP="008A7DFE">
            <w:pPr>
              <w:autoSpaceDE w:val="0"/>
              <w:autoSpaceDN w:val="0"/>
              <w:adjustRightInd w:val="0"/>
              <w:jc w:val="left"/>
              <w:rPr>
                <w:rStyle w:val="Textoennegrita"/>
                <w:rFonts w:ascii="Arial" w:hAnsi="Arial" w:cs="Arial"/>
                <w:b w:val="0"/>
                <w:bCs w:val="0"/>
              </w:rPr>
            </w:pPr>
          </w:p>
          <w:p w:rsidR="009B0889" w:rsidRDefault="009B0889" w:rsidP="008A7DFE">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w:t>
            </w:r>
          </w:p>
          <w:p w:rsidR="009B0889" w:rsidRDefault="009B0889" w:rsidP="008A7DFE">
            <w:pPr>
              <w:autoSpaceDE w:val="0"/>
              <w:autoSpaceDN w:val="0"/>
              <w:adjustRightInd w:val="0"/>
              <w:jc w:val="left"/>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1 Bis</w:t>
            </w:r>
            <w:r>
              <w:rPr>
                <w:rStyle w:val="Textoennegrita"/>
                <w:rFonts w:ascii="Arial" w:hAnsi="Arial" w:cs="Arial"/>
                <w:b w:val="0"/>
                <w:bCs w:val="0"/>
              </w:rPr>
              <w:t>…</w:t>
            </w: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E6951" w:rsidRDefault="009E6951" w:rsidP="009E6951">
            <w:pPr>
              <w:autoSpaceDE w:val="0"/>
              <w:autoSpaceDN w:val="0"/>
              <w:adjustRightInd w:val="0"/>
              <w:jc w:val="both"/>
              <w:rPr>
                <w:rStyle w:val="Textoennegrita"/>
                <w:rFonts w:ascii="Arial" w:hAnsi="Arial" w:cs="Arial"/>
                <w:b w:val="0"/>
                <w:bCs w:val="0"/>
              </w:rPr>
            </w:pPr>
          </w:p>
          <w:p w:rsidR="009B0889"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2. al 7…</w:t>
            </w:r>
          </w:p>
          <w:p w:rsidR="009B0889" w:rsidRDefault="009B0889" w:rsidP="00776DF3">
            <w:pPr>
              <w:autoSpaceDE w:val="0"/>
              <w:autoSpaceDN w:val="0"/>
              <w:adjustRightInd w:val="0"/>
              <w:jc w:val="left"/>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8. Los giros comerciales, industriales o de prestación de servicios que emitan ruido o vibraciones a la atmósfera que rebasen los ni</w:t>
            </w:r>
            <w:r>
              <w:rPr>
                <w:rStyle w:val="Textoennegrita"/>
                <w:rFonts w:ascii="Arial" w:hAnsi="Arial" w:cs="Arial"/>
                <w:b w:val="0"/>
                <w:bCs w:val="0"/>
              </w:rPr>
              <w:t xml:space="preserve">veles máximos permisibles de la </w:t>
            </w:r>
            <w:r w:rsidRPr="009E6951">
              <w:rPr>
                <w:rStyle w:val="Textoennegrita"/>
                <w:rFonts w:ascii="Arial" w:hAnsi="Arial" w:cs="Arial"/>
                <w:b w:val="0"/>
                <w:bCs w:val="0"/>
              </w:rPr>
              <w:t xml:space="preserve">normatividad vigente, o que causen molestias a la ciudadanía, de: </w:t>
            </w:r>
          </w:p>
          <w:p w:rsidR="009B0889" w:rsidRDefault="009E6951" w:rsidP="009E6951">
            <w:pPr>
              <w:autoSpaceDE w:val="0"/>
              <w:autoSpaceDN w:val="0"/>
              <w:adjustRightInd w:val="0"/>
              <w:jc w:val="right"/>
              <w:rPr>
                <w:rStyle w:val="Textoennegrita"/>
                <w:rFonts w:ascii="Arial" w:hAnsi="Arial" w:cs="Arial"/>
                <w:b w:val="0"/>
                <w:bCs w:val="0"/>
              </w:rPr>
            </w:pPr>
            <w:r>
              <w:rPr>
                <w:rStyle w:val="Textoennegrita"/>
                <w:rFonts w:ascii="Arial" w:hAnsi="Arial" w:cs="Arial"/>
                <w:b w:val="0"/>
                <w:bCs w:val="0"/>
              </w:rPr>
              <w:t xml:space="preserve">     39 a 155  Veces</w:t>
            </w:r>
            <w:r w:rsidRPr="009E6951">
              <w:rPr>
                <w:rStyle w:val="Textoennegrita"/>
                <w:rFonts w:ascii="Arial" w:hAnsi="Arial" w:cs="Arial"/>
                <w:b w:val="0"/>
                <w:bCs w:val="0"/>
              </w:rPr>
              <w:t>del valor diario de la Unidad de Medida y Actualización (UMA)</w:t>
            </w:r>
          </w:p>
          <w:p w:rsidR="009E6951" w:rsidRDefault="009E6951" w:rsidP="009E6951">
            <w:pPr>
              <w:autoSpaceDE w:val="0"/>
              <w:autoSpaceDN w:val="0"/>
              <w:adjustRightInd w:val="0"/>
              <w:jc w:val="left"/>
              <w:rPr>
                <w:rStyle w:val="Textoennegrita"/>
                <w:rFonts w:ascii="Arial" w:hAnsi="Arial" w:cs="Arial"/>
                <w:b w:val="0"/>
                <w:bCs w:val="0"/>
              </w:rPr>
            </w:pPr>
          </w:p>
          <w:p w:rsidR="009B0889"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9. al 16…</w:t>
            </w:r>
          </w:p>
          <w:p w:rsidR="009B0889" w:rsidRDefault="009B0889" w:rsidP="00776DF3">
            <w:pPr>
              <w:autoSpaceDE w:val="0"/>
              <w:autoSpaceDN w:val="0"/>
              <w:adjustRightInd w:val="0"/>
              <w:jc w:val="left"/>
              <w:rPr>
                <w:rStyle w:val="Textoennegrita"/>
                <w:rFonts w:ascii="Arial" w:hAnsi="Arial" w:cs="Arial"/>
                <w:b w:val="0"/>
                <w:bCs w:val="0"/>
              </w:rPr>
            </w:pPr>
          </w:p>
          <w:p w:rsidR="009E6951" w:rsidRPr="009E6951" w:rsidRDefault="009E6951" w:rsidP="009E6951">
            <w:pPr>
              <w:autoSpaceDE w:val="0"/>
              <w:autoSpaceDN w:val="0"/>
              <w:adjustRightInd w:val="0"/>
              <w:jc w:val="both"/>
              <w:rPr>
                <w:rStyle w:val="Textoennegrita"/>
                <w:rFonts w:ascii="Arial" w:hAnsi="Arial" w:cs="Arial"/>
                <w:b w:val="0"/>
                <w:bCs w:val="0"/>
              </w:rPr>
            </w:pPr>
            <w:r w:rsidRPr="009E6951">
              <w:rPr>
                <w:rStyle w:val="Textoennegrita"/>
                <w:rFonts w:ascii="Arial" w:hAnsi="Arial" w:cs="Arial"/>
                <w:b w:val="0"/>
                <w:bCs w:val="0"/>
              </w:rPr>
              <w:t>17. Por arrojar desechos orgánicos e ino</w:t>
            </w:r>
            <w:r>
              <w:rPr>
                <w:rStyle w:val="Textoennegrita"/>
                <w:rFonts w:ascii="Arial" w:hAnsi="Arial" w:cs="Arial"/>
                <w:b w:val="0"/>
                <w:bCs w:val="0"/>
              </w:rPr>
              <w:t xml:space="preserve">rgánicos, alimentos, plásticos, </w:t>
            </w:r>
            <w:r w:rsidRPr="009E6951">
              <w:rPr>
                <w:rStyle w:val="Textoennegrita"/>
                <w:rFonts w:ascii="Arial" w:hAnsi="Arial" w:cs="Arial"/>
                <w:b w:val="0"/>
                <w:bCs w:val="0"/>
              </w:rPr>
              <w:t>papel, vidrio, llantas, objetos</w:t>
            </w:r>
            <w:r>
              <w:rPr>
                <w:rStyle w:val="Textoennegrita"/>
                <w:rFonts w:ascii="Arial" w:hAnsi="Arial" w:cs="Arial"/>
                <w:b w:val="0"/>
                <w:bCs w:val="0"/>
              </w:rPr>
              <w:t xml:space="preserve"> metálicos en las vías o sitios </w:t>
            </w:r>
            <w:r w:rsidRPr="009E6951">
              <w:rPr>
                <w:rStyle w:val="Textoennegrita"/>
                <w:rFonts w:ascii="Arial" w:hAnsi="Arial" w:cs="Arial"/>
                <w:b w:val="0"/>
                <w:bCs w:val="0"/>
              </w:rPr>
              <w:t>públicos, propiedad privada, drenaj</w:t>
            </w:r>
            <w:r>
              <w:rPr>
                <w:rStyle w:val="Textoennegrita"/>
                <w:rFonts w:ascii="Arial" w:hAnsi="Arial" w:cs="Arial"/>
                <w:b w:val="0"/>
                <w:bCs w:val="0"/>
              </w:rPr>
              <w:t xml:space="preserve">e o sistema de desagüe, cauces, </w:t>
            </w:r>
            <w:r w:rsidRPr="009E6951">
              <w:rPr>
                <w:rStyle w:val="Textoennegrita"/>
                <w:rFonts w:ascii="Arial" w:hAnsi="Arial" w:cs="Arial"/>
                <w:b w:val="0"/>
                <w:bCs w:val="0"/>
              </w:rPr>
              <w:t xml:space="preserve">arroyos y presas, de: </w:t>
            </w:r>
          </w:p>
          <w:p w:rsidR="009B0889" w:rsidRDefault="009E6951" w:rsidP="009E6951">
            <w:pPr>
              <w:autoSpaceDE w:val="0"/>
              <w:autoSpaceDN w:val="0"/>
              <w:adjustRightInd w:val="0"/>
              <w:jc w:val="right"/>
              <w:rPr>
                <w:rStyle w:val="Textoennegrita"/>
                <w:rFonts w:ascii="Arial" w:hAnsi="Arial" w:cs="Arial"/>
                <w:b w:val="0"/>
                <w:bCs w:val="0"/>
              </w:rPr>
            </w:pPr>
            <w:r w:rsidRPr="009E6951">
              <w:rPr>
                <w:rStyle w:val="Textoennegrita"/>
                <w:rFonts w:ascii="Arial" w:hAnsi="Arial" w:cs="Arial"/>
                <w:b w:val="0"/>
                <w:bCs w:val="0"/>
              </w:rPr>
              <w:t xml:space="preserve"> </w:t>
            </w:r>
            <w:r>
              <w:rPr>
                <w:rStyle w:val="Textoennegrita"/>
                <w:rFonts w:ascii="Arial" w:hAnsi="Arial" w:cs="Arial"/>
                <w:b w:val="0"/>
                <w:bCs w:val="0"/>
              </w:rPr>
              <w:t xml:space="preserve">   </w:t>
            </w:r>
            <w:r w:rsidRPr="009E6951">
              <w:rPr>
                <w:rStyle w:val="Textoennegrita"/>
                <w:rFonts w:ascii="Arial" w:hAnsi="Arial" w:cs="Arial"/>
                <w:b w:val="0"/>
                <w:bCs w:val="0"/>
              </w:rPr>
              <w:t xml:space="preserve"> 29 a 72  Veces del valor diario de la Unidad de Medida y Actualización (UMA)</w:t>
            </w:r>
          </w:p>
          <w:p w:rsidR="009B0889" w:rsidRDefault="009B0889" w:rsidP="00776DF3">
            <w:pPr>
              <w:autoSpaceDE w:val="0"/>
              <w:autoSpaceDN w:val="0"/>
              <w:adjustRightInd w:val="0"/>
              <w:jc w:val="left"/>
              <w:rPr>
                <w:rStyle w:val="Textoennegrita"/>
                <w:rFonts w:ascii="Arial" w:hAnsi="Arial" w:cs="Arial"/>
                <w:b w:val="0"/>
                <w:bCs w:val="0"/>
              </w:rPr>
            </w:pPr>
          </w:p>
          <w:p w:rsidR="009B0889"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18.</w:t>
            </w:r>
            <w:r w:rsidR="009B0889">
              <w:rPr>
                <w:rStyle w:val="Textoennegrita"/>
                <w:rFonts w:ascii="Arial" w:hAnsi="Arial" w:cs="Arial"/>
                <w:b w:val="0"/>
                <w:bCs w:val="0"/>
              </w:rPr>
              <w:t xml:space="preserve"> a</w:t>
            </w:r>
            <w:r>
              <w:rPr>
                <w:rStyle w:val="Textoennegrita"/>
                <w:rFonts w:ascii="Arial" w:hAnsi="Arial" w:cs="Arial"/>
                <w:b w:val="0"/>
                <w:bCs w:val="0"/>
              </w:rPr>
              <w:t>l</w:t>
            </w:r>
            <w:r w:rsidR="009B0889">
              <w:rPr>
                <w:rStyle w:val="Textoennegrita"/>
                <w:rFonts w:ascii="Arial" w:hAnsi="Arial" w:cs="Arial"/>
                <w:b w:val="0"/>
                <w:bCs w:val="0"/>
              </w:rPr>
              <w:t xml:space="preserve"> 23 Bis…</w:t>
            </w:r>
          </w:p>
          <w:p w:rsidR="009B0889" w:rsidRDefault="009B0889"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r>
              <w:rPr>
                <w:rStyle w:val="Textoennegrita"/>
                <w:rFonts w:ascii="Arial" w:hAnsi="Arial" w:cs="Arial"/>
                <w:b w:val="0"/>
                <w:bCs w:val="0"/>
              </w:rPr>
              <w:t xml:space="preserve">XV. Por contravención a las </w:t>
            </w:r>
            <w:r w:rsidRPr="009E6951">
              <w:rPr>
                <w:rStyle w:val="Textoennegrita"/>
                <w:rFonts w:ascii="Arial" w:hAnsi="Arial" w:cs="Arial"/>
                <w:b w:val="0"/>
                <w:bCs w:val="0"/>
              </w:rPr>
              <w:t>disposiciones de la Ley de Protección Civil</w:t>
            </w:r>
            <w:r>
              <w:rPr>
                <w:rStyle w:val="Textoennegrita"/>
                <w:rFonts w:ascii="Arial" w:hAnsi="Arial" w:cs="Arial"/>
                <w:b w:val="0"/>
                <w:bCs w:val="0"/>
              </w:rPr>
              <w:t>…</w:t>
            </w: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9E6951" w:rsidRDefault="009E6951" w:rsidP="00776DF3">
            <w:pPr>
              <w:autoSpaceDE w:val="0"/>
              <w:autoSpaceDN w:val="0"/>
              <w:adjustRightInd w:val="0"/>
              <w:jc w:val="left"/>
              <w:rPr>
                <w:rStyle w:val="Textoennegrita"/>
                <w:rFonts w:ascii="Arial" w:hAnsi="Arial" w:cs="Arial"/>
                <w:b w:val="0"/>
                <w:bCs w:val="0"/>
              </w:rPr>
            </w:pPr>
          </w:p>
          <w:p w:rsidR="00776DF3" w:rsidRPr="00776DF3" w:rsidRDefault="00776DF3" w:rsidP="00776DF3">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 xml:space="preserve"> </w:t>
            </w: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XVI</w:t>
            </w:r>
            <w:r w:rsidR="008A7DFE">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776DF3" w:rsidRPr="00776DF3" w:rsidRDefault="00776DF3" w:rsidP="008A7DFE">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XVII</w:t>
            </w:r>
            <w:r w:rsidR="008A7DFE">
              <w:rPr>
                <w:rStyle w:val="Textoennegrita"/>
                <w:rFonts w:ascii="Arial" w:hAnsi="Arial" w:cs="Arial"/>
                <w:b w:val="0"/>
                <w:bCs w:val="0"/>
              </w:rPr>
              <w:t>…</w:t>
            </w:r>
            <w:r w:rsidRPr="00776DF3">
              <w:rPr>
                <w:rStyle w:val="Textoennegrita"/>
                <w:rFonts w:ascii="Arial" w:hAnsi="Arial" w:cs="Arial"/>
                <w:b w:val="0"/>
                <w:bCs w:val="0"/>
              </w:rPr>
              <w:t xml:space="preserve"> </w:t>
            </w:r>
          </w:p>
          <w:p w:rsidR="00776DF3" w:rsidRPr="00776DF3" w:rsidRDefault="00776DF3" w:rsidP="00776DF3">
            <w:pPr>
              <w:autoSpaceDE w:val="0"/>
              <w:autoSpaceDN w:val="0"/>
              <w:adjustRightInd w:val="0"/>
              <w:jc w:val="left"/>
              <w:rPr>
                <w:rStyle w:val="Textoennegrita"/>
                <w:rFonts w:ascii="Arial" w:hAnsi="Arial" w:cs="Arial"/>
                <w:b w:val="0"/>
                <w:bCs w:val="0"/>
              </w:rPr>
            </w:pPr>
          </w:p>
          <w:p w:rsidR="003F4AB3" w:rsidRPr="00776DF3" w:rsidRDefault="00776DF3" w:rsidP="00776DF3">
            <w:pPr>
              <w:autoSpaceDE w:val="0"/>
              <w:autoSpaceDN w:val="0"/>
              <w:adjustRightInd w:val="0"/>
              <w:jc w:val="left"/>
              <w:rPr>
                <w:rStyle w:val="Textoennegrita"/>
                <w:rFonts w:ascii="Arial" w:hAnsi="Arial" w:cs="Arial"/>
                <w:b w:val="0"/>
                <w:bCs w:val="0"/>
              </w:rPr>
            </w:pPr>
            <w:r w:rsidRPr="00776DF3">
              <w:rPr>
                <w:rStyle w:val="Textoennegrita"/>
                <w:rFonts w:ascii="Arial" w:hAnsi="Arial" w:cs="Arial"/>
                <w:b w:val="0"/>
                <w:bCs w:val="0"/>
              </w:rPr>
              <w:t>XVIII</w:t>
            </w:r>
            <w:r w:rsidR="008A7DFE">
              <w:rPr>
                <w:rStyle w:val="Textoennegrita"/>
                <w:rFonts w:ascii="Arial" w:hAnsi="Arial" w:cs="Arial"/>
                <w:b w:val="0"/>
                <w:bCs w:val="0"/>
              </w:rPr>
              <w:t>…</w:t>
            </w:r>
            <w:r w:rsidRPr="00776DF3">
              <w:rPr>
                <w:rStyle w:val="Textoennegrita"/>
                <w:rFonts w:ascii="Arial" w:hAnsi="Arial" w:cs="Arial"/>
                <w:b w:val="0"/>
                <w:bCs w:val="0"/>
              </w:rPr>
              <w:t xml:space="preserve"> </w:t>
            </w:r>
          </w:p>
        </w:tc>
      </w:tr>
    </w:tbl>
    <w:p w:rsidR="003F4AB3" w:rsidRDefault="003F4AB3" w:rsidP="003F4AB3">
      <w:pPr>
        <w:spacing w:line="360" w:lineRule="auto"/>
        <w:jc w:val="both"/>
        <w:rPr>
          <w:rFonts w:ascii="Arial" w:hAnsi="Arial" w:cs="Arial"/>
        </w:rPr>
      </w:pPr>
    </w:p>
    <w:p w:rsidR="002A3994" w:rsidRPr="002A3994" w:rsidRDefault="002A3994" w:rsidP="002A3994">
      <w:pPr>
        <w:spacing w:line="360" w:lineRule="auto"/>
        <w:jc w:val="both"/>
        <w:rPr>
          <w:rFonts w:ascii="Arial" w:hAnsi="Arial" w:cs="Arial"/>
          <w:b/>
        </w:rPr>
      </w:pPr>
      <w:r w:rsidRPr="002A3994">
        <w:rPr>
          <w:rFonts w:ascii="Arial" w:hAnsi="Arial" w:cs="Arial"/>
          <w:b/>
        </w:rPr>
        <w:t>Artículo 123</w:t>
      </w:r>
    </w:p>
    <w:p w:rsidR="00E05ED1" w:rsidRDefault="002A3994" w:rsidP="002A3994">
      <w:pPr>
        <w:spacing w:line="360" w:lineRule="auto"/>
        <w:jc w:val="both"/>
        <w:rPr>
          <w:rFonts w:ascii="Arial" w:hAnsi="Arial" w:cs="Arial"/>
        </w:rPr>
      </w:pPr>
      <w:r w:rsidRPr="002A3994">
        <w:rPr>
          <w:rFonts w:ascii="Arial" w:hAnsi="Arial" w:cs="Arial"/>
        </w:rPr>
        <w:t>Se actualiza el año, hacie</w:t>
      </w:r>
      <w:r w:rsidR="00A90625">
        <w:rPr>
          <w:rFonts w:ascii="Arial" w:hAnsi="Arial" w:cs="Arial"/>
        </w:rPr>
        <w:t>ndo el cambio del ejercicio 2019 al ejercicio 2020</w:t>
      </w:r>
      <w:r w:rsidRPr="002A3994">
        <w:rPr>
          <w:rFonts w:ascii="Arial" w:hAnsi="Arial" w:cs="Arial"/>
        </w:rPr>
        <w:t>, que es el año que estará en curso.</w:t>
      </w:r>
    </w:p>
    <w:p w:rsidR="002A3994" w:rsidRDefault="002A3994" w:rsidP="002A399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2A3994" w:rsidRPr="0096644A" w:rsidTr="00141E8B">
        <w:trPr>
          <w:trHeight w:val="562"/>
        </w:trPr>
        <w:tc>
          <w:tcPr>
            <w:tcW w:w="4219"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20</w:t>
            </w:r>
          </w:p>
        </w:tc>
        <w:tc>
          <w:tcPr>
            <w:tcW w:w="4270"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A90625">
              <w:rPr>
                <w:rFonts w:ascii="Arial" w:hAnsi="Arial" w:cs="Arial"/>
                <w:b/>
              </w:rPr>
              <w:t>9</w:t>
            </w:r>
          </w:p>
        </w:tc>
      </w:tr>
      <w:tr w:rsidR="002A3994" w:rsidRPr="0096644A" w:rsidTr="00141E8B">
        <w:trPr>
          <w:trHeight w:val="1833"/>
        </w:trPr>
        <w:tc>
          <w:tcPr>
            <w:tcW w:w="4219"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 xml:space="preserve">Artículo 123. Los servicios médicos que se presten a los afiliados al Sistema de Protección Social en Salud (seguro popular), en la atención médica de segundo nivel y urgencias, será las cuotas o tarifas que se señalen en el contrato de prestación de servicios subrogados por el ejercicio fiscal </w:t>
            </w:r>
            <w:r w:rsidR="00A90625">
              <w:rPr>
                <w:rStyle w:val="Textoennegrita"/>
                <w:rFonts w:ascii="Arial" w:hAnsi="Arial" w:cs="Arial"/>
                <w:b w:val="0"/>
                <w:bCs w:val="0"/>
                <w:highlight w:val="yellow"/>
              </w:rPr>
              <w:t>2</w:t>
            </w:r>
            <w:r w:rsidR="00A90625" w:rsidRPr="00A90625">
              <w:rPr>
                <w:rStyle w:val="Textoennegrita"/>
                <w:rFonts w:ascii="Arial" w:hAnsi="Arial" w:cs="Arial"/>
                <w:b w:val="0"/>
                <w:bCs w:val="0"/>
                <w:highlight w:val="yellow"/>
              </w:rPr>
              <w:t>020</w:t>
            </w:r>
            <w:r w:rsidRPr="002A3994">
              <w:rPr>
                <w:rStyle w:val="Textoennegrita"/>
                <w:rFonts w:ascii="Arial" w:hAnsi="Arial" w:cs="Arial"/>
                <w:b w:val="0"/>
                <w:bCs w:val="0"/>
              </w:rPr>
              <w:t>.</w:t>
            </w:r>
          </w:p>
        </w:tc>
        <w:tc>
          <w:tcPr>
            <w:tcW w:w="4270"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Artículo 123. Los servicios médicos que se presten a los afiliados al Sistema de Protección Social en Salud (seguro popular), en la atención médica de segundo nivel y urgencias, será las cuotas o tarifas que se señalen en el contrato de prestación de servicios subroga</w:t>
            </w:r>
            <w:r w:rsidR="00A90625">
              <w:rPr>
                <w:rStyle w:val="Textoennegrita"/>
                <w:rFonts w:ascii="Arial" w:hAnsi="Arial" w:cs="Arial"/>
                <w:b w:val="0"/>
                <w:bCs w:val="0"/>
              </w:rPr>
              <w:t>dos por el ejercicio fiscal 2019</w:t>
            </w:r>
            <w:r w:rsidRPr="002A3994">
              <w:rPr>
                <w:rStyle w:val="Textoennegrita"/>
                <w:rFonts w:ascii="Arial" w:hAnsi="Arial" w:cs="Arial"/>
                <w:b w:val="0"/>
                <w:bCs w:val="0"/>
              </w:rPr>
              <w:t>.</w:t>
            </w:r>
          </w:p>
        </w:tc>
      </w:tr>
    </w:tbl>
    <w:p w:rsidR="002A3994" w:rsidRPr="002A3994" w:rsidRDefault="002A3994" w:rsidP="002A3994">
      <w:pPr>
        <w:spacing w:line="360" w:lineRule="auto"/>
        <w:jc w:val="both"/>
        <w:rPr>
          <w:rFonts w:ascii="Arial" w:hAnsi="Arial" w:cs="Arial"/>
          <w:b/>
        </w:rPr>
      </w:pPr>
    </w:p>
    <w:p w:rsidR="002A3994" w:rsidRPr="002A3994" w:rsidRDefault="002A3994" w:rsidP="002A3994">
      <w:pPr>
        <w:spacing w:line="360" w:lineRule="auto"/>
        <w:jc w:val="both"/>
        <w:rPr>
          <w:rFonts w:ascii="Arial" w:hAnsi="Arial" w:cs="Arial"/>
          <w:b/>
        </w:rPr>
      </w:pPr>
      <w:r w:rsidRPr="002A3994">
        <w:rPr>
          <w:rFonts w:ascii="Arial" w:hAnsi="Arial" w:cs="Arial"/>
          <w:b/>
        </w:rPr>
        <w:t>Artículo 137</w:t>
      </w:r>
    </w:p>
    <w:p w:rsidR="00076324" w:rsidRDefault="002A3994" w:rsidP="002A3994">
      <w:pPr>
        <w:spacing w:line="360" w:lineRule="auto"/>
        <w:jc w:val="both"/>
        <w:rPr>
          <w:rFonts w:ascii="Arial" w:hAnsi="Arial" w:cs="Arial"/>
        </w:rPr>
      </w:pPr>
      <w:r w:rsidRPr="002A3994">
        <w:rPr>
          <w:rFonts w:ascii="Arial" w:hAnsi="Arial" w:cs="Arial"/>
        </w:rPr>
        <w:t>Se actualiza el año, haciendo el cambi</w:t>
      </w:r>
      <w:r w:rsidR="00A90625">
        <w:rPr>
          <w:rFonts w:ascii="Arial" w:hAnsi="Arial" w:cs="Arial"/>
        </w:rPr>
        <w:t>o del ejercicio 2019 al ejercicio 2020</w:t>
      </w:r>
      <w:r w:rsidRPr="002A3994">
        <w:rPr>
          <w:rFonts w:ascii="Arial" w:hAnsi="Arial" w:cs="Arial"/>
        </w:rPr>
        <w:t>, que es el año que estará en curso.</w:t>
      </w:r>
    </w:p>
    <w:p w:rsidR="002A3994" w:rsidRDefault="002A3994" w:rsidP="002A399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2A3994" w:rsidRPr="0096644A" w:rsidTr="00141E8B">
        <w:trPr>
          <w:trHeight w:val="562"/>
        </w:trPr>
        <w:tc>
          <w:tcPr>
            <w:tcW w:w="4219"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20</w:t>
            </w:r>
          </w:p>
        </w:tc>
        <w:tc>
          <w:tcPr>
            <w:tcW w:w="4270"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A90625">
              <w:rPr>
                <w:rFonts w:ascii="Arial" w:hAnsi="Arial" w:cs="Arial"/>
                <w:b/>
              </w:rPr>
              <w:t>9</w:t>
            </w:r>
          </w:p>
        </w:tc>
      </w:tr>
      <w:tr w:rsidR="002A3994" w:rsidRPr="0096644A" w:rsidTr="00141E8B">
        <w:trPr>
          <w:trHeight w:val="1833"/>
        </w:trPr>
        <w:tc>
          <w:tcPr>
            <w:tcW w:w="4219" w:type="dxa"/>
          </w:tcPr>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TÍTULO DÉCIMO</w:t>
            </w:r>
          </w:p>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Ingresos Derivados de Financiamientos</w:t>
            </w:r>
          </w:p>
          <w:p w:rsidR="002A3994" w:rsidRPr="002A3994" w:rsidRDefault="002A3994" w:rsidP="002A3994">
            <w:pPr>
              <w:autoSpaceDE w:val="0"/>
              <w:autoSpaceDN w:val="0"/>
              <w:adjustRightInd w:val="0"/>
              <w:jc w:val="both"/>
              <w:rPr>
                <w:rStyle w:val="Textoennegrita"/>
                <w:rFonts w:ascii="Arial" w:hAnsi="Arial" w:cs="Arial"/>
                <w:b w:val="0"/>
                <w:bCs w:val="0"/>
              </w:rPr>
            </w:pPr>
          </w:p>
          <w:p w:rsidR="002A3994" w:rsidRPr="00B679BC" w:rsidRDefault="002A3994" w:rsidP="002A3994">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 xml:space="preserve">Artículo 137. El Municipio y las entidades de control directo podrán contratar obligaciones constitutivas de deuda pública interna, en los términos de la Ley de Deuda Pública del Estado de Jalisco y sus Municipios y para el financiamiento del Presupuesto de Egresos del Municipio para el Ejercicio Fiscal </w:t>
            </w:r>
            <w:r w:rsidR="00A90625">
              <w:rPr>
                <w:rStyle w:val="Textoennegrita"/>
                <w:rFonts w:ascii="Arial" w:hAnsi="Arial" w:cs="Arial"/>
                <w:b w:val="0"/>
                <w:bCs w:val="0"/>
                <w:highlight w:val="yellow"/>
              </w:rPr>
              <w:t>2</w:t>
            </w:r>
            <w:r w:rsidR="00A90625" w:rsidRPr="00A90625">
              <w:rPr>
                <w:rStyle w:val="Textoennegrita"/>
                <w:rFonts w:ascii="Arial" w:hAnsi="Arial" w:cs="Arial"/>
                <w:b w:val="0"/>
                <w:bCs w:val="0"/>
                <w:highlight w:val="yellow"/>
              </w:rPr>
              <w:t>020</w:t>
            </w:r>
            <w:r w:rsidRPr="002A3994">
              <w:rPr>
                <w:rStyle w:val="Textoennegrita"/>
                <w:rFonts w:ascii="Arial" w:hAnsi="Arial" w:cs="Arial"/>
                <w:b w:val="0"/>
                <w:bCs w:val="0"/>
              </w:rPr>
              <w:t>.</w:t>
            </w:r>
          </w:p>
        </w:tc>
        <w:tc>
          <w:tcPr>
            <w:tcW w:w="4270" w:type="dxa"/>
          </w:tcPr>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TÍTULO DÉCIMO</w:t>
            </w:r>
          </w:p>
          <w:p w:rsidR="002A3994" w:rsidRPr="002A3994" w:rsidRDefault="002A3994" w:rsidP="002A3994">
            <w:pPr>
              <w:autoSpaceDE w:val="0"/>
              <w:autoSpaceDN w:val="0"/>
              <w:adjustRightInd w:val="0"/>
              <w:rPr>
                <w:rStyle w:val="Textoennegrita"/>
                <w:rFonts w:ascii="Arial" w:hAnsi="Arial" w:cs="Arial"/>
                <w:bCs w:val="0"/>
              </w:rPr>
            </w:pPr>
            <w:r w:rsidRPr="002A3994">
              <w:rPr>
                <w:rStyle w:val="Textoennegrita"/>
                <w:rFonts w:ascii="Arial" w:hAnsi="Arial" w:cs="Arial"/>
                <w:bCs w:val="0"/>
              </w:rPr>
              <w:t>Ingresos Derivados de Financiamientos</w:t>
            </w:r>
          </w:p>
          <w:p w:rsidR="002A3994" w:rsidRPr="002A3994" w:rsidRDefault="002A3994" w:rsidP="002A3994">
            <w:pPr>
              <w:autoSpaceDE w:val="0"/>
              <w:autoSpaceDN w:val="0"/>
              <w:adjustRightInd w:val="0"/>
              <w:jc w:val="both"/>
              <w:rPr>
                <w:rStyle w:val="Textoennegrita"/>
                <w:rFonts w:ascii="Arial" w:hAnsi="Arial" w:cs="Arial"/>
                <w:b w:val="0"/>
                <w:bCs w:val="0"/>
              </w:rPr>
            </w:pPr>
          </w:p>
          <w:p w:rsidR="002A3994" w:rsidRPr="00B679BC" w:rsidRDefault="002A3994" w:rsidP="002A3994">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Artículo 137.- El Municipio y las entidades de control directo podrán contratar obligaciones constitutivas de deuda pública interna, en los términos de la Ley de Deuda Pública del Estado de Jalisco y sus Municipios y para el financiamiento del Presupuesto de Egresos del Municip</w:t>
            </w:r>
            <w:r w:rsidR="00A90625">
              <w:rPr>
                <w:rStyle w:val="Textoennegrita"/>
                <w:rFonts w:ascii="Arial" w:hAnsi="Arial" w:cs="Arial"/>
                <w:b w:val="0"/>
                <w:bCs w:val="0"/>
              </w:rPr>
              <w:t>io para el Ejercicio Fiscal 2019</w:t>
            </w:r>
            <w:r w:rsidRPr="002A3994">
              <w:rPr>
                <w:rStyle w:val="Textoennegrita"/>
                <w:rFonts w:ascii="Arial" w:hAnsi="Arial" w:cs="Arial"/>
                <w:b w:val="0"/>
                <w:bCs w:val="0"/>
              </w:rPr>
              <w:t>.</w:t>
            </w:r>
          </w:p>
        </w:tc>
      </w:tr>
    </w:tbl>
    <w:p w:rsidR="002A3994" w:rsidRDefault="002A3994" w:rsidP="002A3994">
      <w:pPr>
        <w:spacing w:line="360" w:lineRule="auto"/>
        <w:jc w:val="both"/>
        <w:rPr>
          <w:rFonts w:ascii="Arial" w:hAnsi="Arial" w:cs="Arial"/>
        </w:rPr>
      </w:pPr>
    </w:p>
    <w:p w:rsidR="002A3994" w:rsidRPr="002A3994" w:rsidRDefault="002A3994" w:rsidP="002A3994">
      <w:pPr>
        <w:spacing w:line="360" w:lineRule="auto"/>
        <w:jc w:val="both"/>
        <w:rPr>
          <w:rFonts w:ascii="Arial" w:hAnsi="Arial" w:cs="Arial"/>
          <w:b/>
        </w:rPr>
      </w:pPr>
      <w:r w:rsidRPr="002A3994">
        <w:rPr>
          <w:rFonts w:ascii="Arial" w:hAnsi="Arial" w:cs="Arial"/>
          <w:b/>
        </w:rPr>
        <w:t>Artículo 138</w:t>
      </w:r>
    </w:p>
    <w:p w:rsidR="002A3994" w:rsidRDefault="002A3994" w:rsidP="002A3994">
      <w:pPr>
        <w:spacing w:line="360" w:lineRule="auto"/>
        <w:jc w:val="both"/>
        <w:rPr>
          <w:rFonts w:ascii="Arial" w:hAnsi="Arial" w:cs="Arial"/>
        </w:rPr>
      </w:pPr>
      <w:r w:rsidRPr="002A3994">
        <w:rPr>
          <w:rFonts w:ascii="Arial" w:hAnsi="Arial" w:cs="Arial"/>
        </w:rPr>
        <w:t>Se actualiza el año, hacie</w:t>
      </w:r>
      <w:r w:rsidR="00A90625">
        <w:rPr>
          <w:rFonts w:ascii="Arial" w:hAnsi="Arial" w:cs="Arial"/>
        </w:rPr>
        <w:t>ndo el cambio del ejercicio 2019 al ejercicio 2020</w:t>
      </w:r>
      <w:r w:rsidRPr="002A3994">
        <w:rPr>
          <w:rFonts w:ascii="Arial" w:hAnsi="Arial" w:cs="Arial"/>
        </w:rPr>
        <w:t>, que es el año que estará en curso.</w:t>
      </w:r>
    </w:p>
    <w:p w:rsidR="002A3994" w:rsidRDefault="002A3994" w:rsidP="002A3994">
      <w:pPr>
        <w:spacing w:line="360" w:lineRule="auto"/>
        <w:jc w:val="both"/>
        <w:rPr>
          <w:rFonts w:ascii="Arial" w:hAnsi="Arial" w:cs="Arial"/>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2A3994" w:rsidRPr="0096644A" w:rsidTr="00141E8B">
        <w:trPr>
          <w:trHeight w:val="562"/>
        </w:trPr>
        <w:tc>
          <w:tcPr>
            <w:tcW w:w="4219"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sidR="00A90625">
              <w:rPr>
                <w:rFonts w:ascii="Arial" w:hAnsi="Arial" w:cs="Arial"/>
                <w:b/>
              </w:rPr>
              <w:t>20</w:t>
            </w:r>
          </w:p>
        </w:tc>
        <w:tc>
          <w:tcPr>
            <w:tcW w:w="4270" w:type="dxa"/>
          </w:tcPr>
          <w:p w:rsidR="002A3994" w:rsidRPr="0096644A" w:rsidRDefault="002A3994" w:rsidP="00141E8B">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sidR="00A90625">
              <w:rPr>
                <w:rFonts w:ascii="Arial" w:hAnsi="Arial" w:cs="Arial"/>
                <w:b/>
              </w:rPr>
              <w:t>9</w:t>
            </w:r>
          </w:p>
        </w:tc>
      </w:tr>
      <w:tr w:rsidR="002A3994" w:rsidRPr="0096644A" w:rsidTr="006B55FA">
        <w:trPr>
          <w:trHeight w:val="418"/>
        </w:trPr>
        <w:tc>
          <w:tcPr>
            <w:tcW w:w="4219"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 xml:space="preserve">Artículo 138. El Municipio y las entidades de control directo podrán contratar obligaciones constitutivas de deuda pública externo, en los términos de la Ley de Deuda Pública del Estado de Jalisco y sus Municipios y para el financiamiento del Presupuesto de Egresos del Municipio para el Ejercicio Fiscal </w:t>
            </w:r>
            <w:r w:rsidR="00A90625">
              <w:rPr>
                <w:rStyle w:val="Textoennegrita"/>
                <w:rFonts w:ascii="Arial" w:hAnsi="Arial" w:cs="Arial"/>
                <w:b w:val="0"/>
                <w:bCs w:val="0"/>
                <w:highlight w:val="yellow"/>
              </w:rPr>
              <w:t>20</w:t>
            </w:r>
            <w:r w:rsidR="00A90625" w:rsidRPr="00A90625">
              <w:rPr>
                <w:rStyle w:val="Textoennegrita"/>
                <w:rFonts w:ascii="Arial" w:hAnsi="Arial" w:cs="Arial"/>
                <w:b w:val="0"/>
                <w:bCs w:val="0"/>
                <w:highlight w:val="yellow"/>
              </w:rPr>
              <w:t>20</w:t>
            </w:r>
            <w:r w:rsidRPr="002A3994">
              <w:rPr>
                <w:rStyle w:val="Textoennegrita"/>
                <w:rFonts w:ascii="Arial" w:hAnsi="Arial" w:cs="Arial"/>
                <w:b w:val="0"/>
                <w:bCs w:val="0"/>
              </w:rPr>
              <w:t>.</w:t>
            </w:r>
          </w:p>
        </w:tc>
        <w:tc>
          <w:tcPr>
            <w:tcW w:w="4270" w:type="dxa"/>
          </w:tcPr>
          <w:p w:rsidR="002A3994" w:rsidRPr="00B679BC" w:rsidRDefault="002A3994" w:rsidP="00141E8B">
            <w:pPr>
              <w:autoSpaceDE w:val="0"/>
              <w:autoSpaceDN w:val="0"/>
              <w:adjustRightInd w:val="0"/>
              <w:jc w:val="both"/>
              <w:rPr>
                <w:rStyle w:val="Textoennegrita"/>
                <w:rFonts w:ascii="Arial" w:hAnsi="Arial" w:cs="Arial"/>
                <w:b w:val="0"/>
                <w:bCs w:val="0"/>
              </w:rPr>
            </w:pPr>
            <w:r w:rsidRPr="002A3994">
              <w:rPr>
                <w:rStyle w:val="Textoennegrita"/>
                <w:rFonts w:ascii="Arial" w:hAnsi="Arial" w:cs="Arial"/>
                <w:b w:val="0"/>
                <w:bCs w:val="0"/>
              </w:rPr>
              <w:t>Artículo 138.- El Municipio y las entidades de control directo podrán contratar obligaciones constitutivas de deuda pública externo, en los términos de la Ley de Deuda Pública del Estado de Jalisco y sus Municipios y para el financiamiento del Presupuesto de Egresos del Municip</w:t>
            </w:r>
            <w:r w:rsidR="00A90625">
              <w:rPr>
                <w:rStyle w:val="Textoennegrita"/>
                <w:rFonts w:ascii="Arial" w:hAnsi="Arial" w:cs="Arial"/>
                <w:b w:val="0"/>
                <w:bCs w:val="0"/>
              </w:rPr>
              <w:t>io para el Ejercicio Fiscal 2019</w:t>
            </w:r>
            <w:r w:rsidRPr="002A3994">
              <w:rPr>
                <w:rStyle w:val="Textoennegrita"/>
                <w:rFonts w:ascii="Arial" w:hAnsi="Arial" w:cs="Arial"/>
                <w:b w:val="0"/>
                <w:bCs w:val="0"/>
              </w:rPr>
              <w:t>.</w:t>
            </w:r>
          </w:p>
        </w:tc>
      </w:tr>
    </w:tbl>
    <w:p w:rsidR="002A3994" w:rsidRPr="00932051" w:rsidRDefault="002A3994" w:rsidP="00B679BC">
      <w:pPr>
        <w:spacing w:line="360" w:lineRule="auto"/>
        <w:jc w:val="both"/>
        <w:rPr>
          <w:rFonts w:ascii="Arial" w:hAnsi="Arial" w:cs="Arial"/>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PRIMERO</w:t>
      </w:r>
    </w:p>
    <w:p w:rsidR="008B49D9" w:rsidRPr="008B49D9" w:rsidRDefault="008B49D9" w:rsidP="008B49D9">
      <w:pPr>
        <w:spacing w:line="360" w:lineRule="auto"/>
        <w:jc w:val="both"/>
        <w:rPr>
          <w:rFonts w:ascii="Arial" w:hAnsi="Arial" w:cs="Arial"/>
        </w:rPr>
      </w:pPr>
      <w:r w:rsidRPr="008B49D9">
        <w:rPr>
          <w:rFonts w:ascii="Arial" w:hAnsi="Arial" w:cs="Arial"/>
        </w:rPr>
        <w:t>Se actualiza el año, haciendo el cambio del ejercicio 2019 al ejercicio 2020, que es el año que estará en curso.</w:t>
      </w:r>
    </w:p>
    <w:p w:rsidR="008B49D9" w:rsidRDefault="008B49D9" w:rsidP="008B49D9">
      <w:pPr>
        <w:spacing w:line="360" w:lineRule="auto"/>
        <w:jc w:val="both"/>
        <w:rPr>
          <w:rFonts w:ascii="Arial" w:hAnsi="Arial" w:cs="Arial"/>
          <w:b/>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SÉPTIMO</w:t>
      </w:r>
    </w:p>
    <w:p w:rsidR="008B49D9" w:rsidRPr="008B49D9" w:rsidRDefault="008B49D9" w:rsidP="008B49D9">
      <w:pPr>
        <w:spacing w:line="360" w:lineRule="auto"/>
        <w:jc w:val="both"/>
        <w:rPr>
          <w:rFonts w:ascii="Arial" w:hAnsi="Arial" w:cs="Arial"/>
        </w:rPr>
      </w:pPr>
      <w:r w:rsidRPr="008B49D9">
        <w:rPr>
          <w:rFonts w:ascii="Arial" w:hAnsi="Arial" w:cs="Arial"/>
        </w:rPr>
        <w:t>Se actualiza el año, haciendo el cambio del ejercicio 2019 al ejercicio 2020, que es el año que estará en curso.</w:t>
      </w:r>
    </w:p>
    <w:p w:rsidR="008B49D9" w:rsidRDefault="008B49D9" w:rsidP="008B49D9">
      <w:pPr>
        <w:spacing w:line="360" w:lineRule="auto"/>
        <w:jc w:val="both"/>
        <w:rPr>
          <w:rFonts w:ascii="Arial" w:hAnsi="Arial" w:cs="Arial"/>
          <w:b/>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NOVENO</w:t>
      </w:r>
    </w:p>
    <w:p w:rsidR="008B49D9" w:rsidRPr="008B49D9" w:rsidRDefault="008B49D9" w:rsidP="008B49D9">
      <w:pPr>
        <w:spacing w:line="360" w:lineRule="auto"/>
        <w:jc w:val="both"/>
        <w:rPr>
          <w:rFonts w:ascii="Arial" w:hAnsi="Arial" w:cs="Arial"/>
        </w:rPr>
      </w:pPr>
      <w:r w:rsidRPr="008B49D9">
        <w:rPr>
          <w:rFonts w:ascii="Arial" w:hAnsi="Arial" w:cs="Arial"/>
        </w:rPr>
        <w:t>Se actualiza el año, haciendo el cambio del ejercicio 2018 al ejercicio 2019, en la acreditación de pagos del año anterior, para poder aplicar para cualquier tipo de beneficio.</w:t>
      </w:r>
    </w:p>
    <w:p w:rsidR="008B49D9" w:rsidRDefault="008B49D9" w:rsidP="008B49D9">
      <w:pPr>
        <w:spacing w:line="360" w:lineRule="auto"/>
        <w:jc w:val="both"/>
        <w:rPr>
          <w:rFonts w:ascii="Arial" w:hAnsi="Arial" w:cs="Arial"/>
          <w:b/>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DÉCIMO TERCERO</w:t>
      </w:r>
    </w:p>
    <w:p w:rsidR="008B49D9" w:rsidRDefault="008B49D9" w:rsidP="008B49D9">
      <w:pPr>
        <w:spacing w:line="360" w:lineRule="auto"/>
        <w:jc w:val="both"/>
        <w:rPr>
          <w:rFonts w:ascii="Arial" w:hAnsi="Arial" w:cs="Arial"/>
        </w:rPr>
      </w:pPr>
      <w:r w:rsidRPr="008B49D9">
        <w:rPr>
          <w:rFonts w:ascii="Arial" w:hAnsi="Arial" w:cs="Arial"/>
        </w:rPr>
        <w:t>Se actualiza el año, haciendo el cambio del ejercicio 2018 al ejercicio 2019, que es el año que estará en curso.</w:t>
      </w:r>
    </w:p>
    <w:p w:rsidR="008B49D9" w:rsidRDefault="008B49D9" w:rsidP="008B49D9">
      <w:pPr>
        <w:spacing w:line="360" w:lineRule="auto"/>
        <w:jc w:val="both"/>
        <w:rPr>
          <w:rFonts w:ascii="Arial" w:hAnsi="Arial" w:cs="Arial"/>
        </w:rPr>
      </w:pPr>
    </w:p>
    <w:p w:rsidR="008B49D9" w:rsidRPr="008B49D9" w:rsidRDefault="008B49D9" w:rsidP="008B49D9">
      <w:pPr>
        <w:spacing w:line="360" w:lineRule="auto"/>
        <w:jc w:val="both"/>
        <w:rPr>
          <w:rFonts w:ascii="Arial" w:hAnsi="Arial" w:cs="Arial"/>
          <w:b/>
        </w:rPr>
      </w:pPr>
      <w:r w:rsidRPr="008B49D9">
        <w:rPr>
          <w:rFonts w:ascii="Arial" w:hAnsi="Arial" w:cs="Arial"/>
          <w:b/>
        </w:rPr>
        <w:t>TRANSITORIO DÉCIMO QUINTO</w:t>
      </w:r>
    </w:p>
    <w:p w:rsidR="008B49D9" w:rsidRDefault="008B49D9" w:rsidP="008B49D9">
      <w:pPr>
        <w:spacing w:line="360" w:lineRule="auto"/>
        <w:jc w:val="both"/>
        <w:rPr>
          <w:rFonts w:ascii="Arial" w:hAnsi="Arial" w:cs="Arial"/>
        </w:rPr>
      </w:pPr>
      <w:r w:rsidRPr="008B49D9">
        <w:rPr>
          <w:rFonts w:ascii="Arial" w:hAnsi="Arial" w:cs="Arial"/>
        </w:rPr>
        <w:t>Se actualiza el año, haciendo el cambio del ejercicio 2019 al ejercicio 2020, que es el año que estará en curso.</w:t>
      </w:r>
    </w:p>
    <w:p w:rsidR="00EB4427" w:rsidRDefault="00EB4427" w:rsidP="008B49D9">
      <w:pPr>
        <w:spacing w:line="360" w:lineRule="auto"/>
        <w:jc w:val="both"/>
        <w:rPr>
          <w:rFonts w:ascii="Arial" w:hAnsi="Arial" w:cs="Arial"/>
        </w:rPr>
      </w:pPr>
    </w:p>
    <w:p w:rsidR="00EB4427" w:rsidRDefault="00EB4427" w:rsidP="00EB4427">
      <w:pPr>
        <w:jc w:val="both"/>
        <w:rPr>
          <w:rStyle w:val="Textoennegrita"/>
          <w:rFonts w:ascii="Arial" w:hAnsi="Arial" w:cs="Arial"/>
          <w:sz w:val="20"/>
          <w:szCs w:val="20"/>
        </w:rPr>
      </w:pPr>
      <w:r>
        <w:rPr>
          <w:rStyle w:val="Textoennegrita"/>
          <w:rFonts w:ascii="Arial" w:hAnsi="Arial" w:cs="Arial"/>
        </w:rPr>
        <w:t>TRANSITORIO DÉCIMO SEXTO</w:t>
      </w:r>
    </w:p>
    <w:p w:rsidR="00EB4427" w:rsidRPr="00EB4427" w:rsidRDefault="00EB4427" w:rsidP="00EB4427">
      <w:pPr>
        <w:jc w:val="both"/>
        <w:rPr>
          <w:rStyle w:val="Textoennegrita"/>
          <w:rFonts w:ascii="Arial" w:hAnsi="Arial" w:cs="Arial"/>
          <w:sz w:val="20"/>
          <w:szCs w:val="20"/>
        </w:rPr>
      </w:pPr>
    </w:p>
    <w:p w:rsidR="00EB4427" w:rsidRPr="008B49D9" w:rsidRDefault="00EB4427" w:rsidP="00EB4427">
      <w:pPr>
        <w:spacing w:line="360" w:lineRule="auto"/>
        <w:jc w:val="both"/>
        <w:rPr>
          <w:rFonts w:ascii="Arial" w:hAnsi="Arial" w:cs="Arial"/>
        </w:rPr>
      </w:pPr>
      <w:r>
        <w:rPr>
          <w:rStyle w:val="Textoennegrita"/>
          <w:rFonts w:ascii="Arial" w:hAnsi="Arial" w:cs="Arial"/>
          <w:b w:val="0"/>
        </w:rPr>
        <w:t>Se crea el presente artículo para que exista legal</w:t>
      </w:r>
      <w:r w:rsidR="004B6F94">
        <w:rPr>
          <w:rStyle w:val="Textoennegrita"/>
          <w:rFonts w:ascii="Arial" w:hAnsi="Arial" w:cs="Arial"/>
          <w:b w:val="0"/>
        </w:rPr>
        <w:t>idad tributaria en el cobro de</w:t>
      </w:r>
      <w:r>
        <w:rPr>
          <w:rStyle w:val="Textoennegrita"/>
          <w:rFonts w:ascii="Arial" w:hAnsi="Arial" w:cs="Arial"/>
          <w:b w:val="0"/>
        </w:rPr>
        <w:t>l uso temporal de cementerio, adquirido mediante contrato de concesión.</w:t>
      </w:r>
    </w:p>
    <w:p w:rsidR="008B49D9" w:rsidRDefault="008B49D9" w:rsidP="008B49D9">
      <w:pPr>
        <w:spacing w:line="360" w:lineRule="auto"/>
        <w:jc w:val="both"/>
        <w:rPr>
          <w:rFonts w:ascii="Arial" w:hAnsi="Arial" w:cs="Arial"/>
          <w:b/>
        </w:rPr>
      </w:pPr>
    </w:p>
    <w:tbl>
      <w:tblPr>
        <w:tblpPr w:leftFromText="141" w:rightFromText="141" w:vertAnchor="text" w:tblpY="1"/>
        <w:tblOverlap w:val="neve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270"/>
      </w:tblGrid>
      <w:tr w:rsidR="008B49D9" w:rsidRPr="0096644A" w:rsidTr="00654A85">
        <w:trPr>
          <w:trHeight w:val="562"/>
        </w:trPr>
        <w:tc>
          <w:tcPr>
            <w:tcW w:w="4219" w:type="dxa"/>
          </w:tcPr>
          <w:p w:rsidR="008B49D9" w:rsidRPr="0096644A" w:rsidRDefault="008B49D9" w:rsidP="00654A85">
            <w:pPr>
              <w:tabs>
                <w:tab w:val="left" w:pos="4536"/>
              </w:tabs>
              <w:autoSpaceDE w:val="0"/>
              <w:autoSpaceDN w:val="0"/>
              <w:adjustRightInd w:val="0"/>
              <w:rPr>
                <w:rFonts w:ascii="Arial" w:hAnsi="Arial" w:cs="Arial"/>
                <w:lang w:val="es-MX"/>
              </w:rPr>
            </w:pPr>
            <w:r w:rsidRPr="001E6789">
              <w:rPr>
                <w:rFonts w:ascii="Arial" w:hAnsi="Arial" w:cs="Arial"/>
                <w:b/>
              </w:rPr>
              <w:t xml:space="preserve">Propuesta de Ley de Ingresos de </w:t>
            </w:r>
            <w:r>
              <w:rPr>
                <w:rFonts w:ascii="Arial" w:hAnsi="Arial" w:cs="Arial"/>
                <w:b/>
              </w:rPr>
              <w:t>San Pedro Tlaquepaque</w:t>
            </w:r>
            <w:r w:rsidRPr="001E6789">
              <w:rPr>
                <w:rFonts w:ascii="Arial" w:hAnsi="Arial" w:cs="Arial"/>
                <w:b/>
              </w:rPr>
              <w:t>, 20</w:t>
            </w:r>
            <w:r>
              <w:rPr>
                <w:rFonts w:ascii="Arial" w:hAnsi="Arial" w:cs="Arial"/>
                <w:b/>
              </w:rPr>
              <w:t>20</w:t>
            </w:r>
          </w:p>
        </w:tc>
        <w:tc>
          <w:tcPr>
            <w:tcW w:w="4270" w:type="dxa"/>
          </w:tcPr>
          <w:p w:rsidR="008B49D9" w:rsidRPr="0096644A" w:rsidRDefault="008B49D9" w:rsidP="00654A85">
            <w:pPr>
              <w:tabs>
                <w:tab w:val="left" w:pos="4536"/>
              </w:tabs>
              <w:autoSpaceDE w:val="0"/>
              <w:autoSpaceDN w:val="0"/>
              <w:adjustRightInd w:val="0"/>
              <w:rPr>
                <w:rFonts w:ascii="Arial" w:hAnsi="Arial" w:cs="Arial"/>
                <w:lang w:val="es-MX"/>
              </w:rPr>
            </w:pPr>
            <w:r w:rsidRPr="001E6789">
              <w:rPr>
                <w:rFonts w:ascii="Arial" w:hAnsi="Arial" w:cs="Arial"/>
                <w:b/>
              </w:rPr>
              <w:t xml:space="preserve">Ley de Ingresos de </w:t>
            </w:r>
            <w:r>
              <w:rPr>
                <w:rFonts w:ascii="Arial" w:hAnsi="Arial" w:cs="Arial"/>
                <w:b/>
              </w:rPr>
              <w:t>San Pedro Tlaquepaque</w:t>
            </w:r>
            <w:r w:rsidRPr="001E6789">
              <w:rPr>
                <w:rFonts w:ascii="Arial" w:hAnsi="Arial" w:cs="Arial"/>
                <w:b/>
              </w:rPr>
              <w:t>, 201</w:t>
            </w:r>
            <w:r>
              <w:rPr>
                <w:rFonts w:ascii="Arial" w:hAnsi="Arial" w:cs="Arial"/>
                <w:b/>
              </w:rPr>
              <w:t>9</w:t>
            </w:r>
          </w:p>
        </w:tc>
      </w:tr>
      <w:tr w:rsidR="008B49D9" w:rsidRPr="0096644A" w:rsidTr="00654A85">
        <w:trPr>
          <w:trHeight w:val="418"/>
        </w:trPr>
        <w:tc>
          <w:tcPr>
            <w:tcW w:w="4219" w:type="dxa"/>
          </w:tcPr>
          <w:p w:rsidR="008B49D9" w:rsidRPr="008B49D9" w:rsidRDefault="008B49D9" w:rsidP="008B49D9">
            <w:pPr>
              <w:autoSpaceDE w:val="0"/>
              <w:autoSpaceDN w:val="0"/>
              <w:adjustRightInd w:val="0"/>
              <w:rPr>
                <w:rStyle w:val="Textoennegrita"/>
                <w:rFonts w:ascii="Arial" w:hAnsi="Arial" w:cs="Arial"/>
                <w:bCs w:val="0"/>
              </w:rPr>
            </w:pPr>
            <w:r w:rsidRPr="008B49D9">
              <w:rPr>
                <w:rStyle w:val="Textoennegrita"/>
                <w:rFonts w:ascii="Arial" w:hAnsi="Arial" w:cs="Arial"/>
                <w:bCs w:val="0"/>
              </w:rPr>
              <w:t>TRANSITORIOS</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PRIMERO.-  La ley comenzará a surtir efectos a partir del día primero de Enero del año </w:t>
            </w:r>
            <w:r w:rsidRPr="008B49D9">
              <w:rPr>
                <w:rStyle w:val="Textoennegrita"/>
                <w:rFonts w:ascii="Arial" w:hAnsi="Arial" w:cs="Arial"/>
                <w:b w:val="0"/>
                <w:bCs w:val="0"/>
                <w:highlight w:val="yellow"/>
              </w:rPr>
              <w:t>2020</w:t>
            </w:r>
            <w:r w:rsidRPr="008B49D9">
              <w:rPr>
                <w:rStyle w:val="Textoennegrita"/>
                <w:rFonts w:ascii="Arial" w:hAnsi="Arial" w:cs="Arial"/>
                <w:b w:val="0"/>
                <w:bCs w:val="0"/>
              </w:rPr>
              <w:t xml:space="preserve">, previa su publicación en el Periódico Oficial “El Estado de Jalisco”. </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TERCERO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CUARTO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QUINTO</w:t>
            </w:r>
            <w:r>
              <w:rPr>
                <w:rStyle w:val="Textoennegrita"/>
                <w:rFonts w:ascii="Arial" w:hAnsi="Arial" w:cs="Arial"/>
                <w:b w:val="0"/>
                <w:bCs w:val="0"/>
              </w:rPr>
              <w:t>..</w:t>
            </w:r>
            <w:r w:rsidRPr="008B49D9">
              <w:rPr>
                <w:rStyle w:val="Textoennegrita"/>
                <w:rFonts w:ascii="Arial" w:hAnsi="Arial" w:cs="Arial"/>
                <w:b w:val="0"/>
                <w:bCs w:val="0"/>
              </w:rPr>
              <w:t xml:space="preserve">. </w:t>
            </w:r>
          </w:p>
          <w:p w:rsidR="004B6F94" w:rsidRDefault="004B6F94"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SEXTO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SÉPTIMO.-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w:t>
            </w:r>
            <w:r w:rsidRPr="008B49D9">
              <w:rPr>
                <w:rStyle w:val="Textoennegrita"/>
                <w:rFonts w:ascii="Arial" w:hAnsi="Arial" w:cs="Arial"/>
                <w:b w:val="0"/>
                <w:bCs w:val="0"/>
                <w:highlight w:val="yellow"/>
              </w:rPr>
              <w:t>2020</w:t>
            </w:r>
            <w:r w:rsidRPr="008B49D9">
              <w:rPr>
                <w:rStyle w:val="Textoennegrita"/>
                <w:rFonts w:ascii="Arial" w:hAnsi="Arial" w:cs="Arial"/>
                <w:b w:val="0"/>
                <w:bCs w:val="0"/>
              </w:rPr>
              <w:t>. A falta de éstos, se prorrogará la aplicación de los valores vigentes en el ejercicio fiscal anterior.</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OCTAVO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 </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NOVENO.- Para los contribuyentes con adeudos provenientes de impuestos, derechos, productos y/o aprovechamientos, tales como el impuesto predial, impuesto sobre transmisiones patrimoniales, licencias municipales de giros restringidos y anuncios, licencias o permisos de construcción, aseo público, agua potable y alcantarillado, rastro, mercados, cementerios, uso de piso por estacionamientos y espacios abiertos, que pretendan regularizar sus adeudos y aprovechar la reducción de hasta un 75% de descuento sobre los recargos generados hasta el año </w:t>
            </w:r>
            <w:r w:rsidRPr="008B49D9">
              <w:rPr>
                <w:rStyle w:val="Textoennegrita"/>
                <w:rFonts w:ascii="Arial" w:hAnsi="Arial" w:cs="Arial"/>
                <w:b w:val="0"/>
                <w:bCs w:val="0"/>
                <w:highlight w:val="yellow"/>
              </w:rPr>
              <w:t>2019</w:t>
            </w:r>
            <w:r w:rsidRPr="008B49D9">
              <w:rPr>
                <w:rStyle w:val="Textoennegrita"/>
                <w:rFonts w:ascii="Arial" w:hAnsi="Arial" w:cs="Arial"/>
                <w:b w:val="0"/>
                <w:bCs w:val="0"/>
              </w:rPr>
              <w:t>, siempre y cuando se efectué el pago total o realicen convenio de pago en parcialidades.</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Lo anterior será aplicable en tanto el pleno del Congreso del Estado, emita un nuevo decreto en la materia.</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 </w:t>
            </w: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PRIMERO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DÉCIMO TERCERO.-  Se autoriza la condonación del 100% en el pago del impuesto predial y de los derechos en las licencias de giros comerciales y de prestación de servicios, únicamente a los contribuyentes titulares de los establecimientos comerciales y de prestación de servicios,  que se encuentren ubicados en el corredor donde se realizan los trabajos de construcción de la Línea Tres del Sistema de Tren Electrico Urbano, en la demarcación del Municipio de San Pedro Tlaquepaque; no se aplicará el beneficio, si entra en función al público, el servicio de la Linea 3 del Tren Ligero, o si las obras de instalación de acabados concluyen al 31 de Diciembre del año </w:t>
            </w:r>
            <w:r w:rsidRPr="008B49D9">
              <w:rPr>
                <w:rStyle w:val="Textoennegrita"/>
                <w:rFonts w:ascii="Arial" w:hAnsi="Arial" w:cs="Arial"/>
                <w:b w:val="0"/>
                <w:bCs w:val="0"/>
                <w:highlight w:val="yellow"/>
              </w:rPr>
              <w:t>2019</w:t>
            </w:r>
            <w:r w:rsidRPr="008B49D9">
              <w:rPr>
                <w:rStyle w:val="Textoennegrita"/>
                <w:rFonts w:ascii="Arial" w:hAnsi="Arial" w:cs="Arial"/>
                <w:b w:val="0"/>
                <w:bCs w:val="0"/>
              </w:rPr>
              <w:t>, lo anterior para estar en concordancia con lo establecido en el decreto número 25517/LX/15.</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CUARTO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DÉCIMO QUINTO.- Una vez que el ayuntamiento reciba las propuestas de tarifas de parte del Consejo Tarifario </w:t>
            </w:r>
            <w:r>
              <w:rPr>
                <w:rStyle w:val="Textoennegrita"/>
                <w:rFonts w:ascii="Arial" w:hAnsi="Arial" w:cs="Arial"/>
                <w:b w:val="0"/>
                <w:bCs w:val="0"/>
              </w:rPr>
              <w:t xml:space="preserve">del SIAPA para el ejercicio </w:t>
            </w:r>
            <w:r w:rsidRPr="008B49D9">
              <w:rPr>
                <w:rStyle w:val="Textoennegrita"/>
                <w:rFonts w:ascii="Arial" w:hAnsi="Arial" w:cs="Arial"/>
                <w:b w:val="0"/>
                <w:bCs w:val="0"/>
                <w:highlight w:val="yellow"/>
              </w:rPr>
              <w:t>2020</w:t>
            </w:r>
            <w:r w:rsidRPr="008B49D9">
              <w:rPr>
                <w:rStyle w:val="Textoennegrita"/>
                <w:rFonts w:ascii="Arial" w:hAnsi="Arial" w:cs="Arial"/>
                <w:b w:val="0"/>
                <w:bCs w:val="0"/>
              </w:rPr>
              <w:t>, se enviarán al Congreso del Estado en alcance de lo previsto en el presente decreto de conformidad al artículo 101 Bis de la Ley del Agua para el Estado de Jalisco y sus Municipios.</w:t>
            </w:r>
          </w:p>
          <w:p w:rsidR="00884700" w:rsidRDefault="00884700" w:rsidP="008B49D9">
            <w:pPr>
              <w:autoSpaceDE w:val="0"/>
              <w:autoSpaceDN w:val="0"/>
              <w:adjustRightInd w:val="0"/>
              <w:jc w:val="both"/>
              <w:rPr>
                <w:rStyle w:val="Textoennegrita"/>
                <w:rFonts w:ascii="Arial" w:hAnsi="Arial" w:cs="Arial"/>
                <w:b w:val="0"/>
                <w:bCs w:val="0"/>
              </w:rPr>
            </w:pPr>
          </w:p>
          <w:p w:rsidR="00884700" w:rsidRPr="00F430D9" w:rsidRDefault="00884700" w:rsidP="00884700">
            <w:pPr>
              <w:autoSpaceDE w:val="0"/>
              <w:autoSpaceDN w:val="0"/>
              <w:adjustRightInd w:val="0"/>
              <w:jc w:val="both"/>
              <w:rPr>
                <w:rStyle w:val="Textoennegrita"/>
                <w:rFonts w:ascii="Arial" w:hAnsi="Arial" w:cs="Arial"/>
                <w:b w:val="0"/>
                <w:bCs w:val="0"/>
                <w:highlight w:val="yellow"/>
              </w:rPr>
            </w:pPr>
            <w:r w:rsidRPr="00F430D9">
              <w:rPr>
                <w:rStyle w:val="Textoennegrita"/>
                <w:rFonts w:ascii="Arial" w:hAnsi="Arial" w:cs="Arial"/>
                <w:b w:val="0"/>
                <w:bCs w:val="0"/>
                <w:highlight w:val="yellow"/>
              </w:rPr>
              <w:t>DECIMO SEXTO.- Las personas físicas y jurídicas que, mediante contrato de concesión otorgado por el Municipio, de conformidad a lo establecido en el Reglamento del Municipio de San Pedro Tlaquepaque, y que obtengan el uso temporal de un lote en ellos cementerios municipales del dominio público, por un periodo de seis años pagaran:</w:t>
            </w:r>
          </w:p>
          <w:p w:rsidR="00884700" w:rsidRPr="00F430D9" w:rsidRDefault="00884700" w:rsidP="00884700">
            <w:pPr>
              <w:autoSpaceDE w:val="0"/>
              <w:autoSpaceDN w:val="0"/>
              <w:adjustRightInd w:val="0"/>
              <w:jc w:val="both"/>
              <w:rPr>
                <w:rStyle w:val="Textoennegrita"/>
                <w:rFonts w:ascii="Arial" w:hAnsi="Arial" w:cs="Arial"/>
                <w:b w:val="0"/>
                <w:bCs w:val="0"/>
                <w:highlight w:val="yellow"/>
              </w:rPr>
            </w:pPr>
          </w:p>
          <w:p w:rsidR="00884700" w:rsidRPr="00F430D9" w:rsidRDefault="00884700" w:rsidP="00884700">
            <w:pPr>
              <w:autoSpaceDE w:val="0"/>
              <w:autoSpaceDN w:val="0"/>
              <w:adjustRightInd w:val="0"/>
              <w:jc w:val="both"/>
              <w:rPr>
                <w:rStyle w:val="Textoennegrita"/>
                <w:rFonts w:ascii="Arial" w:hAnsi="Arial" w:cs="Arial"/>
                <w:b w:val="0"/>
                <w:bCs w:val="0"/>
                <w:highlight w:val="yellow"/>
              </w:rPr>
            </w:pPr>
            <w:r w:rsidRPr="00F430D9">
              <w:rPr>
                <w:rStyle w:val="Textoennegrita"/>
                <w:rFonts w:ascii="Arial" w:hAnsi="Arial" w:cs="Arial"/>
                <w:b w:val="0"/>
                <w:bCs w:val="0"/>
                <w:highlight w:val="yellow"/>
              </w:rPr>
              <w:t>a) Terreno por metro cuadrado:</w:t>
            </w:r>
            <w:r w:rsidRPr="00F430D9">
              <w:rPr>
                <w:rStyle w:val="Textoennegrita"/>
                <w:rFonts w:ascii="Arial" w:hAnsi="Arial" w:cs="Arial"/>
                <w:b w:val="0"/>
                <w:bCs w:val="0"/>
                <w:highlight w:val="yellow"/>
              </w:rPr>
              <w:tab/>
            </w:r>
            <w:r w:rsidRPr="00F430D9">
              <w:rPr>
                <w:rStyle w:val="Textoennegrita"/>
                <w:rFonts w:ascii="Arial" w:hAnsi="Arial" w:cs="Arial"/>
                <w:b w:val="0"/>
                <w:bCs w:val="0"/>
                <w:highlight w:val="yellow"/>
              </w:rPr>
              <w:tab/>
            </w:r>
            <w:r w:rsidRPr="00F430D9">
              <w:rPr>
                <w:rStyle w:val="Textoennegrita"/>
                <w:rFonts w:ascii="Arial" w:hAnsi="Arial" w:cs="Arial"/>
                <w:b w:val="0"/>
                <w:bCs w:val="0"/>
                <w:highlight w:val="yellow"/>
              </w:rPr>
              <w:tab/>
            </w:r>
            <w:r w:rsidRPr="00F430D9">
              <w:rPr>
                <w:rStyle w:val="Textoennegrita"/>
                <w:rFonts w:ascii="Arial" w:hAnsi="Arial" w:cs="Arial"/>
                <w:b w:val="0"/>
                <w:bCs w:val="0"/>
                <w:highlight w:val="yellow"/>
              </w:rPr>
              <w:tab/>
              <w:t xml:space="preserve">            </w:t>
            </w:r>
            <w:r w:rsidR="00EB4427" w:rsidRPr="00F430D9">
              <w:rPr>
                <w:rStyle w:val="Textoennegrita"/>
                <w:rFonts w:ascii="Arial" w:hAnsi="Arial" w:cs="Arial"/>
                <w:b w:val="0"/>
                <w:bCs w:val="0"/>
                <w:highlight w:val="yellow"/>
              </w:rPr>
              <w:t xml:space="preserve">  $ 479.00</w:t>
            </w:r>
          </w:p>
          <w:p w:rsidR="00884700" w:rsidRPr="00F430D9" w:rsidRDefault="00884700" w:rsidP="00884700">
            <w:pPr>
              <w:autoSpaceDE w:val="0"/>
              <w:autoSpaceDN w:val="0"/>
              <w:adjustRightInd w:val="0"/>
              <w:jc w:val="both"/>
              <w:rPr>
                <w:rStyle w:val="Textoennegrita"/>
                <w:rFonts w:ascii="Arial" w:hAnsi="Arial" w:cs="Arial"/>
                <w:b w:val="0"/>
                <w:bCs w:val="0"/>
                <w:highlight w:val="yellow"/>
              </w:rPr>
            </w:pPr>
          </w:p>
          <w:p w:rsidR="00884700" w:rsidRPr="00F430D9" w:rsidRDefault="00884700" w:rsidP="00884700">
            <w:pPr>
              <w:autoSpaceDE w:val="0"/>
              <w:autoSpaceDN w:val="0"/>
              <w:adjustRightInd w:val="0"/>
              <w:jc w:val="both"/>
              <w:rPr>
                <w:rStyle w:val="Textoennegrita"/>
                <w:rFonts w:ascii="Arial" w:hAnsi="Arial" w:cs="Arial"/>
                <w:b w:val="0"/>
                <w:bCs w:val="0"/>
                <w:highlight w:val="yellow"/>
              </w:rPr>
            </w:pPr>
            <w:r w:rsidRPr="00F430D9">
              <w:rPr>
                <w:rStyle w:val="Textoennegrita"/>
                <w:rFonts w:ascii="Arial" w:hAnsi="Arial" w:cs="Arial"/>
                <w:b w:val="0"/>
                <w:bCs w:val="0"/>
                <w:highlight w:val="yellow"/>
              </w:rPr>
              <w:t>b) En sección vertical de los cementerios por gaveta:</w:t>
            </w:r>
            <w:r w:rsidRPr="00F430D9">
              <w:rPr>
                <w:rStyle w:val="Textoennegrita"/>
                <w:rFonts w:ascii="Arial" w:hAnsi="Arial" w:cs="Arial"/>
                <w:b w:val="0"/>
                <w:bCs w:val="0"/>
                <w:highlight w:val="yellow"/>
              </w:rPr>
              <w:tab/>
              <w:t xml:space="preserve">   </w:t>
            </w:r>
            <w:r w:rsidR="00EB4427" w:rsidRPr="00F430D9">
              <w:rPr>
                <w:rStyle w:val="Textoennegrita"/>
                <w:rFonts w:ascii="Arial" w:hAnsi="Arial" w:cs="Arial"/>
                <w:b w:val="0"/>
                <w:bCs w:val="0"/>
                <w:highlight w:val="yellow"/>
              </w:rPr>
              <w:t>$ 250.00</w:t>
            </w:r>
          </w:p>
          <w:p w:rsidR="00884700" w:rsidRPr="00F430D9" w:rsidRDefault="00884700" w:rsidP="00884700">
            <w:pPr>
              <w:autoSpaceDE w:val="0"/>
              <w:autoSpaceDN w:val="0"/>
              <w:adjustRightInd w:val="0"/>
              <w:jc w:val="both"/>
              <w:rPr>
                <w:rStyle w:val="Textoennegrita"/>
                <w:rFonts w:ascii="Arial" w:hAnsi="Arial" w:cs="Arial"/>
                <w:b w:val="0"/>
                <w:bCs w:val="0"/>
                <w:highlight w:val="yellow"/>
              </w:rPr>
            </w:pPr>
          </w:p>
          <w:p w:rsidR="00884700" w:rsidRPr="00B679BC" w:rsidRDefault="00884700" w:rsidP="00884700">
            <w:pPr>
              <w:autoSpaceDE w:val="0"/>
              <w:autoSpaceDN w:val="0"/>
              <w:adjustRightInd w:val="0"/>
              <w:jc w:val="both"/>
              <w:rPr>
                <w:rStyle w:val="Textoennegrita"/>
                <w:rFonts w:ascii="Arial" w:hAnsi="Arial" w:cs="Arial"/>
                <w:b w:val="0"/>
                <w:bCs w:val="0"/>
              </w:rPr>
            </w:pPr>
            <w:r w:rsidRPr="00F430D9">
              <w:rPr>
                <w:rStyle w:val="Textoennegrita"/>
                <w:rFonts w:ascii="Arial" w:hAnsi="Arial" w:cs="Arial"/>
                <w:b w:val="0"/>
                <w:bCs w:val="0"/>
                <w:highlight w:val="yellow"/>
              </w:rPr>
              <w:t>Así mismo deberán pagar anualmente el mantenimiento del Cementerio respectivo según su categoría de conformidad a lo establecido en la fracción IV del Artículo 45 de la Ley de Ingresos del Municipio vigente.</w:t>
            </w:r>
          </w:p>
        </w:tc>
        <w:tc>
          <w:tcPr>
            <w:tcW w:w="4270" w:type="dxa"/>
          </w:tcPr>
          <w:p w:rsidR="008B49D9" w:rsidRPr="008B49D9" w:rsidRDefault="008B49D9" w:rsidP="008B49D9">
            <w:pPr>
              <w:autoSpaceDE w:val="0"/>
              <w:autoSpaceDN w:val="0"/>
              <w:adjustRightInd w:val="0"/>
              <w:rPr>
                <w:rStyle w:val="Textoennegrita"/>
                <w:rFonts w:ascii="Arial" w:hAnsi="Arial" w:cs="Arial"/>
                <w:bCs w:val="0"/>
              </w:rPr>
            </w:pPr>
            <w:r w:rsidRPr="008B49D9">
              <w:rPr>
                <w:rStyle w:val="Textoennegrita"/>
                <w:rFonts w:ascii="Arial" w:hAnsi="Arial" w:cs="Arial"/>
                <w:bCs w:val="0"/>
              </w:rPr>
              <w:t>TRANSITORIOS</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PRIMERO.-  La ley comenzará a surtir efectos a partir del día primero de Enero del año 2019, previa su publicación en el Periódico Oficial “El Estado de Jalisco”. </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TERCERO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CUARTO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QUINTO</w:t>
            </w:r>
            <w:r>
              <w:rPr>
                <w:rStyle w:val="Textoennegrita"/>
                <w:rFonts w:ascii="Arial" w:hAnsi="Arial" w:cs="Arial"/>
                <w:b w:val="0"/>
                <w:bCs w:val="0"/>
              </w:rPr>
              <w:t>..</w:t>
            </w:r>
            <w:r w:rsidRPr="008B49D9">
              <w:rPr>
                <w:rStyle w:val="Textoennegrita"/>
                <w:rFonts w:ascii="Arial" w:hAnsi="Arial" w:cs="Arial"/>
                <w:b w:val="0"/>
                <w:bCs w:val="0"/>
              </w:rPr>
              <w:t xml:space="preserve">. </w:t>
            </w:r>
          </w:p>
          <w:p w:rsidR="004B6F94" w:rsidRDefault="004B6F94"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SEXTO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SÉPTIMO.-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2019. A falta de éstos, se prorrogará la aplicación de los valores vigentes en el ejercicio fiscal anterior.</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OCTAVO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NOVENO.- Para los contribuyentes con adeudos provenientes de impuestos, derechos, productos y/o aprovechamientos, tales como el impuesto predial, impuesto sobre transmisiones patrimoniales, licencias municipales de giros restringidos y anuncios, licencias o permisos de construcción, aseo público, agua potable y alcantarillado, rastro, mercados, cementerios, uso de piso por estacionamientos y espacios abiertos, que pretendan regularizar sus adeudos y aprovechar la reducción de hasta un 75% de descuento sobre los recargos generados hasta el año 2018, siempre y cuando se efectué el pago total o realicen convenio de pago en parcialidades.</w:t>
            </w:r>
          </w:p>
          <w:p w:rsid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Lo anterior será aplicable en tanto el pleno del Congreso del Estado, emita un nuevo decreto en la materia.</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 xml:space="preserve"> </w:t>
            </w: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PRIMERO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SEGUNDO</w:t>
            </w:r>
            <w:r>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TERCERO.-  Se autoriza la condonación del 100% en el pago del impuesto predial y de los derechos en las licencias de giros comerciales y de prestación de servicios, para el presente ejercicio fiscal, únicamente a los contribuyentes titulares de los establecimientos comerciales y de prestación de servicios,  que se encuentren ubicados en el corredor donde se realizan los trabajos de construcción de la Línea Tres del Sistema de Tren Electrico Urbano, en la demarcación del Municipio de San Pedro Tlaquepaque; no se aplicará el beneficio, si entra en función al público, el servicio de la Linea 3 del Tren Ligero, o si las obras de instalación de acabados concluyen al 31 de Diciembre del año 2018, lo anterior para estar en concordancia con lo establecido en el decreto número 25517/LX/15.</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8B49D9"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CUARTO</w:t>
            </w:r>
            <w:r>
              <w:rPr>
                <w:rStyle w:val="Textoennegrita"/>
                <w:rFonts w:ascii="Arial" w:hAnsi="Arial" w:cs="Arial"/>
                <w:b w:val="0"/>
                <w:bCs w:val="0"/>
              </w:rPr>
              <w:t>..</w:t>
            </w:r>
            <w:r w:rsidRPr="008B49D9">
              <w:rPr>
                <w:rStyle w:val="Textoennegrita"/>
                <w:rFonts w:ascii="Arial" w:hAnsi="Arial" w:cs="Arial"/>
                <w:b w:val="0"/>
                <w:bCs w:val="0"/>
              </w:rPr>
              <w:t>.</w:t>
            </w:r>
          </w:p>
          <w:p w:rsidR="008B49D9" w:rsidRPr="008B49D9" w:rsidRDefault="008B49D9" w:rsidP="008B49D9">
            <w:pPr>
              <w:autoSpaceDE w:val="0"/>
              <w:autoSpaceDN w:val="0"/>
              <w:adjustRightInd w:val="0"/>
              <w:jc w:val="both"/>
              <w:rPr>
                <w:rStyle w:val="Textoennegrita"/>
                <w:rFonts w:ascii="Arial" w:hAnsi="Arial" w:cs="Arial"/>
                <w:b w:val="0"/>
                <w:bCs w:val="0"/>
              </w:rPr>
            </w:pPr>
          </w:p>
          <w:p w:rsidR="008B49D9" w:rsidRPr="00B679BC" w:rsidRDefault="008B49D9" w:rsidP="008B49D9">
            <w:pPr>
              <w:autoSpaceDE w:val="0"/>
              <w:autoSpaceDN w:val="0"/>
              <w:adjustRightInd w:val="0"/>
              <w:jc w:val="both"/>
              <w:rPr>
                <w:rStyle w:val="Textoennegrita"/>
                <w:rFonts w:ascii="Arial" w:hAnsi="Arial" w:cs="Arial"/>
                <w:b w:val="0"/>
                <w:bCs w:val="0"/>
              </w:rPr>
            </w:pPr>
            <w:r w:rsidRPr="008B49D9">
              <w:rPr>
                <w:rStyle w:val="Textoennegrita"/>
                <w:rFonts w:ascii="Arial" w:hAnsi="Arial" w:cs="Arial"/>
                <w:b w:val="0"/>
                <w:bCs w:val="0"/>
              </w:rPr>
              <w:t>DÉCIMO QUINTO.- Una vez que el ayuntamiento reciba las propuestas de tarifas de parte del Consejo Tarifario del SIAPA para el ejercicio 2019, se enviarán al Congreso del Estado en alcance de lo previsto en el presente decreto de conformidad al artículo 101 Bis de la Ley del Agua para el Estado de Jalisco y sus Municipios.</w:t>
            </w:r>
          </w:p>
        </w:tc>
      </w:tr>
    </w:tbl>
    <w:p w:rsidR="008B49D9" w:rsidRDefault="008B49D9" w:rsidP="008B49D9">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rPr>
      </w:pPr>
      <w:r w:rsidRPr="00014DA4">
        <w:rPr>
          <w:rFonts w:ascii="Arial" w:hAnsi="Arial" w:cs="Arial"/>
          <w:b/>
        </w:rPr>
        <w:t xml:space="preserve">VIII.- </w:t>
      </w:r>
      <w:r w:rsidRPr="00014DA4">
        <w:rPr>
          <w:rFonts w:ascii="Arial" w:hAnsi="Arial" w:cs="Arial"/>
        </w:rPr>
        <w:t>Con fundamento en los artículos 39 bis de la Ley del Gobierno y de la Admiración Pública Municipal del Estado de Jalisco 24 de la Ley de Austeridad y ahorro del Estado de Jalisco y sus Municipios se remite el proyecto de la Ley de Ingresos para el 2020 en formato digital que fueron entregados con el Turno a Comisión.</w:t>
      </w:r>
    </w:p>
    <w:p w:rsidR="00014DA4" w:rsidRPr="00014DA4" w:rsidRDefault="00014DA4" w:rsidP="00014DA4">
      <w:pPr>
        <w:spacing w:line="360" w:lineRule="auto"/>
        <w:jc w:val="both"/>
        <w:rPr>
          <w:rFonts w:ascii="Arial" w:hAnsi="Arial" w:cs="Arial"/>
          <w:b/>
        </w:rPr>
      </w:pPr>
    </w:p>
    <w:p w:rsidR="00014DA4" w:rsidRPr="00014DA4" w:rsidRDefault="00014DA4" w:rsidP="00014DA4">
      <w:pPr>
        <w:spacing w:line="360" w:lineRule="auto"/>
        <w:jc w:val="both"/>
        <w:rPr>
          <w:rFonts w:ascii="Arial" w:hAnsi="Arial" w:cs="Arial"/>
          <w:b/>
        </w:rPr>
      </w:pPr>
      <w:r w:rsidRPr="00014DA4">
        <w:rPr>
          <w:rFonts w:ascii="Arial" w:hAnsi="Arial" w:cs="Arial"/>
          <w:b/>
        </w:rPr>
        <w:t xml:space="preserve">IX.- </w:t>
      </w:r>
      <w:r w:rsidRPr="00014DA4">
        <w:rPr>
          <w:rFonts w:ascii="Arial" w:hAnsi="Arial" w:cs="Arial"/>
        </w:rPr>
        <w:t>Esta Comisión Edilicia de Hacienda, Patrimonio y Presupuesto, es competente para estudiar, analizar, proponer y dictaminar los ordenamientos municipales y las políticas, programas y demás asuntos que tengan que ver con la Ley de Ingresos, Presupuesto de Egresos y en general con la Hacienda Pública Municipal, contando con facultades para avocarse al estudio de los asuntos de su competencia, de conformidad con los artículos 92 fracción II y 94 fracciones III y V del Reglamento del Gobierno y de la Administración Pública Municipal de San pedro Tlaquepaque.</w:t>
      </w:r>
    </w:p>
    <w:p w:rsidR="00014DA4" w:rsidRPr="00014DA4" w:rsidRDefault="00014DA4" w:rsidP="00014DA4">
      <w:pPr>
        <w:spacing w:line="360" w:lineRule="auto"/>
        <w:jc w:val="both"/>
        <w:rPr>
          <w:rFonts w:ascii="Arial" w:hAnsi="Arial" w:cs="Arial"/>
          <w:b/>
        </w:rPr>
      </w:pPr>
    </w:p>
    <w:p w:rsidR="003D12E7" w:rsidRPr="003D12E7" w:rsidRDefault="00014DA4" w:rsidP="003D12E7">
      <w:pPr>
        <w:spacing w:line="360" w:lineRule="auto"/>
        <w:jc w:val="both"/>
        <w:rPr>
          <w:rFonts w:ascii="Arial" w:hAnsi="Arial" w:cs="Arial"/>
        </w:rPr>
      </w:pPr>
      <w:r w:rsidRPr="00641A7D">
        <w:rPr>
          <w:rFonts w:ascii="Arial" w:hAnsi="Arial" w:cs="Arial"/>
        </w:rPr>
        <w:t>Por lo anteriormente expuesto y de conformidad con lo establecido por los artículos 115 fracción IV y 126 de la Constitución Política de los Estados Unidos Mexicanos, artículo 1,2,3, los artículo 86, 88 y 89 de la Constitución Política del Estado de Jalisco y artículo 79 de la Ley del Gobierno y la Administración Pública Municipal del Estado de Jalisco 1,2,3, 25 fracción XII,27 fracción VII, 33 fracción I y II, 92 fracción II, 94 fracción II, 152, y 154 del Reglamento del Gobierno y de la Administración Pública del Ayuntamiento Constitucional de San Pedro Tlaquepaque, los munícipes integrantes de la Comisión de Hacienda, Patrimonio y Presupuesto que  suscribimos la presente Iniciativa, nos permitimos proponer a la consideración</w:t>
      </w:r>
      <w:r w:rsidR="001A7255" w:rsidRPr="00641A7D">
        <w:rPr>
          <w:rFonts w:ascii="Arial" w:hAnsi="Arial" w:cs="Arial"/>
        </w:rPr>
        <w:t xml:space="preserve"> del </w:t>
      </w:r>
      <w:r w:rsidR="003D12E7" w:rsidRPr="00641A7D">
        <w:rPr>
          <w:rFonts w:ascii="Arial" w:hAnsi="Arial" w:cs="Arial"/>
        </w:rPr>
        <w:t>H. Congreso del Estado de Jalisco, la siguiente iniciativa de:</w:t>
      </w:r>
    </w:p>
    <w:p w:rsidR="0046324E" w:rsidRPr="005A5287" w:rsidRDefault="0046324E" w:rsidP="005A5287">
      <w:pPr>
        <w:shd w:val="clear" w:color="auto" w:fill="FFFFFF" w:themeFill="background1"/>
        <w:spacing w:line="360" w:lineRule="auto"/>
        <w:rPr>
          <w:rFonts w:ascii="Arial" w:hAnsi="Arial" w:cs="Arial"/>
        </w:rPr>
      </w:pPr>
    </w:p>
    <w:p w:rsidR="005A5287" w:rsidRPr="005A5287" w:rsidRDefault="00CD0A16" w:rsidP="00C5104A">
      <w:pPr>
        <w:shd w:val="clear" w:color="auto" w:fill="FFFFFF" w:themeFill="background1"/>
        <w:spacing w:line="360" w:lineRule="auto"/>
        <w:outlineLvl w:val="0"/>
        <w:rPr>
          <w:rFonts w:ascii="Arial" w:hAnsi="Arial" w:cs="Arial"/>
          <w:b/>
        </w:rPr>
      </w:pPr>
      <w:r>
        <w:rPr>
          <w:rFonts w:ascii="Arial" w:hAnsi="Arial" w:cs="Arial"/>
          <w:b/>
        </w:rPr>
        <w:t>DECRETO</w:t>
      </w:r>
    </w:p>
    <w:p w:rsidR="005A5287" w:rsidRPr="005A5287" w:rsidRDefault="005A5287" w:rsidP="005A5287">
      <w:pPr>
        <w:shd w:val="clear" w:color="auto" w:fill="FFFFFF" w:themeFill="background1"/>
        <w:spacing w:line="360" w:lineRule="auto"/>
        <w:rPr>
          <w:rFonts w:ascii="Arial" w:hAnsi="Arial" w:cs="Arial"/>
        </w:rPr>
      </w:pPr>
    </w:p>
    <w:p w:rsidR="005A5287" w:rsidRPr="00A9796D" w:rsidRDefault="005A5287" w:rsidP="00641A7D">
      <w:pPr>
        <w:shd w:val="clear" w:color="auto" w:fill="FFFFFF" w:themeFill="background1"/>
        <w:spacing w:line="360" w:lineRule="auto"/>
        <w:rPr>
          <w:rFonts w:ascii="Arial" w:hAnsi="Arial" w:cs="Arial"/>
        </w:rPr>
      </w:pPr>
      <w:r w:rsidRPr="00A9796D">
        <w:rPr>
          <w:rFonts w:ascii="Arial" w:hAnsi="Arial" w:cs="Arial"/>
        </w:rPr>
        <w:t>QUE EXPIDE LA LEY DE INGRESOS DEL MUNICIPIO DE SAN PEDRO TLAQUEPAQUE, JALISC</w:t>
      </w:r>
      <w:r w:rsidR="009C69F8" w:rsidRPr="00A9796D">
        <w:rPr>
          <w:rFonts w:ascii="Arial" w:hAnsi="Arial" w:cs="Arial"/>
        </w:rPr>
        <w:t xml:space="preserve">O, PARA </w:t>
      </w:r>
      <w:r w:rsidR="00024C35">
        <w:rPr>
          <w:rFonts w:ascii="Arial" w:hAnsi="Arial" w:cs="Arial"/>
        </w:rPr>
        <w:t>EL EJERCICIO FISCAL 2020</w:t>
      </w:r>
      <w:r w:rsidRPr="00A9796D">
        <w:rPr>
          <w:rFonts w:ascii="Arial" w:hAnsi="Arial" w:cs="Arial"/>
        </w:rPr>
        <w:t xml:space="preserve">. </w:t>
      </w:r>
    </w:p>
    <w:p w:rsidR="005A5287" w:rsidRPr="00A9796D" w:rsidRDefault="005A5287" w:rsidP="005A5287">
      <w:pPr>
        <w:shd w:val="clear" w:color="auto" w:fill="FFFFFF" w:themeFill="background1"/>
        <w:spacing w:line="360" w:lineRule="auto"/>
        <w:rPr>
          <w:rFonts w:ascii="Arial" w:hAnsi="Arial" w:cs="Arial"/>
        </w:rPr>
      </w:pPr>
      <w:r w:rsidRPr="00A9796D">
        <w:rPr>
          <w:rFonts w:ascii="Arial" w:hAnsi="Arial" w:cs="Arial"/>
          <w:b/>
        </w:rPr>
        <w:t>Artículo Único.</w:t>
      </w:r>
      <w:r w:rsidRPr="00A9796D">
        <w:rPr>
          <w:rFonts w:ascii="Arial" w:hAnsi="Arial" w:cs="Arial"/>
        </w:rPr>
        <w:t xml:space="preserve"> Se expide la Ley de Ingresos del Municipio de San Pedro Tlaquepaque, Jalisco, para quedar como sigue: </w:t>
      </w:r>
    </w:p>
    <w:p w:rsidR="007556A5" w:rsidRPr="00A9796D" w:rsidRDefault="007556A5" w:rsidP="005A5287">
      <w:pPr>
        <w:spacing w:line="360" w:lineRule="auto"/>
        <w:jc w:val="both"/>
        <w:rPr>
          <w:rFonts w:ascii="Arial" w:hAnsi="Arial" w:cs="Arial"/>
        </w:rPr>
      </w:pPr>
    </w:p>
    <w:p w:rsidR="005A5287" w:rsidRPr="00A9796D" w:rsidRDefault="005A5287" w:rsidP="005A2F26">
      <w:pPr>
        <w:spacing w:line="360" w:lineRule="auto"/>
        <w:jc w:val="both"/>
        <w:rPr>
          <w:lang w:val="es-MX"/>
        </w:rPr>
      </w:pPr>
    </w:p>
    <w:p w:rsidR="008077EB" w:rsidRPr="00A9796D" w:rsidRDefault="008077EB" w:rsidP="001E082C">
      <w:pPr>
        <w:autoSpaceDE w:val="0"/>
        <w:autoSpaceDN w:val="0"/>
        <w:adjustRightInd w:val="0"/>
        <w:spacing w:line="360" w:lineRule="auto"/>
        <w:rPr>
          <w:rFonts w:ascii="Arial" w:hAnsi="Arial" w:cs="Arial"/>
          <w:b/>
          <w:bCs/>
          <w:lang w:val="es-MX"/>
        </w:rPr>
      </w:pPr>
      <w:r w:rsidRPr="00A9796D">
        <w:rPr>
          <w:rFonts w:ascii="Arial" w:hAnsi="Arial" w:cs="Arial"/>
          <w:b/>
          <w:bCs/>
          <w:lang w:val="es-MX"/>
        </w:rPr>
        <w:t>LEY DE INGRESOS DEL MUNICIPIO DE SAN PEDRO TLAQUEPAQUE, JALISCO,</w:t>
      </w:r>
      <w:r w:rsidR="00A5611B" w:rsidRPr="00A9796D">
        <w:rPr>
          <w:rFonts w:ascii="Arial" w:hAnsi="Arial" w:cs="Arial"/>
          <w:b/>
          <w:bCs/>
          <w:lang w:val="es-MX"/>
        </w:rPr>
        <w:t xml:space="preserve"> PARA EL EJERCICIO FISCAL DEL AÑ</w:t>
      </w:r>
      <w:r w:rsidR="00024C35">
        <w:rPr>
          <w:rFonts w:ascii="Arial" w:hAnsi="Arial" w:cs="Arial"/>
          <w:b/>
          <w:bCs/>
          <w:lang w:val="es-MX"/>
        </w:rPr>
        <w:t>O 2020</w:t>
      </w:r>
    </w:p>
    <w:p w:rsidR="008077EB" w:rsidRPr="00A9796D" w:rsidRDefault="008077EB" w:rsidP="001E082C">
      <w:pPr>
        <w:autoSpaceDE w:val="0"/>
        <w:autoSpaceDN w:val="0"/>
        <w:adjustRightInd w:val="0"/>
        <w:spacing w:line="360" w:lineRule="auto"/>
        <w:rPr>
          <w:rFonts w:ascii="Arial" w:hAnsi="Arial" w:cs="Arial"/>
          <w:b/>
          <w:bCs/>
          <w:lang w:val="es-MX"/>
        </w:rPr>
      </w:pPr>
    </w:p>
    <w:p w:rsidR="008077EB" w:rsidRPr="00A9796D" w:rsidRDefault="008077EB" w:rsidP="00C5104A">
      <w:pPr>
        <w:autoSpaceDE w:val="0"/>
        <w:autoSpaceDN w:val="0"/>
        <w:adjustRightInd w:val="0"/>
        <w:spacing w:line="360" w:lineRule="auto"/>
        <w:outlineLvl w:val="0"/>
        <w:rPr>
          <w:rFonts w:ascii="Arial" w:hAnsi="Arial" w:cs="Arial"/>
          <w:b/>
          <w:bCs/>
          <w:lang w:val="es-MX"/>
        </w:rPr>
      </w:pPr>
      <w:r w:rsidRPr="00A9796D">
        <w:rPr>
          <w:rFonts w:ascii="Arial" w:hAnsi="Arial" w:cs="Arial"/>
          <w:b/>
          <w:bCs/>
          <w:lang w:val="es-MX"/>
        </w:rPr>
        <w:t>TÍTULO PRIMERO</w:t>
      </w:r>
    </w:p>
    <w:p w:rsidR="008077EB" w:rsidRPr="00A9796D" w:rsidRDefault="008077EB" w:rsidP="001E082C">
      <w:pPr>
        <w:autoSpaceDE w:val="0"/>
        <w:autoSpaceDN w:val="0"/>
        <w:adjustRightInd w:val="0"/>
        <w:spacing w:line="360" w:lineRule="auto"/>
        <w:rPr>
          <w:rFonts w:ascii="Arial" w:hAnsi="Arial" w:cs="Arial"/>
          <w:b/>
          <w:bCs/>
          <w:lang w:val="es-MX"/>
        </w:rPr>
      </w:pPr>
      <w:r w:rsidRPr="00A9796D">
        <w:rPr>
          <w:rFonts w:ascii="Arial" w:hAnsi="Arial" w:cs="Arial"/>
          <w:b/>
          <w:bCs/>
          <w:lang w:val="es-MX"/>
        </w:rPr>
        <w:t>Del Presupuesto de Ingresos y las Disposiciones Generales</w:t>
      </w:r>
    </w:p>
    <w:p w:rsidR="008077EB" w:rsidRPr="00A9796D" w:rsidRDefault="008077EB" w:rsidP="001E082C">
      <w:pPr>
        <w:autoSpaceDE w:val="0"/>
        <w:autoSpaceDN w:val="0"/>
        <w:adjustRightInd w:val="0"/>
        <w:spacing w:line="360" w:lineRule="auto"/>
        <w:rPr>
          <w:rFonts w:ascii="Arial" w:hAnsi="Arial" w:cs="Arial"/>
          <w:b/>
          <w:bCs/>
          <w:lang w:val="es-MX"/>
        </w:rPr>
      </w:pPr>
    </w:p>
    <w:p w:rsidR="008077EB" w:rsidRPr="00A9796D" w:rsidRDefault="008077EB" w:rsidP="00C5104A">
      <w:pPr>
        <w:autoSpaceDE w:val="0"/>
        <w:autoSpaceDN w:val="0"/>
        <w:adjustRightInd w:val="0"/>
        <w:spacing w:line="360" w:lineRule="auto"/>
        <w:outlineLvl w:val="0"/>
        <w:rPr>
          <w:rFonts w:ascii="Arial" w:hAnsi="Arial" w:cs="Arial"/>
          <w:b/>
          <w:bCs/>
          <w:lang w:val="es-MX"/>
        </w:rPr>
      </w:pPr>
      <w:r w:rsidRPr="00A9796D">
        <w:rPr>
          <w:rFonts w:ascii="Arial" w:hAnsi="Arial" w:cs="Arial"/>
          <w:b/>
          <w:bCs/>
          <w:lang w:val="es-MX"/>
        </w:rPr>
        <w:t>CAPÍTULO PRIMERO</w:t>
      </w:r>
    </w:p>
    <w:p w:rsidR="008077EB" w:rsidRPr="00A9796D" w:rsidRDefault="008077EB" w:rsidP="001E082C">
      <w:pPr>
        <w:autoSpaceDE w:val="0"/>
        <w:autoSpaceDN w:val="0"/>
        <w:adjustRightInd w:val="0"/>
        <w:spacing w:line="360" w:lineRule="auto"/>
        <w:rPr>
          <w:rFonts w:ascii="Arial" w:hAnsi="Arial" w:cs="Arial"/>
          <w:b/>
          <w:bCs/>
          <w:lang w:val="es-MX"/>
        </w:rPr>
      </w:pPr>
      <w:r w:rsidRPr="00A9796D">
        <w:rPr>
          <w:rFonts w:ascii="Arial" w:hAnsi="Arial" w:cs="Arial"/>
          <w:b/>
          <w:bCs/>
          <w:lang w:val="es-MX"/>
        </w:rPr>
        <w:t>Del Presupuesto de Ingresos</w:t>
      </w:r>
    </w:p>
    <w:p w:rsidR="008077EB" w:rsidRPr="00A9796D" w:rsidRDefault="008077EB" w:rsidP="005A2F26">
      <w:pPr>
        <w:autoSpaceDE w:val="0"/>
        <w:autoSpaceDN w:val="0"/>
        <w:adjustRightInd w:val="0"/>
        <w:spacing w:line="360" w:lineRule="auto"/>
        <w:jc w:val="both"/>
        <w:rPr>
          <w:rFonts w:ascii="Arial" w:hAnsi="Arial" w:cs="Arial"/>
          <w:lang w:val="es-MX"/>
        </w:rPr>
      </w:pP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Artículo 1. Durante el período comprendido del 1 de enero al 31 de diciembre d</w:t>
      </w:r>
      <w:r w:rsidR="00024C35">
        <w:rPr>
          <w:rFonts w:ascii="Arial" w:hAnsi="Arial" w:cs="Arial"/>
          <w:lang w:val="es-MX"/>
        </w:rPr>
        <w:t>el ejercicio fiscal del año 2020</w:t>
      </w:r>
      <w:r w:rsidRPr="00A9796D">
        <w:rPr>
          <w:rFonts w:ascii="Arial" w:hAnsi="Arial" w:cs="Arial"/>
          <w:lang w:val="es-MX"/>
        </w:rPr>
        <w:t>, la Hacienda Pública del Municipio de San Pedro Tlaquepaque, Jalisco, percibirá los ingresos por concepto de impuestos, contribuciones de mejora, derechos, productos, aprovechamientos, ingresos por ventas de bienes y servicios, participaciones y aportaciones federales y estatales, transferencias, asignaciones, subsidios y otras ayudas, así como ingresos derivados de financiamientos, conforme a las tasas, bases, cuotas, factores y tarifas que se establecen en esta Ley, mismas que serán en las cantidades estimadas que a continuación se enumeran:</w:t>
      </w:r>
    </w:p>
    <w:p w:rsidR="008D5C6A" w:rsidRPr="00A9796D" w:rsidRDefault="008D5C6A" w:rsidP="005A2F26">
      <w:pPr>
        <w:autoSpaceDE w:val="0"/>
        <w:autoSpaceDN w:val="0"/>
        <w:adjustRightInd w:val="0"/>
        <w:spacing w:line="360" w:lineRule="auto"/>
        <w:jc w:val="both"/>
        <w:rPr>
          <w:rFonts w:ascii="Arial" w:hAnsi="Arial" w:cs="Arial"/>
          <w:lang w:val="es-MX"/>
        </w:rPr>
      </w:pP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Las clasificaciones por rubro de ingresos establecidas en esta Ley serán las siguientes:</w:t>
      </w:r>
    </w:p>
    <w:p w:rsidR="008D5C6A" w:rsidRPr="00A9796D" w:rsidRDefault="008D5C6A" w:rsidP="005A2F26">
      <w:pPr>
        <w:autoSpaceDE w:val="0"/>
        <w:autoSpaceDN w:val="0"/>
        <w:adjustRightInd w:val="0"/>
        <w:spacing w:line="360" w:lineRule="auto"/>
        <w:jc w:val="both"/>
        <w:rPr>
          <w:rFonts w:ascii="Arial" w:hAnsi="Arial" w:cs="Arial"/>
          <w:b/>
          <w:bCs/>
          <w:lang w:val="es-MX"/>
        </w:rPr>
      </w:pPr>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IMPUESTOS                                       </w:t>
      </w:r>
      <w:r w:rsidR="005A2F26" w:rsidRPr="00A9796D">
        <w:rPr>
          <w:rFonts w:ascii="Arial" w:hAnsi="Arial" w:cs="Arial"/>
          <w:b/>
          <w:bCs/>
          <w:lang w:val="es-MX"/>
        </w:rPr>
        <w:t xml:space="preserve">                           </w:t>
      </w:r>
      <w:r w:rsidRPr="00A9796D">
        <w:rPr>
          <w:rFonts w:ascii="Arial" w:hAnsi="Arial" w:cs="Arial"/>
          <w:b/>
          <w:bCs/>
          <w:lang w:val="es-MX"/>
        </w:rPr>
        <w:t xml:space="preserve">$ </w:t>
      </w:r>
      <w:r w:rsidR="00024C35">
        <w:rPr>
          <w:rFonts w:ascii="Arial" w:hAnsi="Arial" w:cs="Arial"/>
          <w:b/>
          <w:bCs/>
          <w:lang w:val="es-MX"/>
        </w:rPr>
        <w:t>446,881,148.96</w:t>
      </w:r>
      <w:r w:rsidR="005A2F26" w:rsidRPr="00A9796D">
        <w:rPr>
          <w:rFonts w:ascii="Arial" w:hAnsi="Arial" w:cs="Arial"/>
          <w:b/>
          <w:bCs/>
          <w:lang w:val="es-MX"/>
        </w:rPr>
        <w:t xml:space="preserve">   </w:t>
      </w:r>
    </w:p>
    <w:p w:rsidR="008D5C6A" w:rsidRPr="00A9796D" w:rsidRDefault="005B413D"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u w:val="single"/>
          <w:lang w:val="es-MX"/>
        </w:rPr>
        <w:t>Impuestos sobre los I</w:t>
      </w:r>
      <w:r w:rsidR="008D5C6A" w:rsidRPr="00A9796D">
        <w:rPr>
          <w:rFonts w:ascii="Arial" w:hAnsi="Arial" w:cs="Arial"/>
          <w:b/>
          <w:bCs/>
          <w:u w:val="single"/>
          <w:lang w:val="es-MX"/>
        </w:rPr>
        <w:t xml:space="preserve">ngresos </w:t>
      </w:r>
      <w:r w:rsidR="005A2F26" w:rsidRPr="00A9796D">
        <w:rPr>
          <w:rFonts w:ascii="Arial" w:hAnsi="Arial" w:cs="Arial"/>
          <w:b/>
          <w:bCs/>
          <w:lang w:val="es-MX"/>
        </w:rPr>
        <w:t xml:space="preserve">                           </w:t>
      </w:r>
      <w:r w:rsidR="005A2F26" w:rsidRPr="00A9796D">
        <w:rPr>
          <w:rFonts w:ascii="Arial" w:hAnsi="Arial" w:cs="Arial"/>
          <w:b/>
          <w:bCs/>
          <w:lang w:val="es-MX"/>
        </w:rPr>
        <w:tab/>
        <w:t xml:space="preserve">       </w:t>
      </w:r>
      <w:r w:rsidR="008D5C6A" w:rsidRPr="00A9796D">
        <w:rPr>
          <w:rFonts w:ascii="Arial" w:hAnsi="Arial" w:cs="Arial"/>
          <w:b/>
          <w:bCs/>
          <w:lang w:val="es-MX"/>
        </w:rPr>
        <w:t xml:space="preserve">$ </w:t>
      </w:r>
      <w:r w:rsidR="00024C35">
        <w:rPr>
          <w:rFonts w:ascii="Arial" w:hAnsi="Arial" w:cs="Arial"/>
          <w:b/>
          <w:bCs/>
          <w:lang w:val="es-MX"/>
        </w:rPr>
        <w:t>174,204.12</w:t>
      </w:r>
      <w:r w:rsidR="005A2F26" w:rsidRPr="00A9796D">
        <w:rPr>
          <w:rFonts w:ascii="Arial" w:hAnsi="Arial" w:cs="Arial"/>
          <w:b/>
          <w:bCs/>
          <w:lang w:val="es-MX"/>
        </w:rPr>
        <w:t xml:space="preserve">  </w:t>
      </w:r>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Impuesto sobre </w:t>
      </w:r>
      <w:r w:rsidR="005B413D">
        <w:rPr>
          <w:rFonts w:ascii="Arial" w:hAnsi="Arial" w:cs="Arial"/>
          <w:b/>
          <w:bCs/>
          <w:lang w:val="es-MX"/>
        </w:rPr>
        <w:t>Espectáculos P</w:t>
      </w:r>
      <w:r w:rsidRPr="00A9796D">
        <w:rPr>
          <w:rFonts w:ascii="Arial" w:hAnsi="Arial" w:cs="Arial"/>
          <w:b/>
          <w:bCs/>
          <w:lang w:val="es-MX"/>
        </w:rPr>
        <w:t xml:space="preserve">úblicos                  </w:t>
      </w:r>
      <w:r w:rsidRPr="00A9796D">
        <w:rPr>
          <w:rFonts w:ascii="Arial" w:hAnsi="Arial" w:cs="Arial"/>
          <w:b/>
          <w:bCs/>
          <w:lang w:val="es-MX"/>
        </w:rPr>
        <w:tab/>
        <w:t xml:space="preserve">       $ </w:t>
      </w:r>
      <w:r w:rsidR="00024C35">
        <w:rPr>
          <w:rFonts w:ascii="Arial" w:hAnsi="Arial" w:cs="Arial"/>
          <w:b/>
          <w:bCs/>
          <w:lang w:val="es-MX"/>
        </w:rPr>
        <w:t>174,204.12</w:t>
      </w:r>
      <w:r w:rsidRPr="00A9796D">
        <w:rPr>
          <w:rFonts w:ascii="Arial" w:hAnsi="Arial" w:cs="Arial"/>
          <w:b/>
          <w:bCs/>
          <w:lang w:val="es-MX"/>
        </w:rPr>
        <w:t xml:space="preserve">                         </w:t>
      </w:r>
    </w:p>
    <w:p w:rsidR="008D5C6A" w:rsidRPr="00A9796D" w:rsidRDefault="005B413D"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Función de Circo y Espectáculos de Carpa         </w:t>
      </w:r>
      <w:r w:rsidR="008D5C6A" w:rsidRPr="00A9796D">
        <w:rPr>
          <w:rFonts w:ascii="Arial" w:hAnsi="Arial" w:cs="Arial"/>
          <w:lang w:val="es-MX"/>
        </w:rPr>
        <w:t xml:space="preserve">                </w:t>
      </w:r>
      <w:r>
        <w:rPr>
          <w:rFonts w:ascii="Arial" w:hAnsi="Arial" w:cs="Arial"/>
          <w:lang w:val="es-MX"/>
        </w:rPr>
        <w:t xml:space="preserve">   </w:t>
      </w:r>
      <w:r w:rsidR="008D5C6A" w:rsidRPr="00A9796D">
        <w:rPr>
          <w:rFonts w:ascii="Arial" w:hAnsi="Arial" w:cs="Arial"/>
          <w:lang w:val="es-MX"/>
        </w:rPr>
        <w:t xml:space="preserve">$ </w:t>
      </w:r>
      <w:r>
        <w:rPr>
          <w:rFonts w:ascii="Arial" w:hAnsi="Arial" w:cs="Arial"/>
          <w:lang w:val="es-MX"/>
        </w:rPr>
        <w:t>2</w:t>
      </w:r>
      <w:r w:rsidR="00024C35">
        <w:rPr>
          <w:rFonts w:ascii="Arial" w:hAnsi="Arial" w:cs="Arial"/>
          <w:lang w:val="es-MX"/>
        </w:rPr>
        <w:t>8,144.75</w:t>
      </w:r>
      <w:r w:rsidR="008D5C6A" w:rsidRPr="00A9796D">
        <w:rPr>
          <w:rFonts w:ascii="Arial" w:hAnsi="Arial" w:cs="Arial"/>
          <w:lang w:val="es-MX"/>
        </w:rPr>
        <w:t xml:space="preserve">                         </w:t>
      </w:r>
    </w:p>
    <w:p w:rsidR="005B413D" w:rsidRDefault="005B413D" w:rsidP="005A2F26">
      <w:pPr>
        <w:autoSpaceDE w:val="0"/>
        <w:autoSpaceDN w:val="0"/>
        <w:adjustRightInd w:val="0"/>
        <w:spacing w:line="360" w:lineRule="auto"/>
        <w:ind w:firstLine="567"/>
        <w:jc w:val="left"/>
        <w:rPr>
          <w:rFonts w:ascii="Arial" w:hAnsi="Arial" w:cs="Arial"/>
          <w:lang w:val="es-MX"/>
        </w:rPr>
      </w:pPr>
      <w:r>
        <w:rPr>
          <w:rFonts w:ascii="Arial" w:hAnsi="Arial" w:cs="Arial"/>
          <w:lang w:val="es-MX"/>
        </w:rPr>
        <w:t>Conciertos, P</w:t>
      </w:r>
      <w:r w:rsidR="008D5C6A" w:rsidRPr="00A9796D">
        <w:rPr>
          <w:rFonts w:ascii="Arial" w:hAnsi="Arial" w:cs="Arial"/>
          <w:lang w:val="es-MX"/>
        </w:rPr>
        <w:t>resentaciones</w:t>
      </w:r>
      <w:r>
        <w:rPr>
          <w:rFonts w:ascii="Arial" w:hAnsi="Arial" w:cs="Arial"/>
          <w:lang w:val="es-MX"/>
        </w:rPr>
        <w:t xml:space="preserve"> de A</w:t>
      </w:r>
      <w:r w:rsidR="008D5C6A" w:rsidRPr="00A9796D">
        <w:rPr>
          <w:rFonts w:ascii="Arial" w:hAnsi="Arial" w:cs="Arial"/>
          <w:lang w:val="es-MX"/>
        </w:rPr>
        <w:t xml:space="preserve">rtistas, </w:t>
      </w:r>
    </w:p>
    <w:p w:rsidR="008D5C6A" w:rsidRPr="00A9796D" w:rsidRDefault="005B413D" w:rsidP="005B413D">
      <w:pPr>
        <w:autoSpaceDE w:val="0"/>
        <w:autoSpaceDN w:val="0"/>
        <w:adjustRightInd w:val="0"/>
        <w:spacing w:line="360" w:lineRule="auto"/>
        <w:ind w:firstLine="567"/>
        <w:jc w:val="left"/>
        <w:rPr>
          <w:rFonts w:ascii="Arial" w:hAnsi="Arial" w:cs="Arial"/>
          <w:lang w:val="es-MX"/>
        </w:rPr>
      </w:pPr>
      <w:r>
        <w:rPr>
          <w:rFonts w:ascii="Arial" w:hAnsi="Arial" w:cs="Arial"/>
          <w:lang w:val="es-MX"/>
        </w:rPr>
        <w:t>Audiciones Musicales</w:t>
      </w:r>
      <w:r w:rsidR="008D5C6A" w:rsidRPr="00A9796D">
        <w:rPr>
          <w:rFonts w:ascii="Arial" w:hAnsi="Arial" w:cs="Arial"/>
          <w:lang w:val="es-MX"/>
        </w:rPr>
        <w:t xml:space="preserve"> </w:t>
      </w:r>
      <w:r>
        <w:rPr>
          <w:rFonts w:ascii="Arial" w:hAnsi="Arial" w:cs="Arial"/>
          <w:lang w:val="es-MX"/>
        </w:rPr>
        <w:t xml:space="preserve">y Similares    </w:t>
      </w:r>
      <w:r w:rsidR="008D5C6A" w:rsidRPr="00A9796D">
        <w:rPr>
          <w:rFonts w:ascii="Arial" w:hAnsi="Arial" w:cs="Arial"/>
          <w:lang w:val="es-MX"/>
        </w:rPr>
        <w:t xml:space="preserve">                       </w:t>
      </w:r>
      <w:r w:rsidR="005A2F26" w:rsidRPr="00A9796D">
        <w:rPr>
          <w:rFonts w:ascii="Arial" w:hAnsi="Arial" w:cs="Arial"/>
          <w:lang w:val="es-MX"/>
        </w:rPr>
        <w:t xml:space="preserve">             </w:t>
      </w:r>
      <w:r>
        <w:rPr>
          <w:rFonts w:ascii="Arial" w:hAnsi="Arial" w:cs="Arial"/>
          <w:lang w:val="es-MX"/>
        </w:rPr>
        <w:t xml:space="preserve">           </w:t>
      </w:r>
      <w:r w:rsidR="005A2F26" w:rsidRPr="00A9796D">
        <w:rPr>
          <w:rFonts w:ascii="Arial" w:hAnsi="Arial" w:cs="Arial"/>
          <w:lang w:val="es-MX"/>
        </w:rPr>
        <w:t xml:space="preserve"> </w:t>
      </w:r>
      <w:r w:rsidR="008D5C6A" w:rsidRPr="00A9796D">
        <w:rPr>
          <w:rFonts w:ascii="Arial" w:hAnsi="Arial" w:cs="Arial"/>
          <w:lang w:val="es-MX"/>
        </w:rPr>
        <w:t xml:space="preserve">$ </w:t>
      </w:r>
      <w:r>
        <w:rPr>
          <w:rFonts w:ascii="Arial" w:hAnsi="Arial" w:cs="Arial"/>
          <w:lang w:val="es-MX"/>
        </w:rPr>
        <w:t>0.00</w:t>
      </w:r>
      <w:r w:rsidR="008D5C6A" w:rsidRPr="00A9796D">
        <w:rPr>
          <w:rFonts w:ascii="Arial" w:hAnsi="Arial" w:cs="Arial"/>
          <w:lang w:val="es-MX"/>
        </w:rPr>
        <w:t xml:space="preserve">   </w:t>
      </w:r>
    </w:p>
    <w:p w:rsidR="008D5C6A" w:rsidRPr="00A9796D" w:rsidRDefault="008D5C6A" w:rsidP="005A2F26">
      <w:pPr>
        <w:autoSpaceDE w:val="0"/>
        <w:autoSpaceDN w:val="0"/>
        <w:adjustRightInd w:val="0"/>
        <w:spacing w:line="360" w:lineRule="auto"/>
        <w:ind w:firstLine="567"/>
        <w:jc w:val="left"/>
        <w:rPr>
          <w:rFonts w:ascii="Arial" w:hAnsi="Arial" w:cs="Arial"/>
          <w:lang w:val="es-MX"/>
        </w:rPr>
      </w:pPr>
      <w:r w:rsidRPr="00A9796D">
        <w:rPr>
          <w:rFonts w:ascii="Arial" w:hAnsi="Arial" w:cs="Arial"/>
          <w:lang w:val="es-MX"/>
        </w:rPr>
        <w:t xml:space="preserve">Espectáculos Culturales, Teatrales, Ballet, Opera y Taurinos   </w:t>
      </w:r>
      <w:r w:rsidR="005A2F26" w:rsidRPr="00A9796D">
        <w:rPr>
          <w:rFonts w:ascii="Arial" w:hAnsi="Arial" w:cs="Arial"/>
          <w:lang w:val="es-MX"/>
        </w:rPr>
        <w:t xml:space="preserve">  </w:t>
      </w:r>
      <w:r w:rsidRPr="00A9796D">
        <w:rPr>
          <w:rFonts w:ascii="Arial" w:hAnsi="Arial" w:cs="Arial"/>
          <w:lang w:val="es-MX"/>
        </w:rPr>
        <w:t xml:space="preserve">$ </w:t>
      </w:r>
      <w:r w:rsidR="005B413D">
        <w:rPr>
          <w:rFonts w:ascii="Arial" w:hAnsi="Arial" w:cs="Arial"/>
          <w:lang w:val="es-MX"/>
        </w:rPr>
        <w:t>10</w:t>
      </w:r>
      <w:r w:rsidR="00024C35">
        <w:rPr>
          <w:rFonts w:ascii="Arial" w:hAnsi="Arial" w:cs="Arial"/>
          <w:lang w:val="es-MX"/>
        </w:rPr>
        <w:t>8.16</w:t>
      </w:r>
    </w:p>
    <w:p w:rsidR="008D5C6A" w:rsidRPr="00A9796D" w:rsidRDefault="005B413D"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Otros Espectáculos P</w:t>
      </w:r>
      <w:r w:rsidR="008D5C6A" w:rsidRPr="00A9796D">
        <w:rPr>
          <w:rFonts w:ascii="Arial" w:hAnsi="Arial" w:cs="Arial"/>
          <w:lang w:val="es-MX"/>
        </w:rPr>
        <w:t xml:space="preserve">úblicos       </w:t>
      </w:r>
      <w:r w:rsidR="008D5C6A" w:rsidRPr="00A9796D">
        <w:rPr>
          <w:rFonts w:ascii="Arial" w:hAnsi="Arial" w:cs="Arial"/>
          <w:lang w:val="es-MX"/>
        </w:rPr>
        <w:tab/>
        <w:t xml:space="preserve">    </w:t>
      </w:r>
      <w:r>
        <w:rPr>
          <w:rFonts w:ascii="Arial" w:hAnsi="Arial" w:cs="Arial"/>
          <w:lang w:val="es-MX"/>
        </w:rPr>
        <w:t xml:space="preserve">                              </w:t>
      </w:r>
      <w:r w:rsidR="008D5C6A" w:rsidRPr="00A9796D">
        <w:rPr>
          <w:rFonts w:ascii="Arial" w:hAnsi="Arial" w:cs="Arial"/>
          <w:lang w:val="es-MX"/>
        </w:rPr>
        <w:t xml:space="preserve">     $</w:t>
      </w:r>
      <w:r w:rsidR="009C69F8" w:rsidRPr="00A9796D">
        <w:rPr>
          <w:rFonts w:ascii="Arial" w:hAnsi="Arial" w:cs="Arial"/>
          <w:lang w:val="es-MX"/>
        </w:rPr>
        <w:t xml:space="preserve"> </w:t>
      </w:r>
      <w:r>
        <w:rPr>
          <w:rFonts w:ascii="Arial" w:hAnsi="Arial" w:cs="Arial"/>
          <w:lang w:val="es-MX"/>
        </w:rPr>
        <w:t>14</w:t>
      </w:r>
      <w:r w:rsidR="00024C35">
        <w:rPr>
          <w:rFonts w:ascii="Arial" w:hAnsi="Arial" w:cs="Arial"/>
          <w:lang w:val="es-MX"/>
        </w:rPr>
        <w:t>5,951.21</w:t>
      </w:r>
      <w:r w:rsidR="008D5C6A" w:rsidRPr="00A9796D">
        <w:rPr>
          <w:rFonts w:ascii="Arial" w:hAnsi="Arial" w:cs="Arial"/>
          <w:lang w:val="es-MX"/>
        </w:rPr>
        <w:t xml:space="preserve">               </w:t>
      </w:r>
      <w:r w:rsidR="005A2F26" w:rsidRPr="00A9796D">
        <w:rPr>
          <w:rFonts w:ascii="Arial" w:hAnsi="Arial" w:cs="Arial"/>
          <w:lang w:val="es-MX"/>
        </w:rPr>
        <w:t xml:space="preserve">                               </w:t>
      </w:r>
    </w:p>
    <w:p w:rsidR="008D5C6A" w:rsidRPr="00A9796D" w:rsidRDefault="005B413D" w:rsidP="005A2F26">
      <w:pPr>
        <w:autoSpaceDE w:val="0"/>
        <w:autoSpaceDN w:val="0"/>
        <w:adjustRightInd w:val="0"/>
        <w:spacing w:line="360" w:lineRule="auto"/>
        <w:ind w:firstLine="567"/>
        <w:jc w:val="both"/>
        <w:rPr>
          <w:rFonts w:ascii="Arial" w:hAnsi="Arial" w:cs="Arial"/>
          <w:b/>
          <w:lang w:val="es-MX"/>
        </w:rPr>
      </w:pPr>
      <w:r>
        <w:rPr>
          <w:rFonts w:ascii="Arial" w:hAnsi="Arial" w:cs="Arial"/>
          <w:b/>
          <w:bCs/>
          <w:u w:val="single"/>
          <w:lang w:val="es-MX"/>
        </w:rPr>
        <w:t>Impuestos sobre el P</w:t>
      </w:r>
      <w:r w:rsidR="008D5C6A" w:rsidRPr="00A9796D">
        <w:rPr>
          <w:rFonts w:ascii="Arial" w:hAnsi="Arial" w:cs="Arial"/>
          <w:b/>
          <w:bCs/>
          <w:u w:val="single"/>
          <w:lang w:val="es-MX"/>
        </w:rPr>
        <w:t>atrimonio</w:t>
      </w:r>
      <w:r w:rsidR="008D5C6A" w:rsidRPr="00A9796D">
        <w:rPr>
          <w:rFonts w:ascii="Arial" w:hAnsi="Arial" w:cs="Arial"/>
          <w:b/>
          <w:bCs/>
          <w:lang w:val="es-MX"/>
        </w:rPr>
        <w:t xml:space="preserve">          </w:t>
      </w:r>
      <w:r w:rsidR="001E082C" w:rsidRPr="00A9796D">
        <w:rPr>
          <w:rFonts w:ascii="Arial" w:hAnsi="Arial" w:cs="Arial"/>
          <w:b/>
          <w:bCs/>
          <w:lang w:val="es-MX"/>
        </w:rPr>
        <w:t xml:space="preserve">   </w:t>
      </w:r>
      <w:r w:rsidR="001E082C" w:rsidRPr="00A9796D">
        <w:rPr>
          <w:rFonts w:ascii="Arial" w:hAnsi="Arial" w:cs="Arial"/>
          <w:b/>
          <w:bCs/>
          <w:lang w:val="es-MX"/>
        </w:rPr>
        <w:tab/>
        <w:t xml:space="preserve">             </w:t>
      </w:r>
      <w:r w:rsidR="00AD05DE">
        <w:rPr>
          <w:rFonts w:ascii="Arial" w:hAnsi="Arial" w:cs="Arial"/>
          <w:b/>
          <w:bCs/>
          <w:lang w:val="es-MX"/>
        </w:rPr>
        <w:t xml:space="preserve">   </w:t>
      </w:r>
      <w:r w:rsidR="001E082C" w:rsidRPr="00A9796D">
        <w:rPr>
          <w:rFonts w:ascii="Arial" w:hAnsi="Arial" w:cs="Arial"/>
          <w:b/>
          <w:bCs/>
          <w:lang w:val="es-MX"/>
        </w:rPr>
        <w:t xml:space="preserve">  </w:t>
      </w:r>
      <w:r w:rsidR="005A2F26" w:rsidRPr="00A9796D">
        <w:rPr>
          <w:rFonts w:ascii="Arial" w:hAnsi="Arial" w:cs="Arial"/>
          <w:b/>
          <w:bCs/>
          <w:lang w:val="es-MX"/>
        </w:rPr>
        <w:t xml:space="preserve"> </w:t>
      </w:r>
      <w:r w:rsidR="009C69F8" w:rsidRPr="00A9796D">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lang w:val="es-MX"/>
        </w:rPr>
        <w:t xml:space="preserve">$ </w:t>
      </w:r>
      <w:r w:rsidR="00024C35">
        <w:rPr>
          <w:rFonts w:ascii="Arial" w:hAnsi="Arial" w:cs="Arial"/>
          <w:b/>
          <w:lang w:val="es-MX"/>
        </w:rPr>
        <w:t>430,202,927.93</w:t>
      </w:r>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Impuesto predial               </w:t>
      </w:r>
      <w:r w:rsidRPr="00A9796D">
        <w:rPr>
          <w:rFonts w:ascii="Arial" w:hAnsi="Arial" w:cs="Arial"/>
          <w:b/>
          <w:bCs/>
          <w:lang w:val="es-MX"/>
        </w:rPr>
        <w:tab/>
        <w:t xml:space="preserve">          </w:t>
      </w:r>
      <w:r w:rsidR="001E082C" w:rsidRPr="00A9796D">
        <w:rPr>
          <w:rFonts w:ascii="Arial" w:hAnsi="Arial" w:cs="Arial"/>
          <w:b/>
          <w:bCs/>
          <w:lang w:val="es-MX"/>
        </w:rPr>
        <w:t xml:space="preserve">                          </w:t>
      </w:r>
      <w:r w:rsidR="00AD05DE">
        <w:rPr>
          <w:rFonts w:ascii="Arial" w:hAnsi="Arial" w:cs="Arial"/>
          <w:b/>
          <w:bCs/>
          <w:lang w:val="es-MX"/>
        </w:rPr>
        <w:t xml:space="preserve">     </w:t>
      </w:r>
      <w:r w:rsidRPr="00A9796D">
        <w:rPr>
          <w:rFonts w:ascii="Arial" w:hAnsi="Arial" w:cs="Arial"/>
          <w:b/>
          <w:bCs/>
          <w:lang w:val="es-MX"/>
        </w:rPr>
        <w:t xml:space="preserve">$ </w:t>
      </w:r>
      <w:r w:rsidR="00CB78D7">
        <w:rPr>
          <w:rFonts w:ascii="Arial" w:hAnsi="Arial" w:cs="Arial"/>
          <w:b/>
          <w:bCs/>
          <w:lang w:val="es-MX"/>
        </w:rPr>
        <w:t>2</w:t>
      </w:r>
      <w:r w:rsidR="00024C35">
        <w:rPr>
          <w:rFonts w:ascii="Arial" w:hAnsi="Arial" w:cs="Arial"/>
          <w:b/>
          <w:bCs/>
          <w:lang w:val="es-MX"/>
        </w:rPr>
        <w:t>13,427,667.17</w:t>
      </w: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Predios Urbanos         </w:t>
      </w:r>
      <w:r w:rsidRPr="00A9796D">
        <w:rPr>
          <w:rFonts w:ascii="Arial" w:hAnsi="Arial" w:cs="Arial"/>
          <w:lang w:val="es-MX"/>
        </w:rPr>
        <w:tab/>
        <w:t xml:space="preserve">                                    </w:t>
      </w:r>
      <w:r w:rsidR="005A2F26" w:rsidRPr="00A9796D">
        <w:rPr>
          <w:rFonts w:ascii="Arial" w:hAnsi="Arial" w:cs="Arial"/>
          <w:lang w:val="es-MX"/>
        </w:rPr>
        <w:t xml:space="preserve">      </w:t>
      </w:r>
      <w:r w:rsidR="008653C3" w:rsidRPr="00A9796D">
        <w:rPr>
          <w:rFonts w:ascii="Arial" w:hAnsi="Arial" w:cs="Arial"/>
          <w:lang w:val="es-MX"/>
        </w:rPr>
        <w:t xml:space="preserve">$ </w:t>
      </w:r>
      <w:r w:rsidR="005B413D">
        <w:rPr>
          <w:rFonts w:ascii="Arial" w:hAnsi="Arial" w:cs="Arial"/>
          <w:lang w:val="es-MX"/>
        </w:rPr>
        <w:t>1</w:t>
      </w:r>
      <w:r w:rsidR="00024C35">
        <w:rPr>
          <w:rFonts w:ascii="Arial" w:hAnsi="Arial" w:cs="Arial"/>
          <w:lang w:val="es-MX"/>
        </w:rPr>
        <w:t>99,068,145.44</w:t>
      </w: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Predios Rústicos            </w:t>
      </w:r>
      <w:r w:rsidRPr="00A9796D">
        <w:rPr>
          <w:rFonts w:ascii="Arial" w:hAnsi="Arial" w:cs="Arial"/>
          <w:lang w:val="es-MX"/>
        </w:rPr>
        <w:tab/>
        <w:t xml:space="preserve">                                           </w:t>
      </w:r>
      <w:r w:rsidR="005A2F26" w:rsidRPr="00A9796D">
        <w:rPr>
          <w:rFonts w:ascii="Arial" w:hAnsi="Arial" w:cs="Arial"/>
          <w:lang w:val="es-MX"/>
        </w:rPr>
        <w:t xml:space="preserve"> </w:t>
      </w:r>
      <w:r w:rsidR="008653C3" w:rsidRPr="00A9796D">
        <w:rPr>
          <w:rFonts w:ascii="Arial" w:hAnsi="Arial" w:cs="Arial"/>
          <w:lang w:val="es-MX"/>
        </w:rPr>
        <w:t xml:space="preserve">$ </w:t>
      </w:r>
      <w:r w:rsidR="00CB78D7">
        <w:rPr>
          <w:rFonts w:ascii="Arial" w:hAnsi="Arial" w:cs="Arial"/>
          <w:lang w:val="es-MX"/>
        </w:rPr>
        <w:t>1</w:t>
      </w:r>
      <w:r w:rsidR="00024C35">
        <w:rPr>
          <w:rFonts w:ascii="Arial" w:hAnsi="Arial" w:cs="Arial"/>
          <w:lang w:val="es-MX"/>
        </w:rPr>
        <w:t>4,359,521.73</w:t>
      </w:r>
    </w:p>
    <w:p w:rsidR="008D5C6A" w:rsidRPr="00A9796D" w:rsidRDefault="005B413D"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Impuesto sobre Negocios J</w:t>
      </w:r>
      <w:r w:rsidR="008D5C6A" w:rsidRPr="00A9796D">
        <w:rPr>
          <w:rFonts w:ascii="Arial" w:hAnsi="Arial" w:cs="Arial"/>
          <w:b/>
          <w:bCs/>
          <w:lang w:val="es-MX"/>
        </w:rPr>
        <w:t xml:space="preserve">urídicos              </w:t>
      </w:r>
      <w:r w:rsidR="00BF0CE4" w:rsidRPr="00A9796D">
        <w:rPr>
          <w:rFonts w:ascii="Arial" w:hAnsi="Arial" w:cs="Arial"/>
          <w:b/>
          <w:bCs/>
          <w:lang w:val="es-MX"/>
        </w:rPr>
        <w:tab/>
        <w:t xml:space="preserve">   </w:t>
      </w:r>
      <w:r w:rsidR="008D5C6A" w:rsidRPr="00A9796D">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bCs/>
          <w:lang w:val="es-MX"/>
        </w:rPr>
        <w:t xml:space="preserve"> $ </w:t>
      </w:r>
      <w:r w:rsidR="00CB78D7">
        <w:rPr>
          <w:rFonts w:ascii="Arial" w:hAnsi="Arial" w:cs="Arial"/>
          <w:b/>
          <w:bCs/>
          <w:lang w:val="es-MX"/>
        </w:rPr>
        <w:t>17,</w:t>
      </w:r>
      <w:r w:rsidR="00024C35">
        <w:rPr>
          <w:rFonts w:ascii="Arial" w:hAnsi="Arial" w:cs="Arial"/>
          <w:b/>
          <w:bCs/>
          <w:lang w:val="es-MX"/>
        </w:rPr>
        <w:t>899,531.46</w:t>
      </w:r>
    </w:p>
    <w:p w:rsidR="008D5C6A" w:rsidRPr="00A9796D" w:rsidRDefault="005B413D"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Construcción de I</w:t>
      </w:r>
      <w:r w:rsidR="008D5C6A" w:rsidRPr="00A9796D">
        <w:rPr>
          <w:rFonts w:ascii="Arial" w:hAnsi="Arial" w:cs="Arial"/>
          <w:lang w:val="es-MX"/>
        </w:rPr>
        <w:t xml:space="preserve">nmuebles      </w:t>
      </w:r>
      <w:r w:rsidR="00BF0CE4" w:rsidRPr="00A9796D">
        <w:rPr>
          <w:rFonts w:ascii="Arial" w:hAnsi="Arial" w:cs="Arial"/>
          <w:lang w:val="es-MX"/>
        </w:rPr>
        <w:tab/>
        <w:t xml:space="preserve">     </w:t>
      </w:r>
      <w:r w:rsidR="005A2F26" w:rsidRPr="00A9796D">
        <w:rPr>
          <w:rFonts w:ascii="Arial" w:hAnsi="Arial" w:cs="Arial"/>
          <w:lang w:val="es-MX"/>
        </w:rPr>
        <w:t xml:space="preserve">                             </w:t>
      </w:r>
      <w:r w:rsidR="008653C3" w:rsidRPr="00A9796D">
        <w:rPr>
          <w:rFonts w:ascii="Arial" w:hAnsi="Arial" w:cs="Arial"/>
          <w:lang w:val="es-MX"/>
        </w:rPr>
        <w:t xml:space="preserve">$ </w:t>
      </w:r>
      <w:r w:rsidR="00A1117E" w:rsidRPr="00A9796D">
        <w:rPr>
          <w:rFonts w:ascii="Arial" w:hAnsi="Arial" w:cs="Arial"/>
          <w:lang w:val="es-MX"/>
        </w:rPr>
        <w:t>1</w:t>
      </w:r>
      <w:r>
        <w:rPr>
          <w:rFonts w:ascii="Arial" w:hAnsi="Arial" w:cs="Arial"/>
          <w:lang w:val="es-MX"/>
        </w:rPr>
        <w:t>7,</w:t>
      </w:r>
      <w:r w:rsidR="00024C35">
        <w:rPr>
          <w:rFonts w:ascii="Arial" w:hAnsi="Arial" w:cs="Arial"/>
          <w:lang w:val="es-MX"/>
        </w:rPr>
        <w:t>899,531.46</w:t>
      </w:r>
    </w:p>
    <w:p w:rsidR="008D5C6A" w:rsidRPr="00A9796D" w:rsidRDefault="008D5C6A" w:rsidP="005A2F26">
      <w:pPr>
        <w:autoSpaceDE w:val="0"/>
        <w:autoSpaceDN w:val="0"/>
        <w:adjustRightInd w:val="0"/>
        <w:spacing w:line="360" w:lineRule="auto"/>
        <w:ind w:firstLine="567"/>
        <w:jc w:val="left"/>
        <w:rPr>
          <w:rFonts w:ascii="Arial" w:hAnsi="Arial" w:cs="Arial"/>
          <w:bCs/>
          <w:lang w:val="es-MX"/>
        </w:rPr>
      </w:pPr>
      <w:r w:rsidRPr="00A9796D">
        <w:rPr>
          <w:rFonts w:ascii="Arial" w:hAnsi="Arial" w:cs="Arial"/>
          <w:bCs/>
          <w:lang w:val="es-MX"/>
        </w:rPr>
        <w:t xml:space="preserve">Reconstrucción de Inmuebles       </w:t>
      </w:r>
      <w:r w:rsidR="00BF0CE4" w:rsidRPr="00A9796D">
        <w:rPr>
          <w:rFonts w:ascii="Arial" w:hAnsi="Arial" w:cs="Arial"/>
          <w:bCs/>
          <w:lang w:val="es-MX"/>
        </w:rPr>
        <w:t xml:space="preserve">         </w:t>
      </w:r>
      <w:r w:rsidRPr="00A9796D">
        <w:rPr>
          <w:rFonts w:ascii="Arial" w:hAnsi="Arial" w:cs="Arial"/>
          <w:bCs/>
          <w:lang w:val="es-MX"/>
        </w:rPr>
        <w:t xml:space="preserve">                               </w:t>
      </w:r>
      <w:r w:rsidR="005B413D">
        <w:rPr>
          <w:rFonts w:ascii="Arial" w:hAnsi="Arial" w:cs="Arial"/>
          <w:bCs/>
          <w:lang w:val="es-MX"/>
        </w:rPr>
        <w:t xml:space="preserve">         </w:t>
      </w:r>
      <w:r w:rsidR="005A2F26" w:rsidRPr="00A9796D">
        <w:rPr>
          <w:rFonts w:ascii="Arial" w:hAnsi="Arial" w:cs="Arial"/>
          <w:bCs/>
          <w:lang w:val="es-MX"/>
        </w:rPr>
        <w:t xml:space="preserve">  </w:t>
      </w:r>
      <w:r w:rsidRPr="00A9796D">
        <w:rPr>
          <w:rFonts w:ascii="Arial" w:hAnsi="Arial" w:cs="Arial"/>
          <w:bCs/>
          <w:lang w:val="es-MX"/>
        </w:rPr>
        <w:t xml:space="preserve">$ </w:t>
      </w:r>
      <w:r w:rsidR="005B413D">
        <w:rPr>
          <w:rFonts w:ascii="Arial" w:hAnsi="Arial" w:cs="Arial"/>
          <w:bCs/>
          <w:lang w:val="es-MX"/>
        </w:rPr>
        <w:t>0.00</w:t>
      </w:r>
    </w:p>
    <w:p w:rsidR="008D5C6A" w:rsidRPr="00A9796D" w:rsidRDefault="005B413D"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Impuestos sobre Transmisiones P</w:t>
      </w:r>
      <w:r w:rsidR="008D5C6A" w:rsidRPr="00A9796D">
        <w:rPr>
          <w:rFonts w:ascii="Arial" w:hAnsi="Arial" w:cs="Arial"/>
          <w:b/>
          <w:bCs/>
          <w:lang w:val="es-MX"/>
        </w:rPr>
        <w:t xml:space="preserve">atrimoniales    </w:t>
      </w:r>
      <w:r>
        <w:rPr>
          <w:rFonts w:ascii="Arial" w:hAnsi="Arial" w:cs="Arial"/>
          <w:b/>
          <w:bCs/>
          <w:lang w:val="es-MX"/>
        </w:rPr>
        <w:t xml:space="preserve">  </w:t>
      </w:r>
      <w:r w:rsidR="008D5C6A" w:rsidRPr="00A9796D">
        <w:rPr>
          <w:rFonts w:ascii="Arial" w:hAnsi="Arial" w:cs="Arial"/>
          <w:b/>
          <w:bCs/>
          <w:lang w:val="es-MX"/>
        </w:rPr>
        <w:t xml:space="preserve">$ </w:t>
      </w:r>
      <w:r w:rsidR="00A1117E" w:rsidRPr="00A9796D">
        <w:rPr>
          <w:rFonts w:ascii="Arial" w:hAnsi="Arial" w:cs="Arial"/>
          <w:b/>
          <w:bCs/>
          <w:lang w:val="es-MX"/>
        </w:rPr>
        <w:t>1</w:t>
      </w:r>
      <w:r>
        <w:rPr>
          <w:rFonts w:ascii="Arial" w:hAnsi="Arial" w:cs="Arial"/>
          <w:b/>
          <w:bCs/>
          <w:lang w:val="es-MX"/>
        </w:rPr>
        <w:t>9</w:t>
      </w:r>
      <w:r w:rsidR="00024C35">
        <w:rPr>
          <w:rFonts w:ascii="Arial" w:hAnsi="Arial" w:cs="Arial"/>
          <w:b/>
          <w:bCs/>
          <w:lang w:val="es-MX"/>
        </w:rPr>
        <w:t>8,875,729.30</w:t>
      </w:r>
    </w:p>
    <w:p w:rsidR="008D5C6A" w:rsidRPr="00A9796D" w:rsidRDefault="005B413D" w:rsidP="005A2F26">
      <w:pPr>
        <w:autoSpaceDE w:val="0"/>
        <w:autoSpaceDN w:val="0"/>
        <w:adjustRightInd w:val="0"/>
        <w:spacing w:line="360" w:lineRule="auto"/>
        <w:ind w:firstLine="567"/>
        <w:jc w:val="left"/>
        <w:rPr>
          <w:rFonts w:ascii="Arial" w:hAnsi="Arial" w:cs="Arial"/>
          <w:lang w:val="es-MX"/>
        </w:rPr>
      </w:pPr>
      <w:r>
        <w:rPr>
          <w:rFonts w:ascii="Arial" w:hAnsi="Arial" w:cs="Arial"/>
          <w:lang w:val="es-MX"/>
        </w:rPr>
        <w:t>Adquisición de D</w:t>
      </w:r>
      <w:r w:rsidR="008D5C6A" w:rsidRPr="00A9796D">
        <w:rPr>
          <w:rFonts w:ascii="Arial" w:hAnsi="Arial" w:cs="Arial"/>
          <w:lang w:val="es-MX"/>
        </w:rPr>
        <w:t>epartam</w:t>
      </w:r>
      <w:r>
        <w:rPr>
          <w:rFonts w:ascii="Arial" w:hAnsi="Arial" w:cs="Arial"/>
          <w:lang w:val="es-MX"/>
        </w:rPr>
        <w:t xml:space="preserve">entos, Viviendas y Casas      </w:t>
      </w:r>
      <w:r w:rsidR="008D5C6A" w:rsidRPr="00A9796D">
        <w:rPr>
          <w:rFonts w:ascii="Arial" w:hAnsi="Arial" w:cs="Arial"/>
          <w:lang w:val="es-MX"/>
        </w:rPr>
        <w:t xml:space="preserve">$ </w:t>
      </w:r>
      <w:r w:rsidR="00A1117E" w:rsidRPr="00A9796D">
        <w:rPr>
          <w:rFonts w:ascii="Arial" w:hAnsi="Arial" w:cs="Arial"/>
          <w:lang w:val="es-MX"/>
        </w:rPr>
        <w:t>1</w:t>
      </w:r>
      <w:r>
        <w:rPr>
          <w:rFonts w:ascii="Arial" w:hAnsi="Arial" w:cs="Arial"/>
          <w:lang w:val="es-MX"/>
        </w:rPr>
        <w:t>9</w:t>
      </w:r>
      <w:r w:rsidR="00024C35">
        <w:rPr>
          <w:rFonts w:ascii="Arial" w:hAnsi="Arial" w:cs="Arial"/>
          <w:lang w:val="es-MX"/>
        </w:rPr>
        <w:t>8,875,729.30</w:t>
      </w:r>
    </w:p>
    <w:p w:rsidR="008D5C6A"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u w:val="single"/>
          <w:lang w:val="es-MX"/>
        </w:rPr>
        <w:t>Accesorios de los Impuestos</w:t>
      </w:r>
      <w:r w:rsidRPr="00A9796D">
        <w:rPr>
          <w:rFonts w:ascii="Arial" w:hAnsi="Arial" w:cs="Arial"/>
          <w:b/>
          <w:bCs/>
          <w:lang w:val="es-MX"/>
        </w:rPr>
        <w:t xml:space="preserve">     </w:t>
      </w:r>
      <w:r w:rsidR="00BF0CE4" w:rsidRPr="00A9796D">
        <w:rPr>
          <w:rFonts w:ascii="Arial" w:hAnsi="Arial" w:cs="Arial"/>
          <w:b/>
          <w:bCs/>
          <w:lang w:val="es-MX"/>
        </w:rPr>
        <w:t xml:space="preserve">        </w:t>
      </w:r>
      <w:r w:rsidRPr="00A9796D">
        <w:rPr>
          <w:rFonts w:ascii="Arial" w:hAnsi="Arial" w:cs="Arial"/>
          <w:b/>
          <w:bCs/>
          <w:lang w:val="es-MX"/>
        </w:rPr>
        <w:t xml:space="preserve">                         </w:t>
      </w:r>
      <w:r w:rsidR="005A2F26" w:rsidRPr="00A9796D">
        <w:rPr>
          <w:rFonts w:ascii="Arial" w:hAnsi="Arial" w:cs="Arial"/>
          <w:b/>
          <w:bCs/>
          <w:lang w:val="es-MX"/>
        </w:rPr>
        <w:t xml:space="preserve"> </w:t>
      </w:r>
      <w:r w:rsidRPr="00A9796D">
        <w:rPr>
          <w:rFonts w:ascii="Arial" w:hAnsi="Arial" w:cs="Arial"/>
          <w:b/>
          <w:bCs/>
          <w:lang w:val="es-MX"/>
        </w:rPr>
        <w:t xml:space="preserve">$ </w:t>
      </w:r>
      <w:r w:rsidR="00A1117E" w:rsidRPr="00A9796D">
        <w:rPr>
          <w:rFonts w:ascii="Arial" w:hAnsi="Arial" w:cs="Arial"/>
          <w:b/>
          <w:bCs/>
          <w:lang w:val="es-MX"/>
        </w:rPr>
        <w:t>1</w:t>
      </w:r>
      <w:r w:rsidR="00024C35">
        <w:rPr>
          <w:rFonts w:ascii="Arial" w:hAnsi="Arial" w:cs="Arial"/>
          <w:b/>
          <w:bCs/>
          <w:lang w:val="es-MX"/>
        </w:rPr>
        <w:t>6,504,016.91</w:t>
      </w:r>
    </w:p>
    <w:p w:rsidR="008D5C6A"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lang w:val="es-MX"/>
        </w:rPr>
        <w:t xml:space="preserve">Recargos          </w:t>
      </w:r>
      <w:r w:rsidR="00BF0CE4" w:rsidRPr="00A9796D">
        <w:rPr>
          <w:rFonts w:ascii="Arial" w:hAnsi="Arial" w:cs="Arial"/>
          <w:b/>
          <w:bCs/>
          <w:lang w:val="es-MX"/>
        </w:rPr>
        <w:tab/>
        <w:t xml:space="preserve">       </w:t>
      </w:r>
      <w:r w:rsidRPr="00A9796D">
        <w:rPr>
          <w:rFonts w:ascii="Arial" w:hAnsi="Arial" w:cs="Arial"/>
          <w:b/>
          <w:bCs/>
          <w:lang w:val="es-MX"/>
        </w:rPr>
        <w:t xml:space="preserve">             </w:t>
      </w:r>
      <w:r w:rsidR="00024C35">
        <w:rPr>
          <w:rFonts w:ascii="Arial" w:hAnsi="Arial" w:cs="Arial"/>
          <w:b/>
          <w:bCs/>
          <w:lang w:val="es-MX"/>
        </w:rPr>
        <w:t xml:space="preserve">                              </w:t>
      </w:r>
      <w:r w:rsidRPr="00A9796D">
        <w:rPr>
          <w:rFonts w:ascii="Arial" w:hAnsi="Arial" w:cs="Arial"/>
          <w:b/>
          <w:bCs/>
          <w:lang w:val="es-MX"/>
        </w:rPr>
        <w:t xml:space="preserve">    </w:t>
      </w:r>
      <w:r w:rsidR="005A2F26" w:rsidRPr="00A9796D">
        <w:rPr>
          <w:rFonts w:ascii="Arial" w:hAnsi="Arial" w:cs="Arial"/>
          <w:b/>
          <w:bCs/>
          <w:lang w:val="es-MX"/>
        </w:rPr>
        <w:t xml:space="preserve"> </w:t>
      </w:r>
      <w:r w:rsidRPr="00A9796D">
        <w:rPr>
          <w:rFonts w:ascii="Arial" w:hAnsi="Arial" w:cs="Arial"/>
          <w:b/>
          <w:bCs/>
          <w:lang w:val="es-MX"/>
        </w:rPr>
        <w:t xml:space="preserve">$ </w:t>
      </w:r>
      <w:r w:rsidR="00024C35">
        <w:rPr>
          <w:rFonts w:ascii="Arial" w:hAnsi="Arial" w:cs="Arial"/>
          <w:b/>
          <w:bCs/>
          <w:lang w:val="es-MX"/>
        </w:rPr>
        <w:t>10,069,274.33</w:t>
      </w:r>
    </w:p>
    <w:p w:rsidR="008D5C6A" w:rsidRPr="00A9796D" w:rsidRDefault="008D5C6A" w:rsidP="005A2F26">
      <w:pPr>
        <w:autoSpaceDE w:val="0"/>
        <w:autoSpaceDN w:val="0"/>
        <w:adjustRightInd w:val="0"/>
        <w:spacing w:line="360" w:lineRule="auto"/>
        <w:ind w:firstLine="567"/>
        <w:jc w:val="left"/>
        <w:rPr>
          <w:rFonts w:ascii="Arial" w:hAnsi="Arial" w:cs="Arial"/>
          <w:lang w:val="es-MX"/>
        </w:rPr>
      </w:pPr>
      <w:r w:rsidRPr="00A9796D">
        <w:rPr>
          <w:rFonts w:ascii="Arial" w:hAnsi="Arial" w:cs="Arial"/>
          <w:lang w:val="es-MX"/>
        </w:rPr>
        <w:t xml:space="preserve">Falta de pago  </w:t>
      </w:r>
      <w:r w:rsidR="00BF0CE4" w:rsidRPr="00A9796D">
        <w:rPr>
          <w:rFonts w:ascii="Arial" w:hAnsi="Arial" w:cs="Arial"/>
          <w:lang w:val="es-MX"/>
        </w:rPr>
        <w:tab/>
        <w:t xml:space="preserve">     </w:t>
      </w:r>
      <w:r w:rsidRPr="00A9796D">
        <w:rPr>
          <w:rFonts w:ascii="Arial" w:hAnsi="Arial" w:cs="Arial"/>
          <w:lang w:val="es-MX"/>
        </w:rPr>
        <w:t xml:space="preserve">                                          </w:t>
      </w:r>
      <w:r w:rsidR="00024C35">
        <w:rPr>
          <w:rFonts w:ascii="Arial" w:hAnsi="Arial" w:cs="Arial"/>
          <w:lang w:val="es-MX"/>
        </w:rPr>
        <w:t xml:space="preserve">   </w:t>
      </w:r>
      <w:r w:rsidR="005A2F26" w:rsidRPr="00A9796D">
        <w:rPr>
          <w:rFonts w:ascii="Arial" w:hAnsi="Arial" w:cs="Arial"/>
          <w:lang w:val="es-MX"/>
        </w:rPr>
        <w:t xml:space="preserve">     </w:t>
      </w:r>
      <w:r w:rsidRPr="00A9796D">
        <w:rPr>
          <w:rFonts w:ascii="Arial" w:hAnsi="Arial" w:cs="Arial"/>
          <w:lang w:val="es-MX"/>
        </w:rPr>
        <w:t xml:space="preserve">$ </w:t>
      </w:r>
      <w:r w:rsidR="00024C35">
        <w:rPr>
          <w:rFonts w:ascii="Arial" w:hAnsi="Arial" w:cs="Arial"/>
          <w:lang w:val="es-MX"/>
        </w:rPr>
        <w:t>10,069,274.33</w:t>
      </w:r>
    </w:p>
    <w:p w:rsidR="008D5C6A"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lang w:val="es-MX"/>
        </w:rPr>
        <w:t xml:space="preserve">Multas        </w:t>
      </w:r>
      <w:r w:rsidR="00BF0CE4" w:rsidRPr="00A9796D">
        <w:rPr>
          <w:rFonts w:ascii="Arial" w:hAnsi="Arial" w:cs="Arial"/>
          <w:b/>
          <w:bCs/>
          <w:lang w:val="es-MX"/>
        </w:rPr>
        <w:tab/>
      </w:r>
      <w:r w:rsidRPr="00A9796D">
        <w:rPr>
          <w:rFonts w:ascii="Arial" w:hAnsi="Arial" w:cs="Arial"/>
          <w:b/>
          <w:bCs/>
          <w:lang w:val="es-MX"/>
        </w:rPr>
        <w:t xml:space="preserve">                                                                    $ </w:t>
      </w:r>
      <w:r w:rsidR="005B413D">
        <w:rPr>
          <w:rFonts w:ascii="Arial" w:hAnsi="Arial" w:cs="Arial"/>
          <w:b/>
          <w:bCs/>
          <w:lang w:val="es-MX"/>
        </w:rPr>
        <w:t>2,</w:t>
      </w:r>
      <w:r w:rsidR="00024C35">
        <w:rPr>
          <w:rFonts w:ascii="Arial" w:hAnsi="Arial" w:cs="Arial"/>
          <w:b/>
          <w:bCs/>
          <w:lang w:val="es-MX"/>
        </w:rPr>
        <w:t>384,864.48</w:t>
      </w: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Infracciones        </w:t>
      </w:r>
      <w:r w:rsidR="00BF0CE4" w:rsidRPr="00A9796D">
        <w:rPr>
          <w:rFonts w:ascii="Arial" w:hAnsi="Arial" w:cs="Arial"/>
          <w:lang w:val="es-MX"/>
        </w:rPr>
        <w:tab/>
        <w:t xml:space="preserve">        </w:t>
      </w:r>
      <w:r w:rsidRPr="00A9796D">
        <w:rPr>
          <w:rFonts w:ascii="Arial" w:hAnsi="Arial" w:cs="Arial"/>
          <w:lang w:val="es-MX"/>
        </w:rPr>
        <w:t xml:space="preserve">                   </w:t>
      </w:r>
      <w:r w:rsidR="005A2F26" w:rsidRPr="00A9796D">
        <w:rPr>
          <w:rFonts w:ascii="Arial" w:hAnsi="Arial" w:cs="Arial"/>
          <w:lang w:val="es-MX"/>
        </w:rPr>
        <w:t xml:space="preserve">                              </w:t>
      </w:r>
      <w:r w:rsidRPr="00A9796D">
        <w:rPr>
          <w:rFonts w:ascii="Arial" w:hAnsi="Arial" w:cs="Arial"/>
          <w:lang w:val="es-MX"/>
        </w:rPr>
        <w:t xml:space="preserve">$ </w:t>
      </w:r>
      <w:r w:rsidR="005B413D">
        <w:rPr>
          <w:rFonts w:ascii="Arial" w:hAnsi="Arial" w:cs="Arial"/>
          <w:lang w:val="es-MX"/>
        </w:rPr>
        <w:t>2,</w:t>
      </w:r>
      <w:r w:rsidR="00024C35">
        <w:rPr>
          <w:rFonts w:ascii="Arial" w:hAnsi="Arial" w:cs="Arial"/>
          <w:lang w:val="es-MX"/>
        </w:rPr>
        <w:t>384,864.48</w:t>
      </w:r>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Gastos de Ejecución y de E</w:t>
      </w:r>
      <w:r w:rsidR="008D5C6A" w:rsidRPr="00A9796D">
        <w:rPr>
          <w:rFonts w:ascii="Arial" w:hAnsi="Arial" w:cs="Arial"/>
          <w:b/>
          <w:bCs/>
          <w:lang w:val="es-MX"/>
        </w:rPr>
        <w:t xml:space="preserve">mbargo           </w:t>
      </w:r>
      <w:r w:rsidR="00BF0CE4" w:rsidRPr="00A9796D">
        <w:rPr>
          <w:rFonts w:ascii="Arial" w:hAnsi="Arial" w:cs="Arial"/>
          <w:b/>
          <w:bCs/>
          <w:lang w:val="es-MX"/>
        </w:rPr>
        <w:tab/>
      </w:r>
      <w:r w:rsidR="005A2F26" w:rsidRPr="00A9796D">
        <w:rPr>
          <w:rFonts w:ascii="Arial" w:hAnsi="Arial" w:cs="Arial"/>
          <w:b/>
          <w:bCs/>
          <w:lang w:val="es-MX"/>
        </w:rPr>
        <w:t xml:space="preserve">             </w:t>
      </w:r>
      <w:r w:rsidR="008D5C6A" w:rsidRPr="00A9796D">
        <w:rPr>
          <w:rFonts w:ascii="Arial" w:hAnsi="Arial" w:cs="Arial"/>
          <w:b/>
          <w:bCs/>
          <w:lang w:val="es-MX"/>
        </w:rPr>
        <w:t xml:space="preserve"> $ </w:t>
      </w:r>
      <w:r w:rsidR="00024C35">
        <w:rPr>
          <w:rFonts w:ascii="Arial" w:hAnsi="Arial" w:cs="Arial"/>
          <w:b/>
          <w:bCs/>
          <w:lang w:val="es-MX"/>
        </w:rPr>
        <w:t>4,049,878.10</w:t>
      </w:r>
    </w:p>
    <w:p w:rsidR="008D5C6A" w:rsidRPr="00A9796D" w:rsidRDefault="009C1285" w:rsidP="005A2F26">
      <w:pPr>
        <w:autoSpaceDE w:val="0"/>
        <w:autoSpaceDN w:val="0"/>
        <w:adjustRightInd w:val="0"/>
        <w:spacing w:line="360" w:lineRule="auto"/>
        <w:ind w:firstLine="567"/>
        <w:jc w:val="left"/>
        <w:rPr>
          <w:rFonts w:ascii="Arial" w:hAnsi="Arial" w:cs="Arial"/>
          <w:lang w:val="es-MX"/>
        </w:rPr>
      </w:pPr>
      <w:r>
        <w:rPr>
          <w:rFonts w:ascii="Arial" w:hAnsi="Arial" w:cs="Arial"/>
          <w:lang w:val="es-MX"/>
        </w:rPr>
        <w:t>Gastos de N</w:t>
      </w:r>
      <w:r w:rsidR="008D5C6A" w:rsidRPr="00A9796D">
        <w:rPr>
          <w:rFonts w:ascii="Arial" w:hAnsi="Arial" w:cs="Arial"/>
          <w:lang w:val="es-MX"/>
        </w:rPr>
        <w:t xml:space="preserve">otificación      </w:t>
      </w:r>
      <w:r>
        <w:rPr>
          <w:rFonts w:ascii="Arial" w:hAnsi="Arial" w:cs="Arial"/>
          <w:lang w:val="es-MX"/>
        </w:rPr>
        <w:t xml:space="preserve">   </w:t>
      </w:r>
      <w:r w:rsidR="00BF0CE4" w:rsidRPr="00A9796D">
        <w:rPr>
          <w:rFonts w:ascii="Arial" w:hAnsi="Arial" w:cs="Arial"/>
          <w:lang w:val="es-MX"/>
        </w:rPr>
        <w:t xml:space="preserve">     </w:t>
      </w:r>
      <w:r w:rsidR="008D5C6A" w:rsidRPr="00A9796D">
        <w:rPr>
          <w:rFonts w:ascii="Arial" w:hAnsi="Arial" w:cs="Arial"/>
          <w:lang w:val="es-MX"/>
        </w:rPr>
        <w:t xml:space="preserve">                                         $ </w:t>
      </w:r>
      <w:r w:rsidR="00024C35">
        <w:rPr>
          <w:rFonts w:ascii="Arial" w:hAnsi="Arial" w:cs="Arial"/>
          <w:lang w:val="es-MX"/>
        </w:rPr>
        <w:t>4,049,878.10</w:t>
      </w:r>
    </w:p>
    <w:p w:rsidR="00BF0CE4" w:rsidRPr="00A9796D" w:rsidRDefault="008D5C6A" w:rsidP="005A2F26">
      <w:pPr>
        <w:autoSpaceDE w:val="0"/>
        <w:autoSpaceDN w:val="0"/>
        <w:adjustRightInd w:val="0"/>
        <w:spacing w:line="360" w:lineRule="auto"/>
        <w:ind w:firstLine="567"/>
        <w:jc w:val="left"/>
        <w:rPr>
          <w:rFonts w:ascii="Arial" w:hAnsi="Arial" w:cs="Arial"/>
          <w:b/>
          <w:bCs/>
          <w:lang w:val="es-MX"/>
        </w:rPr>
      </w:pPr>
      <w:r w:rsidRPr="00A9796D">
        <w:rPr>
          <w:rFonts w:ascii="Arial" w:hAnsi="Arial" w:cs="Arial"/>
          <w:b/>
          <w:bCs/>
          <w:lang w:val="es-MX"/>
        </w:rPr>
        <w:t xml:space="preserve">DERECHOS     </w:t>
      </w:r>
      <w:r w:rsidR="00BF0CE4" w:rsidRPr="00A9796D">
        <w:rPr>
          <w:rFonts w:ascii="Arial" w:hAnsi="Arial" w:cs="Arial"/>
          <w:b/>
          <w:bCs/>
          <w:lang w:val="es-MX"/>
        </w:rPr>
        <w:tab/>
        <w:t xml:space="preserve">      </w:t>
      </w:r>
      <w:r w:rsidRPr="00A9796D">
        <w:rPr>
          <w:rFonts w:ascii="Arial" w:hAnsi="Arial" w:cs="Arial"/>
          <w:b/>
          <w:bCs/>
          <w:lang w:val="es-MX"/>
        </w:rPr>
        <w:t xml:space="preserve">                 </w:t>
      </w:r>
      <w:r w:rsidR="005A2F26" w:rsidRPr="00A9796D">
        <w:rPr>
          <w:rFonts w:ascii="Arial" w:hAnsi="Arial" w:cs="Arial"/>
          <w:b/>
          <w:bCs/>
          <w:lang w:val="es-MX"/>
        </w:rPr>
        <w:t xml:space="preserve">                              </w:t>
      </w:r>
      <w:r w:rsidRPr="00A9796D">
        <w:rPr>
          <w:rFonts w:ascii="Arial" w:hAnsi="Arial" w:cs="Arial"/>
          <w:b/>
          <w:bCs/>
          <w:lang w:val="es-MX"/>
        </w:rPr>
        <w:t xml:space="preserve">$ </w:t>
      </w:r>
      <w:r w:rsidR="004C17F9" w:rsidRPr="00A9796D">
        <w:rPr>
          <w:rFonts w:ascii="Arial" w:hAnsi="Arial" w:cs="Arial"/>
          <w:b/>
          <w:bCs/>
          <w:lang w:val="es-MX"/>
        </w:rPr>
        <w:t>1</w:t>
      </w:r>
      <w:r w:rsidR="00024C35">
        <w:rPr>
          <w:rFonts w:ascii="Arial" w:hAnsi="Arial" w:cs="Arial"/>
          <w:b/>
          <w:bCs/>
          <w:lang w:val="es-MX"/>
        </w:rPr>
        <w:t>73,799,428.42</w:t>
      </w:r>
      <w:r w:rsidR="005A2F26" w:rsidRPr="00A9796D">
        <w:rPr>
          <w:rFonts w:ascii="Arial" w:hAnsi="Arial" w:cs="Arial"/>
          <w:b/>
          <w:bCs/>
          <w:lang w:val="es-MX"/>
        </w:rPr>
        <w:t xml:space="preserve">                   </w:t>
      </w:r>
    </w:p>
    <w:p w:rsidR="008D5C6A" w:rsidRPr="00A9796D" w:rsidRDefault="009C1285" w:rsidP="00C5104A">
      <w:pPr>
        <w:autoSpaceDE w:val="0"/>
        <w:autoSpaceDN w:val="0"/>
        <w:adjustRightInd w:val="0"/>
        <w:spacing w:line="360" w:lineRule="auto"/>
        <w:ind w:firstLine="567"/>
        <w:jc w:val="left"/>
        <w:outlineLvl w:val="0"/>
        <w:rPr>
          <w:rFonts w:ascii="Arial" w:hAnsi="Arial" w:cs="Arial"/>
          <w:b/>
          <w:bCs/>
          <w:u w:val="single"/>
          <w:lang w:val="es-MX"/>
        </w:rPr>
      </w:pPr>
      <w:r>
        <w:rPr>
          <w:rFonts w:ascii="Arial" w:hAnsi="Arial" w:cs="Arial"/>
          <w:b/>
          <w:bCs/>
          <w:u w:val="single"/>
          <w:lang w:val="es-MX"/>
        </w:rPr>
        <w:t>Derechos por el Uso, G</w:t>
      </w:r>
      <w:r w:rsidR="008D5C6A" w:rsidRPr="00A9796D">
        <w:rPr>
          <w:rFonts w:ascii="Arial" w:hAnsi="Arial" w:cs="Arial"/>
          <w:b/>
          <w:bCs/>
          <w:u w:val="single"/>
          <w:lang w:val="es-MX"/>
        </w:rPr>
        <w:t>oce</w:t>
      </w:r>
      <w:r>
        <w:rPr>
          <w:rFonts w:ascii="Arial" w:hAnsi="Arial" w:cs="Arial"/>
          <w:b/>
          <w:bCs/>
          <w:u w:val="single"/>
          <w:lang w:val="es-MX"/>
        </w:rPr>
        <w:t>, Aprovechamiento o E</w:t>
      </w:r>
      <w:r w:rsidR="008D5C6A" w:rsidRPr="00A9796D">
        <w:rPr>
          <w:rFonts w:ascii="Arial" w:hAnsi="Arial" w:cs="Arial"/>
          <w:b/>
          <w:bCs/>
          <w:u w:val="single"/>
          <w:lang w:val="es-MX"/>
        </w:rPr>
        <w:t xml:space="preserve">xplotación </w:t>
      </w:r>
    </w:p>
    <w:p w:rsidR="00BF0CE4" w:rsidRPr="00A9796D" w:rsidRDefault="009C1285" w:rsidP="005A2F26">
      <w:pPr>
        <w:autoSpaceDE w:val="0"/>
        <w:autoSpaceDN w:val="0"/>
        <w:adjustRightInd w:val="0"/>
        <w:spacing w:line="360" w:lineRule="auto"/>
        <w:ind w:firstLine="567"/>
        <w:jc w:val="left"/>
        <w:rPr>
          <w:rFonts w:ascii="Arial" w:hAnsi="Arial" w:cs="Arial"/>
          <w:b/>
          <w:bCs/>
          <w:lang w:val="es-MX"/>
        </w:rPr>
      </w:pPr>
      <w:r>
        <w:rPr>
          <w:rFonts w:ascii="Arial" w:hAnsi="Arial" w:cs="Arial"/>
          <w:b/>
          <w:bCs/>
          <w:u w:val="single"/>
          <w:lang w:val="es-MX"/>
        </w:rPr>
        <w:t>de Bienes de Dominio P</w:t>
      </w:r>
      <w:r w:rsidR="008D5C6A" w:rsidRPr="00A9796D">
        <w:rPr>
          <w:rFonts w:ascii="Arial" w:hAnsi="Arial" w:cs="Arial"/>
          <w:b/>
          <w:bCs/>
          <w:u w:val="single"/>
          <w:lang w:val="es-MX"/>
        </w:rPr>
        <w:t>úblico</w:t>
      </w:r>
      <w:r w:rsidR="008D5C6A" w:rsidRPr="00A9796D">
        <w:rPr>
          <w:rFonts w:ascii="Arial" w:hAnsi="Arial" w:cs="Arial"/>
          <w:b/>
          <w:bCs/>
          <w:lang w:val="es-MX"/>
        </w:rPr>
        <w:t xml:space="preserve">   </w:t>
      </w:r>
      <w:r w:rsidR="00BF0CE4" w:rsidRPr="00A9796D">
        <w:rPr>
          <w:rFonts w:ascii="Arial" w:hAnsi="Arial" w:cs="Arial"/>
          <w:b/>
          <w:bCs/>
          <w:lang w:val="es-MX"/>
        </w:rPr>
        <w:t xml:space="preserve">         </w:t>
      </w:r>
      <w:r>
        <w:rPr>
          <w:rFonts w:ascii="Arial" w:hAnsi="Arial" w:cs="Arial"/>
          <w:b/>
          <w:bCs/>
          <w:lang w:val="es-MX"/>
        </w:rPr>
        <w:t xml:space="preserve">     </w:t>
      </w:r>
      <w:r w:rsidR="008D5C6A" w:rsidRPr="00A9796D">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bCs/>
          <w:lang w:val="es-MX"/>
        </w:rPr>
        <w:t xml:space="preserve"> $ </w:t>
      </w:r>
      <w:r w:rsidR="004C17F9" w:rsidRPr="00A9796D">
        <w:rPr>
          <w:rFonts w:ascii="Arial" w:hAnsi="Arial" w:cs="Arial"/>
          <w:b/>
          <w:bCs/>
          <w:lang w:val="es-MX"/>
        </w:rPr>
        <w:t>2</w:t>
      </w:r>
      <w:r w:rsidR="00024C35">
        <w:rPr>
          <w:rFonts w:ascii="Arial" w:hAnsi="Arial" w:cs="Arial"/>
          <w:b/>
          <w:bCs/>
          <w:lang w:val="es-MX"/>
        </w:rPr>
        <w:t>8,604,078.26</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b/>
          <w:bCs/>
          <w:lang w:val="es-MX"/>
        </w:rPr>
        <w:t>Uso de P</w:t>
      </w:r>
      <w:r w:rsidR="008D5C6A" w:rsidRPr="00A9796D">
        <w:rPr>
          <w:rFonts w:ascii="Arial" w:hAnsi="Arial" w:cs="Arial"/>
          <w:b/>
          <w:bCs/>
          <w:lang w:val="es-MX"/>
        </w:rPr>
        <w:t xml:space="preserve">iso      </w:t>
      </w:r>
      <w:r w:rsidR="00BF0CE4" w:rsidRPr="00A9796D">
        <w:rPr>
          <w:rFonts w:ascii="Arial" w:hAnsi="Arial" w:cs="Arial"/>
          <w:b/>
          <w:bCs/>
          <w:lang w:val="es-MX"/>
        </w:rPr>
        <w:tab/>
        <w:t xml:space="preserve">       </w:t>
      </w:r>
      <w:r w:rsidR="008D5C6A" w:rsidRPr="00A9796D">
        <w:rPr>
          <w:rFonts w:ascii="Arial" w:hAnsi="Arial" w:cs="Arial"/>
          <w:b/>
          <w:bCs/>
          <w:lang w:val="es-MX"/>
        </w:rPr>
        <w:t xml:space="preserve">                               </w:t>
      </w:r>
      <w:r w:rsidR="009D158E">
        <w:rPr>
          <w:rFonts w:ascii="Arial" w:hAnsi="Arial" w:cs="Arial"/>
          <w:b/>
          <w:bCs/>
          <w:lang w:val="es-MX"/>
        </w:rPr>
        <w:t xml:space="preserve">            </w:t>
      </w:r>
      <w:r w:rsidR="005A2F26" w:rsidRPr="00A9796D">
        <w:rPr>
          <w:rFonts w:ascii="Arial" w:hAnsi="Arial" w:cs="Arial"/>
          <w:b/>
          <w:bCs/>
          <w:lang w:val="es-MX"/>
        </w:rPr>
        <w:t xml:space="preserve">     </w:t>
      </w:r>
      <w:r w:rsidR="008D5C6A" w:rsidRPr="00A9796D">
        <w:rPr>
          <w:rFonts w:ascii="Arial" w:hAnsi="Arial" w:cs="Arial"/>
          <w:b/>
          <w:lang w:val="es-MX"/>
        </w:rPr>
        <w:t xml:space="preserve">$ </w:t>
      </w:r>
      <w:r w:rsidR="009D158E">
        <w:rPr>
          <w:rFonts w:ascii="Arial" w:hAnsi="Arial" w:cs="Arial"/>
          <w:b/>
          <w:lang w:val="es-MX"/>
        </w:rPr>
        <w:t>1</w:t>
      </w:r>
      <w:r w:rsidR="00024C35">
        <w:rPr>
          <w:rFonts w:ascii="Arial" w:hAnsi="Arial" w:cs="Arial"/>
          <w:b/>
          <w:lang w:val="es-MX"/>
        </w:rPr>
        <w:t>6,624,942.39</w:t>
      </w:r>
    </w:p>
    <w:p w:rsidR="008D5C6A" w:rsidRPr="00A9796D" w:rsidRDefault="008D5C6A" w:rsidP="005A2F26">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Estacionamie</w:t>
      </w:r>
      <w:r w:rsidR="009C1285">
        <w:rPr>
          <w:rFonts w:ascii="Arial" w:hAnsi="Arial" w:cs="Arial"/>
          <w:lang w:val="es-MX"/>
        </w:rPr>
        <w:t>ntos E</w:t>
      </w:r>
      <w:r w:rsidRPr="00A9796D">
        <w:rPr>
          <w:rFonts w:ascii="Arial" w:hAnsi="Arial" w:cs="Arial"/>
          <w:lang w:val="es-MX"/>
        </w:rPr>
        <w:t xml:space="preserve">xclusivos            </w:t>
      </w:r>
      <w:r w:rsidR="00BF0CE4" w:rsidRPr="00A9796D">
        <w:rPr>
          <w:rFonts w:ascii="Arial" w:hAnsi="Arial" w:cs="Arial"/>
          <w:lang w:val="es-MX"/>
        </w:rPr>
        <w:tab/>
        <w:t xml:space="preserve"> </w:t>
      </w:r>
      <w:r w:rsidRPr="00A9796D">
        <w:rPr>
          <w:rFonts w:ascii="Arial" w:hAnsi="Arial" w:cs="Arial"/>
          <w:lang w:val="es-MX"/>
        </w:rPr>
        <w:t xml:space="preserve">                          </w:t>
      </w:r>
      <w:r w:rsidR="005A2F26" w:rsidRPr="00A9796D">
        <w:rPr>
          <w:rFonts w:ascii="Arial" w:hAnsi="Arial" w:cs="Arial"/>
          <w:lang w:val="es-MX"/>
        </w:rPr>
        <w:t xml:space="preserve"> </w:t>
      </w:r>
      <w:r w:rsidRPr="00A9796D">
        <w:rPr>
          <w:rFonts w:ascii="Arial" w:hAnsi="Arial" w:cs="Arial"/>
          <w:lang w:val="es-MX"/>
        </w:rPr>
        <w:t xml:space="preserve">$ </w:t>
      </w:r>
      <w:r w:rsidR="00024C35">
        <w:rPr>
          <w:rFonts w:ascii="Arial" w:hAnsi="Arial" w:cs="Arial"/>
          <w:lang w:val="es-MX"/>
        </w:rPr>
        <w:t>665,889.48</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Puestos Permanentes y E</w:t>
      </w:r>
      <w:r w:rsidR="008D5C6A" w:rsidRPr="00A9796D">
        <w:rPr>
          <w:rFonts w:ascii="Arial" w:hAnsi="Arial" w:cs="Arial"/>
          <w:lang w:val="es-MX"/>
        </w:rPr>
        <w:t xml:space="preserve">ventuales   </w:t>
      </w:r>
      <w:r w:rsidR="00BF0CE4" w:rsidRPr="00A9796D">
        <w:rPr>
          <w:rFonts w:ascii="Arial" w:hAnsi="Arial" w:cs="Arial"/>
          <w:lang w:val="es-MX"/>
        </w:rPr>
        <w:tab/>
        <w:t xml:space="preserve">  </w:t>
      </w:r>
      <w:r w:rsidR="009D158E">
        <w:rPr>
          <w:rFonts w:ascii="Arial" w:hAnsi="Arial" w:cs="Arial"/>
          <w:lang w:val="es-MX"/>
        </w:rPr>
        <w:t xml:space="preserve">                    </w:t>
      </w:r>
      <w:r w:rsidR="008D5C6A" w:rsidRPr="00A9796D">
        <w:rPr>
          <w:rFonts w:ascii="Arial" w:hAnsi="Arial" w:cs="Arial"/>
          <w:lang w:val="es-MX"/>
        </w:rPr>
        <w:t xml:space="preserve"> $ </w:t>
      </w:r>
      <w:r w:rsidR="009D158E">
        <w:rPr>
          <w:rFonts w:ascii="Arial" w:hAnsi="Arial" w:cs="Arial"/>
          <w:lang w:val="es-MX"/>
        </w:rPr>
        <w:t>1</w:t>
      </w:r>
      <w:r w:rsidR="00024C35">
        <w:rPr>
          <w:rFonts w:ascii="Arial" w:hAnsi="Arial" w:cs="Arial"/>
          <w:lang w:val="es-MX"/>
        </w:rPr>
        <w:t>5,349,446.80</w:t>
      </w:r>
    </w:p>
    <w:p w:rsidR="008D5C6A" w:rsidRDefault="009C1285" w:rsidP="001C55B3">
      <w:pPr>
        <w:autoSpaceDE w:val="0"/>
        <w:autoSpaceDN w:val="0"/>
        <w:adjustRightInd w:val="0"/>
        <w:spacing w:line="360" w:lineRule="auto"/>
        <w:ind w:firstLine="567"/>
        <w:jc w:val="both"/>
        <w:rPr>
          <w:rFonts w:ascii="Arial" w:hAnsi="Arial" w:cs="Arial"/>
          <w:lang w:val="es-MX"/>
        </w:rPr>
      </w:pPr>
      <w:r>
        <w:rPr>
          <w:rFonts w:ascii="Arial" w:hAnsi="Arial" w:cs="Arial"/>
          <w:lang w:val="es-MX"/>
        </w:rPr>
        <w:t>Espectáculos y Diversiones P</w:t>
      </w:r>
      <w:r w:rsidR="008D5C6A" w:rsidRPr="00A9796D">
        <w:rPr>
          <w:rFonts w:ascii="Arial" w:hAnsi="Arial" w:cs="Arial"/>
          <w:lang w:val="es-MX"/>
        </w:rPr>
        <w:t xml:space="preserve">úblicas             </w:t>
      </w:r>
      <w:r w:rsidR="00BF0CE4" w:rsidRPr="00A9796D">
        <w:rPr>
          <w:rFonts w:ascii="Arial" w:hAnsi="Arial" w:cs="Arial"/>
          <w:lang w:val="es-MX"/>
        </w:rPr>
        <w:tab/>
      </w:r>
      <w:r w:rsidR="009D158E">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3</w:t>
      </w:r>
      <w:r w:rsidR="00024C35">
        <w:rPr>
          <w:rFonts w:ascii="Arial" w:hAnsi="Arial" w:cs="Arial"/>
          <w:lang w:val="es-MX"/>
        </w:rPr>
        <w:t>45,994.11</w:t>
      </w:r>
    </w:p>
    <w:p w:rsidR="00024C35" w:rsidRPr="00A9796D" w:rsidRDefault="00024C35" w:rsidP="001C55B3">
      <w:pPr>
        <w:autoSpaceDE w:val="0"/>
        <w:autoSpaceDN w:val="0"/>
        <w:adjustRightInd w:val="0"/>
        <w:spacing w:line="360" w:lineRule="auto"/>
        <w:ind w:firstLine="567"/>
        <w:jc w:val="both"/>
        <w:rPr>
          <w:rFonts w:ascii="Arial" w:hAnsi="Arial" w:cs="Arial"/>
          <w:lang w:val="es-MX"/>
        </w:rPr>
      </w:pPr>
      <w:r>
        <w:rPr>
          <w:rFonts w:ascii="Arial" w:hAnsi="Arial" w:cs="Arial"/>
          <w:lang w:val="es-MX"/>
        </w:rPr>
        <w:t>Otros Fines o Actividades No Previstas                                $ 263,612.00</w:t>
      </w:r>
    </w:p>
    <w:p w:rsidR="008D5C6A" w:rsidRPr="00A9796D" w:rsidRDefault="008D5C6A" w:rsidP="005A2F26">
      <w:pPr>
        <w:autoSpaceDE w:val="0"/>
        <w:autoSpaceDN w:val="0"/>
        <w:adjustRightInd w:val="0"/>
        <w:spacing w:line="360" w:lineRule="auto"/>
        <w:ind w:firstLine="567"/>
        <w:jc w:val="both"/>
        <w:rPr>
          <w:rFonts w:ascii="Arial" w:hAnsi="Arial" w:cs="Arial"/>
          <w:b/>
          <w:bCs/>
          <w:lang w:val="es-MX"/>
        </w:rPr>
      </w:pPr>
      <w:r w:rsidRPr="00A9796D">
        <w:rPr>
          <w:rFonts w:ascii="Arial" w:hAnsi="Arial" w:cs="Arial"/>
          <w:b/>
          <w:bCs/>
          <w:lang w:val="es-MX"/>
        </w:rPr>
        <w:t xml:space="preserve">Estacionamientos     </w:t>
      </w:r>
      <w:r w:rsidR="00BF0CE4" w:rsidRPr="00A9796D">
        <w:rPr>
          <w:rFonts w:ascii="Arial" w:hAnsi="Arial" w:cs="Arial"/>
          <w:b/>
          <w:bCs/>
          <w:lang w:val="es-MX"/>
        </w:rPr>
        <w:tab/>
        <w:t xml:space="preserve">    </w:t>
      </w:r>
      <w:r w:rsidRPr="00A9796D">
        <w:rPr>
          <w:rFonts w:ascii="Arial" w:hAnsi="Arial" w:cs="Arial"/>
          <w:b/>
          <w:bCs/>
          <w:lang w:val="es-MX"/>
        </w:rPr>
        <w:t xml:space="preserve">                             </w:t>
      </w:r>
      <w:r w:rsidR="001C55B3" w:rsidRPr="00A9796D">
        <w:rPr>
          <w:rFonts w:ascii="Arial" w:hAnsi="Arial" w:cs="Arial"/>
          <w:b/>
          <w:bCs/>
          <w:lang w:val="es-MX"/>
        </w:rPr>
        <w:t xml:space="preserve">             </w:t>
      </w:r>
      <w:r w:rsidRPr="00A9796D">
        <w:rPr>
          <w:rFonts w:ascii="Arial" w:hAnsi="Arial" w:cs="Arial"/>
          <w:b/>
          <w:bCs/>
          <w:lang w:val="es-MX"/>
        </w:rPr>
        <w:t xml:space="preserve">$ </w:t>
      </w:r>
      <w:r w:rsidR="009D158E">
        <w:rPr>
          <w:rFonts w:ascii="Arial" w:hAnsi="Arial" w:cs="Arial"/>
          <w:b/>
          <w:bCs/>
          <w:lang w:val="es-MX"/>
        </w:rPr>
        <w:t>3,</w:t>
      </w:r>
      <w:r w:rsidR="00024C35">
        <w:rPr>
          <w:rFonts w:ascii="Arial" w:hAnsi="Arial" w:cs="Arial"/>
          <w:b/>
          <w:bCs/>
          <w:lang w:val="es-MX"/>
        </w:rPr>
        <w:t>138,000.32</w:t>
      </w:r>
    </w:p>
    <w:p w:rsidR="008D5C6A" w:rsidRPr="00A9796D" w:rsidRDefault="009C1285" w:rsidP="001C55B3">
      <w:pPr>
        <w:autoSpaceDE w:val="0"/>
        <w:autoSpaceDN w:val="0"/>
        <w:adjustRightInd w:val="0"/>
        <w:spacing w:line="360" w:lineRule="auto"/>
        <w:ind w:firstLine="567"/>
        <w:jc w:val="both"/>
        <w:rPr>
          <w:rFonts w:ascii="Arial" w:hAnsi="Arial" w:cs="Arial"/>
          <w:lang w:val="es-MX"/>
        </w:rPr>
      </w:pPr>
      <w:r>
        <w:rPr>
          <w:rFonts w:ascii="Arial" w:hAnsi="Arial" w:cs="Arial"/>
          <w:lang w:val="es-MX"/>
        </w:rPr>
        <w:t>Concesión de E</w:t>
      </w:r>
      <w:r w:rsidR="008D5C6A" w:rsidRPr="00A9796D">
        <w:rPr>
          <w:rFonts w:ascii="Arial" w:hAnsi="Arial" w:cs="Arial"/>
          <w:lang w:val="es-MX"/>
        </w:rPr>
        <w:t xml:space="preserve">stacionamientos        </w:t>
      </w:r>
      <w:r w:rsidR="00BF0CE4" w:rsidRPr="00A9796D">
        <w:rPr>
          <w:rFonts w:ascii="Arial" w:hAnsi="Arial" w:cs="Arial"/>
          <w:lang w:val="es-MX"/>
        </w:rPr>
        <w:tab/>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1C55B3" w:rsidRPr="00A9796D">
        <w:rPr>
          <w:rFonts w:ascii="Arial" w:hAnsi="Arial" w:cs="Arial"/>
          <w:lang w:val="es-MX"/>
        </w:rPr>
        <w:t xml:space="preserve">$ </w:t>
      </w:r>
      <w:r w:rsidR="009D158E">
        <w:rPr>
          <w:rFonts w:ascii="Arial" w:hAnsi="Arial" w:cs="Arial"/>
          <w:lang w:val="es-MX"/>
        </w:rPr>
        <w:t>3,</w:t>
      </w:r>
      <w:r w:rsidR="00024C35">
        <w:rPr>
          <w:rFonts w:ascii="Arial" w:hAnsi="Arial" w:cs="Arial"/>
          <w:lang w:val="es-MX"/>
        </w:rPr>
        <w:t>138,000.32</w:t>
      </w:r>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Cementerios de Dominio P</w:t>
      </w:r>
      <w:r w:rsidR="008D5C6A" w:rsidRPr="00A9796D">
        <w:rPr>
          <w:rFonts w:ascii="Arial" w:hAnsi="Arial" w:cs="Arial"/>
          <w:b/>
          <w:bCs/>
          <w:lang w:val="es-MX"/>
        </w:rPr>
        <w:t xml:space="preserve">úblico  </w:t>
      </w:r>
      <w:r w:rsidR="00BF0CE4" w:rsidRPr="00A9796D">
        <w:rPr>
          <w:rFonts w:ascii="Arial" w:hAnsi="Arial" w:cs="Arial"/>
          <w:b/>
          <w:bCs/>
          <w:lang w:val="es-MX"/>
        </w:rPr>
        <w:tab/>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9D158E">
        <w:rPr>
          <w:rFonts w:ascii="Arial" w:hAnsi="Arial" w:cs="Arial"/>
          <w:b/>
          <w:bCs/>
          <w:lang w:val="es-MX"/>
        </w:rPr>
        <w:t>4,</w:t>
      </w:r>
      <w:r w:rsidR="00024C35">
        <w:rPr>
          <w:rFonts w:ascii="Arial" w:hAnsi="Arial" w:cs="Arial"/>
          <w:b/>
          <w:bCs/>
          <w:lang w:val="es-MX"/>
        </w:rPr>
        <w:t>162,994.99</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Lotes Uso Perpetuidad y T</w:t>
      </w:r>
      <w:r w:rsidR="008D5C6A" w:rsidRPr="00A9796D">
        <w:rPr>
          <w:rFonts w:ascii="Arial" w:hAnsi="Arial" w:cs="Arial"/>
          <w:lang w:val="es-MX"/>
        </w:rPr>
        <w:t xml:space="preserve">emporal        </w:t>
      </w:r>
      <w:r w:rsidR="00BF0CE4" w:rsidRPr="00A9796D">
        <w:rPr>
          <w:rFonts w:ascii="Arial" w:hAnsi="Arial" w:cs="Arial"/>
          <w:lang w:val="es-MX"/>
        </w:rPr>
        <w:tab/>
        <w:t xml:space="preserve">    </w:t>
      </w:r>
      <w:r w:rsidR="009D158E">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1,2</w:t>
      </w:r>
      <w:r w:rsidR="00024C35">
        <w:rPr>
          <w:rFonts w:ascii="Arial" w:hAnsi="Arial" w:cs="Arial"/>
          <w:lang w:val="es-MX"/>
        </w:rPr>
        <w:t>53,189.38</w:t>
      </w:r>
    </w:p>
    <w:p w:rsidR="00BF0CE4" w:rsidRPr="00A9796D" w:rsidRDefault="008D5C6A" w:rsidP="001C55B3">
      <w:pPr>
        <w:autoSpaceDE w:val="0"/>
        <w:autoSpaceDN w:val="0"/>
        <w:adjustRightInd w:val="0"/>
        <w:spacing w:line="360" w:lineRule="auto"/>
        <w:ind w:firstLine="567"/>
        <w:jc w:val="both"/>
        <w:rPr>
          <w:rFonts w:ascii="Arial" w:hAnsi="Arial" w:cs="Arial"/>
          <w:lang w:val="es-MX"/>
        </w:rPr>
      </w:pPr>
      <w:r w:rsidRPr="00A9796D">
        <w:rPr>
          <w:rFonts w:ascii="Arial" w:hAnsi="Arial" w:cs="Arial"/>
          <w:lang w:val="es-MX"/>
        </w:rPr>
        <w:t xml:space="preserve">Mantenimiento                                          </w:t>
      </w:r>
      <w:r w:rsidR="00BF0CE4" w:rsidRPr="00A9796D">
        <w:rPr>
          <w:rFonts w:ascii="Arial" w:hAnsi="Arial" w:cs="Arial"/>
          <w:lang w:val="es-MX"/>
        </w:rPr>
        <w:tab/>
        <w:t xml:space="preserve">        </w:t>
      </w:r>
      <w:r w:rsidRPr="00A9796D">
        <w:rPr>
          <w:rFonts w:ascii="Arial" w:hAnsi="Arial" w:cs="Arial"/>
          <w:lang w:val="es-MX"/>
        </w:rPr>
        <w:t xml:space="preserve">   </w:t>
      </w:r>
      <w:r w:rsidR="00837B85" w:rsidRPr="00A9796D">
        <w:rPr>
          <w:rFonts w:ascii="Arial" w:hAnsi="Arial" w:cs="Arial"/>
          <w:lang w:val="es-MX"/>
        </w:rPr>
        <w:t xml:space="preserve">  </w:t>
      </w:r>
      <w:r w:rsidR="00C33FDA" w:rsidRPr="00A9796D">
        <w:rPr>
          <w:rFonts w:ascii="Arial" w:hAnsi="Arial" w:cs="Arial"/>
          <w:lang w:val="es-MX"/>
        </w:rPr>
        <w:t xml:space="preserve"> </w:t>
      </w:r>
      <w:r w:rsidR="001E082C" w:rsidRPr="00A9796D">
        <w:rPr>
          <w:rFonts w:ascii="Arial" w:hAnsi="Arial" w:cs="Arial"/>
          <w:lang w:val="es-MX"/>
        </w:rPr>
        <w:t xml:space="preserve">   </w:t>
      </w:r>
      <w:r w:rsidR="001C55B3" w:rsidRPr="00A9796D">
        <w:rPr>
          <w:rFonts w:ascii="Arial" w:hAnsi="Arial" w:cs="Arial"/>
          <w:lang w:val="es-MX"/>
        </w:rPr>
        <w:t xml:space="preserve"> </w:t>
      </w:r>
      <w:r w:rsidR="00AD05DE">
        <w:rPr>
          <w:rFonts w:ascii="Arial" w:hAnsi="Arial" w:cs="Arial"/>
          <w:lang w:val="es-MX"/>
        </w:rPr>
        <w:t xml:space="preserve">      </w:t>
      </w:r>
      <w:r w:rsidRPr="00A9796D">
        <w:rPr>
          <w:rFonts w:ascii="Arial" w:hAnsi="Arial" w:cs="Arial"/>
          <w:lang w:val="es-MX"/>
        </w:rPr>
        <w:t>$ 2,</w:t>
      </w:r>
      <w:r w:rsidR="00024C35">
        <w:rPr>
          <w:rFonts w:ascii="Arial" w:hAnsi="Arial" w:cs="Arial"/>
          <w:lang w:val="es-MX"/>
        </w:rPr>
        <w:t>909,805.61</w:t>
      </w:r>
    </w:p>
    <w:p w:rsidR="009C1285" w:rsidRDefault="009C1285" w:rsidP="00C5104A">
      <w:pPr>
        <w:autoSpaceDE w:val="0"/>
        <w:autoSpaceDN w:val="0"/>
        <w:adjustRightInd w:val="0"/>
        <w:spacing w:line="360" w:lineRule="auto"/>
        <w:ind w:firstLine="567"/>
        <w:jc w:val="both"/>
        <w:outlineLvl w:val="0"/>
        <w:rPr>
          <w:rFonts w:ascii="Arial" w:hAnsi="Arial" w:cs="Arial"/>
          <w:b/>
          <w:bCs/>
          <w:lang w:val="es-MX"/>
        </w:rPr>
      </w:pPr>
      <w:r>
        <w:rPr>
          <w:rFonts w:ascii="Arial" w:hAnsi="Arial" w:cs="Arial"/>
          <w:b/>
          <w:bCs/>
          <w:lang w:val="es-MX"/>
        </w:rPr>
        <w:t>Uso, G</w:t>
      </w:r>
      <w:r w:rsidR="008D5C6A" w:rsidRPr="00A9796D">
        <w:rPr>
          <w:rFonts w:ascii="Arial" w:hAnsi="Arial" w:cs="Arial"/>
          <w:b/>
          <w:bCs/>
          <w:lang w:val="es-MX"/>
        </w:rPr>
        <w:t>oce</w:t>
      </w:r>
      <w:r>
        <w:rPr>
          <w:rFonts w:ascii="Arial" w:hAnsi="Arial" w:cs="Arial"/>
          <w:b/>
          <w:bCs/>
          <w:lang w:val="es-MX"/>
        </w:rPr>
        <w:t xml:space="preserve">, Aprovechamiento o Explotación </w:t>
      </w:r>
    </w:p>
    <w:p w:rsidR="008D5C6A" w:rsidRPr="00A9796D" w:rsidRDefault="009C1285" w:rsidP="009C1285">
      <w:pPr>
        <w:autoSpaceDE w:val="0"/>
        <w:autoSpaceDN w:val="0"/>
        <w:adjustRightInd w:val="0"/>
        <w:spacing w:line="360" w:lineRule="auto"/>
        <w:ind w:firstLine="567"/>
        <w:jc w:val="both"/>
        <w:outlineLvl w:val="0"/>
        <w:rPr>
          <w:rFonts w:ascii="Arial" w:hAnsi="Arial" w:cs="Arial"/>
          <w:b/>
          <w:bCs/>
          <w:lang w:val="es-MX"/>
        </w:rPr>
      </w:pPr>
      <w:r>
        <w:rPr>
          <w:rFonts w:ascii="Arial" w:hAnsi="Arial" w:cs="Arial"/>
          <w:b/>
          <w:bCs/>
          <w:lang w:val="es-MX"/>
        </w:rPr>
        <w:t>de Otros B</w:t>
      </w:r>
      <w:r w:rsidR="008D5C6A" w:rsidRPr="00A9796D">
        <w:rPr>
          <w:rFonts w:ascii="Arial" w:hAnsi="Arial" w:cs="Arial"/>
          <w:b/>
          <w:bCs/>
          <w:lang w:val="es-MX"/>
        </w:rPr>
        <w:t xml:space="preserve">ienes </w:t>
      </w:r>
      <w:r>
        <w:rPr>
          <w:rFonts w:ascii="Arial" w:hAnsi="Arial" w:cs="Arial"/>
          <w:b/>
          <w:bCs/>
          <w:lang w:val="es-MX"/>
        </w:rPr>
        <w:t>de Dominio P</w:t>
      </w:r>
      <w:r w:rsidR="008D5C6A" w:rsidRPr="00A9796D">
        <w:rPr>
          <w:rFonts w:ascii="Arial" w:hAnsi="Arial" w:cs="Arial"/>
          <w:b/>
          <w:bCs/>
          <w:lang w:val="es-MX"/>
        </w:rPr>
        <w:t xml:space="preserve">úblico          </w:t>
      </w:r>
      <w:r>
        <w:rPr>
          <w:rFonts w:ascii="Arial" w:hAnsi="Arial" w:cs="Arial"/>
          <w:b/>
          <w:bCs/>
          <w:lang w:val="es-MX"/>
        </w:rPr>
        <w:t xml:space="preserve">         </w:t>
      </w:r>
      <w:r w:rsidR="008D5C6A" w:rsidRPr="00A9796D">
        <w:rPr>
          <w:rFonts w:ascii="Arial" w:hAnsi="Arial" w:cs="Arial"/>
          <w:b/>
          <w:bCs/>
          <w:lang w:val="es-MX"/>
        </w:rPr>
        <w:t xml:space="preserve">     </w:t>
      </w:r>
      <w:r w:rsidR="00BF0CE4" w:rsidRPr="00A9796D">
        <w:rPr>
          <w:rFonts w:ascii="Arial" w:hAnsi="Arial" w:cs="Arial"/>
          <w:b/>
          <w:bCs/>
          <w:lang w:val="es-MX"/>
        </w:rPr>
        <w:tab/>
        <w:t xml:space="preserve">    </w:t>
      </w:r>
      <w:r w:rsidR="00E22DEF">
        <w:rPr>
          <w:rFonts w:ascii="Arial" w:hAnsi="Arial" w:cs="Arial"/>
          <w:b/>
          <w:bCs/>
          <w:lang w:val="es-MX"/>
        </w:rPr>
        <w:t>$ 4,</w:t>
      </w:r>
      <w:r w:rsidR="00024C35">
        <w:rPr>
          <w:rFonts w:ascii="Arial" w:hAnsi="Arial" w:cs="Arial"/>
          <w:b/>
          <w:bCs/>
          <w:lang w:val="es-MX"/>
        </w:rPr>
        <w:t>678,140.55</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Arrendamiento o Concesión de Locales en M</w:t>
      </w:r>
      <w:r w:rsidR="008D5C6A" w:rsidRPr="00A9796D">
        <w:rPr>
          <w:rFonts w:ascii="Arial" w:hAnsi="Arial" w:cs="Arial"/>
          <w:lang w:val="es-MX"/>
        </w:rPr>
        <w:t xml:space="preserve">ercados  </w:t>
      </w:r>
      <w:r w:rsidR="00BF0CE4" w:rsidRPr="00A9796D">
        <w:rPr>
          <w:rFonts w:ascii="Arial" w:hAnsi="Arial" w:cs="Arial"/>
          <w:lang w:val="es-MX"/>
        </w:rPr>
        <w:tab/>
        <w:t xml:space="preserve"> </w:t>
      </w:r>
      <w:r w:rsidR="001C55B3" w:rsidRPr="00A9796D">
        <w:rPr>
          <w:rFonts w:ascii="Arial" w:hAnsi="Arial" w:cs="Arial"/>
          <w:lang w:val="es-MX"/>
        </w:rPr>
        <w:t xml:space="preserve"> </w:t>
      </w:r>
      <w:r w:rsidR="00AD05DE">
        <w:rPr>
          <w:rFonts w:ascii="Arial" w:hAnsi="Arial" w:cs="Arial"/>
          <w:lang w:val="es-MX"/>
        </w:rPr>
        <w:t xml:space="preserve">  </w:t>
      </w:r>
      <w:r w:rsidR="008D5C6A" w:rsidRPr="00A9796D">
        <w:rPr>
          <w:rFonts w:ascii="Arial" w:hAnsi="Arial" w:cs="Arial"/>
          <w:lang w:val="es-MX"/>
        </w:rPr>
        <w:t>$ 1,</w:t>
      </w:r>
      <w:r w:rsidR="009D158E">
        <w:rPr>
          <w:rFonts w:ascii="Arial" w:hAnsi="Arial" w:cs="Arial"/>
          <w:lang w:val="es-MX"/>
        </w:rPr>
        <w:t>6</w:t>
      </w:r>
      <w:r w:rsidR="00024C35">
        <w:rPr>
          <w:rFonts w:ascii="Arial" w:hAnsi="Arial" w:cs="Arial"/>
          <w:lang w:val="es-MX"/>
        </w:rPr>
        <w:t>83,834.84</w:t>
      </w:r>
    </w:p>
    <w:p w:rsidR="008D5C6A"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Arrendamiento o Concesión de E</w:t>
      </w:r>
      <w:r w:rsidR="008D5C6A" w:rsidRPr="00A9796D">
        <w:rPr>
          <w:rFonts w:ascii="Arial" w:hAnsi="Arial" w:cs="Arial"/>
          <w:lang w:val="es-MX"/>
        </w:rPr>
        <w:t>scusa</w:t>
      </w:r>
      <w:r>
        <w:rPr>
          <w:rFonts w:ascii="Arial" w:hAnsi="Arial" w:cs="Arial"/>
          <w:lang w:val="es-MX"/>
        </w:rPr>
        <w:t xml:space="preserve">dos y Baños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8</w:t>
      </w:r>
      <w:r w:rsidR="00024C35">
        <w:rPr>
          <w:rFonts w:ascii="Arial" w:hAnsi="Arial" w:cs="Arial"/>
          <w:lang w:val="es-MX"/>
        </w:rPr>
        <w:t>87,454.96</w:t>
      </w:r>
    </w:p>
    <w:p w:rsidR="008D5C6A"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Arrendamientos o Concesiones de Bienes      </w:t>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$ 2,</w:t>
      </w:r>
      <w:r w:rsidR="00024C35">
        <w:rPr>
          <w:rFonts w:ascii="Arial" w:hAnsi="Arial" w:cs="Arial"/>
          <w:lang w:val="es-MX"/>
        </w:rPr>
        <w:t>106,850.75</w:t>
      </w:r>
    </w:p>
    <w:p w:rsidR="008D5C6A" w:rsidRPr="00A9796D" w:rsidRDefault="009C1285" w:rsidP="00C5104A">
      <w:pPr>
        <w:autoSpaceDE w:val="0"/>
        <w:autoSpaceDN w:val="0"/>
        <w:adjustRightInd w:val="0"/>
        <w:spacing w:line="360" w:lineRule="auto"/>
        <w:ind w:firstLine="567"/>
        <w:jc w:val="left"/>
        <w:outlineLvl w:val="0"/>
        <w:rPr>
          <w:rFonts w:ascii="Arial" w:hAnsi="Arial" w:cs="Arial"/>
          <w:b/>
          <w:bCs/>
          <w:u w:val="single"/>
          <w:lang w:val="es-MX"/>
        </w:rPr>
      </w:pPr>
      <w:r>
        <w:rPr>
          <w:rFonts w:ascii="Arial" w:hAnsi="Arial" w:cs="Arial"/>
          <w:b/>
          <w:bCs/>
          <w:u w:val="single"/>
          <w:lang w:val="es-MX"/>
        </w:rPr>
        <w:t>Derechos por Otorgamiento de S</w:t>
      </w:r>
      <w:r w:rsidR="008D5C6A" w:rsidRPr="00A9796D">
        <w:rPr>
          <w:rFonts w:ascii="Arial" w:hAnsi="Arial" w:cs="Arial"/>
          <w:b/>
          <w:bCs/>
          <w:u w:val="single"/>
          <w:lang w:val="es-MX"/>
        </w:rPr>
        <w:t>er</w:t>
      </w:r>
      <w:r>
        <w:rPr>
          <w:rFonts w:ascii="Arial" w:hAnsi="Arial" w:cs="Arial"/>
          <w:b/>
          <w:bCs/>
          <w:u w:val="single"/>
          <w:lang w:val="es-MX"/>
        </w:rPr>
        <w:t>vicios, L</w:t>
      </w:r>
      <w:r w:rsidR="008D5C6A" w:rsidRPr="00A9796D">
        <w:rPr>
          <w:rFonts w:ascii="Arial" w:hAnsi="Arial" w:cs="Arial"/>
          <w:b/>
          <w:bCs/>
          <w:u w:val="single"/>
          <w:lang w:val="es-MX"/>
        </w:rPr>
        <w:t xml:space="preserve">icencias, </w:t>
      </w:r>
    </w:p>
    <w:p w:rsidR="008D5C6A" w:rsidRPr="00A9796D" w:rsidRDefault="009C1285"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u w:val="single"/>
          <w:lang w:val="es-MX"/>
        </w:rPr>
        <w:t>Permisos y R</w:t>
      </w:r>
      <w:r w:rsidR="008D5C6A" w:rsidRPr="00A9796D">
        <w:rPr>
          <w:rFonts w:ascii="Arial" w:hAnsi="Arial" w:cs="Arial"/>
          <w:b/>
          <w:bCs/>
          <w:u w:val="single"/>
          <w:lang w:val="es-MX"/>
        </w:rPr>
        <w:t xml:space="preserve">egistros </w:t>
      </w:r>
      <w:r w:rsidR="008D5C6A" w:rsidRPr="00A9796D">
        <w:rPr>
          <w:rFonts w:ascii="Arial" w:hAnsi="Arial" w:cs="Arial"/>
          <w:b/>
          <w:bCs/>
          <w:lang w:val="es-MX"/>
        </w:rPr>
        <w:t xml:space="preserve">       </w:t>
      </w:r>
      <w:r w:rsidR="00BF0CE4" w:rsidRPr="00A9796D">
        <w:rPr>
          <w:rFonts w:ascii="Arial" w:hAnsi="Arial" w:cs="Arial"/>
          <w:b/>
          <w:bCs/>
          <w:lang w:val="es-MX"/>
        </w:rPr>
        <w:t xml:space="preserve">         </w:t>
      </w:r>
      <w:r>
        <w:rPr>
          <w:rFonts w:ascii="Arial" w:hAnsi="Arial" w:cs="Arial"/>
          <w:b/>
          <w:bCs/>
          <w:lang w:val="es-MX"/>
        </w:rPr>
        <w:t xml:space="preserve">   </w:t>
      </w:r>
      <w:r w:rsidR="00713133">
        <w:rPr>
          <w:rFonts w:ascii="Arial" w:hAnsi="Arial" w:cs="Arial"/>
          <w:b/>
          <w:bCs/>
          <w:lang w:val="es-MX"/>
        </w:rPr>
        <w:t xml:space="preserve">                         </w:t>
      </w:r>
      <w:r w:rsidR="008D5C6A" w:rsidRPr="00A9796D">
        <w:rPr>
          <w:rFonts w:ascii="Arial" w:hAnsi="Arial" w:cs="Arial"/>
          <w:b/>
          <w:bCs/>
          <w:lang w:val="es-MX"/>
        </w:rPr>
        <w:t xml:space="preserve">    </w:t>
      </w:r>
      <w:r w:rsidR="001C55B3" w:rsidRPr="00A9796D">
        <w:rPr>
          <w:rFonts w:ascii="Arial" w:hAnsi="Arial" w:cs="Arial"/>
          <w:b/>
          <w:bCs/>
          <w:lang w:val="es-MX"/>
        </w:rPr>
        <w:t xml:space="preserve"> </w:t>
      </w:r>
      <w:r w:rsidR="008D5C6A" w:rsidRPr="00A9796D">
        <w:rPr>
          <w:rFonts w:ascii="Arial" w:hAnsi="Arial" w:cs="Arial"/>
          <w:b/>
          <w:bCs/>
          <w:lang w:val="es-MX"/>
        </w:rPr>
        <w:t>$</w:t>
      </w:r>
      <w:r w:rsidR="001C55B3" w:rsidRPr="00A9796D">
        <w:rPr>
          <w:rFonts w:ascii="Arial" w:hAnsi="Arial" w:cs="Arial"/>
          <w:b/>
          <w:bCs/>
          <w:lang w:val="es-MX"/>
        </w:rPr>
        <w:t xml:space="preserve"> </w:t>
      </w:r>
      <w:r w:rsidR="00713133">
        <w:rPr>
          <w:rFonts w:ascii="Arial" w:hAnsi="Arial" w:cs="Arial"/>
          <w:b/>
          <w:bCs/>
          <w:lang w:val="es-MX"/>
        </w:rPr>
        <w:t>1</w:t>
      </w:r>
      <w:r w:rsidR="00024C35">
        <w:rPr>
          <w:rFonts w:ascii="Arial" w:hAnsi="Arial" w:cs="Arial"/>
          <w:b/>
          <w:bCs/>
          <w:lang w:val="es-MX"/>
        </w:rPr>
        <w:t>16,010,649.42</w:t>
      </w:r>
      <w:r w:rsidR="001C55B3" w:rsidRPr="00A9796D">
        <w:rPr>
          <w:rFonts w:ascii="Arial" w:hAnsi="Arial" w:cs="Arial"/>
          <w:b/>
          <w:bCs/>
          <w:lang w:val="es-MX"/>
        </w:rPr>
        <w:t xml:space="preserve">      </w:t>
      </w:r>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Licencias y Permisos de G</w:t>
      </w:r>
      <w:r w:rsidR="008D5C6A" w:rsidRPr="00A9796D">
        <w:rPr>
          <w:rFonts w:ascii="Arial" w:hAnsi="Arial" w:cs="Arial"/>
          <w:b/>
          <w:bCs/>
          <w:lang w:val="es-MX"/>
        </w:rPr>
        <w:t xml:space="preserve">iros  </w:t>
      </w:r>
      <w:r w:rsidR="00BF0CE4" w:rsidRPr="00A9796D">
        <w:rPr>
          <w:rFonts w:ascii="Arial" w:hAnsi="Arial" w:cs="Arial"/>
          <w:b/>
          <w:bCs/>
          <w:lang w:val="es-MX"/>
        </w:rPr>
        <w:tab/>
        <w:t xml:space="preserve">         </w:t>
      </w:r>
      <w:r w:rsidR="008D5C6A" w:rsidRPr="00A9796D">
        <w:rPr>
          <w:rFonts w:ascii="Arial" w:hAnsi="Arial" w:cs="Arial"/>
          <w:b/>
          <w:bCs/>
          <w:lang w:val="es-MX"/>
        </w:rPr>
        <w:t xml:space="preserve">                  </w:t>
      </w:r>
      <w:r w:rsidR="001C55B3" w:rsidRPr="00A9796D">
        <w:rPr>
          <w:rFonts w:ascii="Arial" w:hAnsi="Arial" w:cs="Arial"/>
          <w:b/>
          <w:bCs/>
          <w:lang w:val="es-MX"/>
        </w:rPr>
        <w:t xml:space="preserve">       </w:t>
      </w:r>
      <w:r w:rsidR="00F37603">
        <w:rPr>
          <w:rFonts w:ascii="Arial" w:hAnsi="Arial" w:cs="Arial"/>
          <w:b/>
          <w:bCs/>
          <w:lang w:val="es-MX"/>
        </w:rPr>
        <w:t>$ 1</w:t>
      </w:r>
      <w:r w:rsidR="009D158E">
        <w:rPr>
          <w:rFonts w:ascii="Arial" w:hAnsi="Arial" w:cs="Arial"/>
          <w:b/>
          <w:bCs/>
          <w:lang w:val="es-MX"/>
        </w:rPr>
        <w:t>6,</w:t>
      </w:r>
      <w:r w:rsidR="00024C35">
        <w:rPr>
          <w:rFonts w:ascii="Arial" w:hAnsi="Arial" w:cs="Arial"/>
          <w:b/>
          <w:bCs/>
          <w:lang w:val="es-MX"/>
        </w:rPr>
        <w:t>725,295.67</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Licencias, Permisos o Autorización de Giros con V</w:t>
      </w:r>
      <w:r w:rsidR="008D5C6A" w:rsidRPr="00A9796D">
        <w:rPr>
          <w:rFonts w:ascii="Arial" w:hAnsi="Arial" w:cs="Arial"/>
          <w:lang w:val="es-MX"/>
        </w:rPr>
        <w:t xml:space="preserve">enta de </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Bebidas A</w:t>
      </w:r>
      <w:r w:rsidR="008D5C6A" w:rsidRPr="00A9796D">
        <w:rPr>
          <w:rFonts w:ascii="Arial" w:hAnsi="Arial" w:cs="Arial"/>
          <w:lang w:val="es-MX"/>
        </w:rPr>
        <w:t xml:space="preserve">lcohólicas         </w:t>
      </w:r>
      <w:r w:rsidR="00BF0CE4" w:rsidRPr="00A9796D">
        <w:rPr>
          <w:rFonts w:ascii="Arial" w:hAnsi="Arial" w:cs="Arial"/>
          <w:lang w:val="es-MX"/>
        </w:rPr>
        <w:tab/>
        <w:t xml:space="preserve">        </w:t>
      </w:r>
      <w:r w:rsidR="008D5C6A" w:rsidRPr="00A9796D">
        <w:rPr>
          <w:rFonts w:ascii="Arial" w:hAnsi="Arial" w:cs="Arial"/>
          <w:lang w:val="es-MX"/>
        </w:rPr>
        <w:t xml:space="preserve">          </w:t>
      </w:r>
      <w:r w:rsidR="001C55B3" w:rsidRPr="00A9796D">
        <w:rPr>
          <w:rFonts w:ascii="Arial" w:hAnsi="Arial" w:cs="Arial"/>
          <w:lang w:val="es-MX"/>
        </w:rPr>
        <w:t xml:space="preserve">                            $ </w:t>
      </w:r>
      <w:r w:rsidR="00024C35">
        <w:rPr>
          <w:rFonts w:ascii="Arial" w:hAnsi="Arial" w:cs="Arial"/>
          <w:lang w:val="es-MX"/>
        </w:rPr>
        <w:t>9,204,994.30</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Licencias, Permisos o Autorización de Giros con S</w:t>
      </w:r>
      <w:r w:rsidR="008D5C6A" w:rsidRPr="00A9796D">
        <w:rPr>
          <w:rFonts w:ascii="Arial" w:hAnsi="Arial" w:cs="Arial"/>
          <w:lang w:val="es-MX"/>
        </w:rPr>
        <w:t xml:space="preserve">ervicios de </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Bebidas A</w:t>
      </w:r>
      <w:r w:rsidR="008D5C6A" w:rsidRPr="00A9796D">
        <w:rPr>
          <w:rFonts w:ascii="Arial" w:hAnsi="Arial" w:cs="Arial"/>
          <w:lang w:val="es-MX"/>
        </w:rPr>
        <w:t xml:space="preserve">lcohólicas   </w:t>
      </w:r>
      <w:r w:rsidR="00BF0CE4" w:rsidRPr="00A9796D">
        <w:rPr>
          <w:rFonts w:ascii="Arial" w:hAnsi="Arial" w:cs="Arial"/>
          <w:lang w:val="es-MX"/>
        </w:rPr>
        <w:tab/>
        <w:t xml:space="preserve">  </w:t>
      </w:r>
      <w:r w:rsidR="008D5C6A" w:rsidRPr="00A9796D">
        <w:rPr>
          <w:rFonts w:ascii="Arial" w:hAnsi="Arial" w:cs="Arial"/>
          <w:lang w:val="es-MX"/>
        </w:rPr>
        <w:t xml:space="preserve">               </w:t>
      </w:r>
      <w:r w:rsidR="001C55B3" w:rsidRPr="00A9796D">
        <w:rPr>
          <w:rFonts w:ascii="Arial" w:hAnsi="Arial" w:cs="Arial"/>
          <w:lang w:val="es-MX"/>
        </w:rPr>
        <w:t xml:space="preserve">                             </w:t>
      </w:r>
      <w:r w:rsidR="00F37603">
        <w:rPr>
          <w:rFonts w:ascii="Arial" w:hAnsi="Arial" w:cs="Arial"/>
          <w:lang w:val="es-MX"/>
        </w:rPr>
        <w:t xml:space="preserve">$ </w:t>
      </w:r>
      <w:r w:rsidR="00024C35">
        <w:rPr>
          <w:rFonts w:ascii="Arial" w:hAnsi="Arial" w:cs="Arial"/>
          <w:lang w:val="es-MX"/>
        </w:rPr>
        <w:t>5,025,587.44</w:t>
      </w:r>
    </w:p>
    <w:p w:rsidR="001C55B3"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P</w:t>
      </w:r>
      <w:r w:rsidR="008D5C6A" w:rsidRPr="00A9796D">
        <w:rPr>
          <w:rFonts w:ascii="Arial" w:hAnsi="Arial" w:cs="Arial"/>
          <w:lang w:val="es-MX"/>
        </w:rPr>
        <w:t>ermisos o</w:t>
      </w:r>
      <w:r>
        <w:rPr>
          <w:rFonts w:ascii="Arial" w:hAnsi="Arial" w:cs="Arial"/>
          <w:lang w:val="es-MX"/>
        </w:rPr>
        <w:t xml:space="preserve"> Autorización de Otros Conceptos D</w:t>
      </w:r>
      <w:r w:rsidR="008D5C6A" w:rsidRPr="00A9796D">
        <w:rPr>
          <w:rFonts w:ascii="Arial" w:hAnsi="Arial" w:cs="Arial"/>
          <w:lang w:val="es-MX"/>
        </w:rPr>
        <w:t xml:space="preserve">istintos </w:t>
      </w:r>
      <w:r w:rsidR="00BF0CE4" w:rsidRPr="00A9796D">
        <w:rPr>
          <w:rFonts w:ascii="Arial" w:hAnsi="Arial" w:cs="Arial"/>
          <w:lang w:val="es-MX"/>
        </w:rPr>
        <w:tab/>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$ 1,</w:t>
      </w:r>
      <w:r w:rsidR="00024C35">
        <w:rPr>
          <w:rFonts w:ascii="Arial" w:hAnsi="Arial" w:cs="Arial"/>
          <w:lang w:val="es-MX"/>
        </w:rPr>
        <w:t>224,783.77</w:t>
      </w:r>
    </w:p>
    <w:p w:rsidR="009C1285"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Permiso para el F</w:t>
      </w:r>
      <w:r w:rsidR="008D5C6A" w:rsidRPr="00A9796D">
        <w:rPr>
          <w:rFonts w:ascii="Arial" w:hAnsi="Arial" w:cs="Arial"/>
          <w:lang w:val="es-MX"/>
        </w:rPr>
        <w:t>uncionamient</w:t>
      </w:r>
      <w:r>
        <w:rPr>
          <w:rFonts w:ascii="Arial" w:hAnsi="Arial" w:cs="Arial"/>
          <w:lang w:val="es-MX"/>
        </w:rPr>
        <w:t>o de Horario E</w:t>
      </w:r>
      <w:r w:rsidR="004C17F9" w:rsidRPr="00A9796D">
        <w:rPr>
          <w:rFonts w:ascii="Arial" w:hAnsi="Arial" w:cs="Arial"/>
          <w:lang w:val="es-MX"/>
        </w:rPr>
        <w:t>xtraordinario</w:t>
      </w:r>
    </w:p>
    <w:p w:rsidR="00BF0CE4"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                                                                                           </w:t>
      </w:r>
      <w:r w:rsidR="008D5C6A" w:rsidRPr="00A9796D">
        <w:rPr>
          <w:rFonts w:ascii="Arial" w:hAnsi="Arial" w:cs="Arial"/>
          <w:lang w:val="es-MX"/>
        </w:rPr>
        <w:t xml:space="preserve">$ </w:t>
      </w:r>
      <w:r w:rsidR="004C17F9" w:rsidRPr="00A9796D">
        <w:rPr>
          <w:rFonts w:ascii="Arial" w:hAnsi="Arial" w:cs="Arial"/>
          <w:lang w:val="es-MX"/>
        </w:rPr>
        <w:t>1,</w:t>
      </w:r>
      <w:r w:rsidR="009D158E">
        <w:rPr>
          <w:rFonts w:ascii="Arial" w:hAnsi="Arial" w:cs="Arial"/>
          <w:lang w:val="es-MX"/>
        </w:rPr>
        <w:t>2</w:t>
      </w:r>
      <w:r w:rsidR="00024C35">
        <w:rPr>
          <w:rFonts w:ascii="Arial" w:hAnsi="Arial" w:cs="Arial"/>
          <w:lang w:val="es-MX"/>
        </w:rPr>
        <w:t>69,930.16</w:t>
      </w:r>
    </w:p>
    <w:p w:rsidR="001C55B3" w:rsidRPr="00A9796D" w:rsidRDefault="009C1285"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Otorgamiento de Licencias y Permisos para A</w:t>
      </w:r>
      <w:r w:rsidR="008D5C6A" w:rsidRPr="00A9796D">
        <w:rPr>
          <w:rFonts w:ascii="Arial" w:hAnsi="Arial" w:cs="Arial"/>
          <w:b/>
          <w:bCs/>
          <w:lang w:val="es-MX"/>
        </w:rPr>
        <w:t xml:space="preserve">nuncios </w:t>
      </w:r>
      <w:r w:rsidR="001C55B3" w:rsidRPr="00A9796D">
        <w:rPr>
          <w:rFonts w:ascii="Arial" w:hAnsi="Arial" w:cs="Arial"/>
          <w:b/>
          <w:bCs/>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b/>
          <w:bCs/>
          <w:lang w:val="es-MX"/>
        </w:rPr>
      </w:pPr>
      <w:r w:rsidRPr="00A9796D">
        <w:rPr>
          <w:rFonts w:ascii="Arial" w:hAnsi="Arial" w:cs="Arial"/>
          <w:b/>
          <w:bCs/>
          <w:lang w:val="es-MX"/>
        </w:rPr>
        <w:t xml:space="preserve">$ </w:t>
      </w:r>
      <w:r w:rsidR="009D158E">
        <w:rPr>
          <w:rFonts w:ascii="Arial" w:hAnsi="Arial" w:cs="Arial"/>
          <w:b/>
          <w:bCs/>
          <w:lang w:val="es-MX"/>
        </w:rPr>
        <w:t>11,</w:t>
      </w:r>
      <w:r w:rsidR="00024C35">
        <w:rPr>
          <w:rFonts w:ascii="Arial" w:hAnsi="Arial" w:cs="Arial"/>
          <w:b/>
          <w:bCs/>
          <w:lang w:val="es-MX"/>
        </w:rPr>
        <w:t>658,807.69</w:t>
      </w:r>
    </w:p>
    <w:p w:rsidR="008D5C6A"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y Permisos de A</w:t>
      </w:r>
      <w:r w:rsidR="008D5C6A" w:rsidRPr="00A9796D">
        <w:rPr>
          <w:rFonts w:ascii="Arial" w:hAnsi="Arial" w:cs="Arial"/>
          <w:lang w:val="es-MX"/>
        </w:rPr>
        <w:t>nuncios</w:t>
      </w:r>
      <w:r>
        <w:rPr>
          <w:rFonts w:ascii="Arial" w:hAnsi="Arial" w:cs="Arial"/>
          <w:lang w:val="es-MX"/>
        </w:rPr>
        <w:t xml:space="preserve"> P</w:t>
      </w:r>
      <w:r w:rsidR="001C55B3" w:rsidRPr="00A9796D">
        <w:rPr>
          <w:rFonts w:ascii="Arial" w:hAnsi="Arial" w:cs="Arial"/>
          <w:lang w:val="es-MX"/>
        </w:rPr>
        <w:t xml:space="preserve">ermanentes              </w:t>
      </w:r>
      <w:r w:rsidR="008D5C6A" w:rsidRPr="00A9796D">
        <w:rPr>
          <w:rFonts w:ascii="Arial" w:hAnsi="Arial" w:cs="Arial"/>
          <w:lang w:val="es-MX"/>
        </w:rPr>
        <w:t xml:space="preserve">$ </w:t>
      </w:r>
      <w:r w:rsidR="009D158E">
        <w:rPr>
          <w:rFonts w:ascii="Arial" w:hAnsi="Arial" w:cs="Arial"/>
          <w:lang w:val="es-MX"/>
        </w:rPr>
        <w:t>9,</w:t>
      </w:r>
      <w:r w:rsidR="00024C35">
        <w:rPr>
          <w:rFonts w:ascii="Arial" w:hAnsi="Arial" w:cs="Arial"/>
          <w:lang w:val="es-MX"/>
        </w:rPr>
        <w:t>370,196.47</w:t>
      </w:r>
    </w:p>
    <w:p w:rsidR="008D5C6A" w:rsidRPr="00A9796D" w:rsidRDefault="009C1285" w:rsidP="001C55B3">
      <w:pPr>
        <w:autoSpaceDE w:val="0"/>
        <w:autoSpaceDN w:val="0"/>
        <w:adjustRightInd w:val="0"/>
        <w:spacing w:line="360" w:lineRule="auto"/>
        <w:ind w:firstLine="567"/>
        <w:jc w:val="left"/>
        <w:rPr>
          <w:rFonts w:ascii="Arial" w:hAnsi="Arial" w:cs="Arial"/>
          <w:bCs/>
          <w:lang w:val="es-MX"/>
        </w:rPr>
      </w:pPr>
      <w:r>
        <w:rPr>
          <w:rFonts w:ascii="Arial" w:hAnsi="Arial" w:cs="Arial"/>
          <w:bCs/>
          <w:lang w:val="es-MX"/>
        </w:rPr>
        <w:t>Licencias y Permisos de A</w:t>
      </w:r>
      <w:r w:rsidR="008D5C6A" w:rsidRPr="00A9796D">
        <w:rPr>
          <w:rFonts w:ascii="Arial" w:hAnsi="Arial" w:cs="Arial"/>
          <w:bCs/>
          <w:lang w:val="es-MX"/>
        </w:rPr>
        <w:t>nuncio</w:t>
      </w:r>
      <w:r>
        <w:rPr>
          <w:rFonts w:ascii="Arial" w:hAnsi="Arial" w:cs="Arial"/>
          <w:bCs/>
          <w:lang w:val="es-MX"/>
        </w:rPr>
        <w:t xml:space="preserve">s Eventuales          </w:t>
      </w:r>
      <w:r w:rsidR="001C55B3" w:rsidRPr="00A9796D">
        <w:rPr>
          <w:rFonts w:ascii="Arial" w:hAnsi="Arial" w:cs="Arial"/>
          <w:bCs/>
          <w:lang w:val="es-MX"/>
        </w:rPr>
        <w:t xml:space="preserve">        </w:t>
      </w:r>
      <w:r w:rsidR="008D5C6A" w:rsidRPr="00A9796D">
        <w:rPr>
          <w:rFonts w:ascii="Arial" w:hAnsi="Arial" w:cs="Arial"/>
          <w:bCs/>
          <w:lang w:val="es-MX"/>
        </w:rPr>
        <w:t>$ 2,</w:t>
      </w:r>
      <w:r w:rsidR="009D158E">
        <w:rPr>
          <w:rFonts w:ascii="Arial" w:hAnsi="Arial" w:cs="Arial"/>
          <w:bCs/>
          <w:lang w:val="es-MX"/>
        </w:rPr>
        <w:t>2</w:t>
      </w:r>
      <w:r w:rsidR="00024C35">
        <w:rPr>
          <w:rFonts w:ascii="Arial" w:hAnsi="Arial" w:cs="Arial"/>
          <w:bCs/>
          <w:lang w:val="es-MX"/>
        </w:rPr>
        <w:t>88,611.22</w:t>
      </w:r>
    </w:p>
    <w:p w:rsidR="008D5C6A" w:rsidRPr="00A9796D" w:rsidRDefault="009C1285" w:rsidP="00C5104A">
      <w:pPr>
        <w:autoSpaceDE w:val="0"/>
        <w:autoSpaceDN w:val="0"/>
        <w:adjustRightInd w:val="0"/>
        <w:spacing w:line="360" w:lineRule="auto"/>
        <w:ind w:firstLine="567"/>
        <w:jc w:val="both"/>
        <w:outlineLvl w:val="0"/>
        <w:rPr>
          <w:rFonts w:ascii="Arial" w:hAnsi="Arial" w:cs="Arial"/>
          <w:b/>
          <w:bCs/>
          <w:lang w:val="es-MX"/>
        </w:rPr>
      </w:pPr>
      <w:r>
        <w:rPr>
          <w:rFonts w:ascii="Arial" w:hAnsi="Arial" w:cs="Arial"/>
          <w:b/>
          <w:bCs/>
          <w:lang w:val="es-MX"/>
        </w:rPr>
        <w:t>Otorgamiento de Licencias de Construcción, R</w:t>
      </w:r>
      <w:r w:rsidR="008D5C6A" w:rsidRPr="00A9796D">
        <w:rPr>
          <w:rFonts w:ascii="Arial" w:hAnsi="Arial" w:cs="Arial"/>
          <w:b/>
          <w:bCs/>
          <w:lang w:val="es-MX"/>
        </w:rPr>
        <w:t>econstrucción,</w:t>
      </w:r>
    </w:p>
    <w:p w:rsidR="008D5C6A" w:rsidRPr="00A9796D" w:rsidRDefault="009C1285"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Reparación o Demolición de O</w:t>
      </w:r>
      <w:r w:rsidR="008D5C6A" w:rsidRPr="00A9796D">
        <w:rPr>
          <w:rFonts w:ascii="Arial" w:hAnsi="Arial" w:cs="Arial"/>
          <w:b/>
          <w:bCs/>
          <w:lang w:val="es-MX"/>
        </w:rPr>
        <w:t xml:space="preserve">bras                          </w:t>
      </w:r>
      <w:r w:rsidR="00703523" w:rsidRPr="00A9796D">
        <w:rPr>
          <w:rFonts w:ascii="Arial" w:hAnsi="Arial" w:cs="Arial"/>
          <w:b/>
          <w:bCs/>
          <w:lang w:val="es-MX"/>
        </w:rPr>
        <w:tab/>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BC700F" w:rsidRPr="00A9796D">
        <w:rPr>
          <w:rFonts w:ascii="Arial" w:hAnsi="Arial" w:cs="Arial"/>
          <w:b/>
          <w:bCs/>
          <w:lang w:val="es-MX"/>
        </w:rPr>
        <w:t>2</w:t>
      </w:r>
      <w:r w:rsidR="00024C35">
        <w:rPr>
          <w:rFonts w:ascii="Arial" w:hAnsi="Arial" w:cs="Arial"/>
          <w:b/>
          <w:bCs/>
          <w:lang w:val="es-MX"/>
        </w:rPr>
        <w:t>5,129,662.47</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Licencias de Construcción    </w:t>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BC700F" w:rsidRPr="00A9796D">
        <w:rPr>
          <w:rFonts w:ascii="Arial" w:hAnsi="Arial" w:cs="Arial"/>
          <w:lang w:val="es-MX"/>
        </w:rPr>
        <w:t>1</w:t>
      </w:r>
      <w:r w:rsidR="00024C35">
        <w:rPr>
          <w:rFonts w:ascii="Arial" w:hAnsi="Arial" w:cs="Arial"/>
          <w:lang w:val="es-MX"/>
        </w:rPr>
        <w:t>6,299,202.21</w:t>
      </w:r>
    </w:p>
    <w:p w:rsidR="008D5C6A" w:rsidRPr="00A9796D" w:rsidRDefault="009C1285"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Licencias para Demolición  </w:t>
      </w:r>
      <w:r w:rsidR="008D5C6A" w:rsidRPr="00A9796D">
        <w:rPr>
          <w:rFonts w:ascii="Arial" w:hAnsi="Arial" w:cs="Arial"/>
          <w:lang w:val="es-MX"/>
        </w:rPr>
        <w:t xml:space="preserve">                                               </w:t>
      </w:r>
      <w:r w:rsidR="009D158E">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9</w:t>
      </w:r>
      <w:r w:rsidR="00024C35">
        <w:rPr>
          <w:rFonts w:ascii="Arial" w:hAnsi="Arial" w:cs="Arial"/>
          <w:lang w:val="es-MX"/>
        </w:rPr>
        <w:t>45,440.12</w:t>
      </w:r>
    </w:p>
    <w:p w:rsidR="001C55B3" w:rsidRPr="00A9796D" w:rsidRDefault="009C1285"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para Reconstrucción, Reestructuración o A</w:t>
      </w:r>
      <w:r w:rsidR="008D5C6A" w:rsidRPr="00A9796D">
        <w:rPr>
          <w:rFonts w:ascii="Arial" w:hAnsi="Arial" w:cs="Arial"/>
          <w:lang w:val="es-MX"/>
        </w:rPr>
        <w:t xml:space="preserve">daptación </w:t>
      </w:r>
      <w:r w:rsidR="00703523" w:rsidRPr="00A9796D">
        <w:rPr>
          <w:rFonts w:ascii="Arial" w:hAnsi="Arial" w:cs="Arial"/>
          <w:lang w:val="es-MX"/>
        </w:rPr>
        <w:tab/>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xml:space="preserve">$ </w:t>
      </w:r>
      <w:r w:rsidR="009D158E">
        <w:rPr>
          <w:rFonts w:ascii="Arial" w:hAnsi="Arial" w:cs="Arial"/>
          <w:lang w:val="es-MX"/>
        </w:rPr>
        <w:t>5,</w:t>
      </w:r>
      <w:r w:rsidR="00024C35">
        <w:rPr>
          <w:rFonts w:ascii="Arial" w:hAnsi="Arial" w:cs="Arial"/>
          <w:lang w:val="es-MX"/>
        </w:rPr>
        <w:t>459,854.92</w:t>
      </w:r>
    </w:p>
    <w:p w:rsidR="008D5C6A" w:rsidRPr="00A9796D" w:rsidRDefault="008D5C6A" w:rsidP="001C55B3">
      <w:pPr>
        <w:autoSpaceDE w:val="0"/>
        <w:autoSpaceDN w:val="0"/>
        <w:adjustRightInd w:val="0"/>
        <w:spacing w:line="360" w:lineRule="auto"/>
        <w:ind w:firstLine="567"/>
        <w:jc w:val="left"/>
        <w:rPr>
          <w:rFonts w:ascii="Arial" w:hAnsi="Arial" w:cs="Arial"/>
          <w:lang w:val="es-MX"/>
        </w:rPr>
      </w:pPr>
      <w:r w:rsidRPr="00A9796D">
        <w:rPr>
          <w:rFonts w:ascii="Arial" w:hAnsi="Arial" w:cs="Arial"/>
          <w:lang w:val="es-MX"/>
        </w:rPr>
        <w:t>Li</w:t>
      </w:r>
      <w:r w:rsidR="009C1285">
        <w:rPr>
          <w:rFonts w:ascii="Arial" w:hAnsi="Arial" w:cs="Arial"/>
          <w:lang w:val="es-MX"/>
        </w:rPr>
        <w:t>cencias para Ocupación P</w:t>
      </w:r>
      <w:r w:rsidRPr="00A9796D">
        <w:rPr>
          <w:rFonts w:ascii="Arial" w:hAnsi="Arial" w:cs="Arial"/>
          <w:lang w:val="es-MX"/>
        </w:rPr>
        <w:t>ro</w:t>
      </w:r>
      <w:r w:rsidR="009C1285">
        <w:rPr>
          <w:rFonts w:ascii="Arial" w:hAnsi="Arial" w:cs="Arial"/>
          <w:lang w:val="es-MX"/>
        </w:rPr>
        <w:t>visional en la Vía P</w:t>
      </w:r>
      <w:r w:rsidR="009D158E">
        <w:rPr>
          <w:rFonts w:ascii="Arial" w:hAnsi="Arial" w:cs="Arial"/>
          <w:lang w:val="es-MX"/>
        </w:rPr>
        <w:t xml:space="preserve">ública </w:t>
      </w:r>
      <w:r w:rsidR="009C1285">
        <w:rPr>
          <w:rFonts w:ascii="Arial" w:hAnsi="Arial" w:cs="Arial"/>
          <w:lang w:val="es-MX"/>
        </w:rPr>
        <w:t xml:space="preserve"> </w:t>
      </w:r>
      <w:r w:rsidRPr="00A9796D">
        <w:rPr>
          <w:rFonts w:ascii="Arial" w:hAnsi="Arial" w:cs="Arial"/>
          <w:lang w:val="es-MX"/>
        </w:rPr>
        <w:t xml:space="preserve"> $ </w:t>
      </w:r>
      <w:r w:rsidR="009D158E">
        <w:rPr>
          <w:rFonts w:ascii="Arial" w:hAnsi="Arial" w:cs="Arial"/>
          <w:lang w:val="es-MX"/>
        </w:rPr>
        <w:t>1,</w:t>
      </w:r>
      <w:r w:rsidR="00024C35">
        <w:rPr>
          <w:rFonts w:ascii="Arial" w:hAnsi="Arial" w:cs="Arial"/>
          <w:lang w:val="es-MX"/>
        </w:rPr>
        <w:t>120,343.70</w:t>
      </w:r>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para Movimientos de Tierra</w:t>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6</w:t>
      </w:r>
      <w:r w:rsidR="00024C35">
        <w:rPr>
          <w:rFonts w:ascii="Arial" w:hAnsi="Arial" w:cs="Arial"/>
          <w:lang w:val="es-MX"/>
        </w:rPr>
        <w:t>72,184.17</w:t>
      </w:r>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Similares No P</w:t>
      </w:r>
      <w:r w:rsidR="008D5C6A" w:rsidRPr="00A9796D">
        <w:rPr>
          <w:rFonts w:ascii="Arial" w:hAnsi="Arial" w:cs="Arial"/>
          <w:lang w:val="es-MX"/>
        </w:rPr>
        <w:t>revistas de</w:t>
      </w:r>
      <w:r>
        <w:rPr>
          <w:rFonts w:ascii="Arial" w:hAnsi="Arial" w:cs="Arial"/>
          <w:lang w:val="es-MX"/>
        </w:rPr>
        <w:t xml:space="preserve"> los Anteriores   </w:t>
      </w:r>
      <w:r w:rsidR="001C55B3" w:rsidRPr="00A9796D">
        <w:rPr>
          <w:rFonts w:ascii="Arial" w:hAnsi="Arial" w:cs="Arial"/>
          <w:lang w:val="es-MX"/>
        </w:rPr>
        <w:t xml:space="preserve">           </w:t>
      </w:r>
      <w:r w:rsidR="008D5C6A" w:rsidRPr="00A9796D">
        <w:rPr>
          <w:rFonts w:ascii="Arial" w:hAnsi="Arial" w:cs="Arial"/>
          <w:lang w:val="es-MX"/>
        </w:rPr>
        <w:t xml:space="preserve">$ </w:t>
      </w:r>
      <w:r w:rsidR="00F37603">
        <w:rPr>
          <w:rFonts w:ascii="Arial" w:hAnsi="Arial" w:cs="Arial"/>
          <w:lang w:val="es-MX"/>
        </w:rPr>
        <w:t>6</w:t>
      </w:r>
      <w:r w:rsidR="00024C35">
        <w:rPr>
          <w:rFonts w:ascii="Arial" w:hAnsi="Arial" w:cs="Arial"/>
          <w:lang w:val="es-MX"/>
        </w:rPr>
        <w:t>32,637.35</w:t>
      </w:r>
    </w:p>
    <w:p w:rsidR="00B634EB" w:rsidRDefault="00B634EB"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Otorgamiento de L</w:t>
      </w:r>
      <w:r w:rsidR="008D5C6A" w:rsidRPr="00A9796D">
        <w:rPr>
          <w:rFonts w:ascii="Arial" w:hAnsi="Arial" w:cs="Arial"/>
          <w:b/>
          <w:bCs/>
          <w:lang w:val="es-MX"/>
        </w:rPr>
        <w:t>icen</w:t>
      </w:r>
      <w:r>
        <w:rPr>
          <w:rFonts w:ascii="Arial" w:hAnsi="Arial" w:cs="Arial"/>
          <w:b/>
          <w:bCs/>
          <w:lang w:val="es-MX"/>
        </w:rPr>
        <w:t xml:space="preserve">cias de Cambio de Régimen </w:t>
      </w:r>
    </w:p>
    <w:p w:rsidR="008D5C6A" w:rsidRPr="00A9796D" w:rsidRDefault="00B634EB" w:rsidP="00B634EB">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de P</w:t>
      </w:r>
      <w:r w:rsidR="008D5C6A" w:rsidRPr="00A9796D">
        <w:rPr>
          <w:rFonts w:ascii="Arial" w:hAnsi="Arial" w:cs="Arial"/>
          <w:b/>
          <w:bCs/>
          <w:lang w:val="es-MX"/>
        </w:rPr>
        <w:t xml:space="preserve">ropiedad y </w:t>
      </w:r>
      <w:r>
        <w:rPr>
          <w:rFonts w:ascii="Arial" w:hAnsi="Arial" w:cs="Arial"/>
          <w:b/>
          <w:bCs/>
          <w:lang w:val="es-MX"/>
        </w:rPr>
        <w:t>U</w:t>
      </w:r>
      <w:r w:rsidR="008D5C6A" w:rsidRPr="00A9796D">
        <w:rPr>
          <w:rFonts w:ascii="Arial" w:hAnsi="Arial" w:cs="Arial"/>
          <w:b/>
          <w:bCs/>
          <w:lang w:val="es-MX"/>
        </w:rPr>
        <w:t xml:space="preserve">rbanización    </w:t>
      </w:r>
      <w:r>
        <w:rPr>
          <w:rFonts w:ascii="Arial" w:hAnsi="Arial" w:cs="Arial"/>
          <w:b/>
          <w:bCs/>
          <w:lang w:val="es-MX"/>
        </w:rPr>
        <w:tab/>
      </w:r>
      <w:r>
        <w:rPr>
          <w:rFonts w:ascii="Arial" w:hAnsi="Arial" w:cs="Arial"/>
          <w:b/>
          <w:bCs/>
          <w:lang w:val="es-MX"/>
        </w:rPr>
        <w:tab/>
        <w:t xml:space="preserve">               </w:t>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9D158E">
        <w:rPr>
          <w:rFonts w:ascii="Arial" w:hAnsi="Arial" w:cs="Arial"/>
          <w:b/>
          <w:bCs/>
          <w:lang w:val="es-MX"/>
        </w:rPr>
        <w:t xml:space="preserve">  </w:t>
      </w:r>
      <w:r w:rsidR="008D5C6A" w:rsidRPr="00A9796D">
        <w:rPr>
          <w:rFonts w:ascii="Arial" w:hAnsi="Arial" w:cs="Arial"/>
          <w:b/>
          <w:bCs/>
          <w:lang w:val="es-MX"/>
        </w:rPr>
        <w:t xml:space="preserve">$ </w:t>
      </w:r>
      <w:r w:rsidR="009D158E">
        <w:rPr>
          <w:rFonts w:ascii="Arial" w:hAnsi="Arial" w:cs="Arial"/>
          <w:b/>
          <w:bCs/>
          <w:lang w:val="es-MX"/>
        </w:rPr>
        <w:t>9,</w:t>
      </w:r>
      <w:r w:rsidR="00024C35">
        <w:rPr>
          <w:rFonts w:ascii="Arial" w:hAnsi="Arial" w:cs="Arial"/>
          <w:b/>
          <w:bCs/>
          <w:lang w:val="es-MX"/>
        </w:rPr>
        <w:t>844,240.99</w:t>
      </w:r>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Licencias de Cambio de Régimen de P</w:t>
      </w:r>
      <w:r w:rsidR="008D5C6A" w:rsidRPr="00A9796D">
        <w:rPr>
          <w:rFonts w:ascii="Arial" w:hAnsi="Arial" w:cs="Arial"/>
          <w:lang w:val="es-MX"/>
        </w:rPr>
        <w:t xml:space="preserve">ropiedad     </w:t>
      </w:r>
      <w:r w:rsidR="001C55B3" w:rsidRPr="00A9796D">
        <w:rPr>
          <w:rFonts w:ascii="Arial" w:hAnsi="Arial" w:cs="Arial"/>
          <w:lang w:val="es-MX"/>
        </w:rPr>
        <w:tab/>
        <w:t xml:space="preserve">    </w:t>
      </w:r>
      <w:r w:rsidR="008D5C6A" w:rsidRPr="00A9796D">
        <w:rPr>
          <w:rFonts w:ascii="Arial" w:hAnsi="Arial" w:cs="Arial"/>
          <w:lang w:val="es-MX"/>
        </w:rPr>
        <w:t xml:space="preserve">$ </w:t>
      </w:r>
      <w:r w:rsidR="009D158E">
        <w:rPr>
          <w:rFonts w:ascii="Arial" w:hAnsi="Arial" w:cs="Arial"/>
          <w:lang w:val="es-MX"/>
        </w:rPr>
        <w:t>2,1</w:t>
      </w:r>
      <w:r w:rsidR="00024C35">
        <w:rPr>
          <w:rFonts w:ascii="Arial" w:hAnsi="Arial" w:cs="Arial"/>
          <w:lang w:val="es-MX"/>
        </w:rPr>
        <w:t>84,143.27</w:t>
      </w:r>
    </w:p>
    <w:p w:rsidR="008D5C6A"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Licencias de Urbanización   </w:t>
      </w:r>
      <w:r w:rsidR="008D5C6A" w:rsidRPr="00A9796D">
        <w:rPr>
          <w:rFonts w:ascii="Arial" w:hAnsi="Arial" w:cs="Arial"/>
          <w:lang w:val="es-MX"/>
        </w:rPr>
        <w:t xml:space="preserve">                                     </w:t>
      </w:r>
      <w:r w:rsidR="0070352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1,5</w:t>
      </w:r>
      <w:r w:rsidR="003175EE">
        <w:rPr>
          <w:rFonts w:ascii="Arial" w:hAnsi="Arial" w:cs="Arial"/>
          <w:lang w:val="es-MX"/>
        </w:rPr>
        <w:t>60,478.62</w:t>
      </w:r>
    </w:p>
    <w:p w:rsidR="001C55B3"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Peritaje, Dictamen e Inspección de Carácter E</w:t>
      </w:r>
      <w:r w:rsidR="008D5C6A" w:rsidRPr="00A9796D">
        <w:rPr>
          <w:rFonts w:ascii="Arial" w:hAnsi="Arial" w:cs="Arial"/>
          <w:lang w:val="es-MX"/>
        </w:rPr>
        <w:t xml:space="preserve">xtraordinario </w:t>
      </w:r>
      <w:r w:rsidR="00703523" w:rsidRPr="00A9796D">
        <w:rPr>
          <w:rFonts w:ascii="Arial" w:hAnsi="Arial" w:cs="Arial"/>
          <w:lang w:val="es-MX"/>
        </w:rPr>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xml:space="preserve">$ </w:t>
      </w:r>
      <w:r w:rsidR="003175EE">
        <w:rPr>
          <w:rFonts w:ascii="Arial" w:hAnsi="Arial" w:cs="Arial"/>
          <w:lang w:val="es-MX"/>
        </w:rPr>
        <w:t>6,099,619.10</w:t>
      </w:r>
    </w:p>
    <w:p w:rsidR="008D5C6A" w:rsidRPr="00A9796D" w:rsidRDefault="00B634EB" w:rsidP="005A2F26">
      <w:pPr>
        <w:autoSpaceDE w:val="0"/>
        <w:autoSpaceDN w:val="0"/>
        <w:adjustRightInd w:val="0"/>
        <w:spacing w:line="360" w:lineRule="auto"/>
        <w:ind w:firstLine="567"/>
        <w:jc w:val="both"/>
        <w:rPr>
          <w:rFonts w:ascii="Arial" w:hAnsi="Arial" w:cs="Arial"/>
          <w:b/>
          <w:bCs/>
          <w:lang w:val="es-MX"/>
        </w:rPr>
      </w:pPr>
      <w:r>
        <w:rPr>
          <w:rFonts w:ascii="Arial" w:hAnsi="Arial" w:cs="Arial"/>
          <w:b/>
          <w:bCs/>
          <w:lang w:val="es-MX"/>
        </w:rPr>
        <w:t>Servicios por O</w:t>
      </w:r>
      <w:r w:rsidR="008D5C6A" w:rsidRPr="00A9796D">
        <w:rPr>
          <w:rFonts w:ascii="Arial" w:hAnsi="Arial" w:cs="Arial"/>
          <w:b/>
          <w:bCs/>
          <w:lang w:val="es-MX"/>
        </w:rPr>
        <w:t xml:space="preserve">bras                  </w:t>
      </w:r>
      <w:r w:rsidR="00703523" w:rsidRPr="00A9796D">
        <w:rPr>
          <w:rFonts w:ascii="Arial" w:hAnsi="Arial" w:cs="Arial"/>
          <w:b/>
          <w:bCs/>
          <w:lang w:val="es-MX"/>
        </w:rPr>
        <w:tab/>
        <w:t xml:space="preserve">       </w:t>
      </w:r>
      <w:r w:rsidR="009D158E">
        <w:rPr>
          <w:rFonts w:ascii="Arial" w:hAnsi="Arial" w:cs="Arial"/>
          <w:b/>
          <w:bCs/>
          <w:lang w:val="es-MX"/>
        </w:rPr>
        <w:t xml:space="preserve">                            </w:t>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9D158E">
        <w:rPr>
          <w:rFonts w:ascii="Arial" w:hAnsi="Arial" w:cs="Arial"/>
          <w:b/>
          <w:bCs/>
          <w:lang w:val="es-MX"/>
        </w:rPr>
        <w:t>7</w:t>
      </w:r>
      <w:r w:rsidR="003175EE">
        <w:rPr>
          <w:rFonts w:ascii="Arial" w:hAnsi="Arial" w:cs="Arial"/>
          <w:b/>
          <w:bCs/>
          <w:lang w:val="es-MX"/>
        </w:rPr>
        <w:t>35,804.18</w:t>
      </w:r>
    </w:p>
    <w:p w:rsidR="001C55B3" w:rsidRPr="00A9796D"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Autorización para Romper Pavimento, Banquetas o M</w:t>
      </w:r>
      <w:r w:rsidR="008D5C6A" w:rsidRPr="00A9796D">
        <w:rPr>
          <w:rFonts w:ascii="Arial" w:hAnsi="Arial" w:cs="Arial"/>
          <w:lang w:val="es-MX"/>
        </w:rPr>
        <w:t xml:space="preserve">achuelos   </w:t>
      </w:r>
      <w:r w:rsidR="00703523" w:rsidRPr="00A9796D">
        <w:rPr>
          <w:rFonts w:ascii="Arial" w:hAnsi="Arial" w:cs="Arial"/>
          <w:lang w:val="es-MX"/>
        </w:rPr>
        <w:tab/>
        <w:t xml:space="preserve">      </w:t>
      </w:r>
      <w:r w:rsidR="008D5C6A" w:rsidRPr="00A9796D">
        <w:rPr>
          <w:rFonts w:ascii="Arial" w:hAnsi="Arial" w:cs="Arial"/>
          <w:lang w:val="es-MX"/>
        </w:rPr>
        <w:t xml:space="preserve">         </w:t>
      </w:r>
    </w:p>
    <w:p w:rsidR="008D5C6A" w:rsidRPr="00A9796D" w:rsidRDefault="008D5C6A" w:rsidP="001C55B3">
      <w:pPr>
        <w:autoSpaceDE w:val="0"/>
        <w:autoSpaceDN w:val="0"/>
        <w:adjustRightInd w:val="0"/>
        <w:spacing w:line="360" w:lineRule="auto"/>
        <w:ind w:firstLine="567"/>
        <w:jc w:val="right"/>
        <w:rPr>
          <w:rFonts w:ascii="Arial" w:hAnsi="Arial" w:cs="Arial"/>
          <w:lang w:val="es-MX"/>
        </w:rPr>
      </w:pPr>
      <w:r w:rsidRPr="00A9796D">
        <w:rPr>
          <w:rFonts w:ascii="Arial" w:hAnsi="Arial" w:cs="Arial"/>
          <w:lang w:val="es-MX"/>
        </w:rPr>
        <w:t xml:space="preserve">$ </w:t>
      </w:r>
      <w:r w:rsidR="003175EE">
        <w:rPr>
          <w:rFonts w:ascii="Arial" w:hAnsi="Arial" w:cs="Arial"/>
          <w:lang w:val="es-MX"/>
        </w:rPr>
        <w:t>735,804.18</w:t>
      </w:r>
    </w:p>
    <w:p w:rsidR="008D5C6A" w:rsidRPr="00A9796D"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Servicios de S</w:t>
      </w:r>
      <w:r w:rsidR="008D5C6A" w:rsidRPr="00A9796D">
        <w:rPr>
          <w:rFonts w:ascii="Arial" w:hAnsi="Arial" w:cs="Arial"/>
          <w:b/>
          <w:bCs/>
          <w:lang w:val="es-MX"/>
        </w:rPr>
        <w:t xml:space="preserve">anidad                  </w:t>
      </w:r>
      <w:r w:rsidR="00703523" w:rsidRPr="00A9796D">
        <w:rPr>
          <w:rFonts w:ascii="Arial" w:hAnsi="Arial" w:cs="Arial"/>
          <w:b/>
          <w:bCs/>
          <w:lang w:val="es-MX"/>
        </w:rPr>
        <w:t xml:space="preserve">        </w:t>
      </w:r>
      <w:r w:rsidR="008D5C6A" w:rsidRPr="00A9796D">
        <w:rPr>
          <w:rFonts w:ascii="Arial" w:hAnsi="Arial" w:cs="Arial"/>
          <w:b/>
          <w:bCs/>
          <w:lang w:val="es-MX"/>
        </w:rPr>
        <w:t xml:space="preserve"> </w:t>
      </w:r>
      <w:r w:rsidR="00F37603">
        <w:rPr>
          <w:rFonts w:ascii="Arial" w:hAnsi="Arial" w:cs="Arial"/>
          <w:b/>
          <w:bCs/>
          <w:lang w:val="es-MX"/>
        </w:rPr>
        <w:t xml:space="preserve">                       </w:t>
      </w:r>
      <w:r w:rsidR="001C55B3" w:rsidRPr="00A9796D">
        <w:rPr>
          <w:rFonts w:ascii="Arial" w:hAnsi="Arial" w:cs="Arial"/>
          <w:b/>
          <w:bCs/>
          <w:lang w:val="es-MX"/>
        </w:rPr>
        <w:t xml:space="preserve">     </w:t>
      </w:r>
      <w:r w:rsidR="008D5C6A" w:rsidRPr="00A9796D">
        <w:rPr>
          <w:rFonts w:ascii="Arial" w:hAnsi="Arial" w:cs="Arial"/>
          <w:b/>
          <w:bCs/>
          <w:lang w:val="es-MX"/>
        </w:rPr>
        <w:t xml:space="preserve">$ </w:t>
      </w:r>
      <w:r w:rsidR="00F37603">
        <w:rPr>
          <w:rFonts w:ascii="Arial" w:hAnsi="Arial" w:cs="Arial"/>
          <w:b/>
          <w:bCs/>
          <w:lang w:val="es-MX"/>
        </w:rPr>
        <w:t>1,</w:t>
      </w:r>
      <w:r w:rsidR="009D158E">
        <w:rPr>
          <w:rFonts w:ascii="Arial" w:hAnsi="Arial" w:cs="Arial"/>
          <w:b/>
          <w:bCs/>
          <w:lang w:val="es-MX"/>
        </w:rPr>
        <w:t>2</w:t>
      </w:r>
      <w:r w:rsidR="003175EE">
        <w:rPr>
          <w:rFonts w:ascii="Arial" w:hAnsi="Arial" w:cs="Arial"/>
          <w:b/>
          <w:bCs/>
          <w:lang w:val="es-MX"/>
        </w:rPr>
        <w:t>82,621.94</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Inhumaciones y R</w:t>
      </w:r>
      <w:r w:rsidR="008D5C6A" w:rsidRPr="00A9796D">
        <w:rPr>
          <w:rFonts w:ascii="Arial" w:hAnsi="Arial" w:cs="Arial"/>
          <w:lang w:val="es-MX"/>
        </w:rPr>
        <w:t xml:space="preserve">einhumaciones      </w:t>
      </w:r>
      <w:r w:rsidR="00703523" w:rsidRPr="00A9796D">
        <w:rPr>
          <w:rFonts w:ascii="Arial" w:hAnsi="Arial" w:cs="Arial"/>
          <w:lang w:val="es-MX"/>
        </w:rPr>
        <w:tab/>
      </w:r>
      <w:r w:rsidR="008D5C6A" w:rsidRPr="00A9796D">
        <w:rPr>
          <w:rFonts w:ascii="Arial" w:hAnsi="Arial" w:cs="Arial"/>
          <w:lang w:val="es-MX"/>
        </w:rPr>
        <w:t xml:space="preserve">                           </w:t>
      </w:r>
      <w:r w:rsidR="001C55B3" w:rsidRPr="00A9796D">
        <w:rPr>
          <w:rFonts w:ascii="Arial" w:hAnsi="Arial" w:cs="Arial"/>
          <w:lang w:val="es-MX"/>
        </w:rPr>
        <w:t xml:space="preserve"> </w:t>
      </w:r>
      <w:r w:rsidR="008D5C6A" w:rsidRPr="00A9796D">
        <w:rPr>
          <w:rFonts w:ascii="Arial" w:hAnsi="Arial" w:cs="Arial"/>
          <w:lang w:val="es-MX"/>
        </w:rPr>
        <w:t xml:space="preserve">$ </w:t>
      </w:r>
      <w:r w:rsidR="009D158E">
        <w:rPr>
          <w:rFonts w:ascii="Arial" w:hAnsi="Arial" w:cs="Arial"/>
          <w:lang w:val="es-MX"/>
        </w:rPr>
        <w:t>4</w:t>
      </w:r>
      <w:r w:rsidR="003175EE">
        <w:rPr>
          <w:rFonts w:ascii="Arial" w:hAnsi="Arial" w:cs="Arial"/>
          <w:lang w:val="es-MX"/>
        </w:rPr>
        <w:t>56,442.57</w:t>
      </w:r>
    </w:p>
    <w:p w:rsidR="008D5C6A" w:rsidRPr="003B715A" w:rsidRDefault="008D5C6A" w:rsidP="001C55B3">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Exhumaciones                                      </w:t>
      </w:r>
      <w:r w:rsidR="00703523" w:rsidRPr="003B715A">
        <w:rPr>
          <w:rFonts w:ascii="Arial" w:hAnsi="Arial" w:cs="Arial"/>
          <w:lang w:val="es-MX"/>
        </w:rPr>
        <w:tab/>
        <w:t xml:space="preserve">    </w:t>
      </w:r>
      <w:r w:rsidR="001C55B3" w:rsidRPr="003B715A">
        <w:rPr>
          <w:rFonts w:ascii="Arial" w:hAnsi="Arial" w:cs="Arial"/>
          <w:lang w:val="es-MX"/>
        </w:rPr>
        <w:t xml:space="preserve">                        </w:t>
      </w:r>
      <w:r w:rsidRPr="003B715A">
        <w:rPr>
          <w:rFonts w:ascii="Arial" w:hAnsi="Arial" w:cs="Arial"/>
          <w:lang w:val="es-MX"/>
        </w:rPr>
        <w:t xml:space="preserve">$ </w:t>
      </w:r>
      <w:r w:rsidR="00BC700F">
        <w:rPr>
          <w:rFonts w:ascii="Arial" w:hAnsi="Arial" w:cs="Arial"/>
          <w:lang w:val="es-MX"/>
        </w:rPr>
        <w:t>1</w:t>
      </w:r>
      <w:r w:rsidR="009D158E">
        <w:rPr>
          <w:rFonts w:ascii="Arial" w:hAnsi="Arial" w:cs="Arial"/>
          <w:lang w:val="es-MX"/>
        </w:rPr>
        <w:t>3</w:t>
      </w:r>
      <w:r w:rsidR="003175EE">
        <w:rPr>
          <w:rFonts w:ascii="Arial" w:hAnsi="Arial" w:cs="Arial"/>
          <w:lang w:val="es-MX"/>
        </w:rPr>
        <w:t>7,986.11</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Servicio de Cremación     </w:t>
      </w:r>
      <w:r w:rsidR="008D5C6A" w:rsidRPr="003B715A">
        <w:rPr>
          <w:rFonts w:ascii="Arial" w:hAnsi="Arial" w:cs="Arial"/>
          <w:lang w:val="es-MX"/>
        </w:rPr>
        <w:t xml:space="preserve">                        </w:t>
      </w:r>
      <w:r w:rsidR="00703523" w:rsidRPr="003B715A">
        <w:rPr>
          <w:rFonts w:ascii="Arial" w:hAnsi="Arial" w:cs="Arial"/>
          <w:lang w:val="es-MX"/>
        </w:rPr>
        <w:tab/>
        <w:t xml:space="preserve">        </w:t>
      </w:r>
      <w:r w:rsidR="008D5C6A" w:rsidRPr="003B715A">
        <w:rPr>
          <w:rFonts w:ascii="Arial" w:hAnsi="Arial" w:cs="Arial"/>
          <w:lang w:val="es-MX"/>
        </w:rPr>
        <w:t xml:space="preserve">               </w:t>
      </w:r>
      <w:r w:rsidR="009D158E">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9D158E">
        <w:rPr>
          <w:rFonts w:ascii="Arial" w:hAnsi="Arial" w:cs="Arial"/>
          <w:lang w:val="es-MX"/>
        </w:rPr>
        <w:t>4</w:t>
      </w:r>
      <w:r w:rsidR="003175EE">
        <w:rPr>
          <w:rFonts w:ascii="Arial" w:hAnsi="Arial" w:cs="Arial"/>
          <w:lang w:val="es-MX"/>
        </w:rPr>
        <w:t>29,956.27</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Traslado de Cadáveres Fuera del M</w:t>
      </w:r>
      <w:r w:rsidR="008D5C6A" w:rsidRPr="003B715A">
        <w:rPr>
          <w:rFonts w:ascii="Arial" w:hAnsi="Arial" w:cs="Arial"/>
          <w:lang w:val="es-MX"/>
        </w:rPr>
        <w:t xml:space="preserve">unicipio  </w:t>
      </w:r>
      <w:r>
        <w:rPr>
          <w:rFonts w:ascii="Arial" w:hAnsi="Arial" w:cs="Arial"/>
          <w:lang w:val="es-MX"/>
        </w:rPr>
        <w:t xml:space="preserve">      </w:t>
      </w:r>
      <w:r w:rsidR="008D5C6A" w:rsidRPr="003B715A">
        <w:rPr>
          <w:rFonts w:ascii="Arial" w:hAnsi="Arial" w:cs="Arial"/>
          <w:lang w:val="es-MX"/>
        </w:rPr>
        <w:t xml:space="preserve">                $ </w:t>
      </w:r>
      <w:r w:rsidR="009D158E">
        <w:rPr>
          <w:rFonts w:ascii="Arial" w:hAnsi="Arial" w:cs="Arial"/>
          <w:lang w:val="es-MX"/>
        </w:rPr>
        <w:t>2</w:t>
      </w:r>
      <w:r w:rsidR="003175EE">
        <w:rPr>
          <w:rFonts w:ascii="Arial" w:hAnsi="Arial" w:cs="Arial"/>
          <w:lang w:val="es-MX"/>
        </w:rPr>
        <w:t>58,236.99</w:t>
      </w:r>
    </w:p>
    <w:p w:rsidR="008D5C6A" w:rsidRPr="003B715A" w:rsidRDefault="00B634EB"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Servicio de Limpia, Recolección, Traslado, T</w:t>
      </w:r>
      <w:r w:rsidR="008D5C6A" w:rsidRPr="003B715A">
        <w:rPr>
          <w:rFonts w:ascii="Arial" w:hAnsi="Arial" w:cs="Arial"/>
          <w:b/>
          <w:bCs/>
          <w:lang w:val="es-MX"/>
        </w:rPr>
        <w:t xml:space="preserve">ratamiento y </w:t>
      </w:r>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Disposición de R</w:t>
      </w:r>
      <w:r w:rsidR="008D5C6A" w:rsidRPr="003B715A">
        <w:rPr>
          <w:rFonts w:ascii="Arial" w:hAnsi="Arial" w:cs="Arial"/>
          <w:b/>
          <w:bCs/>
          <w:lang w:val="es-MX"/>
        </w:rPr>
        <w:t xml:space="preserve">esiduos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r w:rsidR="001C55B3" w:rsidRPr="003B715A">
        <w:rPr>
          <w:rFonts w:ascii="Arial" w:hAnsi="Arial" w:cs="Arial"/>
          <w:b/>
          <w:bCs/>
          <w:lang w:val="es-MX"/>
        </w:rPr>
        <w:t xml:space="preserve">                   </w:t>
      </w:r>
      <w:r w:rsidR="008D5C6A" w:rsidRPr="003B715A">
        <w:rPr>
          <w:rFonts w:ascii="Arial" w:hAnsi="Arial" w:cs="Arial"/>
          <w:b/>
          <w:bCs/>
          <w:lang w:val="es-MX"/>
        </w:rPr>
        <w:t xml:space="preserve">$ </w:t>
      </w:r>
      <w:r w:rsidR="009D158E">
        <w:rPr>
          <w:rFonts w:ascii="Arial" w:hAnsi="Arial" w:cs="Arial"/>
          <w:b/>
          <w:bCs/>
          <w:lang w:val="es-MX"/>
        </w:rPr>
        <w:t>5</w:t>
      </w:r>
      <w:r w:rsidR="003175EE">
        <w:rPr>
          <w:rFonts w:ascii="Arial" w:hAnsi="Arial" w:cs="Arial"/>
          <w:b/>
          <w:bCs/>
          <w:lang w:val="es-MX"/>
        </w:rPr>
        <w:t>37,564.10</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Servicios Similares      </w:t>
      </w:r>
      <w:r w:rsidR="008D5C6A" w:rsidRPr="003B715A">
        <w:rPr>
          <w:rFonts w:ascii="Arial" w:hAnsi="Arial" w:cs="Arial"/>
          <w:lang w:val="es-MX"/>
        </w:rPr>
        <w:t xml:space="preserve">        </w:t>
      </w:r>
      <w:r w:rsidR="00703523"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9D158E">
        <w:rPr>
          <w:rFonts w:ascii="Arial" w:hAnsi="Arial" w:cs="Arial"/>
          <w:lang w:val="es-MX"/>
        </w:rPr>
        <w:t>5</w:t>
      </w:r>
      <w:r w:rsidR="003175EE">
        <w:rPr>
          <w:rFonts w:ascii="Arial" w:hAnsi="Arial" w:cs="Arial"/>
          <w:lang w:val="es-MX"/>
        </w:rPr>
        <w:t>37,564.10</w:t>
      </w:r>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Rastro                                 </w:t>
      </w:r>
      <w:r w:rsidR="00703523" w:rsidRPr="003B715A">
        <w:rPr>
          <w:rFonts w:ascii="Arial" w:hAnsi="Arial" w:cs="Arial"/>
          <w:b/>
          <w:bCs/>
          <w:lang w:val="es-MX"/>
        </w:rPr>
        <w:tab/>
      </w:r>
      <w:r w:rsidRPr="003B715A">
        <w:rPr>
          <w:rFonts w:ascii="Arial" w:hAnsi="Arial" w:cs="Arial"/>
          <w:b/>
          <w:bCs/>
          <w:lang w:val="es-MX"/>
        </w:rPr>
        <w:t xml:space="preserve">                                          </w:t>
      </w:r>
      <w:r w:rsidR="001C55B3" w:rsidRPr="003B715A">
        <w:rPr>
          <w:rFonts w:ascii="Arial" w:hAnsi="Arial" w:cs="Arial"/>
          <w:b/>
          <w:bCs/>
          <w:lang w:val="es-MX"/>
        </w:rPr>
        <w:t xml:space="preserve">    </w:t>
      </w:r>
      <w:r w:rsidRPr="003B715A">
        <w:rPr>
          <w:rFonts w:ascii="Arial" w:hAnsi="Arial" w:cs="Arial"/>
          <w:b/>
          <w:bCs/>
          <w:lang w:val="es-MX"/>
        </w:rPr>
        <w:t>$ 6,</w:t>
      </w:r>
      <w:r w:rsidR="003175EE">
        <w:rPr>
          <w:rFonts w:ascii="Arial" w:hAnsi="Arial" w:cs="Arial"/>
          <w:b/>
          <w:bCs/>
          <w:lang w:val="es-MX"/>
        </w:rPr>
        <w:t>927,390.16</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Autorización de M</w:t>
      </w:r>
      <w:r w:rsidR="008D5C6A" w:rsidRPr="003B715A">
        <w:rPr>
          <w:rFonts w:ascii="Arial" w:hAnsi="Arial" w:cs="Arial"/>
          <w:lang w:val="es-MX"/>
        </w:rPr>
        <w:t xml:space="preserve">atanza         </w:t>
      </w:r>
      <w:r w:rsidR="00703523" w:rsidRPr="003B715A">
        <w:rPr>
          <w:rFonts w:ascii="Arial" w:hAnsi="Arial" w:cs="Arial"/>
          <w:lang w:val="es-MX"/>
        </w:rPr>
        <w:tab/>
        <w:t xml:space="preserve">    </w:t>
      </w:r>
      <w:r w:rsidR="008D5C6A" w:rsidRPr="003B715A">
        <w:rPr>
          <w:rFonts w:ascii="Arial" w:hAnsi="Arial" w:cs="Arial"/>
          <w:lang w:val="es-MX"/>
        </w:rPr>
        <w:t xml:space="preserve">                                              $ 0.00</w:t>
      </w:r>
    </w:p>
    <w:p w:rsidR="008D5C6A" w:rsidRPr="003B715A" w:rsidRDefault="00B634E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Acarreo de Carnes en Camiones del M</w:t>
      </w:r>
      <w:r w:rsidR="008D5C6A" w:rsidRPr="003B715A">
        <w:rPr>
          <w:rFonts w:ascii="Arial" w:hAnsi="Arial" w:cs="Arial"/>
          <w:lang w:val="es-MX"/>
        </w:rPr>
        <w:t xml:space="preserve">unicipio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70,006.56</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Servicios de Matanza en el Rastro Municipal    </w:t>
      </w:r>
      <w:r w:rsidR="008D5C6A" w:rsidRPr="003B715A">
        <w:rPr>
          <w:rFonts w:ascii="Arial" w:hAnsi="Arial" w:cs="Arial"/>
          <w:lang w:val="es-MX"/>
        </w:rPr>
        <w:t xml:space="preserve">      </w:t>
      </w:r>
      <w:r w:rsidR="00703523"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724,319.20</w:t>
      </w:r>
    </w:p>
    <w:p w:rsidR="008D5C6A" w:rsidRPr="009D158E" w:rsidRDefault="00B634EB" w:rsidP="009D158E">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Servicios Prestados por el Rastro Municipal  </w:t>
      </w:r>
      <w:r w:rsidR="008D5C6A" w:rsidRPr="003B715A">
        <w:rPr>
          <w:rFonts w:ascii="Arial" w:hAnsi="Arial" w:cs="Arial"/>
          <w:lang w:val="es-MX"/>
        </w:rPr>
        <w:t xml:space="preserve">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6,133,064.40</w:t>
      </w:r>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Registro Civil              </w:t>
      </w:r>
      <w:r w:rsidR="00703523" w:rsidRPr="003B715A">
        <w:rPr>
          <w:rFonts w:ascii="Arial" w:hAnsi="Arial" w:cs="Arial"/>
          <w:b/>
          <w:bCs/>
          <w:lang w:val="es-MX"/>
        </w:rPr>
        <w:tab/>
      </w:r>
      <w:r w:rsidRPr="003B715A">
        <w:rPr>
          <w:rFonts w:ascii="Arial" w:hAnsi="Arial" w:cs="Arial"/>
          <w:b/>
          <w:bCs/>
          <w:lang w:val="es-MX"/>
        </w:rPr>
        <w:t xml:space="preserve"> </w:t>
      </w:r>
      <w:r w:rsidR="00703523" w:rsidRPr="003B715A">
        <w:rPr>
          <w:rFonts w:ascii="Arial" w:hAnsi="Arial" w:cs="Arial"/>
          <w:b/>
          <w:bCs/>
          <w:lang w:val="es-MX"/>
        </w:rPr>
        <w:t xml:space="preserve">     </w:t>
      </w:r>
      <w:r w:rsidRPr="003B715A">
        <w:rPr>
          <w:rFonts w:ascii="Arial" w:hAnsi="Arial" w:cs="Arial"/>
          <w:b/>
          <w:bCs/>
          <w:lang w:val="es-MX"/>
        </w:rPr>
        <w:t xml:space="preserve">                                           $ </w:t>
      </w:r>
      <w:r w:rsidR="000F6246">
        <w:rPr>
          <w:rFonts w:ascii="Arial" w:hAnsi="Arial" w:cs="Arial"/>
          <w:b/>
          <w:bCs/>
          <w:lang w:val="es-MX"/>
        </w:rPr>
        <w:t>9</w:t>
      </w:r>
      <w:r w:rsidR="003175EE">
        <w:rPr>
          <w:rFonts w:ascii="Arial" w:hAnsi="Arial" w:cs="Arial"/>
          <w:b/>
          <w:bCs/>
          <w:lang w:val="es-MX"/>
        </w:rPr>
        <w:t>95,841.07</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Servicios en Oficina Fuera de H</w:t>
      </w:r>
      <w:r w:rsidR="008D5C6A" w:rsidRPr="003B715A">
        <w:rPr>
          <w:rFonts w:ascii="Arial" w:hAnsi="Arial" w:cs="Arial"/>
          <w:lang w:val="es-MX"/>
        </w:rPr>
        <w:t xml:space="preserve">orario    </w:t>
      </w:r>
      <w:r w:rsidR="00703523" w:rsidRPr="003B715A">
        <w:rPr>
          <w:rFonts w:ascii="Arial" w:hAnsi="Arial" w:cs="Arial"/>
          <w:lang w:val="es-MX"/>
        </w:rPr>
        <w:tab/>
        <w:t xml:space="preserve">    </w:t>
      </w:r>
      <w:r w:rsidR="008D5C6A" w:rsidRPr="003B715A">
        <w:rPr>
          <w:rFonts w:ascii="Arial" w:hAnsi="Arial" w:cs="Arial"/>
          <w:lang w:val="es-MX"/>
        </w:rPr>
        <w:t xml:space="preserve">                        $ </w:t>
      </w:r>
      <w:r w:rsidR="000F6246">
        <w:rPr>
          <w:rFonts w:ascii="Arial" w:hAnsi="Arial" w:cs="Arial"/>
          <w:lang w:val="es-MX"/>
        </w:rPr>
        <w:t>3</w:t>
      </w:r>
      <w:r w:rsidR="003175EE">
        <w:rPr>
          <w:rFonts w:ascii="Arial" w:hAnsi="Arial" w:cs="Arial"/>
          <w:lang w:val="es-MX"/>
        </w:rPr>
        <w:t>40,547.22</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Servicios a Domicilio </w:t>
      </w:r>
      <w:r w:rsidR="008D5C6A" w:rsidRPr="003B715A">
        <w:rPr>
          <w:rFonts w:ascii="Arial" w:hAnsi="Arial" w:cs="Arial"/>
          <w:lang w:val="es-MX"/>
        </w:rPr>
        <w:t xml:space="preserve">                               </w:t>
      </w:r>
      <w:r w:rsidR="00703523" w:rsidRPr="003B715A">
        <w:rPr>
          <w:rFonts w:ascii="Arial" w:hAnsi="Arial" w:cs="Arial"/>
          <w:lang w:val="es-MX"/>
        </w:rPr>
        <w:tab/>
        <w:t xml:space="preserve">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0F6246">
        <w:rPr>
          <w:rFonts w:ascii="Arial" w:hAnsi="Arial" w:cs="Arial"/>
          <w:lang w:val="es-MX"/>
        </w:rPr>
        <w:t>5</w:t>
      </w:r>
      <w:r w:rsidR="003175EE">
        <w:rPr>
          <w:rFonts w:ascii="Arial" w:hAnsi="Arial" w:cs="Arial"/>
          <w:lang w:val="es-MX"/>
        </w:rPr>
        <w:t>42,591.13</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Anotaciones e Inserciones en A</w:t>
      </w:r>
      <w:r w:rsidR="008D5C6A" w:rsidRPr="003B715A">
        <w:rPr>
          <w:rFonts w:ascii="Arial" w:hAnsi="Arial" w:cs="Arial"/>
          <w:lang w:val="es-MX"/>
        </w:rPr>
        <w:t>ctas</w:t>
      </w:r>
      <w:r w:rsidR="00703523" w:rsidRPr="003B715A">
        <w:rPr>
          <w:rFonts w:ascii="Arial" w:hAnsi="Arial" w:cs="Arial"/>
          <w:lang w:val="es-MX"/>
        </w:rPr>
        <w:t xml:space="preserve">                      </w:t>
      </w:r>
      <w:r w:rsidR="009D158E">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9D158E">
        <w:rPr>
          <w:rFonts w:ascii="Arial" w:hAnsi="Arial" w:cs="Arial"/>
          <w:lang w:val="es-MX"/>
        </w:rPr>
        <w:t>1</w:t>
      </w:r>
      <w:r w:rsidR="003175EE">
        <w:rPr>
          <w:rFonts w:ascii="Arial" w:hAnsi="Arial" w:cs="Arial"/>
          <w:lang w:val="es-MX"/>
        </w:rPr>
        <w:t>12,702.72</w:t>
      </w:r>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Certificaciones         </w:t>
      </w:r>
      <w:r w:rsidR="00703523" w:rsidRPr="003B715A">
        <w:rPr>
          <w:rFonts w:ascii="Arial" w:hAnsi="Arial" w:cs="Arial"/>
          <w:b/>
          <w:bCs/>
          <w:lang w:val="es-MX"/>
        </w:rPr>
        <w:tab/>
        <w:t xml:space="preserve">  </w:t>
      </w:r>
      <w:r w:rsidRPr="003B715A">
        <w:rPr>
          <w:rFonts w:ascii="Arial" w:hAnsi="Arial" w:cs="Arial"/>
          <w:b/>
          <w:bCs/>
          <w:lang w:val="es-MX"/>
        </w:rPr>
        <w:t xml:space="preserve">              </w:t>
      </w:r>
      <w:r w:rsidR="003175EE">
        <w:rPr>
          <w:rFonts w:ascii="Arial" w:hAnsi="Arial" w:cs="Arial"/>
          <w:b/>
          <w:bCs/>
          <w:lang w:val="es-MX"/>
        </w:rPr>
        <w:t xml:space="preserve">                          </w:t>
      </w:r>
      <w:r w:rsidR="001C55B3" w:rsidRPr="003B715A">
        <w:rPr>
          <w:rFonts w:ascii="Arial" w:hAnsi="Arial" w:cs="Arial"/>
          <w:b/>
          <w:bCs/>
          <w:lang w:val="es-MX"/>
        </w:rPr>
        <w:t xml:space="preserve">  </w:t>
      </w:r>
      <w:r w:rsidRPr="003B715A">
        <w:rPr>
          <w:rFonts w:ascii="Arial" w:hAnsi="Arial" w:cs="Arial"/>
          <w:b/>
          <w:bCs/>
          <w:lang w:val="es-MX"/>
        </w:rPr>
        <w:t xml:space="preserve">$ </w:t>
      </w:r>
      <w:r w:rsidR="003175EE">
        <w:rPr>
          <w:rFonts w:ascii="Arial" w:hAnsi="Arial" w:cs="Arial"/>
          <w:b/>
          <w:bCs/>
          <w:lang w:val="es-MX"/>
        </w:rPr>
        <w:t>10,208,721.60</w:t>
      </w:r>
    </w:p>
    <w:p w:rsidR="001C55B3"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Expedición de Certificados, Certificaciones, Constancias o C</w:t>
      </w:r>
      <w:r w:rsidR="008D5C6A" w:rsidRPr="003B715A">
        <w:rPr>
          <w:rFonts w:ascii="Arial" w:hAnsi="Arial" w:cs="Arial"/>
          <w:lang w:val="es-MX"/>
        </w:rPr>
        <w:t xml:space="preserve">opias </w:t>
      </w:r>
      <w:r w:rsidR="00703523" w:rsidRPr="003B715A">
        <w:rPr>
          <w:rFonts w:ascii="Arial" w:hAnsi="Arial" w:cs="Arial"/>
          <w:lang w:val="es-MX"/>
        </w:rPr>
        <w:tab/>
        <w:t xml:space="preserve">        </w:t>
      </w:r>
      <w:r w:rsidR="008D5C6A" w:rsidRPr="003B715A">
        <w:rPr>
          <w:rFonts w:ascii="Arial" w:hAnsi="Arial" w:cs="Arial"/>
          <w:lang w:val="es-MX"/>
        </w:rPr>
        <w:t xml:space="preserve">  </w:t>
      </w:r>
    </w:p>
    <w:p w:rsidR="008D5C6A" w:rsidRPr="003B715A" w:rsidRDefault="008D5C6A" w:rsidP="001C55B3">
      <w:pPr>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3C5D43">
        <w:rPr>
          <w:rFonts w:ascii="Arial" w:hAnsi="Arial" w:cs="Arial"/>
          <w:lang w:val="es-MX"/>
        </w:rPr>
        <w:t>9,</w:t>
      </w:r>
      <w:r w:rsidR="003175EE">
        <w:rPr>
          <w:rFonts w:ascii="Arial" w:hAnsi="Arial" w:cs="Arial"/>
          <w:lang w:val="es-MX"/>
        </w:rPr>
        <w:t>471,757.21</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Dictámenes de Trazo, Uso y Destino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B367CD">
        <w:rPr>
          <w:rFonts w:ascii="Arial" w:hAnsi="Arial" w:cs="Arial"/>
          <w:lang w:val="es-MX"/>
        </w:rPr>
        <w:t>7</w:t>
      </w:r>
      <w:r w:rsidR="003175EE">
        <w:rPr>
          <w:rFonts w:ascii="Arial" w:hAnsi="Arial" w:cs="Arial"/>
          <w:lang w:val="es-MX"/>
        </w:rPr>
        <w:t>36,964.38</w:t>
      </w:r>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Servicios de C</w:t>
      </w:r>
      <w:r w:rsidR="008D5C6A" w:rsidRPr="003B715A">
        <w:rPr>
          <w:rFonts w:ascii="Arial" w:hAnsi="Arial" w:cs="Arial"/>
          <w:b/>
          <w:bCs/>
          <w:lang w:val="es-MX"/>
        </w:rPr>
        <w:t xml:space="preserve">atastro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r w:rsidR="001C55B3" w:rsidRPr="003B715A">
        <w:rPr>
          <w:rFonts w:ascii="Arial" w:hAnsi="Arial" w:cs="Arial"/>
          <w:b/>
          <w:bCs/>
          <w:lang w:val="es-MX"/>
        </w:rPr>
        <w:t xml:space="preserve">      $ </w:t>
      </w:r>
      <w:r w:rsidR="003C5D43">
        <w:rPr>
          <w:rFonts w:ascii="Arial" w:hAnsi="Arial" w:cs="Arial"/>
          <w:b/>
          <w:bCs/>
          <w:lang w:val="es-MX"/>
        </w:rPr>
        <w:t>3,</w:t>
      </w:r>
      <w:r w:rsidR="003175EE">
        <w:rPr>
          <w:rFonts w:ascii="Arial" w:hAnsi="Arial" w:cs="Arial"/>
          <w:b/>
          <w:bCs/>
          <w:lang w:val="es-MX"/>
        </w:rPr>
        <w:t>910,429.75</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Copias de P</w:t>
      </w:r>
      <w:r w:rsidR="008D5C6A" w:rsidRPr="003B715A">
        <w:rPr>
          <w:rFonts w:ascii="Arial" w:hAnsi="Arial" w:cs="Arial"/>
          <w:lang w:val="es-MX"/>
        </w:rPr>
        <w:t xml:space="preserve">lanos                         </w:t>
      </w:r>
      <w:r w:rsidR="00703523" w:rsidRPr="003B715A">
        <w:rPr>
          <w:rFonts w:ascii="Arial" w:hAnsi="Arial" w:cs="Arial"/>
          <w:lang w:val="es-MX"/>
        </w:rPr>
        <w:tab/>
        <w:t xml:space="preserve">        </w:t>
      </w:r>
      <w:r w:rsidR="008D5C6A" w:rsidRPr="003B715A">
        <w:rPr>
          <w:rFonts w:ascii="Arial" w:hAnsi="Arial" w:cs="Arial"/>
          <w:lang w:val="es-MX"/>
        </w:rPr>
        <w:t xml:space="preserve">                        </w:t>
      </w:r>
      <w:r w:rsidR="008832DE"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2</w:t>
      </w:r>
      <w:r w:rsidR="003175EE">
        <w:rPr>
          <w:rFonts w:ascii="Arial" w:hAnsi="Arial" w:cs="Arial"/>
          <w:lang w:val="es-MX"/>
        </w:rPr>
        <w:t>7,383.95</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Certificaciones C</w:t>
      </w:r>
      <w:r w:rsidR="008D5C6A" w:rsidRPr="003B715A">
        <w:rPr>
          <w:rFonts w:ascii="Arial" w:hAnsi="Arial" w:cs="Arial"/>
          <w:lang w:val="es-MX"/>
        </w:rPr>
        <w:t xml:space="preserve">atastrales               </w:t>
      </w:r>
      <w:r w:rsidR="00703523" w:rsidRPr="003B715A">
        <w:rPr>
          <w:rFonts w:ascii="Arial" w:hAnsi="Arial" w:cs="Arial"/>
          <w:lang w:val="es-MX"/>
        </w:rPr>
        <w:tab/>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3</w:t>
      </w:r>
      <w:r w:rsidR="003175EE">
        <w:rPr>
          <w:rFonts w:ascii="Arial" w:hAnsi="Arial" w:cs="Arial"/>
          <w:lang w:val="es-MX"/>
        </w:rPr>
        <w:t>86,042.22</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Informes C</w:t>
      </w:r>
      <w:r w:rsidR="008D5C6A" w:rsidRPr="003B715A">
        <w:rPr>
          <w:rFonts w:ascii="Arial" w:hAnsi="Arial" w:cs="Arial"/>
          <w:lang w:val="es-MX"/>
        </w:rPr>
        <w:t xml:space="preserve">atastrales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61,402.43</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Deslindes C</w:t>
      </w:r>
      <w:r w:rsidR="008D5C6A" w:rsidRPr="003B715A">
        <w:rPr>
          <w:rFonts w:ascii="Arial" w:hAnsi="Arial" w:cs="Arial"/>
          <w:lang w:val="es-MX"/>
        </w:rPr>
        <w:t xml:space="preserve">atastrales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7</w:t>
      </w:r>
      <w:r w:rsidR="003175EE">
        <w:rPr>
          <w:rFonts w:ascii="Arial" w:hAnsi="Arial" w:cs="Arial"/>
          <w:lang w:val="es-MX"/>
        </w:rPr>
        <w:t>45.22</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Dictámenes C</w:t>
      </w:r>
      <w:r w:rsidR="008D5C6A" w:rsidRPr="003B715A">
        <w:rPr>
          <w:rFonts w:ascii="Arial" w:hAnsi="Arial" w:cs="Arial"/>
          <w:lang w:val="es-MX"/>
        </w:rPr>
        <w:t xml:space="preserve">atastrales                                 </w:t>
      </w:r>
      <w:r w:rsidR="00703523" w:rsidRPr="003B715A">
        <w:rPr>
          <w:rFonts w:ascii="Arial" w:hAnsi="Arial" w:cs="Arial"/>
          <w:lang w:val="es-MX"/>
        </w:rPr>
        <w:tab/>
      </w:r>
      <w:r w:rsidR="008D5C6A" w:rsidRPr="003B715A">
        <w:rPr>
          <w:rFonts w:ascii="Arial" w:hAnsi="Arial" w:cs="Arial"/>
          <w:lang w:val="es-MX"/>
        </w:rPr>
        <w:t xml:space="preserve">                 $ </w:t>
      </w:r>
      <w:r w:rsidR="00E75137">
        <w:rPr>
          <w:rFonts w:ascii="Arial" w:hAnsi="Arial" w:cs="Arial"/>
          <w:lang w:val="es-MX"/>
        </w:rPr>
        <w:t>3</w:t>
      </w:r>
      <w:r w:rsidR="003175EE">
        <w:rPr>
          <w:rFonts w:ascii="Arial" w:hAnsi="Arial" w:cs="Arial"/>
          <w:lang w:val="es-MX"/>
        </w:rPr>
        <w:t>55,331.88</w:t>
      </w:r>
    </w:p>
    <w:p w:rsidR="008D5C6A" w:rsidRPr="003C5D43" w:rsidRDefault="00B634EB" w:rsidP="001C55B3">
      <w:pPr>
        <w:autoSpaceDE w:val="0"/>
        <w:autoSpaceDN w:val="0"/>
        <w:adjustRightInd w:val="0"/>
        <w:spacing w:line="360" w:lineRule="auto"/>
        <w:ind w:firstLine="567"/>
        <w:jc w:val="left"/>
        <w:rPr>
          <w:rFonts w:ascii="Arial" w:hAnsi="Arial" w:cs="Arial"/>
        </w:rPr>
      </w:pPr>
      <w:r>
        <w:rPr>
          <w:rFonts w:ascii="Arial" w:hAnsi="Arial" w:cs="Arial"/>
          <w:lang w:val="es-MX"/>
        </w:rPr>
        <w:t>Revisión y Autorización de A</w:t>
      </w:r>
      <w:r w:rsidR="008D5C6A" w:rsidRPr="003B715A">
        <w:rPr>
          <w:rFonts w:ascii="Arial" w:hAnsi="Arial" w:cs="Arial"/>
          <w:lang w:val="es-MX"/>
        </w:rPr>
        <w:t xml:space="preserve">valúos                    </w:t>
      </w:r>
      <w:r w:rsidR="00703523" w:rsidRPr="003B715A">
        <w:rPr>
          <w:rFonts w:ascii="Arial" w:hAnsi="Arial" w:cs="Arial"/>
          <w:lang w:val="es-MX"/>
        </w:rPr>
        <w:tab/>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3,079,524.05</w:t>
      </w:r>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Agua Potable y A</w:t>
      </w:r>
      <w:r w:rsidR="008D5C6A" w:rsidRPr="003B715A">
        <w:rPr>
          <w:rFonts w:ascii="Arial" w:hAnsi="Arial" w:cs="Arial"/>
          <w:b/>
          <w:bCs/>
          <w:lang w:val="es-MX"/>
        </w:rPr>
        <w:t xml:space="preserve">lcantarillado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r w:rsidR="001C55B3" w:rsidRPr="003B715A">
        <w:rPr>
          <w:rFonts w:ascii="Arial" w:hAnsi="Arial" w:cs="Arial"/>
          <w:b/>
          <w:bCs/>
          <w:lang w:val="es-MX"/>
        </w:rPr>
        <w:t xml:space="preserve">                </w:t>
      </w:r>
      <w:r w:rsidR="008D5C6A" w:rsidRPr="003B715A">
        <w:rPr>
          <w:rFonts w:ascii="Arial" w:hAnsi="Arial" w:cs="Arial"/>
          <w:b/>
          <w:bCs/>
          <w:lang w:val="es-MX"/>
        </w:rPr>
        <w:t xml:space="preserve"> $ </w:t>
      </w:r>
      <w:r w:rsidR="003C5D43">
        <w:rPr>
          <w:rFonts w:ascii="Arial" w:hAnsi="Arial" w:cs="Arial"/>
          <w:b/>
          <w:bCs/>
          <w:lang w:val="es-MX"/>
        </w:rPr>
        <w:t>2</w:t>
      </w:r>
      <w:r w:rsidR="003175EE">
        <w:rPr>
          <w:rFonts w:ascii="Arial" w:hAnsi="Arial" w:cs="Arial"/>
          <w:b/>
          <w:bCs/>
          <w:lang w:val="es-MX"/>
        </w:rPr>
        <w:t>8,054,269.79</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Servicio D</w:t>
      </w:r>
      <w:r w:rsidR="008D5C6A" w:rsidRPr="003B715A">
        <w:rPr>
          <w:rFonts w:ascii="Arial" w:hAnsi="Arial" w:cs="Arial"/>
          <w:lang w:val="es-MX"/>
        </w:rPr>
        <w:t xml:space="preserve">oméstico                                    </w:t>
      </w:r>
      <w:r w:rsidR="00703523" w:rsidRPr="003B715A">
        <w:rPr>
          <w:rFonts w:ascii="Arial" w:hAnsi="Arial" w:cs="Arial"/>
          <w:lang w:val="es-MX"/>
        </w:rPr>
        <w:tab/>
        <w:t xml:space="preserve">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11,</w:t>
      </w:r>
      <w:r w:rsidR="003175EE">
        <w:rPr>
          <w:rFonts w:ascii="Arial" w:hAnsi="Arial" w:cs="Arial"/>
          <w:lang w:val="es-MX"/>
        </w:rPr>
        <w:t>948,027.60</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20% para el Saneamiento de las Aguas R</w:t>
      </w:r>
      <w:r w:rsidR="008D5C6A" w:rsidRPr="003B715A">
        <w:rPr>
          <w:rFonts w:ascii="Arial" w:hAnsi="Arial" w:cs="Arial"/>
          <w:lang w:val="es-MX"/>
        </w:rPr>
        <w:t xml:space="preserve">esiduales </w:t>
      </w:r>
      <w:r>
        <w:rPr>
          <w:rFonts w:ascii="Arial" w:hAnsi="Arial" w:cs="Arial"/>
          <w:lang w:val="es-MX"/>
        </w:rPr>
        <w:t xml:space="preserve">     </w:t>
      </w:r>
      <w:r w:rsidR="00703523" w:rsidRPr="003B715A">
        <w:rPr>
          <w:rFonts w:ascii="Arial" w:hAnsi="Arial" w:cs="Arial"/>
          <w:lang w:val="es-MX"/>
        </w:rPr>
        <w:t xml:space="preserve">  </w:t>
      </w:r>
      <w:r w:rsidR="008D5C6A" w:rsidRPr="003B715A">
        <w:rPr>
          <w:rFonts w:ascii="Arial" w:hAnsi="Arial" w:cs="Arial"/>
          <w:lang w:val="es-MX"/>
        </w:rPr>
        <w:t xml:space="preserve"> $ </w:t>
      </w:r>
      <w:r w:rsidR="003C5D43">
        <w:rPr>
          <w:rFonts w:ascii="Arial" w:hAnsi="Arial" w:cs="Arial"/>
          <w:lang w:val="es-MX"/>
        </w:rPr>
        <w:t>3,</w:t>
      </w:r>
      <w:r w:rsidR="003175EE">
        <w:rPr>
          <w:rFonts w:ascii="Arial" w:hAnsi="Arial" w:cs="Arial"/>
          <w:lang w:val="es-MX"/>
        </w:rPr>
        <w:t>465,275.96</w:t>
      </w:r>
    </w:p>
    <w:p w:rsidR="008D5C6A" w:rsidRPr="003B715A" w:rsidRDefault="00B634E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2% o 3% para la Infraestructura Básica Existente       </w:t>
      </w:r>
      <w:r w:rsidR="003C5D43">
        <w:rPr>
          <w:rFonts w:ascii="Arial" w:hAnsi="Arial" w:cs="Arial"/>
          <w:lang w:val="es-MX"/>
        </w:rPr>
        <w:t xml:space="preserve">  </w:t>
      </w:r>
      <w:r w:rsidR="00703523" w:rsidRPr="003B715A">
        <w:rPr>
          <w:rFonts w:ascii="Arial" w:hAnsi="Arial" w:cs="Arial"/>
          <w:lang w:val="es-MX"/>
        </w:rPr>
        <w:t xml:space="preserve"> </w:t>
      </w:r>
      <w:r w:rsidR="001E082C"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 </w:t>
      </w:r>
      <w:r w:rsidR="003C5D43">
        <w:rPr>
          <w:rFonts w:ascii="Arial" w:hAnsi="Arial" w:cs="Arial"/>
          <w:lang w:val="es-MX"/>
        </w:rPr>
        <w:t>1,</w:t>
      </w:r>
      <w:r w:rsidR="003175EE">
        <w:rPr>
          <w:rFonts w:ascii="Arial" w:hAnsi="Arial" w:cs="Arial"/>
          <w:lang w:val="es-MX"/>
        </w:rPr>
        <w:t>330,298.20</w:t>
      </w:r>
    </w:p>
    <w:p w:rsidR="001C55B3" w:rsidRPr="003B715A" w:rsidRDefault="00B634E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Aprovechamiento de la Infraestructura Básica E</w:t>
      </w:r>
      <w:r w:rsidR="008D5C6A" w:rsidRPr="003B715A">
        <w:rPr>
          <w:rFonts w:ascii="Arial" w:hAnsi="Arial" w:cs="Arial"/>
          <w:lang w:val="es-MX"/>
        </w:rPr>
        <w:t xml:space="preserve">xistente  </w:t>
      </w:r>
      <w:r w:rsidR="00703523" w:rsidRPr="003B715A">
        <w:rPr>
          <w:rFonts w:ascii="Arial" w:hAnsi="Arial" w:cs="Arial"/>
          <w:lang w:val="es-MX"/>
        </w:rPr>
        <w:tab/>
        <w:t xml:space="preserve">      </w:t>
      </w:r>
      <w:r w:rsidR="008D5C6A" w:rsidRPr="003B715A">
        <w:rPr>
          <w:rFonts w:ascii="Arial" w:hAnsi="Arial" w:cs="Arial"/>
          <w:lang w:val="es-MX"/>
        </w:rPr>
        <w:t xml:space="preserve">                </w:t>
      </w:r>
    </w:p>
    <w:p w:rsidR="008D5C6A" w:rsidRPr="003B715A" w:rsidRDefault="008D5C6A" w:rsidP="001C55B3">
      <w:pPr>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3175EE">
        <w:rPr>
          <w:rFonts w:ascii="Arial" w:hAnsi="Arial" w:cs="Arial"/>
          <w:lang w:val="es-MX"/>
        </w:rPr>
        <w:t>10,071,761.51</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Conexión o Reconexión al S</w:t>
      </w:r>
      <w:r w:rsidR="008D5C6A" w:rsidRPr="003B715A">
        <w:rPr>
          <w:rFonts w:ascii="Arial" w:hAnsi="Arial" w:cs="Arial"/>
          <w:lang w:val="es-MX"/>
        </w:rPr>
        <w:t xml:space="preserve">ervicio    </w:t>
      </w:r>
      <w:r>
        <w:rPr>
          <w:rFonts w:ascii="Arial" w:hAnsi="Arial" w:cs="Arial"/>
          <w:lang w:val="es-MX"/>
        </w:rPr>
        <w:t xml:space="preserve">             </w:t>
      </w:r>
      <w:r w:rsidR="003C5D43">
        <w:rPr>
          <w:rFonts w:ascii="Arial" w:hAnsi="Arial" w:cs="Arial"/>
          <w:lang w:val="es-MX"/>
        </w:rPr>
        <w:t xml:space="preserve">              </w:t>
      </w:r>
      <w:r w:rsidR="008D5C6A" w:rsidRPr="003B715A">
        <w:rPr>
          <w:rFonts w:ascii="Arial" w:hAnsi="Arial" w:cs="Arial"/>
          <w:lang w:val="es-MX"/>
        </w:rPr>
        <w:t xml:space="preserve">    $ </w:t>
      </w:r>
      <w:r w:rsidR="003C5D43">
        <w:rPr>
          <w:rFonts w:ascii="Arial" w:hAnsi="Arial" w:cs="Arial"/>
          <w:lang w:val="es-MX"/>
        </w:rPr>
        <w:t>1,</w:t>
      </w:r>
      <w:r w:rsidR="003175EE">
        <w:rPr>
          <w:rFonts w:ascii="Arial" w:hAnsi="Arial" w:cs="Arial"/>
          <w:lang w:val="es-MX"/>
        </w:rPr>
        <w:t>238,906.51</w:t>
      </w:r>
    </w:p>
    <w:p w:rsidR="008D5C6A" w:rsidRPr="003B715A" w:rsidRDefault="00B634EB" w:rsidP="001C55B3">
      <w:pPr>
        <w:autoSpaceDE w:val="0"/>
        <w:autoSpaceDN w:val="0"/>
        <w:adjustRightInd w:val="0"/>
        <w:spacing w:line="360" w:lineRule="auto"/>
        <w:ind w:firstLine="567"/>
        <w:jc w:val="left"/>
        <w:rPr>
          <w:rFonts w:ascii="Arial" w:hAnsi="Arial" w:cs="Arial"/>
          <w:b/>
          <w:bCs/>
          <w:lang w:val="es-MX"/>
        </w:rPr>
      </w:pPr>
      <w:r>
        <w:rPr>
          <w:rFonts w:ascii="Arial" w:hAnsi="Arial" w:cs="Arial"/>
          <w:b/>
          <w:bCs/>
          <w:u w:val="single"/>
          <w:lang w:val="es-MX"/>
        </w:rPr>
        <w:t>Accesorios de los D</w:t>
      </w:r>
      <w:r w:rsidR="008D5C6A" w:rsidRPr="003B715A">
        <w:rPr>
          <w:rFonts w:ascii="Arial" w:hAnsi="Arial" w:cs="Arial"/>
          <w:b/>
          <w:bCs/>
          <w:u w:val="single"/>
          <w:lang w:val="es-MX"/>
        </w:rPr>
        <w:t>erechos</w:t>
      </w:r>
      <w:r w:rsidR="008D5C6A" w:rsidRPr="003B715A">
        <w:rPr>
          <w:rFonts w:ascii="Arial" w:hAnsi="Arial" w:cs="Arial"/>
          <w:b/>
          <w:bCs/>
          <w:lang w:val="es-MX"/>
        </w:rPr>
        <w:t xml:space="preserve">            </w:t>
      </w:r>
      <w:r w:rsidR="00703523" w:rsidRPr="003B715A">
        <w:rPr>
          <w:rFonts w:ascii="Arial" w:hAnsi="Arial" w:cs="Arial"/>
          <w:b/>
          <w:bCs/>
          <w:lang w:val="es-MX"/>
        </w:rPr>
        <w:tab/>
        <w:t xml:space="preserve">  </w:t>
      </w:r>
      <w:r w:rsidR="001C55B3" w:rsidRPr="003B715A">
        <w:rPr>
          <w:rFonts w:ascii="Arial" w:hAnsi="Arial" w:cs="Arial"/>
          <w:b/>
          <w:bCs/>
          <w:lang w:val="es-MX"/>
        </w:rPr>
        <w:t xml:space="preserve">                       </w:t>
      </w:r>
      <w:r w:rsidR="008D5C6A" w:rsidRPr="003B715A">
        <w:rPr>
          <w:rFonts w:ascii="Arial" w:hAnsi="Arial" w:cs="Arial"/>
          <w:b/>
          <w:bCs/>
          <w:lang w:val="es-MX"/>
        </w:rPr>
        <w:t xml:space="preserve">$ </w:t>
      </w:r>
      <w:r w:rsidR="003C5D43">
        <w:rPr>
          <w:rFonts w:ascii="Arial" w:hAnsi="Arial" w:cs="Arial"/>
          <w:b/>
          <w:bCs/>
          <w:lang w:val="es-MX"/>
        </w:rPr>
        <w:t>7,</w:t>
      </w:r>
      <w:r w:rsidR="003175EE">
        <w:rPr>
          <w:rFonts w:ascii="Arial" w:hAnsi="Arial" w:cs="Arial"/>
          <w:b/>
          <w:bCs/>
          <w:lang w:val="es-MX"/>
        </w:rPr>
        <w:t>869,137.72</w:t>
      </w:r>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Recargos                                               </w:t>
      </w:r>
      <w:r w:rsidR="00703523" w:rsidRPr="003B715A">
        <w:rPr>
          <w:rFonts w:ascii="Arial" w:hAnsi="Arial" w:cs="Arial"/>
          <w:b/>
          <w:bCs/>
          <w:lang w:val="es-MX"/>
        </w:rPr>
        <w:tab/>
        <w:t xml:space="preserve">      </w:t>
      </w:r>
      <w:r w:rsidR="001C55B3"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3,</w:t>
      </w:r>
      <w:r w:rsidR="003175EE">
        <w:rPr>
          <w:rFonts w:ascii="Arial" w:hAnsi="Arial" w:cs="Arial"/>
          <w:b/>
          <w:bCs/>
          <w:lang w:val="es-MX"/>
        </w:rPr>
        <w:t>728,920.25</w:t>
      </w:r>
    </w:p>
    <w:p w:rsidR="008D5C6A" w:rsidRPr="003B715A" w:rsidRDefault="00B634EB" w:rsidP="001C55B3">
      <w:pPr>
        <w:autoSpaceDE w:val="0"/>
        <w:autoSpaceDN w:val="0"/>
        <w:adjustRightInd w:val="0"/>
        <w:spacing w:line="360" w:lineRule="auto"/>
        <w:ind w:firstLine="567"/>
        <w:jc w:val="left"/>
        <w:rPr>
          <w:rFonts w:ascii="Arial" w:hAnsi="Arial" w:cs="Arial"/>
          <w:lang w:val="es-MX"/>
        </w:rPr>
      </w:pPr>
      <w:r>
        <w:rPr>
          <w:rFonts w:ascii="Arial" w:hAnsi="Arial" w:cs="Arial"/>
          <w:lang w:val="es-MX"/>
        </w:rPr>
        <w:t>Falta de P</w:t>
      </w:r>
      <w:r w:rsidR="008D5C6A" w:rsidRPr="003B715A">
        <w:rPr>
          <w:rFonts w:ascii="Arial" w:hAnsi="Arial" w:cs="Arial"/>
          <w:lang w:val="es-MX"/>
        </w:rPr>
        <w:t xml:space="preserve">ago                                              </w:t>
      </w:r>
      <w:r w:rsidR="00703523" w:rsidRPr="003B715A">
        <w:rPr>
          <w:rFonts w:ascii="Arial" w:hAnsi="Arial" w:cs="Arial"/>
          <w:lang w:val="es-MX"/>
        </w:rPr>
        <w:t xml:space="preserve">         </w:t>
      </w:r>
      <w:r w:rsidR="008D5C6A" w:rsidRPr="003B715A">
        <w:rPr>
          <w:rFonts w:ascii="Arial" w:hAnsi="Arial" w:cs="Arial"/>
          <w:lang w:val="es-MX"/>
        </w:rPr>
        <w:t xml:space="preserve">             </w:t>
      </w:r>
      <w:r w:rsidR="001C55B3"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3,</w:t>
      </w:r>
      <w:r w:rsidR="003175EE">
        <w:rPr>
          <w:rFonts w:ascii="Arial" w:hAnsi="Arial" w:cs="Arial"/>
          <w:lang w:val="es-MX"/>
        </w:rPr>
        <w:t>728,920.25</w:t>
      </w:r>
    </w:p>
    <w:p w:rsidR="008D5C6A" w:rsidRPr="003B715A" w:rsidRDefault="008D5C6A" w:rsidP="001C55B3">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Multas                                                             </w:t>
      </w:r>
      <w:r w:rsidR="00703523" w:rsidRPr="003B715A">
        <w:rPr>
          <w:rFonts w:ascii="Arial" w:hAnsi="Arial" w:cs="Arial"/>
          <w:b/>
          <w:bCs/>
          <w:lang w:val="es-MX"/>
        </w:rPr>
        <w:tab/>
        <w:t xml:space="preserve">  </w:t>
      </w:r>
      <w:r w:rsidRPr="003B715A">
        <w:rPr>
          <w:rFonts w:ascii="Arial" w:hAnsi="Arial" w:cs="Arial"/>
          <w:b/>
          <w:bCs/>
          <w:lang w:val="es-MX"/>
        </w:rPr>
        <w:t xml:space="preserve">          </w:t>
      </w:r>
      <w:r w:rsidR="001C55B3" w:rsidRPr="003B715A">
        <w:rPr>
          <w:rFonts w:ascii="Arial" w:hAnsi="Arial" w:cs="Arial"/>
          <w:b/>
          <w:bCs/>
          <w:lang w:val="es-MX"/>
        </w:rPr>
        <w:t xml:space="preserve"> </w:t>
      </w:r>
      <w:r w:rsidRPr="003B715A">
        <w:rPr>
          <w:rFonts w:ascii="Arial" w:hAnsi="Arial" w:cs="Arial"/>
          <w:b/>
          <w:bCs/>
          <w:lang w:val="es-MX"/>
        </w:rPr>
        <w:t xml:space="preserve"> $ </w:t>
      </w:r>
      <w:r w:rsidR="003175EE">
        <w:rPr>
          <w:rFonts w:ascii="Arial" w:hAnsi="Arial" w:cs="Arial"/>
          <w:b/>
          <w:bCs/>
          <w:lang w:val="es-MX"/>
        </w:rPr>
        <w:t>3,530,374.14</w:t>
      </w:r>
    </w:p>
    <w:p w:rsidR="008D5C6A" w:rsidRPr="003B715A" w:rsidRDefault="008D5C6A" w:rsidP="00D31601">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Multas                                                                  </w:t>
      </w:r>
      <w:r w:rsidR="000F6246">
        <w:rPr>
          <w:rFonts w:ascii="Arial" w:hAnsi="Arial" w:cs="Arial"/>
          <w:lang w:val="es-MX"/>
        </w:rPr>
        <w:tab/>
        <w:t xml:space="preserve">  </w:t>
      </w:r>
      <w:r w:rsidR="001C55B3" w:rsidRPr="003B715A">
        <w:rPr>
          <w:rFonts w:ascii="Arial" w:hAnsi="Arial" w:cs="Arial"/>
          <w:lang w:val="es-MX"/>
        </w:rPr>
        <w:t xml:space="preserve"> </w:t>
      </w:r>
      <w:r w:rsidR="000F6246">
        <w:rPr>
          <w:rFonts w:ascii="Arial" w:hAnsi="Arial" w:cs="Arial"/>
          <w:lang w:val="es-MX"/>
        </w:rPr>
        <w:t xml:space="preserve">$ </w:t>
      </w:r>
      <w:r w:rsidR="003C5D43">
        <w:rPr>
          <w:rFonts w:ascii="Arial" w:hAnsi="Arial" w:cs="Arial"/>
          <w:lang w:val="es-MX"/>
        </w:rPr>
        <w:t>3,</w:t>
      </w:r>
      <w:r w:rsidR="003175EE">
        <w:rPr>
          <w:rFonts w:ascii="Arial" w:hAnsi="Arial" w:cs="Arial"/>
          <w:lang w:val="es-MX"/>
        </w:rPr>
        <w:t>530,374.14</w:t>
      </w:r>
    </w:p>
    <w:p w:rsidR="008D5C6A" w:rsidRPr="003B715A" w:rsidRDefault="00B634EB" w:rsidP="00D31601">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Gastos de Ejecución y de E</w:t>
      </w:r>
      <w:r w:rsidR="008D5C6A" w:rsidRPr="003B715A">
        <w:rPr>
          <w:rFonts w:ascii="Arial" w:hAnsi="Arial" w:cs="Arial"/>
          <w:b/>
          <w:bCs/>
          <w:lang w:val="es-MX"/>
        </w:rPr>
        <w:t xml:space="preserve">mbargo                     </w:t>
      </w:r>
      <w:r w:rsidR="00703523" w:rsidRPr="003B715A">
        <w:rPr>
          <w:rFonts w:ascii="Arial" w:hAnsi="Arial" w:cs="Arial"/>
          <w:b/>
          <w:bCs/>
          <w:lang w:val="es-MX"/>
        </w:rPr>
        <w:t xml:space="preserve">        </w:t>
      </w:r>
      <w:r w:rsidR="008D5C6A" w:rsidRPr="003B715A">
        <w:rPr>
          <w:rFonts w:ascii="Arial" w:hAnsi="Arial" w:cs="Arial"/>
          <w:b/>
          <w:bCs/>
          <w:lang w:val="es-MX"/>
        </w:rPr>
        <w:t xml:space="preserve"> </w:t>
      </w:r>
      <w:r w:rsidR="00D31601" w:rsidRPr="003B715A">
        <w:rPr>
          <w:rFonts w:ascii="Arial" w:hAnsi="Arial" w:cs="Arial"/>
          <w:b/>
          <w:bCs/>
          <w:lang w:val="es-MX"/>
        </w:rPr>
        <w:t xml:space="preserve">    </w:t>
      </w:r>
      <w:r w:rsidR="008D5C6A" w:rsidRPr="003B715A">
        <w:rPr>
          <w:rFonts w:ascii="Arial" w:hAnsi="Arial" w:cs="Arial"/>
          <w:b/>
          <w:bCs/>
          <w:lang w:val="es-MX"/>
        </w:rPr>
        <w:t xml:space="preserve">$ </w:t>
      </w:r>
      <w:r w:rsidR="003175EE">
        <w:rPr>
          <w:rFonts w:ascii="Arial" w:hAnsi="Arial" w:cs="Arial"/>
          <w:b/>
          <w:bCs/>
          <w:lang w:val="es-MX"/>
        </w:rPr>
        <w:t>609,843.33</w:t>
      </w:r>
    </w:p>
    <w:p w:rsidR="008D5C6A" w:rsidRPr="003C5D43" w:rsidRDefault="00B634EB" w:rsidP="003C5D43">
      <w:pPr>
        <w:autoSpaceDE w:val="0"/>
        <w:autoSpaceDN w:val="0"/>
        <w:adjustRightInd w:val="0"/>
        <w:spacing w:line="360" w:lineRule="auto"/>
        <w:ind w:firstLine="567"/>
        <w:jc w:val="left"/>
        <w:rPr>
          <w:rFonts w:ascii="Arial" w:hAnsi="Arial" w:cs="Arial"/>
          <w:lang w:val="es-MX"/>
        </w:rPr>
      </w:pPr>
      <w:r>
        <w:rPr>
          <w:rFonts w:ascii="Arial" w:hAnsi="Arial" w:cs="Arial"/>
          <w:lang w:val="es-MX"/>
        </w:rPr>
        <w:t>Gastos de N</w:t>
      </w:r>
      <w:r w:rsidR="008D5C6A" w:rsidRPr="003B715A">
        <w:rPr>
          <w:rFonts w:ascii="Arial" w:hAnsi="Arial" w:cs="Arial"/>
          <w:lang w:val="es-MX"/>
        </w:rPr>
        <w:t xml:space="preserve">otificación                                                 </w:t>
      </w:r>
      <w:r w:rsidR="00703523" w:rsidRPr="003B715A">
        <w:rPr>
          <w:rFonts w:ascii="Arial" w:hAnsi="Arial" w:cs="Arial"/>
          <w:lang w:val="es-MX"/>
        </w:rPr>
        <w:tab/>
        <w:t xml:space="preserve"> </w:t>
      </w:r>
      <w:r w:rsidR="008D5C6A" w:rsidRPr="003B715A">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609,843.33</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u w:val="single"/>
          <w:lang w:val="es-MX"/>
        </w:rPr>
        <w:t>Otros Derechos</w:t>
      </w:r>
      <w:r w:rsidRPr="003B715A">
        <w:rPr>
          <w:rFonts w:ascii="Arial" w:hAnsi="Arial" w:cs="Arial"/>
          <w:b/>
          <w:bCs/>
          <w:lang w:val="es-MX"/>
        </w:rPr>
        <w:t xml:space="preserve">               </w:t>
      </w:r>
      <w:r w:rsidR="00703523" w:rsidRPr="003B715A">
        <w:rPr>
          <w:rFonts w:ascii="Arial" w:hAnsi="Arial" w:cs="Arial"/>
          <w:b/>
          <w:bCs/>
          <w:lang w:val="es-MX"/>
        </w:rPr>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2</w:t>
      </w:r>
      <w:r w:rsidR="003175EE">
        <w:rPr>
          <w:rFonts w:ascii="Arial" w:hAnsi="Arial" w:cs="Arial"/>
          <w:b/>
          <w:bCs/>
          <w:lang w:val="es-MX"/>
        </w:rPr>
        <w:t>1,315,563.02</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Derechos No Especificados</w:t>
      </w:r>
      <w:r w:rsidR="00703523" w:rsidRPr="003B715A">
        <w:rPr>
          <w:rFonts w:ascii="Arial" w:hAnsi="Arial" w:cs="Arial"/>
          <w:b/>
          <w:bCs/>
          <w:lang w:val="es-MX"/>
        </w:rPr>
        <w:tab/>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2</w:t>
      </w:r>
      <w:r w:rsidR="003175EE">
        <w:rPr>
          <w:rFonts w:ascii="Arial" w:hAnsi="Arial" w:cs="Arial"/>
          <w:b/>
          <w:bCs/>
          <w:lang w:val="es-MX"/>
        </w:rPr>
        <w:t>1,315,563.02</w:t>
      </w:r>
    </w:p>
    <w:p w:rsidR="008D5C6A" w:rsidRPr="003B715A" w:rsidRDefault="00B634EB" w:rsidP="00D31601">
      <w:pPr>
        <w:autoSpaceDE w:val="0"/>
        <w:autoSpaceDN w:val="0"/>
        <w:adjustRightInd w:val="0"/>
        <w:spacing w:line="360" w:lineRule="auto"/>
        <w:ind w:firstLine="567"/>
        <w:jc w:val="left"/>
        <w:rPr>
          <w:rFonts w:ascii="Arial" w:hAnsi="Arial" w:cs="Arial"/>
          <w:bCs/>
          <w:lang w:val="es-MX"/>
        </w:rPr>
      </w:pPr>
      <w:r>
        <w:rPr>
          <w:rFonts w:ascii="Arial" w:hAnsi="Arial" w:cs="Arial"/>
          <w:bCs/>
          <w:lang w:val="es-MX"/>
        </w:rPr>
        <w:t>Servicios Prestados en Horas H</w:t>
      </w:r>
      <w:r w:rsidR="008D5C6A" w:rsidRPr="003B715A">
        <w:rPr>
          <w:rFonts w:ascii="Arial" w:hAnsi="Arial" w:cs="Arial"/>
          <w:bCs/>
          <w:lang w:val="es-MX"/>
        </w:rPr>
        <w:t xml:space="preserve">ábiles </w:t>
      </w:r>
      <w:r w:rsidR="00703523" w:rsidRPr="003B715A">
        <w:rPr>
          <w:rFonts w:ascii="Arial" w:hAnsi="Arial" w:cs="Arial"/>
          <w:bCs/>
          <w:lang w:val="es-MX"/>
        </w:rPr>
        <w:tab/>
        <w:t xml:space="preserve">  </w:t>
      </w:r>
      <w:r w:rsidR="008D5C6A" w:rsidRPr="003B715A">
        <w:rPr>
          <w:rFonts w:ascii="Arial" w:hAnsi="Arial" w:cs="Arial"/>
          <w:bCs/>
          <w:lang w:val="es-MX"/>
        </w:rPr>
        <w:t xml:space="preserve">                          $ </w:t>
      </w:r>
      <w:r w:rsidR="003C5D43">
        <w:rPr>
          <w:rFonts w:ascii="Arial" w:hAnsi="Arial" w:cs="Arial"/>
          <w:bCs/>
          <w:lang w:val="es-MX"/>
        </w:rPr>
        <w:t>24</w:t>
      </w:r>
      <w:r w:rsidR="003175EE">
        <w:rPr>
          <w:rFonts w:ascii="Arial" w:hAnsi="Arial" w:cs="Arial"/>
          <w:bCs/>
          <w:lang w:val="es-MX"/>
        </w:rPr>
        <w:t>9,891.78</w:t>
      </w:r>
    </w:p>
    <w:p w:rsidR="008D5C6A" w:rsidRPr="003B715A" w:rsidRDefault="008D5C6A" w:rsidP="00D31601">
      <w:pPr>
        <w:autoSpaceDE w:val="0"/>
        <w:autoSpaceDN w:val="0"/>
        <w:adjustRightInd w:val="0"/>
        <w:spacing w:line="360" w:lineRule="auto"/>
        <w:ind w:firstLine="567"/>
        <w:jc w:val="left"/>
        <w:rPr>
          <w:rFonts w:ascii="Arial" w:hAnsi="Arial" w:cs="Arial"/>
          <w:bCs/>
          <w:lang w:val="es-MX"/>
        </w:rPr>
      </w:pPr>
      <w:r w:rsidRPr="003B715A">
        <w:rPr>
          <w:rFonts w:ascii="Arial" w:hAnsi="Arial" w:cs="Arial"/>
          <w:bCs/>
          <w:lang w:val="es-MX"/>
        </w:rPr>
        <w:t xml:space="preserve">Servicios </w:t>
      </w:r>
      <w:r w:rsidR="002B4FD7" w:rsidRPr="003B715A">
        <w:rPr>
          <w:rFonts w:ascii="Arial" w:hAnsi="Arial" w:cs="Arial"/>
          <w:bCs/>
          <w:lang w:val="es-MX"/>
        </w:rPr>
        <w:t>Médicos</w:t>
      </w:r>
      <w:r w:rsidRPr="003B715A">
        <w:rPr>
          <w:rFonts w:ascii="Arial" w:hAnsi="Arial" w:cs="Arial"/>
          <w:bCs/>
          <w:lang w:val="es-MX"/>
        </w:rPr>
        <w:t xml:space="preserve">                                   </w:t>
      </w:r>
      <w:r w:rsidR="00703523" w:rsidRPr="003B715A">
        <w:rPr>
          <w:rFonts w:ascii="Arial" w:hAnsi="Arial" w:cs="Arial"/>
          <w:bCs/>
          <w:lang w:val="es-MX"/>
        </w:rPr>
        <w:tab/>
        <w:t xml:space="preserve">       </w:t>
      </w:r>
      <w:r w:rsidR="00D31601" w:rsidRPr="003B715A">
        <w:rPr>
          <w:rFonts w:ascii="Arial" w:hAnsi="Arial" w:cs="Arial"/>
          <w:bCs/>
          <w:lang w:val="es-MX"/>
        </w:rPr>
        <w:t xml:space="preserve">                  </w:t>
      </w:r>
      <w:r w:rsidRPr="003B715A">
        <w:rPr>
          <w:rFonts w:ascii="Arial" w:hAnsi="Arial" w:cs="Arial"/>
          <w:bCs/>
          <w:lang w:val="es-MX"/>
        </w:rPr>
        <w:t xml:space="preserve">$ </w:t>
      </w:r>
      <w:r w:rsidR="003C5D43">
        <w:rPr>
          <w:rFonts w:ascii="Arial" w:hAnsi="Arial" w:cs="Arial"/>
          <w:bCs/>
          <w:lang w:val="es-MX"/>
        </w:rPr>
        <w:t>9,</w:t>
      </w:r>
      <w:r w:rsidR="003175EE">
        <w:rPr>
          <w:rFonts w:ascii="Arial" w:hAnsi="Arial" w:cs="Arial"/>
          <w:bCs/>
          <w:lang w:val="es-MX"/>
        </w:rPr>
        <w:t>635,027.46</w:t>
      </w:r>
    </w:p>
    <w:p w:rsidR="008D5C6A" w:rsidRPr="003B715A" w:rsidRDefault="008D5C6A" w:rsidP="00D31601">
      <w:pPr>
        <w:autoSpaceDE w:val="0"/>
        <w:autoSpaceDN w:val="0"/>
        <w:adjustRightInd w:val="0"/>
        <w:spacing w:line="360" w:lineRule="auto"/>
        <w:ind w:firstLine="567"/>
        <w:jc w:val="left"/>
        <w:rPr>
          <w:rFonts w:ascii="Arial" w:hAnsi="Arial" w:cs="Arial"/>
          <w:bCs/>
          <w:lang w:val="es-MX"/>
        </w:rPr>
      </w:pPr>
      <w:r w:rsidRPr="003B715A">
        <w:rPr>
          <w:rFonts w:ascii="Arial" w:hAnsi="Arial" w:cs="Arial"/>
          <w:bCs/>
          <w:lang w:val="es-MX"/>
        </w:rPr>
        <w:t xml:space="preserve">Otros Servicios No Especificados                </w:t>
      </w:r>
      <w:r w:rsidR="00703523" w:rsidRPr="003B715A">
        <w:rPr>
          <w:rFonts w:ascii="Arial" w:hAnsi="Arial" w:cs="Arial"/>
          <w:bCs/>
          <w:lang w:val="es-MX"/>
        </w:rPr>
        <w:t xml:space="preserve">         </w:t>
      </w:r>
      <w:r w:rsidR="003C5D43">
        <w:rPr>
          <w:rFonts w:ascii="Arial" w:hAnsi="Arial" w:cs="Arial"/>
          <w:bCs/>
          <w:lang w:val="es-MX"/>
        </w:rPr>
        <w:t xml:space="preserve">       </w:t>
      </w:r>
      <w:r w:rsidRPr="003B715A">
        <w:rPr>
          <w:rFonts w:ascii="Arial" w:hAnsi="Arial" w:cs="Arial"/>
          <w:bCs/>
          <w:lang w:val="es-MX"/>
        </w:rPr>
        <w:t xml:space="preserve">   </w:t>
      </w:r>
      <w:r w:rsidR="00D31601" w:rsidRPr="003B715A">
        <w:rPr>
          <w:rFonts w:ascii="Arial" w:hAnsi="Arial" w:cs="Arial"/>
          <w:bCs/>
          <w:lang w:val="es-MX"/>
        </w:rPr>
        <w:t xml:space="preserve"> </w:t>
      </w:r>
      <w:r w:rsidR="008653C3" w:rsidRPr="003B715A">
        <w:rPr>
          <w:rFonts w:ascii="Arial" w:hAnsi="Arial" w:cs="Arial"/>
          <w:bCs/>
          <w:lang w:val="es-MX"/>
        </w:rPr>
        <w:t xml:space="preserve">$ </w:t>
      </w:r>
      <w:r w:rsidR="003C5D43">
        <w:rPr>
          <w:rFonts w:ascii="Arial" w:hAnsi="Arial" w:cs="Arial"/>
          <w:bCs/>
          <w:lang w:val="es-MX"/>
        </w:rPr>
        <w:t>1</w:t>
      </w:r>
      <w:r w:rsidR="003175EE">
        <w:rPr>
          <w:rFonts w:ascii="Arial" w:hAnsi="Arial" w:cs="Arial"/>
          <w:bCs/>
          <w:lang w:val="es-MX"/>
        </w:rPr>
        <w:t>1,430,643.78</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PRODUCTOS                                                   </w:t>
      </w:r>
      <w:r w:rsidR="00703523" w:rsidRPr="003B715A">
        <w:rPr>
          <w:rFonts w:ascii="Arial" w:hAnsi="Arial" w:cs="Arial"/>
          <w:b/>
          <w:bCs/>
          <w:lang w:val="es-MX"/>
        </w:rPr>
        <w:tab/>
        <w:t xml:space="preserve">    </w:t>
      </w:r>
      <w:r w:rsidR="003C5D43">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11,</w:t>
      </w:r>
      <w:r w:rsidR="003175EE">
        <w:rPr>
          <w:rFonts w:ascii="Arial" w:hAnsi="Arial" w:cs="Arial"/>
          <w:b/>
          <w:bCs/>
          <w:lang w:val="es-MX"/>
        </w:rPr>
        <w:t>676,553.49</w:t>
      </w:r>
    </w:p>
    <w:p w:rsidR="008D5C6A" w:rsidRPr="003B715A" w:rsidRDefault="00B634EB" w:rsidP="00D31601">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Productos D</w:t>
      </w:r>
      <w:r w:rsidR="008D5C6A" w:rsidRPr="003B715A">
        <w:rPr>
          <w:rFonts w:ascii="Arial" w:hAnsi="Arial" w:cs="Arial"/>
          <w:b/>
          <w:bCs/>
          <w:lang w:val="es-MX"/>
        </w:rPr>
        <w:t xml:space="preserve">iversos             </w:t>
      </w:r>
      <w:r w:rsidR="003C5D43">
        <w:rPr>
          <w:rFonts w:ascii="Arial" w:hAnsi="Arial" w:cs="Arial"/>
          <w:b/>
          <w:bCs/>
          <w:lang w:val="es-MX"/>
        </w:rPr>
        <w:t xml:space="preserve">                                      </w:t>
      </w:r>
      <w:r w:rsidR="00703523" w:rsidRPr="003B715A">
        <w:rPr>
          <w:rFonts w:ascii="Arial" w:hAnsi="Arial" w:cs="Arial"/>
          <w:b/>
          <w:bCs/>
          <w:lang w:val="es-MX"/>
        </w:rPr>
        <w:t xml:space="preserve">    </w:t>
      </w:r>
      <w:r w:rsidR="008D5C6A" w:rsidRPr="003B715A">
        <w:rPr>
          <w:rFonts w:ascii="Arial" w:hAnsi="Arial" w:cs="Arial"/>
          <w:b/>
          <w:bCs/>
          <w:lang w:val="es-MX"/>
        </w:rPr>
        <w:t xml:space="preserve">$ </w:t>
      </w:r>
      <w:r w:rsidR="003C5D43">
        <w:rPr>
          <w:rFonts w:ascii="Arial" w:hAnsi="Arial" w:cs="Arial"/>
          <w:b/>
          <w:bCs/>
          <w:lang w:val="es-MX"/>
        </w:rPr>
        <w:t>11,</w:t>
      </w:r>
      <w:r w:rsidR="003175EE">
        <w:rPr>
          <w:rFonts w:ascii="Arial" w:hAnsi="Arial" w:cs="Arial"/>
          <w:b/>
          <w:bCs/>
          <w:lang w:val="es-MX"/>
        </w:rPr>
        <w:t>676,553.49</w:t>
      </w:r>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Formas y Ediciones I</w:t>
      </w:r>
      <w:r w:rsidR="008D5C6A" w:rsidRPr="003B715A">
        <w:rPr>
          <w:rFonts w:ascii="Arial" w:hAnsi="Arial" w:cs="Arial"/>
          <w:lang w:val="es-MX"/>
        </w:rPr>
        <w:t xml:space="preserve">mpresas                                    </w:t>
      </w:r>
      <w:r w:rsidR="003C5D43">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10,</w:t>
      </w:r>
      <w:r w:rsidR="003175EE">
        <w:rPr>
          <w:rFonts w:ascii="Arial" w:hAnsi="Arial" w:cs="Arial"/>
          <w:lang w:val="es-MX"/>
        </w:rPr>
        <w:t>942,187.67</w:t>
      </w:r>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Venta de Productos Procedentes de Viveros y J</w:t>
      </w:r>
      <w:r w:rsidR="008D5C6A" w:rsidRPr="003B715A">
        <w:rPr>
          <w:rFonts w:ascii="Arial" w:hAnsi="Arial" w:cs="Arial"/>
          <w:lang w:val="es-MX"/>
        </w:rPr>
        <w:t xml:space="preserve">ardines </w:t>
      </w:r>
      <w:r>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4</w:t>
      </w:r>
      <w:r w:rsidR="003175EE">
        <w:rPr>
          <w:rFonts w:ascii="Arial" w:hAnsi="Arial" w:cs="Arial"/>
          <w:lang w:val="es-MX"/>
        </w:rPr>
        <w:t>7,700.72</w:t>
      </w:r>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 xml:space="preserve">Otros Productos No Especificados            </w:t>
      </w:r>
      <w:r w:rsidR="008D5C6A" w:rsidRPr="003B715A">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3C5D43">
        <w:rPr>
          <w:rFonts w:ascii="Arial" w:hAnsi="Arial" w:cs="Arial"/>
          <w:lang w:val="es-MX"/>
        </w:rPr>
        <w:t>6</w:t>
      </w:r>
      <w:r w:rsidR="003175EE">
        <w:rPr>
          <w:rFonts w:ascii="Arial" w:hAnsi="Arial" w:cs="Arial"/>
          <w:lang w:val="es-MX"/>
        </w:rPr>
        <w:t>86,665.10</w:t>
      </w:r>
    </w:p>
    <w:p w:rsidR="008D5C6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APROVECHAMIENTOS          </w:t>
      </w:r>
      <w:r w:rsidR="00703523" w:rsidRPr="003B715A">
        <w:rPr>
          <w:rFonts w:ascii="Arial" w:hAnsi="Arial" w:cs="Arial"/>
          <w:b/>
          <w:bCs/>
          <w:lang w:val="es-MX"/>
        </w:rPr>
        <w:tab/>
        <w:t xml:space="preserve">     </w:t>
      </w:r>
      <w:r w:rsidRPr="003B715A">
        <w:rPr>
          <w:rFonts w:ascii="Arial" w:hAnsi="Arial" w:cs="Arial"/>
          <w:b/>
          <w:bCs/>
          <w:lang w:val="es-MX"/>
        </w:rPr>
        <w:t xml:space="preserve">  </w:t>
      </w:r>
      <w:r w:rsidR="003C5D43">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3C5D43">
        <w:rPr>
          <w:rFonts w:ascii="Arial" w:hAnsi="Arial" w:cs="Arial"/>
          <w:b/>
          <w:bCs/>
          <w:lang w:val="es-MX"/>
        </w:rPr>
        <w:t>10</w:t>
      </w:r>
      <w:r w:rsidR="003175EE">
        <w:rPr>
          <w:rFonts w:ascii="Arial" w:hAnsi="Arial" w:cs="Arial"/>
          <w:b/>
          <w:bCs/>
          <w:lang w:val="es-MX"/>
        </w:rPr>
        <w:t>4,151,865.06</w:t>
      </w:r>
    </w:p>
    <w:p w:rsidR="003C5D43" w:rsidRDefault="003C5D43" w:rsidP="00D31601">
      <w:pPr>
        <w:autoSpaceDE w:val="0"/>
        <w:autoSpaceDN w:val="0"/>
        <w:adjustRightInd w:val="0"/>
        <w:spacing w:line="360" w:lineRule="auto"/>
        <w:ind w:firstLine="567"/>
        <w:jc w:val="left"/>
        <w:rPr>
          <w:rFonts w:ascii="Arial" w:hAnsi="Arial" w:cs="Arial"/>
          <w:b/>
          <w:bCs/>
          <w:lang w:val="es-MX"/>
        </w:rPr>
      </w:pPr>
      <w:r w:rsidRPr="0092549B">
        <w:rPr>
          <w:rFonts w:ascii="Arial" w:hAnsi="Arial" w:cs="Arial"/>
          <w:b/>
          <w:bCs/>
          <w:u w:val="single"/>
          <w:lang w:val="es-MX"/>
        </w:rPr>
        <w:t>Aprovechamientos de Tipo Corriente</w:t>
      </w:r>
      <w:r>
        <w:rPr>
          <w:rFonts w:ascii="Arial" w:hAnsi="Arial" w:cs="Arial"/>
          <w:b/>
          <w:bCs/>
          <w:lang w:val="es-MX"/>
        </w:rPr>
        <w:t xml:space="preserve">    </w:t>
      </w:r>
      <w:r w:rsidR="0092549B">
        <w:rPr>
          <w:rFonts w:ascii="Arial" w:hAnsi="Arial" w:cs="Arial"/>
          <w:b/>
          <w:bCs/>
          <w:lang w:val="es-MX"/>
        </w:rPr>
        <w:t xml:space="preserve">                      </w:t>
      </w:r>
      <w:r>
        <w:rPr>
          <w:rFonts w:ascii="Arial" w:hAnsi="Arial" w:cs="Arial"/>
          <w:b/>
          <w:bCs/>
          <w:lang w:val="es-MX"/>
        </w:rPr>
        <w:t xml:space="preserve"> $9</w:t>
      </w:r>
      <w:r w:rsidR="003175EE">
        <w:rPr>
          <w:rFonts w:ascii="Arial" w:hAnsi="Arial" w:cs="Arial"/>
          <w:b/>
          <w:bCs/>
          <w:lang w:val="es-MX"/>
        </w:rPr>
        <w:t>7,023,442.22</w:t>
      </w:r>
    </w:p>
    <w:p w:rsidR="0092549B" w:rsidRDefault="0092549B" w:rsidP="00D31601">
      <w:pPr>
        <w:autoSpaceDE w:val="0"/>
        <w:autoSpaceDN w:val="0"/>
        <w:adjustRightInd w:val="0"/>
        <w:spacing w:line="360" w:lineRule="auto"/>
        <w:ind w:firstLine="567"/>
        <w:jc w:val="left"/>
        <w:rPr>
          <w:rFonts w:ascii="Arial" w:hAnsi="Arial" w:cs="Arial"/>
          <w:b/>
          <w:bCs/>
          <w:lang w:val="es-MX"/>
        </w:rPr>
      </w:pPr>
      <w:r>
        <w:rPr>
          <w:rFonts w:ascii="Arial" w:hAnsi="Arial" w:cs="Arial"/>
          <w:b/>
          <w:bCs/>
          <w:lang w:val="es-MX"/>
        </w:rPr>
        <w:t>Incentivos Derivados de la Colaboración Fiscal        $ 8</w:t>
      </w:r>
      <w:r w:rsidR="003175EE">
        <w:rPr>
          <w:rFonts w:ascii="Arial" w:hAnsi="Arial" w:cs="Arial"/>
          <w:b/>
          <w:bCs/>
          <w:lang w:val="es-MX"/>
        </w:rPr>
        <w:t>5,007,097.34</w:t>
      </w:r>
    </w:p>
    <w:p w:rsidR="0092549B" w:rsidRPr="0092549B" w:rsidRDefault="0092549B" w:rsidP="00D31601">
      <w:pPr>
        <w:autoSpaceDE w:val="0"/>
        <w:autoSpaceDN w:val="0"/>
        <w:adjustRightInd w:val="0"/>
        <w:spacing w:line="360" w:lineRule="auto"/>
        <w:ind w:firstLine="567"/>
        <w:jc w:val="left"/>
        <w:rPr>
          <w:rFonts w:ascii="Arial" w:hAnsi="Arial" w:cs="Arial"/>
          <w:bCs/>
          <w:lang w:val="es-MX"/>
        </w:rPr>
      </w:pPr>
      <w:r>
        <w:rPr>
          <w:rFonts w:ascii="Arial" w:hAnsi="Arial" w:cs="Arial"/>
          <w:bCs/>
          <w:lang w:val="es-MX"/>
        </w:rPr>
        <w:t>Incentivos de Colaboración                                              $ 8</w:t>
      </w:r>
      <w:r w:rsidR="003175EE">
        <w:rPr>
          <w:rFonts w:ascii="Arial" w:hAnsi="Arial" w:cs="Arial"/>
          <w:bCs/>
          <w:lang w:val="es-MX"/>
        </w:rPr>
        <w:t>5,007,097.34</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Multas                                           </w:t>
      </w:r>
      <w:r w:rsidR="00703523"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92549B">
        <w:rPr>
          <w:rFonts w:ascii="Arial" w:hAnsi="Arial" w:cs="Arial"/>
          <w:b/>
          <w:bCs/>
          <w:lang w:val="es-MX"/>
        </w:rPr>
        <w:t>7,</w:t>
      </w:r>
      <w:r w:rsidR="003175EE">
        <w:rPr>
          <w:rFonts w:ascii="Arial" w:hAnsi="Arial" w:cs="Arial"/>
          <w:b/>
          <w:bCs/>
          <w:lang w:val="es-MX"/>
        </w:rPr>
        <w:t>890,208.72</w:t>
      </w:r>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Infracciones                                        </w:t>
      </w:r>
      <w:r w:rsidR="00703523" w:rsidRPr="003B715A">
        <w:rPr>
          <w:rFonts w:ascii="Arial" w:hAnsi="Arial" w:cs="Arial"/>
          <w:lang w:val="es-MX"/>
        </w:rPr>
        <w:tab/>
        <w:t xml:space="preserve">  </w:t>
      </w:r>
      <w:r w:rsidR="00D31601" w:rsidRPr="003B715A">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7,</w:t>
      </w:r>
      <w:r w:rsidR="003175EE">
        <w:rPr>
          <w:rFonts w:ascii="Arial" w:hAnsi="Arial" w:cs="Arial"/>
          <w:lang w:val="es-MX"/>
        </w:rPr>
        <w:t>890,208.72</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Indemnizaciones                                   </w:t>
      </w:r>
      <w:r w:rsidR="00703523" w:rsidRPr="003B715A">
        <w:rPr>
          <w:rFonts w:ascii="Arial" w:hAnsi="Arial" w:cs="Arial"/>
          <w:b/>
          <w:bCs/>
          <w:lang w:val="es-MX"/>
        </w:rPr>
        <w:tab/>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92549B">
        <w:rPr>
          <w:rFonts w:ascii="Arial" w:hAnsi="Arial" w:cs="Arial"/>
          <w:b/>
          <w:bCs/>
          <w:lang w:val="es-MX"/>
        </w:rPr>
        <w:t>2</w:t>
      </w:r>
      <w:r w:rsidR="003175EE">
        <w:rPr>
          <w:rFonts w:ascii="Arial" w:hAnsi="Arial" w:cs="Arial"/>
          <w:b/>
          <w:bCs/>
          <w:lang w:val="es-MX"/>
        </w:rPr>
        <w:t>80,046.23</w:t>
      </w:r>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Indemnizaciones                                          </w:t>
      </w:r>
      <w:r w:rsidR="00703523" w:rsidRPr="003B715A">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2</w:t>
      </w:r>
      <w:r w:rsidR="003175EE">
        <w:rPr>
          <w:rFonts w:ascii="Arial" w:hAnsi="Arial" w:cs="Arial"/>
          <w:lang w:val="es-MX"/>
        </w:rPr>
        <w:t>80,046.23</w:t>
      </w:r>
    </w:p>
    <w:p w:rsidR="008D5C6A" w:rsidRPr="003B715A" w:rsidRDefault="008D5C6A" w:rsidP="005A2F26">
      <w:pPr>
        <w:autoSpaceDE w:val="0"/>
        <w:autoSpaceDN w:val="0"/>
        <w:adjustRightInd w:val="0"/>
        <w:spacing w:line="360" w:lineRule="auto"/>
        <w:ind w:firstLine="567"/>
        <w:jc w:val="both"/>
        <w:rPr>
          <w:rFonts w:ascii="Arial" w:hAnsi="Arial" w:cs="Arial"/>
          <w:b/>
          <w:bCs/>
          <w:lang w:val="es-MX"/>
        </w:rPr>
      </w:pPr>
      <w:r w:rsidRPr="003B715A">
        <w:rPr>
          <w:rFonts w:ascii="Arial" w:hAnsi="Arial" w:cs="Arial"/>
          <w:b/>
          <w:bCs/>
          <w:lang w:val="es-MX"/>
        </w:rPr>
        <w:t xml:space="preserve">Reintegros                                                       </w:t>
      </w:r>
      <w:r w:rsidR="00703523" w:rsidRPr="003B715A">
        <w:rPr>
          <w:rFonts w:ascii="Arial" w:hAnsi="Arial" w:cs="Arial"/>
          <w:b/>
          <w:bCs/>
          <w:lang w:val="es-MX"/>
        </w:rPr>
        <w:tab/>
      </w:r>
      <w:r w:rsidR="00C33FDA" w:rsidRPr="003B715A">
        <w:rPr>
          <w:rFonts w:ascii="Arial" w:hAnsi="Arial" w:cs="Arial"/>
          <w:b/>
          <w:bCs/>
          <w:lang w:val="es-MX"/>
        </w:rPr>
        <w:t xml:space="preserve">    </w:t>
      </w:r>
      <w:r w:rsidR="00837B85">
        <w:rPr>
          <w:rFonts w:ascii="Arial" w:hAnsi="Arial" w:cs="Arial"/>
          <w:b/>
          <w:bCs/>
          <w:lang w:val="es-MX"/>
        </w:rPr>
        <w:t xml:space="preserve"> </w:t>
      </w:r>
      <w:r w:rsidR="001E082C" w:rsidRPr="003B715A">
        <w:rPr>
          <w:rFonts w:ascii="Arial" w:hAnsi="Arial" w:cs="Arial"/>
          <w:b/>
          <w:bCs/>
          <w:lang w:val="es-MX"/>
        </w:rPr>
        <w:t xml:space="preserve">   </w:t>
      </w:r>
      <w:r w:rsidR="00AD05DE">
        <w:rPr>
          <w:rFonts w:ascii="Arial" w:hAnsi="Arial" w:cs="Arial"/>
          <w:b/>
          <w:bCs/>
          <w:lang w:val="es-MX"/>
        </w:rPr>
        <w:t xml:space="preserve">    </w:t>
      </w:r>
      <w:r w:rsidR="00D31601" w:rsidRPr="003B715A">
        <w:rPr>
          <w:rFonts w:ascii="Arial" w:hAnsi="Arial" w:cs="Arial"/>
          <w:b/>
          <w:bCs/>
          <w:lang w:val="es-MX"/>
        </w:rPr>
        <w:t xml:space="preserve">  </w:t>
      </w:r>
      <w:r w:rsidR="0092549B">
        <w:rPr>
          <w:rFonts w:ascii="Arial" w:hAnsi="Arial" w:cs="Arial"/>
          <w:b/>
          <w:bCs/>
          <w:lang w:val="es-MX"/>
        </w:rPr>
        <w:t xml:space="preserve">   </w:t>
      </w:r>
      <w:r w:rsidRPr="003B715A">
        <w:rPr>
          <w:rFonts w:ascii="Arial" w:hAnsi="Arial" w:cs="Arial"/>
          <w:b/>
          <w:bCs/>
          <w:lang w:val="es-MX"/>
        </w:rPr>
        <w:t xml:space="preserve">$ </w:t>
      </w:r>
      <w:r w:rsidR="0092549B">
        <w:rPr>
          <w:rFonts w:ascii="Arial" w:hAnsi="Arial" w:cs="Arial"/>
          <w:b/>
          <w:bCs/>
          <w:lang w:val="es-MX"/>
        </w:rPr>
        <w:t>17</w:t>
      </w:r>
      <w:r w:rsidR="003175EE">
        <w:rPr>
          <w:rFonts w:ascii="Arial" w:hAnsi="Arial" w:cs="Arial"/>
          <w:b/>
          <w:bCs/>
          <w:lang w:val="es-MX"/>
        </w:rPr>
        <w:t>7,083.25</w:t>
      </w:r>
    </w:p>
    <w:p w:rsidR="008D5C6A" w:rsidRPr="003B715A" w:rsidRDefault="008D5C6A" w:rsidP="00D31601">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Reintegros                                                            </w:t>
      </w:r>
      <w:r w:rsidR="00703523" w:rsidRPr="003B715A">
        <w:rPr>
          <w:rFonts w:ascii="Arial" w:hAnsi="Arial" w:cs="Arial"/>
          <w:lang w:val="es-MX"/>
        </w:rPr>
        <w:tab/>
        <w:t xml:space="preserve">   </w:t>
      </w:r>
      <w:r w:rsidR="00D31601" w:rsidRPr="003B715A">
        <w:rPr>
          <w:rFonts w:ascii="Arial" w:hAnsi="Arial" w:cs="Arial"/>
          <w:lang w:val="es-MX"/>
        </w:rPr>
        <w:t xml:space="preserve"> </w:t>
      </w:r>
      <w:r w:rsidR="0092549B">
        <w:rPr>
          <w:rFonts w:ascii="Arial" w:hAnsi="Arial" w:cs="Arial"/>
          <w:lang w:val="es-MX"/>
        </w:rPr>
        <w:t xml:space="preserve">   </w:t>
      </w:r>
      <w:r w:rsidRPr="003B715A">
        <w:rPr>
          <w:rFonts w:ascii="Arial" w:hAnsi="Arial" w:cs="Arial"/>
          <w:lang w:val="es-MX"/>
        </w:rPr>
        <w:t>$ 1</w:t>
      </w:r>
      <w:r w:rsidR="0092549B">
        <w:rPr>
          <w:rFonts w:ascii="Arial" w:hAnsi="Arial" w:cs="Arial"/>
          <w:lang w:val="es-MX"/>
        </w:rPr>
        <w:t>7</w:t>
      </w:r>
      <w:r w:rsidR="003175EE">
        <w:rPr>
          <w:rFonts w:ascii="Arial" w:hAnsi="Arial" w:cs="Arial"/>
          <w:lang w:val="es-MX"/>
        </w:rPr>
        <w:t>7,083.25</w:t>
      </w:r>
    </w:p>
    <w:p w:rsidR="00D31601" w:rsidRPr="003B715A" w:rsidRDefault="00B634EB" w:rsidP="00C5104A">
      <w:pPr>
        <w:autoSpaceDE w:val="0"/>
        <w:autoSpaceDN w:val="0"/>
        <w:adjustRightInd w:val="0"/>
        <w:spacing w:line="360" w:lineRule="auto"/>
        <w:ind w:firstLine="567"/>
        <w:jc w:val="left"/>
        <w:outlineLvl w:val="0"/>
        <w:rPr>
          <w:rFonts w:ascii="Arial" w:hAnsi="Arial" w:cs="Arial"/>
          <w:b/>
          <w:bCs/>
          <w:lang w:val="es-MX"/>
        </w:rPr>
      </w:pPr>
      <w:r>
        <w:rPr>
          <w:rFonts w:ascii="Arial" w:hAnsi="Arial" w:cs="Arial"/>
          <w:b/>
          <w:bCs/>
          <w:lang w:val="es-MX"/>
        </w:rPr>
        <w:t>Aprovechamientos por Aportaciones y C</w:t>
      </w:r>
      <w:r w:rsidR="008D5C6A" w:rsidRPr="003B715A">
        <w:rPr>
          <w:rFonts w:ascii="Arial" w:hAnsi="Arial" w:cs="Arial"/>
          <w:b/>
          <w:bCs/>
          <w:lang w:val="es-MX"/>
        </w:rPr>
        <w:t xml:space="preserve">ooperaciones     </w:t>
      </w:r>
      <w:r w:rsidR="00703523" w:rsidRPr="003B715A">
        <w:rPr>
          <w:rFonts w:ascii="Arial" w:hAnsi="Arial" w:cs="Arial"/>
          <w:b/>
          <w:bCs/>
          <w:lang w:val="es-MX"/>
        </w:rPr>
        <w:tab/>
        <w:t xml:space="preserve">  </w:t>
      </w:r>
      <w:r w:rsidR="008D5C6A" w:rsidRPr="003B715A">
        <w:rPr>
          <w:rFonts w:ascii="Arial" w:hAnsi="Arial" w:cs="Arial"/>
          <w:b/>
          <w:bCs/>
          <w:lang w:val="es-MX"/>
        </w:rPr>
        <w:t xml:space="preserve">           </w:t>
      </w:r>
    </w:p>
    <w:p w:rsidR="008D5C6A" w:rsidRPr="003B715A" w:rsidRDefault="008D5C6A" w:rsidP="00D31601">
      <w:pPr>
        <w:autoSpaceDE w:val="0"/>
        <w:autoSpaceDN w:val="0"/>
        <w:adjustRightInd w:val="0"/>
        <w:spacing w:line="360" w:lineRule="auto"/>
        <w:ind w:firstLine="567"/>
        <w:jc w:val="right"/>
        <w:rPr>
          <w:rFonts w:ascii="Arial" w:hAnsi="Arial" w:cs="Arial"/>
          <w:b/>
          <w:bCs/>
          <w:lang w:val="es-MX"/>
        </w:rPr>
      </w:pPr>
      <w:r w:rsidRPr="003B715A">
        <w:rPr>
          <w:rFonts w:ascii="Arial" w:hAnsi="Arial" w:cs="Arial"/>
          <w:b/>
          <w:bCs/>
          <w:lang w:val="es-MX"/>
        </w:rPr>
        <w:t xml:space="preserve">$ </w:t>
      </w:r>
      <w:r w:rsidR="0092549B">
        <w:rPr>
          <w:rFonts w:ascii="Arial" w:hAnsi="Arial" w:cs="Arial"/>
          <w:b/>
          <w:bCs/>
          <w:lang w:val="es-MX"/>
        </w:rPr>
        <w:t>3,</w:t>
      </w:r>
      <w:r w:rsidR="003175EE">
        <w:rPr>
          <w:rFonts w:ascii="Arial" w:hAnsi="Arial" w:cs="Arial"/>
          <w:b/>
          <w:bCs/>
          <w:lang w:val="es-MX"/>
        </w:rPr>
        <w:t>669,006.68</w:t>
      </w:r>
    </w:p>
    <w:p w:rsidR="008D5C6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Aprovechamientos por A</w:t>
      </w:r>
      <w:r w:rsidR="008D5C6A" w:rsidRPr="003B715A">
        <w:rPr>
          <w:rFonts w:ascii="Arial" w:hAnsi="Arial" w:cs="Arial"/>
          <w:lang w:val="es-MX"/>
        </w:rPr>
        <w:t>port</w:t>
      </w:r>
      <w:r>
        <w:rPr>
          <w:rFonts w:ascii="Arial" w:hAnsi="Arial" w:cs="Arial"/>
          <w:lang w:val="es-MX"/>
        </w:rPr>
        <w:t>aciones y C</w:t>
      </w:r>
      <w:r w:rsidR="0092549B">
        <w:rPr>
          <w:rFonts w:ascii="Arial" w:hAnsi="Arial" w:cs="Arial"/>
          <w:lang w:val="es-MX"/>
        </w:rPr>
        <w:t>ooperacio</w:t>
      </w:r>
      <w:r>
        <w:rPr>
          <w:rFonts w:ascii="Arial" w:hAnsi="Arial" w:cs="Arial"/>
          <w:lang w:val="es-MX"/>
        </w:rPr>
        <w:t xml:space="preserve">nes     </w:t>
      </w:r>
      <w:r w:rsidR="008D5C6A" w:rsidRPr="003B715A">
        <w:rPr>
          <w:rFonts w:ascii="Arial" w:hAnsi="Arial" w:cs="Arial"/>
          <w:lang w:val="es-MX"/>
        </w:rPr>
        <w:t xml:space="preserve">$ </w:t>
      </w:r>
      <w:r w:rsidR="0092549B">
        <w:rPr>
          <w:rFonts w:ascii="Arial" w:hAnsi="Arial" w:cs="Arial"/>
          <w:lang w:val="es-MX"/>
        </w:rPr>
        <w:t>3,</w:t>
      </w:r>
      <w:r w:rsidR="003175EE">
        <w:rPr>
          <w:rFonts w:ascii="Arial" w:hAnsi="Arial" w:cs="Arial"/>
          <w:lang w:val="es-MX"/>
        </w:rPr>
        <w:t>669,006.68</w:t>
      </w:r>
    </w:p>
    <w:p w:rsidR="0092549B" w:rsidRDefault="0092549B" w:rsidP="00D31601">
      <w:pPr>
        <w:autoSpaceDE w:val="0"/>
        <w:autoSpaceDN w:val="0"/>
        <w:adjustRightInd w:val="0"/>
        <w:spacing w:line="360" w:lineRule="auto"/>
        <w:ind w:firstLine="567"/>
        <w:jc w:val="left"/>
        <w:rPr>
          <w:rFonts w:ascii="Arial" w:hAnsi="Arial" w:cs="Arial"/>
          <w:b/>
          <w:lang w:val="es-MX"/>
        </w:rPr>
      </w:pPr>
      <w:r w:rsidRPr="0092549B">
        <w:rPr>
          <w:rFonts w:ascii="Arial" w:hAnsi="Arial" w:cs="Arial"/>
          <w:b/>
          <w:u w:val="single"/>
          <w:lang w:val="es-MX"/>
        </w:rPr>
        <w:t>Accesorios de los Aprovechamientos</w:t>
      </w:r>
      <w:r w:rsidRPr="0092549B">
        <w:rPr>
          <w:rFonts w:ascii="Arial" w:hAnsi="Arial" w:cs="Arial"/>
          <w:b/>
          <w:lang w:val="es-MX"/>
        </w:rPr>
        <w:t xml:space="preserve">      </w:t>
      </w:r>
      <w:r>
        <w:rPr>
          <w:rFonts w:ascii="Arial" w:hAnsi="Arial" w:cs="Arial"/>
          <w:b/>
          <w:lang w:val="es-MX"/>
        </w:rPr>
        <w:t xml:space="preserve">            </w:t>
      </w:r>
      <w:r w:rsidRPr="0092549B">
        <w:rPr>
          <w:rFonts w:ascii="Arial" w:hAnsi="Arial" w:cs="Arial"/>
          <w:b/>
          <w:lang w:val="es-MX"/>
        </w:rPr>
        <w:t xml:space="preserve">         $ </w:t>
      </w:r>
      <w:r w:rsidR="003175EE">
        <w:rPr>
          <w:rFonts w:ascii="Arial" w:hAnsi="Arial" w:cs="Arial"/>
          <w:b/>
          <w:lang w:val="es-MX"/>
        </w:rPr>
        <w:t>7,102,078.53</w:t>
      </w:r>
    </w:p>
    <w:p w:rsidR="0092549B" w:rsidRDefault="0092549B" w:rsidP="00D31601">
      <w:pPr>
        <w:autoSpaceDE w:val="0"/>
        <w:autoSpaceDN w:val="0"/>
        <w:adjustRightInd w:val="0"/>
        <w:spacing w:line="360" w:lineRule="auto"/>
        <w:ind w:firstLine="567"/>
        <w:jc w:val="left"/>
        <w:rPr>
          <w:rFonts w:ascii="Arial" w:hAnsi="Arial" w:cs="Arial"/>
          <w:b/>
          <w:lang w:val="es-MX"/>
        </w:rPr>
      </w:pPr>
      <w:r>
        <w:rPr>
          <w:rFonts w:ascii="Arial" w:hAnsi="Arial" w:cs="Arial"/>
          <w:b/>
          <w:lang w:val="es-MX"/>
        </w:rPr>
        <w:t xml:space="preserve">Otros No Especificados                                                  $ </w:t>
      </w:r>
      <w:r w:rsidR="003175EE">
        <w:rPr>
          <w:rFonts w:ascii="Arial" w:hAnsi="Arial" w:cs="Arial"/>
          <w:b/>
          <w:lang w:val="es-MX"/>
        </w:rPr>
        <w:t>7,102,078.53</w:t>
      </w:r>
    </w:p>
    <w:p w:rsidR="0092549B" w:rsidRPr="0092549B" w:rsidRDefault="0092549B" w:rsidP="00D31601">
      <w:pPr>
        <w:autoSpaceDE w:val="0"/>
        <w:autoSpaceDN w:val="0"/>
        <w:adjustRightInd w:val="0"/>
        <w:spacing w:line="360" w:lineRule="auto"/>
        <w:ind w:firstLine="567"/>
        <w:jc w:val="left"/>
        <w:rPr>
          <w:rFonts w:ascii="Arial" w:hAnsi="Arial" w:cs="Arial"/>
          <w:lang w:val="es-MX"/>
        </w:rPr>
      </w:pPr>
      <w:r w:rsidRPr="0092549B">
        <w:rPr>
          <w:rFonts w:ascii="Arial" w:hAnsi="Arial" w:cs="Arial"/>
          <w:lang w:val="es-MX"/>
        </w:rPr>
        <w:t>Otros Accesorios</w:t>
      </w:r>
      <w:r>
        <w:rPr>
          <w:rFonts w:ascii="Arial" w:hAnsi="Arial" w:cs="Arial"/>
          <w:lang w:val="es-MX"/>
        </w:rPr>
        <w:t xml:space="preserve">                                              </w:t>
      </w:r>
      <w:r w:rsidR="003175EE">
        <w:rPr>
          <w:rFonts w:ascii="Arial" w:hAnsi="Arial" w:cs="Arial"/>
          <w:lang w:val="es-MX"/>
        </w:rPr>
        <w:t xml:space="preserve">                  $ 7,102,078.53</w:t>
      </w:r>
    </w:p>
    <w:p w:rsidR="008D5C6A" w:rsidRPr="003B715A" w:rsidRDefault="0092549B" w:rsidP="00D31601">
      <w:pPr>
        <w:autoSpaceDE w:val="0"/>
        <w:autoSpaceDN w:val="0"/>
        <w:adjustRightInd w:val="0"/>
        <w:spacing w:line="360" w:lineRule="auto"/>
        <w:ind w:firstLine="567"/>
        <w:jc w:val="left"/>
        <w:rPr>
          <w:rFonts w:ascii="Arial" w:hAnsi="Arial" w:cs="Arial"/>
          <w:b/>
          <w:bCs/>
          <w:lang w:val="es-MX"/>
        </w:rPr>
      </w:pPr>
      <w:r w:rsidRPr="0092549B">
        <w:rPr>
          <w:rFonts w:ascii="Arial" w:hAnsi="Arial" w:cs="Arial"/>
          <w:b/>
          <w:bCs/>
          <w:u w:val="single"/>
          <w:lang w:val="es-MX"/>
        </w:rPr>
        <w:t>Otros Aprovechamientos</w:t>
      </w:r>
      <w:r>
        <w:rPr>
          <w:rFonts w:ascii="Arial" w:hAnsi="Arial" w:cs="Arial"/>
          <w:b/>
          <w:bCs/>
          <w:lang w:val="es-MX"/>
        </w:rPr>
        <w:t xml:space="preserve">       </w:t>
      </w:r>
      <w:r w:rsidR="008D5C6A" w:rsidRPr="003B715A">
        <w:rPr>
          <w:rFonts w:ascii="Arial" w:hAnsi="Arial" w:cs="Arial"/>
          <w:b/>
          <w:bCs/>
          <w:lang w:val="es-MX"/>
        </w:rPr>
        <w:t xml:space="preserve">          </w:t>
      </w:r>
      <w:r w:rsidR="00D31601" w:rsidRPr="003B715A">
        <w:rPr>
          <w:rFonts w:ascii="Arial" w:hAnsi="Arial" w:cs="Arial"/>
          <w:b/>
          <w:bCs/>
          <w:lang w:val="es-MX"/>
        </w:rPr>
        <w:t xml:space="preserve">                            </w:t>
      </w:r>
      <w:r>
        <w:rPr>
          <w:rFonts w:ascii="Arial" w:hAnsi="Arial" w:cs="Arial"/>
          <w:b/>
          <w:bCs/>
          <w:lang w:val="es-MX"/>
        </w:rPr>
        <w:t xml:space="preserve">       </w:t>
      </w:r>
      <w:r w:rsidR="00D31601" w:rsidRPr="003B715A">
        <w:rPr>
          <w:rFonts w:ascii="Arial" w:hAnsi="Arial" w:cs="Arial"/>
          <w:b/>
          <w:bCs/>
          <w:lang w:val="es-MX"/>
        </w:rPr>
        <w:t xml:space="preserve"> </w:t>
      </w:r>
      <w:r w:rsidR="008D5C6A" w:rsidRPr="003B715A">
        <w:rPr>
          <w:rFonts w:ascii="Arial" w:hAnsi="Arial" w:cs="Arial"/>
          <w:b/>
          <w:bCs/>
          <w:lang w:val="es-MX"/>
        </w:rPr>
        <w:t xml:space="preserve">$ </w:t>
      </w:r>
      <w:r w:rsidR="000F6246">
        <w:rPr>
          <w:rFonts w:ascii="Arial" w:hAnsi="Arial" w:cs="Arial"/>
          <w:b/>
          <w:bCs/>
          <w:lang w:val="es-MX"/>
        </w:rPr>
        <w:t>2</w:t>
      </w:r>
      <w:r w:rsidR="003175EE">
        <w:rPr>
          <w:rFonts w:ascii="Arial" w:hAnsi="Arial" w:cs="Arial"/>
          <w:b/>
          <w:bCs/>
          <w:lang w:val="es-MX"/>
        </w:rPr>
        <w:t>6,344.31</w:t>
      </w:r>
    </w:p>
    <w:p w:rsidR="008D5C6A" w:rsidRPr="003B715A" w:rsidRDefault="0092549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Otros A</w:t>
      </w:r>
      <w:r w:rsidR="008D5C6A" w:rsidRPr="003B715A">
        <w:rPr>
          <w:rFonts w:ascii="Arial" w:hAnsi="Arial" w:cs="Arial"/>
          <w:lang w:val="es-MX"/>
        </w:rPr>
        <w:t>provechamie</w:t>
      </w:r>
      <w:r>
        <w:rPr>
          <w:rFonts w:ascii="Arial" w:hAnsi="Arial" w:cs="Arial"/>
          <w:lang w:val="es-MX"/>
        </w:rPr>
        <w:t xml:space="preserve">ntos      </w:t>
      </w:r>
      <w:r w:rsidR="008D5C6A" w:rsidRPr="003B715A">
        <w:rPr>
          <w:rFonts w:ascii="Arial" w:hAnsi="Arial" w:cs="Arial"/>
          <w:lang w:val="es-MX"/>
        </w:rPr>
        <w:t xml:space="preserve">                                           </w:t>
      </w:r>
      <w:r>
        <w:rPr>
          <w:rFonts w:ascii="Arial" w:hAnsi="Arial" w:cs="Arial"/>
          <w:lang w:val="es-MX"/>
        </w:rPr>
        <w:t xml:space="preserve">       </w:t>
      </w:r>
      <w:r w:rsidR="008D5C6A" w:rsidRPr="003B715A">
        <w:rPr>
          <w:rFonts w:ascii="Arial" w:hAnsi="Arial" w:cs="Arial"/>
          <w:lang w:val="es-MX"/>
        </w:rPr>
        <w:t xml:space="preserve">$ </w:t>
      </w:r>
      <w:r w:rsidR="000F6246">
        <w:rPr>
          <w:rFonts w:ascii="Arial" w:hAnsi="Arial" w:cs="Arial"/>
          <w:lang w:val="es-MX"/>
        </w:rPr>
        <w:t>2</w:t>
      </w:r>
      <w:r w:rsidR="003175EE">
        <w:rPr>
          <w:rFonts w:ascii="Arial" w:hAnsi="Arial" w:cs="Arial"/>
          <w:lang w:val="es-MX"/>
        </w:rPr>
        <w:t>6,344.31</w:t>
      </w:r>
    </w:p>
    <w:p w:rsidR="00703523" w:rsidRDefault="008D5C6A" w:rsidP="00D31601">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Otros </w:t>
      </w:r>
      <w:r w:rsidR="0092549B">
        <w:rPr>
          <w:rFonts w:ascii="Arial" w:hAnsi="Arial" w:cs="Arial"/>
          <w:lang w:val="es-MX"/>
        </w:rPr>
        <w:t>Aprovechamientos</w:t>
      </w:r>
      <w:r w:rsidRPr="003B715A">
        <w:rPr>
          <w:rFonts w:ascii="Arial" w:hAnsi="Arial" w:cs="Arial"/>
          <w:lang w:val="es-MX"/>
        </w:rPr>
        <w:t xml:space="preserve">                                 </w:t>
      </w:r>
      <w:r w:rsidR="00D31601" w:rsidRPr="003B715A">
        <w:rPr>
          <w:rFonts w:ascii="Arial" w:hAnsi="Arial" w:cs="Arial"/>
          <w:lang w:val="es-MX"/>
        </w:rPr>
        <w:t xml:space="preserve">                     </w:t>
      </w:r>
      <w:r w:rsidR="0092549B">
        <w:rPr>
          <w:rFonts w:ascii="Arial" w:hAnsi="Arial" w:cs="Arial"/>
          <w:lang w:val="es-MX"/>
        </w:rPr>
        <w:t xml:space="preserve">  </w:t>
      </w:r>
      <w:r w:rsidRPr="003B715A">
        <w:rPr>
          <w:rFonts w:ascii="Arial" w:hAnsi="Arial" w:cs="Arial"/>
          <w:lang w:val="es-MX"/>
        </w:rPr>
        <w:t>$ 2</w:t>
      </w:r>
      <w:r w:rsidR="003175EE">
        <w:rPr>
          <w:rFonts w:ascii="Arial" w:hAnsi="Arial" w:cs="Arial"/>
          <w:lang w:val="es-MX"/>
        </w:rPr>
        <w:t>6,344.31</w:t>
      </w:r>
    </w:p>
    <w:p w:rsidR="0092549B" w:rsidRDefault="0092549B" w:rsidP="00D31601">
      <w:pPr>
        <w:autoSpaceDE w:val="0"/>
        <w:autoSpaceDN w:val="0"/>
        <w:adjustRightInd w:val="0"/>
        <w:spacing w:line="360" w:lineRule="auto"/>
        <w:ind w:firstLine="567"/>
        <w:jc w:val="both"/>
        <w:rPr>
          <w:rFonts w:ascii="Arial" w:hAnsi="Arial" w:cs="Arial"/>
          <w:b/>
          <w:lang w:val="es-MX"/>
        </w:rPr>
      </w:pPr>
      <w:r w:rsidRPr="0092549B">
        <w:rPr>
          <w:rFonts w:ascii="Arial" w:hAnsi="Arial" w:cs="Arial"/>
          <w:b/>
          <w:lang w:val="es-MX"/>
        </w:rPr>
        <w:t xml:space="preserve">INGRESOS POR VENTAS DE BIENES  </w:t>
      </w:r>
      <w:r>
        <w:rPr>
          <w:rFonts w:ascii="Arial" w:hAnsi="Arial" w:cs="Arial"/>
          <w:b/>
          <w:lang w:val="es-MX"/>
        </w:rPr>
        <w:t xml:space="preserve">                       </w:t>
      </w:r>
      <w:r w:rsidRPr="0092549B">
        <w:rPr>
          <w:rFonts w:ascii="Arial" w:hAnsi="Arial" w:cs="Arial"/>
          <w:b/>
          <w:lang w:val="es-MX"/>
        </w:rPr>
        <w:t xml:space="preserve">  $ 1,3</w:t>
      </w:r>
      <w:r w:rsidR="003175EE">
        <w:rPr>
          <w:rFonts w:ascii="Arial" w:hAnsi="Arial" w:cs="Arial"/>
          <w:b/>
          <w:lang w:val="es-MX"/>
        </w:rPr>
        <w:t>81,559.59</w:t>
      </w:r>
    </w:p>
    <w:p w:rsidR="0092549B" w:rsidRPr="0092549B" w:rsidRDefault="0092549B" w:rsidP="00D31601">
      <w:pPr>
        <w:autoSpaceDE w:val="0"/>
        <w:autoSpaceDN w:val="0"/>
        <w:adjustRightInd w:val="0"/>
        <w:spacing w:line="360" w:lineRule="auto"/>
        <w:ind w:firstLine="567"/>
        <w:jc w:val="both"/>
        <w:rPr>
          <w:rFonts w:ascii="Arial" w:hAnsi="Arial" w:cs="Arial"/>
          <w:b/>
          <w:u w:val="single"/>
          <w:lang w:val="es-MX"/>
        </w:rPr>
      </w:pPr>
      <w:r w:rsidRPr="0092549B">
        <w:rPr>
          <w:rFonts w:ascii="Arial" w:hAnsi="Arial" w:cs="Arial"/>
          <w:b/>
          <w:u w:val="single"/>
          <w:lang w:val="es-MX"/>
        </w:rPr>
        <w:t xml:space="preserve">Ingresos por Ventas de Bienes y Servicios </w:t>
      </w:r>
    </w:p>
    <w:p w:rsidR="0092549B" w:rsidRDefault="0092549B" w:rsidP="00D31601">
      <w:pPr>
        <w:autoSpaceDE w:val="0"/>
        <w:autoSpaceDN w:val="0"/>
        <w:adjustRightInd w:val="0"/>
        <w:spacing w:line="360" w:lineRule="auto"/>
        <w:ind w:firstLine="567"/>
        <w:jc w:val="both"/>
        <w:rPr>
          <w:rFonts w:ascii="Arial" w:hAnsi="Arial" w:cs="Arial"/>
          <w:b/>
          <w:lang w:val="es-MX"/>
        </w:rPr>
      </w:pPr>
      <w:r w:rsidRPr="0092549B">
        <w:rPr>
          <w:rFonts w:ascii="Arial" w:hAnsi="Arial" w:cs="Arial"/>
          <w:b/>
          <w:u w:val="single"/>
          <w:lang w:val="es-MX"/>
        </w:rPr>
        <w:t>Producidos en Establecimientos del Gobierno</w:t>
      </w:r>
      <w:r>
        <w:rPr>
          <w:rFonts w:ascii="Arial" w:hAnsi="Arial" w:cs="Arial"/>
          <w:b/>
          <w:lang w:val="es-MX"/>
        </w:rPr>
        <w:t xml:space="preserve">            $ 1,3</w:t>
      </w:r>
      <w:r w:rsidR="003175EE">
        <w:rPr>
          <w:rFonts w:ascii="Arial" w:hAnsi="Arial" w:cs="Arial"/>
          <w:b/>
          <w:lang w:val="es-MX"/>
        </w:rPr>
        <w:t>81,559.59</w:t>
      </w:r>
    </w:p>
    <w:p w:rsidR="0092549B" w:rsidRDefault="0092549B" w:rsidP="00D31601">
      <w:pPr>
        <w:autoSpaceDE w:val="0"/>
        <w:autoSpaceDN w:val="0"/>
        <w:adjustRightInd w:val="0"/>
        <w:spacing w:line="360" w:lineRule="auto"/>
        <w:ind w:firstLine="567"/>
        <w:jc w:val="both"/>
        <w:rPr>
          <w:rFonts w:ascii="Arial" w:hAnsi="Arial" w:cs="Arial"/>
          <w:b/>
          <w:lang w:val="es-MX"/>
        </w:rPr>
      </w:pPr>
      <w:r>
        <w:rPr>
          <w:rFonts w:ascii="Arial" w:hAnsi="Arial" w:cs="Arial"/>
          <w:b/>
          <w:lang w:val="es-MX"/>
        </w:rPr>
        <w:t>Producidos en Establecimientos del Go</w:t>
      </w:r>
      <w:r w:rsidR="003175EE">
        <w:rPr>
          <w:rFonts w:ascii="Arial" w:hAnsi="Arial" w:cs="Arial"/>
          <w:b/>
          <w:lang w:val="es-MX"/>
        </w:rPr>
        <w:t>bierno            $ 1,381,559.59</w:t>
      </w:r>
    </w:p>
    <w:p w:rsidR="0092549B" w:rsidRPr="0092549B" w:rsidRDefault="0092549B" w:rsidP="00D31601">
      <w:pPr>
        <w:autoSpaceDE w:val="0"/>
        <w:autoSpaceDN w:val="0"/>
        <w:adjustRightInd w:val="0"/>
        <w:spacing w:line="360" w:lineRule="auto"/>
        <w:ind w:firstLine="567"/>
        <w:jc w:val="both"/>
        <w:rPr>
          <w:rFonts w:ascii="Arial" w:hAnsi="Arial" w:cs="Arial"/>
          <w:lang w:val="es-MX"/>
        </w:rPr>
      </w:pPr>
      <w:r w:rsidRPr="0092549B">
        <w:rPr>
          <w:rFonts w:ascii="Arial" w:hAnsi="Arial" w:cs="Arial"/>
          <w:lang w:val="es-MX"/>
        </w:rPr>
        <w:t xml:space="preserve">Producidos en Establecimientos del Gobierno         </w:t>
      </w:r>
      <w:r>
        <w:rPr>
          <w:rFonts w:ascii="Arial" w:hAnsi="Arial" w:cs="Arial"/>
          <w:lang w:val="es-MX"/>
        </w:rPr>
        <w:t xml:space="preserve">      </w:t>
      </w:r>
      <w:r w:rsidR="003175EE">
        <w:rPr>
          <w:rFonts w:ascii="Arial" w:hAnsi="Arial" w:cs="Arial"/>
          <w:lang w:val="es-MX"/>
        </w:rPr>
        <w:t xml:space="preserve">   $ 1,381,559.59</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PARTICIPACIONES Y APORTACIONES          </w:t>
      </w:r>
      <w:r w:rsidR="00D31601" w:rsidRPr="003B715A">
        <w:rPr>
          <w:rFonts w:ascii="Arial" w:hAnsi="Arial" w:cs="Arial"/>
          <w:b/>
          <w:bCs/>
          <w:lang w:val="es-MX"/>
        </w:rPr>
        <w:t xml:space="preserve">       </w:t>
      </w:r>
      <w:r w:rsidRPr="003B715A">
        <w:rPr>
          <w:rFonts w:ascii="Arial" w:hAnsi="Arial" w:cs="Arial"/>
          <w:b/>
          <w:bCs/>
          <w:lang w:val="es-MX"/>
        </w:rPr>
        <w:t>$ 1,</w:t>
      </w:r>
      <w:r w:rsidR="0092549B">
        <w:rPr>
          <w:rFonts w:ascii="Arial" w:hAnsi="Arial" w:cs="Arial"/>
          <w:b/>
          <w:bCs/>
          <w:lang w:val="es-MX"/>
        </w:rPr>
        <w:t>3</w:t>
      </w:r>
      <w:r w:rsidR="003175EE">
        <w:rPr>
          <w:rFonts w:ascii="Arial" w:hAnsi="Arial" w:cs="Arial"/>
          <w:b/>
          <w:bCs/>
          <w:lang w:val="es-MX"/>
        </w:rPr>
        <w:t>95,316,500.76</w:t>
      </w:r>
    </w:p>
    <w:p w:rsidR="008D5C6A" w:rsidRPr="0092549B" w:rsidRDefault="008D5C6A" w:rsidP="0092549B">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Participaciones                      </w:t>
      </w:r>
      <w:r w:rsidR="00D628A3">
        <w:rPr>
          <w:rFonts w:ascii="Arial" w:hAnsi="Arial" w:cs="Arial"/>
          <w:b/>
          <w:bCs/>
          <w:lang w:val="es-MX"/>
        </w:rPr>
        <w:t xml:space="preserve">                               </w:t>
      </w:r>
      <w:r w:rsidR="00703523"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92549B">
        <w:rPr>
          <w:rFonts w:ascii="Arial" w:hAnsi="Arial" w:cs="Arial"/>
          <w:b/>
          <w:bCs/>
          <w:lang w:val="es-MX"/>
        </w:rPr>
        <w:t>8</w:t>
      </w:r>
      <w:r w:rsidR="003175EE">
        <w:rPr>
          <w:rFonts w:ascii="Arial" w:hAnsi="Arial" w:cs="Arial"/>
          <w:b/>
          <w:bCs/>
          <w:lang w:val="es-MX"/>
        </w:rPr>
        <w:t>50,755,938.57</w:t>
      </w:r>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Participaciones                      </w:t>
      </w:r>
      <w:r w:rsidR="00703523" w:rsidRPr="003B715A">
        <w:rPr>
          <w:rFonts w:ascii="Arial" w:hAnsi="Arial" w:cs="Arial"/>
          <w:b/>
          <w:lang w:val="es-MX"/>
        </w:rPr>
        <w:tab/>
        <w:t xml:space="preserve">    </w:t>
      </w:r>
      <w:r w:rsidRPr="003B715A">
        <w:rPr>
          <w:rFonts w:ascii="Arial" w:hAnsi="Arial" w:cs="Arial"/>
          <w:b/>
          <w:lang w:val="es-MX"/>
        </w:rPr>
        <w:t xml:space="preserve">       </w:t>
      </w:r>
      <w:r w:rsidR="00D628A3">
        <w:rPr>
          <w:rFonts w:ascii="Arial" w:hAnsi="Arial" w:cs="Arial"/>
          <w:b/>
          <w:lang w:val="es-MX"/>
        </w:rPr>
        <w:t xml:space="preserve">                </w:t>
      </w:r>
      <w:r w:rsidR="00D31601" w:rsidRPr="003B715A">
        <w:rPr>
          <w:rFonts w:ascii="Arial" w:hAnsi="Arial" w:cs="Arial"/>
          <w:b/>
          <w:lang w:val="es-MX"/>
        </w:rPr>
        <w:t xml:space="preserve">     </w:t>
      </w:r>
      <w:r w:rsidR="00D628A3">
        <w:rPr>
          <w:rFonts w:ascii="Arial" w:hAnsi="Arial" w:cs="Arial"/>
          <w:b/>
          <w:lang w:val="es-MX"/>
        </w:rPr>
        <w:t xml:space="preserve">$ </w:t>
      </w:r>
      <w:r w:rsidR="0092549B">
        <w:rPr>
          <w:rFonts w:ascii="Arial" w:hAnsi="Arial" w:cs="Arial"/>
          <w:b/>
          <w:lang w:val="es-MX"/>
        </w:rPr>
        <w:t>8</w:t>
      </w:r>
      <w:r w:rsidR="003175EE">
        <w:rPr>
          <w:rFonts w:ascii="Arial" w:hAnsi="Arial" w:cs="Arial"/>
          <w:b/>
          <w:lang w:val="es-MX"/>
        </w:rPr>
        <w:t>50,755,938.57</w:t>
      </w:r>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Federales                                     </w:t>
      </w:r>
      <w:r w:rsidR="00703523" w:rsidRPr="003B715A">
        <w:rPr>
          <w:rFonts w:ascii="Arial" w:hAnsi="Arial" w:cs="Arial"/>
          <w:lang w:val="es-MX"/>
        </w:rPr>
        <w:tab/>
        <w:t xml:space="preserve">         </w:t>
      </w:r>
      <w:r w:rsidRPr="003B715A">
        <w:rPr>
          <w:rFonts w:ascii="Arial" w:hAnsi="Arial" w:cs="Arial"/>
          <w:lang w:val="es-MX"/>
        </w:rPr>
        <w:t xml:space="preserve">       </w:t>
      </w:r>
      <w:r w:rsidR="00D628A3">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7</w:t>
      </w:r>
      <w:r w:rsidR="003175EE">
        <w:rPr>
          <w:rFonts w:ascii="Arial" w:hAnsi="Arial" w:cs="Arial"/>
          <w:lang w:val="es-MX"/>
        </w:rPr>
        <w:t>42,828,950.78</w:t>
      </w:r>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Estatales                                           </w:t>
      </w:r>
      <w:r w:rsidR="00703523" w:rsidRPr="003B715A">
        <w:rPr>
          <w:rFonts w:ascii="Arial" w:hAnsi="Arial" w:cs="Arial"/>
          <w:lang w:val="es-MX"/>
        </w:rPr>
        <w:tab/>
      </w:r>
      <w:r w:rsidRPr="003B715A">
        <w:rPr>
          <w:rFonts w:ascii="Arial" w:hAnsi="Arial" w:cs="Arial"/>
          <w:lang w:val="es-MX"/>
        </w:rPr>
        <w:t xml:space="preserve">    </w:t>
      </w:r>
      <w:r w:rsidR="00D628A3">
        <w:rPr>
          <w:rFonts w:ascii="Arial" w:hAnsi="Arial" w:cs="Arial"/>
          <w:lang w:val="es-MX"/>
        </w:rPr>
        <w:t xml:space="preserve">     </w:t>
      </w:r>
      <w:r w:rsidR="0092549B">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w:t>
      </w:r>
      <w:r w:rsidR="00D31601" w:rsidRPr="003B715A">
        <w:rPr>
          <w:rFonts w:ascii="Arial" w:hAnsi="Arial" w:cs="Arial"/>
          <w:lang w:val="es-MX"/>
        </w:rPr>
        <w:t xml:space="preserve"> </w:t>
      </w:r>
      <w:r w:rsidR="0092549B">
        <w:rPr>
          <w:rFonts w:ascii="Arial" w:hAnsi="Arial" w:cs="Arial"/>
          <w:lang w:val="es-MX"/>
        </w:rPr>
        <w:t>10</w:t>
      </w:r>
      <w:r w:rsidR="003175EE">
        <w:rPr>
          <w:rFonts w:ascii="Arial" w:hAnsi="Arial" w:cs="Arial"/>
          <w:lang w:val="es-MX"/>
        </w:rPr>
        <w:t>7,926,987.79</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Aportaciones                                       </w:t>
      </w:r>
      <w:r w:rsidR="00703523" w:rsidRPr="003B715A">
        <w:rPr>
          <w:rFonts w:ascii="Arial" w:hAnsi="Arial" w:cs="Arial"/>
          <w:b/>
          <w:bCs/>
          <w:lang w:val="es-MX"/>
        </w:rPr>
        <w:tab/>
        <w:t xml:space="preserve">     </w:t>
      </w:r>
      <w:r w:rsidRPr="003B715A">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bCs/>
          <w:lang w:val="es-MX"/>
        </w:rPr>
        <w:t xml:space="preserve">$ </w:t>
      </w:r>
      <w:r w:rsidR="00D628A3">
        <w:rPr>
          <w:rFonts w:ascii="Arial" w:hAnsi="Arial" w:cs="Arial"/>
          <w:b/>
          <w:bCs/>
          <w:lang w:val="es-MX"/>
        </w:rPr>
        <w:t>4</w:t>
      </w:r>
      <w:r w:rsidR="003175EE">
        <w:rPr>
          <w:rFonts w:ascii="Arial" w:hAnsi="Arial" w:cs="Arial"/>
          <w:b/>
          <w:bCs/>
          <w:lang w:val="es-MX"/>
        </w:rPr>
        <w:t>84,364,134.22</w:t>
      </w:r>
    </w:p>
    <w:p w:rsidR="008D5C6A" w:rsidRPr="003B715A" w:rsidRDefault="008D5C6A" w:rsidP="00D31601">
      <w:pPr>
        <w:autoSpaceDE w:val="0"/>
        <w:autoSpaceDN w:val="0"/>
        <w:adjustRightInd w:val="0"/>
        <w:spacing w:line="360" w:lineRule="auto"/>
        <w:ind w:firstLine="567"/>
        <w:jc w:val="left"/>
        <w:rPr>
          <w:rFonts w:ascii="Arial" w:hAnsi="Arial" w:cs="Arial"/>
          <w:b/>
          <w:bCs/>
          <w:lang w:val="es-MX"/>
        </w:rPr>
      </w:pPr>
      <w:r w:rsidRPr="003B715A">
        <w:rPr>
          <w:rFonts w:ascii="Arial" w:hAnsi="Arial" w:cs="Arial"/>
          <w:b/>
          <w:bCs/>
          <w:lang w:val="es-MX"/>
        </w:rPr>
        <w:t xml:space="preserve">Aportaciones Federales                          </w:t>
      </w:r>
      <w:r w:rsidR="00703523" w:rsidRPr="003B715A">
        <w:rPr>
          <w:rFonts w:ascii="Arial" w:hAnsi="Arial" w:cs="Arial"/>
          <w:b/>
          <w:bCs/>
          <w:lang w:val="es-MX"/>
        </w:rPr>
        <w:t xml:space="preserve">        </w:t>
      </w:r>
      <w:r w:rsidRPr="003B715A">
        <w:rPr>
          <w:rFonts w:ascii="Arial" w:hAnsi="Arial" w:cs="Arial"/>
          <w:b/>
          <w:bCs/>
          <w:lang w:val="es-MX"/>
        </w:rPr>
        <w:t xml:space="preserve">            $ </w:t>
      </w:r>
      <w:r w:rsidR="00D628A3">
        <w:rPr>
          <w:rFonts w:ascii="Arial" w:hAnsi="Arial" w:cs="Arial"/>
          <w:b/>
          <w:bCs/>
          <w:lang w:val="es-MX"/>
        </w:rPr>
        <w:t>4</w:t>
      </w:r>
      <w:r w:rsidR="003175EE">
        <w:rPr>
          <w:rFonts w:ascii="Arial" w:hAnsi="Arial" w:cs="Arial"/>
          <w:b/>
          <w:bCs/>
          <w:lang w:val="es-MX"/>
        </w:rPr>
        <w:t>84,364,134.22</w:t>
      </w:r>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Del Fondo de Infraestructura S</w:t>
      </w:r>
      <w:r w:rsidR="008D5C6A" w:rsidRPr="003B715A">
        <w:rPr>
          <w:rFonts w:ascii="Arial" w:hAnsi="Arial" w:cs="Arial"/>
          <w:lang w:val="es-MX"/>
        </w:rPr>
        <w:t xml:space="preserve">ocial                </w:t>
      </w:r>
      <w:r w:rsidR="00703523" w:rsidRPr="003B715A">
        <w:rPr>
          <w:rFonts w:ascii="Arial" w:hAnsi="Arial" w:cs="Arial"/>
          <w:lang w:val="es-MX"/>
        </w:rPr>
        <w:tab/>
      </w:r>
      <w:r w:rsidR="00D628A3">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92549B">
        <w:rPr>
          <w:rFonts w:ascii="Arial" w:hAnsi="Arial" w:cs="Arial"/>
          <w:lang w:val="es-MX"/>
        </w:rPr>
        <w:t>7</w:t>
      </w:r>
      <w:r w:rsidR="003175EE">
        <w:rPr>
          <w:rFonts w:ascii="Arial" w:hAnsi="Arial" w:cs="Arial"/>
          <w:lang w:val="es-MX"/>
        </w:rPr>
        <w:t>5,164,954.79</w:t>
      </w:r>
    </w:p>
    <w:p w:rsidR="003175EE" w:rsidRPr="003B715A" w:rsidRDefault="008D5C6A" w:rsidP="003175EE">
      <w:pPr>
        <w:autoSpaceDE w:val="0"/>
        <w:autoSpaceDN w:val="0"/>
        <w:adjustRightInd w:val="0"/>
        <w:spacing w:line="360" w:lineRule="auto"/>
        <w:ind w:left="567"/>
        <w:jc w:val="left"/>
        <w:rPr>
          <w:rFonts w:ascii="Arial" w:hAnsi="Arial" w:cs="Arial"/>
          <w:lang w:val="es-MX"/>
        </w:rPr>
      </w:pPr>
      <w:r w:rsidRPr="003B715A">
        <w:rPr>
          <w:rFonts w:ascii="Arial" w:hAnsi="Arial" w:cs="Arial"/>
          <w:lang w:val="es-MX"/>
        </w:rPr>
        <w:t>Rendimientos Financieros del Fondo de Aport</w:t>
      </w:r>
      <w:r w:rsidR="00D31601" w:rsidRPr="003B715A">
        <w:rPr>
          <w:rFonts w:ascii="Arial" w:hAnsi="Arial" w:cs="Arial"/>
          <w:lang w:val="es-MX"/>
        </w:rPr>
        <w:t>aciones para la Infrae</w:t>
      </w:r>
      <w:r w:rsidR="0092549B">
        <w:rPr>
          <w:rFonts w:ascii="Arial" w:hAnsi="Arial" w:cs="Arial"/>
          <w:lang w:val="es-MX"/>
        </w:rPr>
        <w:t xml:space="preserve">structura </w:t>
      </w:r>
      <w:r w:rsidR="0092549B">
        <w:rPr>
          <w:rFonts w:ascii="Arial" w:hAnsi="Arial" w:cs="Arial"/>
          <w:lang w:val="es-MX"/>
        </w:rPr>
        <w:tab/>
      </w:r>
      <w:r w:rsidR="0092549B">
        <w:rPr>
          <w:rFonts w:ascii="Arial" w:hAnsi="Arial" w:cs="Arial"/>
          <w:lang w:val="es-MX"/>
        </w:rPr>
        <w:tab/>
      </w:r>
      <w:r w:rsidR="0092549B">
        <w:rPr>
          <w:rFonts w:ascii="Arial" w:hAnsi="Arial" w:cs="Arial"/>
          <w:lang w:val="es-MX"/>
        </w:rPr>
        <w:tab/>
      </w:r>
      <w:r w:rsidR="0092549B">
        <w:rPr>
          <w:rFonts w:ascii="Arial" w:hAnsi="Arial" w:cs="Arial"/>
          <w:lang w:val="es-MX"/>
        </w:rPr>
        <w:tab/>
      </w:r>
      <w:r w:rsidR="0092549B">
        <w:rPr>
          <w:rFonts w:ascii="Arial" w:hAnsi="Arial" w:cs="Arial"/>
          <w:lang w:val="es-MX"/>
        </w:rPr>
        <w:tab/>
        <w:t xml:space="preserve">              </w:t>
      </w:r>
      <w:r w:rsidRPr="003B715A">
        <w:rPr>
          <w:rFonts w:ascii="Arial" w:hAnsi="Arial" w:cs="Arial"/>
          <w:lang w:val="es-MX"/>
        </w:rPr>
        <w:t xml:space="preserve">$ </w:t>
      </w:r>
      <w:r w:rsidR="0092549B">
        <w:rPr>
          <w:rFonts w:ascii="Arial" w:hAnsi="Arial" w:cs="Arial"/>
          <w:lang w:val="es-MX"/>
        </w:rPr>
        <w:t>3,</w:t>
      </w:r>
      <w:r w:rsidR="003175EE">
        <w:rPr>
          <w:rFonts w:ascii="Arial" w:hAnsi="Arial" w:cs="Arial"/>
          <w:lang w:val="es-MX"/>
        </w:rPr>
        <w:t>124,481.61</w:t>
      </w:r>
    </w:p>
    <w:p w:rsidR="008D5C6A" w:rsidRPr="003B715A" w:rsidRDefault="00B634EB"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Del Fondo para el Fortalecimiento M</w:t>
      </w:r>
      <w:r w:rsidR="008D5C6A" w:rsidRPr="003B715A">
        <w:rPr>
          <w:rFonts w:ascii="Arial" w:hAnsi="Arial" w:cs="Arial"/>
          <w:lang w:val="es-MX"/>
        </w:rPr>
        <w:t xml:space="preserve">unicipal      </w:t>
      </w:r>
      <w:r w:rsidR="00703523" w:rsidRPr="003B715A">
        <w:rPr>
          <w:rFonts w:ascii="Arial" w:hAnsi="Arial" w:cs="Arial"/>
          <w:lang w:val="es-MX"/>
        </w:rPr>
        <w:tab/>
        <w:t xml:space="preserve">    </w:t>
      </w:r>
      <w:r w:rsidR="00D628A3">
        <w:rPr>
          <w:rFonts w:ascii="Arial" w:hAnsi="Arial" w:cs="Arial"/>
          <w:lang w:val="es-MX"/>
        </w:rPr>
        <w:t xml:space="preserve"> </w:t>
      </w:r>
      <w:r w:rsidR="00D31601" w:rsidRPr="003B715A">
        <w:rPr>
          <w:rFonts w:ascii="Arial" w:hAnsi="Arial" w:cs="Arial"/>
          <w:lang w:val="es-MX"/>
        </w:rPr>
        <w:t xml:space="preserve">     </w:t>
      </w:r>
      <w:r w:rsidR="008D5C6A" w:rsidRPr="003B715A">
        <w:rPr>
          <w:rFonts w:ascii="Arial" w:hAnsi="Arial" w:cs="Arial"/>
          <w:lang w:val="es-MX"/>
        </w:rPr>
        <w:t xml:space="preserve">$ </w:t>
      </w:r>
      <w:r w:rsidR="003175EE">
        <w:rPr>
          <w:rFonts w:ascii="Arial" w:hAnsi="Arial" w:cs="Arial"/>
          <w:lang w:val="es-MX"/>
        </w:rPr>
        <w:t>405,037,141.30</w:t>
      </w:r>
    </w:p>
    <w:p w:rsidR="008D5C6A" w:rsidRPr="003B715A" w:rsidRDefault="008D5C6A" w:rsidP="00D31601">
      <w:pPr>
        <w:autoSpaceDE w:val="0"/>
        <w:autoSpaceDN w:val="0"/>
        <w:adjustRightInd w:val="0"/>
        <w:spacing w:line="360" w:lineRule="auto"/>
        <w:ind w:left="567"/>
        <w:jc w:val="left"/>
        <w:rPr>
          <w:rFonts w:ascii="Arial" w:hAnsi="Arial" w:cs="Arial"/>
          <w:bCs/>
          <w:lang w:val="es-MX"/>
        </w:rPr>
      </w:pPr>
      <w:r w:rsidRPr="003B715A">
        <w:rPr>
          <w:rFonts w:ascii="Arial" w:hAnsi="Arial" w:cs="Arial"/>
          <w:bCs/>
          <w:lang w:val="es-MX"/>
        </w:rPr>
        <w:t>Rendimientos Financieros del Fondo de Aporta</w:t>
      </w:r>
      <w:r w:rsidR="00B634EB">
        <w:rPr>
          <w:rFonts w:ascii="Arial" w:hAnsi="Arial" w:cs="Arial"/>
          <w:bCs/>
          <w:lang w:val="es-MX"/>
        </w:rPr>
        <w:t>ciones para el Fortalecimiento M</w:t>
      </w:r>
      <w:r w:rsidRPr="003B715A">
        <w:rPr>
          <w:rFonts w:ascii="Arial" w:hAnsi="Arial" w:cs="Arial"/>
          <w:bCs/>
          <w:lang w:val="es-MX"/>
        </w:rPr>
        <w:t xml:space="preserve">unicipal </w:t>
      </w:r>
      <w:r w:rsidR="003175EE">
        <w:rPr>
          <w:rFonts w:ascii="Arial" w:hAnsi="Arial" w:cs="Arial"/>
          <w:bCs/>
          <w:lang w:val="es-MX"/>
        </w:rPr>
        <w:tab/>
      </w:r>
      <w:r w:rsidR="003175EE">
        <w:rPr>
          <w:rFonts w:ascii="Arial" w:hAnsi="Arial" w:cs="Arial"/>
          <w:bCs/>
          <w:lang w:val="es-MX"/>
        </w:rPr>
        <w:tab/>
      </w:r>
      <w:r w:rsidR="003175EE">
        <w:rPr>
          <w:rFonts w:ascii="Arial" w:hAnsi="Arial" w:cs="Arial"/>
          <w:bCs/>
          <w:lang w:val="es-MX"/>
        </w:rPr>
        <w:tab/>
      </w:r>
      <w:r w:rsidR="003175EE">
        <w:rPr>
          <w:rFonts w:ascii="Arial" w:hAnsi="Arial" w:cs="Arial"/>
          <w:bCs/>
          <w:lang w:val="es-MX"/>
        </w:rPr>
        <w:tab/>
      </w:r>
      <w:r w:rsidR="003175EE">
        <w:rPr>
          <w:rFonts w:ascii="Arial" w:hAnsi="Arial" w:cs="Arial"/>
          <w:bCs/>
          <w:lang w:val="es-MX"/>
        </w:rPr>
        <w:tab/>
      </w:r>
      <w:r w:rsidR="00D31601" w:rsidRPr="003B715A">
        <w:rPr>
          <w:rFonts w:ascii="Arial" w:hAnsi="Arial" w:cs="Arial"/>
          <w:bCs/>
          <w:lang w:val="es-MX"/>
        </w:rPr>
        <w:t xml:space="preserve">    </w:t>
      </w:r>
      <w:r w:rsidRPr="003B715A">
        <w:rPr>
          <w:rFonts w:ascii="Arial" w:hAnsi="Arial" w:cs="Arial"/>
          <w:bCs/>
          <w:lang w:val="es-MX"/>
        </w:rPr>
        <w:t xml:space="preserve">$ </w:t>
      </w:r>
      <w:r w:rsidR="003175EE">
        <w:rPr>
          <w:rFonts w:ascii="Arial" w:hAnsi="Arial" w:cs="Arial"/>
          <w:bCs/>
          <w:lang w:val="es-MX"/>
        </w:rPr>
        <w:t>1,037,556.52</w:t>
      </w:r>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bCs/>
          <w:lang w:val="es-MX"/>
        </w:rPr>
        <w:t xml:space="preserve">Convenios                   </w:t>
      </w:r>
      <w:r w:rsidR="00703523" w:rsidRPr="003B715A">
        <w:rPr>
          <w:rFonts w:ascii="Arial" w:hAnsi="Arial" w:cs="Arial"/>
          <w:b/>
          <w:bCs/>
          <w:lang w:val="es-MX"/>
        </w:rPr>
        <w:tab/>
        <w:t xml:space="preserve">     </w:t>
      </w:r>
      <w:r w:rsidRPr="003B715A">
        <w:rPr>
          <w:rFonts w:ascii="Arial" w:hAnsi="Arial" w:cs="Arial"/>
          <w:b/>
          <w:bCs/>
          <w:lang w:val="es-MX"/>
        </w:rPr>
        <w:t xml:space="preserve">                        </w:t>
      </w:r>
      <w:r w:rsidR="0092549B">
        <w:rPr>
          <w:rFonts w:ascii="Arial" w:hAnsi="Arial" w:cs="Arial"/>
          <w:b/>
          <w:bCs/>
          <w:lang w:val="es-MX"/>
        </w:rPr>
        <w:t xml:space="preserve">             </w:t>
      </w:r>
      <w:r w:rsidR="00D31601" w:rsidRPr="003B715A">
        <w:rPr>
          <w:rFonts w:ascii="Arial" w:hAnsi="Arial" w:cs="Arial"/>
          <w:b/>
          <w:bCs/>
          <w:lang w:val="es-MX"/>
        </w:rPr>
        <w:t xml:space="preserve">  </w:t>
      </w:r>
      <w:r w:rsidRPr="003B715A">
        <w:rPr>
          <w:rFonts w:ascii="Arial" w:hAnsi="Arial" w:cs="Arial"/>
          <w:b/>
          <w:lang w:val="es-MX"/>
        </w:rPr>
        <w:t xml:space="preserve">$ </w:t>
      </w:r>
      <w:r w:rsidR="003175EE">
        <w:rPr>
          <w:rFonts w:ascii="Arial" w:hAnsi="Arial" w:cs="Arial"/>
          <w:b/>
          <w:lang w:val="es-MX"/>
        </w:rPr>
        <w:t>60,</w:t>
      </w:r>
      <w:r w:rsidR="00D5035A">
        <w:rPr>
          <w:rFonts w:ascii="Arial" w:hAnsi="Arial" w:cs="Arial"/>
          <w:b/>
          <w:lang w:val="es-MX"/>
        </w:rPr>
        <w:t>196,427.97</w:t>
      </w:r>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Convenios                       </w:t>
      </w:r>
      <w:r w:rsidR="00703523" w:rsidRPr="003B715A">
        <w:rPr>
          <w:rFonts w:ascii="Arial" w:hAnsi="Arial" w:cs="Arial"/>
          <w:b/>
          <w:lang w:val="es-MX"/>
        </w:rPr>
        <w:t xml:space="preserve">         </w:t>
      </w:r>
      <w:r w:rsidRPr="003B715A">
        <w:rPr>
          <w:rFonts w:ascii="Arial" w:hAnsi="Arial" w:cs="Arial"/>
          <w:b/>
          <w:lang w:val="es-MX"/>
        </w:rPr>
        <w:t xml:space="preserve">                 </w:t>
      </w:r>
      <w:r w:rsidR="0092549B">
        <w:rPr>
          <w:rFonts w:ascii="Arial" w:hAnsi="Arial" w:cs="Arial"/>
          <w:b/>
          <w:lang w:val="es-MX"/>
        </w:rPr>
        <w:t xml:space="preserve">                      </w:t>
      </w:r>
      <w:r w:rsidRPr="003B715A">
        <w:rPr>
          <w:rFonts w:ascii="Arial" w:hAnsi="Arial" w:cs="Arial"/>
          <w:b/>
          <w:lang w:val="es-MX"/>
        </w:rPr>
        <w:t xml:space="preserve">$ </w:t>
      </w:r>
      <w:r w:rsidR="00D5035A">
        <w:rPr>
          <w:rFonts w:ascii="Arial" w:hAnsi="Arial" w:cs="Arial"/>
          <w:b/>
          <w:lang w:val="es-MX"/>
        </w:rPr>
        <w:t>60,196,427.97</w:t>
      </w:r>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Derivados del Gobierno Federal </w:t>
      </w:r>
      <w:r w:rsidR="00703523" w:rsidRPr="003B715A">
        <w:rPr>
          <w:rFonts w:ascii="Arial" w:hAnsi="Arial" w:cs="Arial"/>
          <w:lang w:val="es-MX"/>
        </w:rPr>
        <w:tab/>
        <w:t xml:space="preserve">        </w:t>
      </w:r>
      <w:r w:rsidRPr="003B715A">
        <w:rPr>
          <w:rFonts w:ascii="Arial" w:hAnsi="Arial" w:cs="Arial"/>
          <w:lang w:val="es-MX"/>
        </w:rPr>
        <w:t xml:space="preserve">      </w:t>
      </w:r>
      <w:r w:rsidR="0092549B">
        <w:rPr>
          <w:rFonts w:ascii="Arial" w:hAnsi="Arial" w:cs="Arial"/>
          <w:lang w:val="es-MX"/>
        </w:rPr>
        <w:t xml:space="preserve">                </w:t>
      </w:r>
      <w:r w:rsidRPr="003B715A">
        <w:rPr>
          <w:rFonts w:ascii="Arial" w:hAnsi="Arial" w:cs="Arial"/>
          <w:lang w:val="es-MX"/>
        </w:rPr>
        <w:t xml:space="preserve">    $ </w:t>
      </w:r>
      <w:r w:rsidR="0092549B">
        <w:rPr>
          <w:rFonts w:ascii="Arial" w:hAnsi="Arial" w:cs="Arial"/>
          <w:lang w:val="es-MX"/>
        </w:rPr>
        <w:t>2</w:t>
      </w:r>
      <w:r w:rsidR="00D5035A">
        <w:rPr>
          <w:rFonts w:ascii="Arial" w:hAnsi="Arial" w:cs="Arial"/>
          <w:lang w:val="es-MX"/>
        </w:rPr>
        <w:t>9,511,023.06</w:t>
      </w:r>
    </w:p>
    <w:p w:rsidR="008D5C6A" w:rsidRPr="003B715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Derivados del Gobierno Estatal       </w:t>
      </w:r>
      <w:r w:rsidR="00703523" w:rsidRPr="003B715A">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xml:space="preserve">$ </w:t>
      </w:r>
      <w:r w:rsidR="00D5035A">
        <w:rPr>
          <w:rFonts w:ascii="Arial" w:hAnsi="Arial" w:cs="Arial"/>
          <w:lang w:val="es-MX"/>
        </w:rPr>
        <w:t>30,685,404.91</w:t>
      </w:r>
    </w:p>
    <w:p w:rsidR="00D31601" w:rsidRPr="003B715A" w:rsidRDefault="008D5C6A" w:rsidP="00C5104A">
      <w:pPr>
        <w:autoSpaceDE w:val="0"/>
        <w:autoSpaceDN w:val="0"/>
        <w:adjustRightInd w:val="0"/>
        <w:spacing w:line="360" w:lineRule="auto"/>
        <w:ind w:firstLine="567"/>
        <w:jc w:val="left"/>
        <w:outlineLvl w:val="0"/>
        <w:rPr>
          <w:rFonts w:ascii="Arial" w:hAnsi="Arial" w:cs="Arial"/>
          <w:b/>
          <w:lang w:val="es-MX"/>
        </w:rPr>
      </w:pPr>
      <w:r w:rsidRPr="003B715A">
        <w:rPr>
          <w:rFonts w:ascii="Arial" w:hAnsi="Arial" w:cs="Arial"/>
          <w:b/>
          <w:lang w:val="es-MX"/>
        </w:rPr>
        <w:t xml:space="preserve">TRANSFERENCIAS, ASIGNACIONES, SUBSIDIOS Y OTROS  </w:t>
      </w:r>
      <w:r w:rsidR="002B4FD7" w:rsidRPr="003B715A">
        <w:rPr>
          <w:rFonts w:ascii="Arial" w:hAnsi="Arial" w:cs="Arial"/>
          <w:b/>
          <w:lang w:val="es-MX"/>
        </w:rPr>
        <w:tab/>
        <w:t xml:space="preserve">         </w:t>
      </w:r>
      <w:r w:rsidRPr="003B715A">
        <w:rPr>
          <w:rFonts w:ascii="Arial" w:hAnsi="Arial" w:cs="Arial"/>
          <w:b/>
          <w:lang w:val="es-MX"/>
        </w:rPr>
        <w:t xml:space="preserve">    </w:t>
      </w:r>
    </w:p>
    <w:p w:rsidR="008D5C6A" w:rsidRPr="003B715A" w:rsidRDefault="008D5C6A" w:rsidP="00D31601">
      <w:pPr>
        <w:autoSpaceDE w:val="0"/>
        <w:autoSpaceDN w:val="0"/>
        <w:adjustRightInd w:val="0"/>
        <w:spacing w:line="360" w:lineRule="auto"/>
        <w:ind w:firstLine="567"/>
        <w:jc w:val="right"/>
        <w:rPr>
          <w:rFonts w:ascii="Arial" w:hAnsi="Arial" w:cs="Arial"/>
          <w:b/>
          <w:lang w:val="es-MX"/>
        </w:rPr>
      </w:pPr>
      <w:r w:rsidRPr="003B715A">
        <w:rPr>
          <w:rFonts w:ascii="Arial" w:hAnsi="Arial" w:cs="Arial"/>
          <w:b/>
          <w:lang w:val="es-MX"/>
        </w:rPr>
        <w:t xml:space="preserve">$ </w:t>
      </w:r>
      <w:r w:rsidR="00D5035A">
        <w:rPr>
          <w:rFonts w:ascii="Arial" w:hAnsi="Arial" w:cs="Arial"/>
          <w:b/>
          <w:lang w:val="es-MX"/>
        </w:rPr>
        <w:t>22,293,155.67</w:t>
      </w:r>
    </w:p>
    <w:p w:rsidR="008D5C6A" w:rsidRPr="003B715A" w:rsidRDefault="0092549B" w:rsidP="0092549B">
      <w:pPr>
        <w:autoSpaceDE w:val="0"/>
        <w:autoSpaceDN w:val="0"/>
        <w:adjustRightInd w:val="0"/>
        <w:spacing w:line="360" w:lineRule="auto"/>
        <w:ind w:firstLine="567"/>
        <w:jc w:val="left"/>
        <w:outlineLvl w:val="0"/>
        <w:rPr>
          <w:rFonts w:ascii="Arial" w:hAnsi="Arial" w:cs="Arial"/>
          <w:b/>
          <w:lang w:val="es-MX"/>
        </w:rPr>
      </w:pPr>
      <w:r>
        <w:rPr>
          <w:rFonts w:ascii="Arial" w:hAnsi="Arial" w:cs="Arial"/>
          <w:b/>
          <w:lang w:val="es-MX"/>
        </w:rPr>
        <w:t xml:space="preserve">Subsidios y Subvenciones                                           </w:t>
      </w:r>
      <w:r w:rsidR="008D5C6A" w:rsidRPr="003B715A">
        <w:rPr>
          <w:rFonts w:ascii="Arial" w:hAnsi="Arial" w:cs="Arial"/>
          <w:b/>
          <w:lang w:val="es-MX"/>
        </w:rPr>
        <w:t xml:space="preserve">$ </w:t>
      </w:r>
      <w:r>
        <w:rPr>
          <w:rFonts w:ascii="Arial" w:hAnsi="Arial" w:cs="Arial"/>
          <w:b/>
          <w:lang w:val="es-MX"/>
        </w:rPr>
        <w:t>21,</w:t>
      </w:r>
      <w:r w:rsidR="00D5035A">
        <w:rPr>
          <w:rFonts w:ascii="Arial" w:hAnsi="Arial" w:cs="Arial"/>
          <w:b/>
          <w:lang w:val="es-MX"/>
        </w:rPr>
        <w:t>934,235.33</w:t>
      </w:r>
    </w:p>
    <w:p w:rsidR="008D5C6A" w:rsidRPr="003B715A" w:rsidRDefault="0092549B" w:rsidP="0092549B">
      <w:pPr>
        <w:autoSpaceDE w:val="0"/>
        <w:autoSpaceDN w:val="0"/>
        <w:adjustRightInd w:val="0"/>
        <w:spacing w:line="360" w:lineRule="auto"/>
        <w:ind w:firstLine="567"/>
        <w:jc w:val="left"/>
        <w:rPr>
          <w:rFonts w:ascii="Arial" w:hAnsi="Arial" w:cs="Arial"/>
          <w:lang w:val="es-MX"/>
        </w:rPr>
      </w:pPr>
      <w:r>
        <w:rPr>
          <w:rFonts w:ascii="Arial" w:hAnsi="Arial" w:cs="Arial"/>
          <w:lang w:val="es-MX"/>
        </w:rPr>
        <w:t>Subsidi</w:t>
      </w:r>
      <w:r w:rsidR="00D31601" w:rsidRPr="003B715A">
        <w:rPr>
          <w:rFonts w:ascii="Arial" w:hAnsi="Arial" w:cs="Arial"/>
          <w:lang w:val="es-MX"/>
        </w:rPr>
        <w:t xml:space="preserve">o   </w:t>
      </w:r>
      <w:r>
        <w:rPr>
          <w:rFonts w:ascii="Arial" w:hAnsi="Arial" w:cs="Arial"/>
          <w:lang w:val="es-MX"/>
        </w:rPr>
        <w:tab/>
        <w:t xml:space="preserve">                                                                  </w:t>
      </w:r>
      <w:r w:rsidR="008D5C6A" w:rsidRPr="003B715A">
        <w:rPr>
          <w:rFonts w:ascii="Arial" w:hAnsi="Arial" w:cs="Arial"/>
          <w:lang w:val="es-MX"/>
        </w:rPr>
        <w:t xml:space="preserve">$ </w:t>
      </w:r>
      <w:r w:rsidR="00D5035A">
        <w:rPr>
          <w:rFonts w:ascii="Arial" w:hAnsi="Arial" w:cs="Arial"/>
          <w:lang w:val="es-MX"/>
        </w:rPr>
        <w:t>21,934,235.33</w:t>
      </w:r>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Ayudas Sociales                                       </w:t>
      </w:r>
      <w:r w:rsidR="0092549B">
        <w:rPr>
          <w:rFonts w:ascii="Arial" w:hAnsi="Arial" w:cs="Arial"/>
          <w:b/>
          <w:lang w:val="es-MX"/>
        </w:rPr>
        <w:t xml:space="preserve">                       </w:t>
      </w:r>
      <w:r w:rsidR="00D628A3">
        <w:rPr>
          <w:rFonts w:ascii="Arial" w:hAnsi="Arial" w:cs="Arial"/>
          <w:b/>
          <w:lang w:val="es-MX"/>
        </w:rPr>
        <w:t xml:space="preserve">   </w:t>
      </w:r>
      <w:r w:rsidRPr="003B715A">
        <w:rPr>
          <w:rFonts w:ascii="Arial" w:hAnsi="Arial" w:cs="Arial"/>
          <w:b/>
          <w:lang w:val="es-MX"/>
        </w:rPr>
        <w:t xml:space="preserve">$ </w:t>
      </w:r>
      <w:r w:rsidR="0092549B">
        <w:rPr>
          <w:rFonts w:ascii="Arial" w:hAnsi="Arial" w:cs="Arial"/>
          <w:b/>
          <w:lang w:val="es-MX"/>
        </w:rPr>
        <w:t>3</w:t>
      </w:r>
      <w:r w:rsidR="00D5035A">
        <w:rPr>
          <w:rFonts w:ascii="Arial" w:hAnsi="Arial" w:cs="Arial"/>
          <w:b/>
          <w:lang w:val="es-MX"/>
        </w:rPr>
        <w:t>58,920.35</w:t>
      </w:r>
    </w:p>
    <w:p w:rsidR="008D5C6A" w:rsidRDefault="008D5C6A" w:rsidP="00D31601">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Donativos Efectivo                                  </w:t>
      </w:r>
      <w:r w:rsidR="0092549B">
        <w:rPr>
          <w:rFonts w:ascii="Arial" w:hAnsi="Arial" w:cs="Arial"/>
          <w:lang w:val="es-MX"/>
        </w:rPr>
        <w:t xml:space="preserve">                           </w:t>
      </w:r>
      <w:r w:rsidR="00D628A3">
        <w:rPr>
          <w:rFonts w:ascii="Arial" w:hAnsi="Arial" w:cs="Arial"/>
          <w:lang w:val="es-MX"/>
        </w:rPr>
        <w:t xml:space="preserve">   </w:t>
      </w:r>
      <w:r w:rsidRPr="003B715A">
        <w:rPr>
          <w:rFonts w:ascii="Arial" w:hAnsi="Arial" w:cs="Arial"/>
          <w:lang w:val="es-MX"/>
        </w:rPr>
        <w:t xml:space="preserve">$ </w:t>
      </w:r>
      <w:r w:rsidR="0092549B">
        <w:rPr>
          <w:rFonts w:ascii="Arial" w:hAnsi="Arial" w:cs="Arial"/>
          <w:lang w:val="es-MX"/>
        </w:rPr>
        <w:t>3</w:t>
      </w:r>
      <w:r w:rsidR="00D5035A">
        <w:rPr>
          <w:rFonts w:ascii="Arial" w:hAnsi="Arial" w:cs="Arial"/>
          <w:lang w:val="es-MX"/>
        </w:rPr>
        <w:t>58,920.35</w:t>
      </w:r>
    </w:p>
    <w:p w:rsidR="009C1285" w:rsidRDefault="009C1285" w:rsidP="00D31601">
      <w:pPr>
        <w:autoSpaceDE w:val="0"/>
        <w:autoSpaceDN w:val="0"/>
        <w:adjustRightInd w:val="0"/>
        <w:spacing w:line="360" w:lineRule="auto"/>
        <w:ind w:firstLine="567"/>
        <w:jc w:val="left"/>
        <w:rPr>
          <w:rFonts w:ascii="Arial" w:hAnsi="Arial" w:cs="Arial"/>
          <w:b/>
          <w:lang w:val="es-MX"/>
        </w:rPr>
      </w:pPr>
      <w:r w:rsidRPr="009C1285">
        <w:rPr>
          <w:rFonts w:ascii="Arial" w:hAnsi="Arial" w:cs="Arial"/>
          <w:b/>
          <w:lang w:val="es-MX"/>
        </w:rPr>
        <w:t>OTROS INGRESOS Y BENEFICIOS VARIOS</w:t>
      </w:r>
      <w:r>
        <w:rPr>
          <w:rFonts w:ascii="Arial" w:hAnsi="Arial" w:cs="Arial"/>
          <w:b/>
          <w:lang w:val="es-MX"/>
        </w:rPr>
        <w:t xml:space="preserve">                 $ 1,</w:t>
      </w:r>
      <w:r w:rsidR="00D5035A">
        <w:rPr>
          <w:rFonts w:ascii="Arial" w:hAnsi="Arial" w:cs="Arial"/>
          <w:b/>
          <w:lang w:val="es-MX"/>
        </w:rPr>
        <w:t>656,615.44</w:t>
      </w:r>
    </w:p>
    <w:p w:rsidR="009C1285" w:rsidRDefault="009C1285" w:rsidP="00D31601">
      <w:pPr>
        <w:autoSpaceDE w:val="0"/>
        <w:autoSpaceDN w:val="0"/>
        <w:adjustRightInd w:val="0"/>
        <w:spacing w:line="360" w:lineRule="auto"/>
        <w:ind w:firstLine="567"/>
        <w:jc w:val="left"/>
        <w:rPr>
          <w:rFonts w:ascii="Arial" w:hAnsi="Arial" w:cs="Arial"/>
          <w:b/>
          <w:lang w:val="es-MX"/>
        </w:rPr>
      </w:pPr>
      <w:r>
        <w:rPr>
          <w:rFonts w:ascii="Arial" w:hAnsi="Arial" w:cs="Arial"/>
          <w:b/>
          <w:lang w:val="es-MX"/>
        </w:rPr>
        <w:t>Otros Ingresos y Beneficios Varios                               $ 1,</w:t>
      </w:r>
      <w:r w:rsidR="00D5035A">
        <w:rPr>
          <w:rFonts w:ascii="Arial" w:hAnsi="Arial" w:cs="Arial"/>
          <w:b/>
          <w:lang w:val="es-MX"/>
        </w:rPr>
        <w:t>656,615.44</w:t>
      </w:r>
    </w:p>
    <w:p w:rsidR="009C1285" w:rsidRPr="009C1285" w:rsidRDefault="009C1285" w:rsidP="00D31601">
      <w:pPr>
        <w:autoSpaceDE w:val="0"/>
        <w:autoSpaceDN w:val="0"/>
        <w:adjustRightInd w:val="0"/>
        <w:spacing w:line="360" w:lineRule="auto"/>
        <w:ind w:firstLine="567"/>
        <w:jc w:val="left"/>
        <w:rPr>
          <w:rFonts w:ascii="Arial" w:hAnsi="Arial" w:cs="Arial"/>
          <w:lang w:val="es-MX"/>
        </w:rPr>
      </w:pPr>
      <w:r>
        <w:rPr>
          <w:rFonts w:ascii="Arial" w:hAnsi="Arial" w:cs="Arial"/>
          <w:lang w:val="es-MX"/>
        </w:rPr>
        <w:t>Otros Ingresos y Beneficios Varios                                    $ 1,</w:t>
      </w:r>
      <w:r w:rsidR="00D5035A">
        <w:rPr>
          <w:rFonts w:ascii="Arial" w:hAnsi="Arial" w:cs="Arial"/>
          <w:lang w:val="es-MX"/>
        </w:rPr>
        <w:t>656,615.44</w:t>
      </w:r>
    </w:p>
    <w:p w:rsidR="00D31601" w:rsidRPr="003B715A" w:rsidRDefault="00D31601" w:rsidP="00D31601">
      <w:pPr>
        <w:autoSpaceDE w:val="0"/>
        <w:autoSpaceDN w:val="0"/>
        <w:adjustRightInd w:val="0"/>
        <w:spacing w:line="360" w:lineRule="auto"/>
        <w:ind w:firstLine="567"/>
        <w:jc w:val="left"/>
        <w:rPr>
          <w:rFonts w:ascii="Arial" w:hAnsi="Arial" w:cs="Arial"/>
          <w:lang w:val="es-MX"/>
        </w:rPr>
      </w:pPr>
    </w:p>
    <w:p w:rsidR="008D5C6A" w:rsidRPr="003B715A" w:rsidRDefault="008D5C6A" w:rsidP="00D31601">
      <w:pPr>
        <w:autoSpaceDE w:val="0"/>
        <w:autoSpaceDN w:val="0"/>
        <w:adjustRightInd w:val="0"/>
        <w:spacing w:line="360" w:lineRule="auto"/>
        <w:ind w:firstLine="567"/>
        <w:jc w:val="left"/>
        <w:rPr>
          <w:rFonts w:ascii="Arial" w:hAnsi="Arial" w:cs="Arial"/>
          <w:b/>
          <w:lang w:val="es-MX"/>
        </w:rPr>
      </w:pPr>
      <w:r w:rsidRPr="003B715A">
        <w:rPr>
          <w:rFonts w:ascii="Arial" w:hAnsi="Arial" w:cs="Arial"/>
          <w:b/>
          <w:lang w:val="es-MX"/>
        </w:rPr>
        <w:t xml:space="preserve">Total                                                  </w:t>
      </w:r>
      <w:r w:rsidR="00D31601" w:rsidRPr="003B715A">
        <w:rPr>
          <w:rFonts w:ascii="Arial" w:hAnsi="Arial" w:cs="Arial"/>
          <w:b/>
          <w:lang w:val="es-MX"/>
        </w:rPr>
        <w:t xml:space="preserve">                         </w:t>
      </w:r>
      <w:r w:rsidRPr="003B715A">
        <w:rPr>
          <w:rFonts w:ascii="Arial" w:hAnsi="Arial" w:cs="Arial"/>
          <w:b/>
          <w:lang w:val="es-MX"/>
        </w:rPr>
        <w:t xml:space="preserve">$ </w:t>
      </w:r>
      <w:r w:rsidR="007D138D">
        <w:rPr>
          <w:rFonts w:ascii="Arial" w:hAnsi="Arial" w:cs="Arial"/>
          <w:b/>
          <w:lang w:val="es-MX"/>
        </w:rPr>
        <w:t>2,</w:t>
      </w:r>
      <w:r w:rsidR="00D5035A">
        <w:rPr>
          <w:rFonts w:ascii="Arial" w:hAnsi="Arial" w:cs="Arial"/>
          <w:b/>
          <w:lang w:val="es-MX"/>
        </w:rPr>
        <w:t>157,156,827.39</w:t>
      </w:r>
    </w:p>
    <w:p w:rsidR="008D5C6A" w:rsidRPr="003B715A" w:rsidRDefault="008D5C6A" w:rsidP="005A2F26">
      <w:pPr>
        <w:autoSpaceDE w:val="0"/>
        <w:autoSpaceDN w:val="0"/>
        <w:adjustRightInd w:val="0"/>
        <w:spacing w:line="360" w:lineRule="auto"/>
        <w:jc w:val="both"/>
        <w:rPr>
          <w:rFonts w:ascii="Arial" w:hAnsi="Arial" w:cs="Arial"/>
          <w:b/>
          <w:lang w:val="es-MX"/>
        </w:rPr>
      </w:pPr>
    </w:p>
    <w:p w:rsidR="008077EB" w:rsidRPr="003B715A" w:rsidRDefault="008077EB"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8077EB" w:rsidRPr="003B715A" w:rsidRDefault="008077EB" w:rsidP="00D31601">
      <w:pPr>
        <w:autoSpaceDE w:val="0"/>
        <w:autoSpaceDN w:val="0"/>
        <w:adjustRightInd w:val="0"/>
        <w:spacing w:line="360" w:lineRule="auto"/>
        <w:rPr>
          <w:rFonts w:ascii="Arial" w:hAnsi="Arial" w:cs="Arial"/>
          <w:b/>
          <w:bCs/>
          <w:lang w:val="es-MX"/>
        </w:rPr>
      </w:pPr>
      <w:r w:rsidRPr="003B715A">
        <w:rPr>
          <w:rFonts w:ascii="Arial" w:hAnsi="Arial" w:cs="Arial"/>
          <w:b/>
          <w:bCs/>
          <w:lang w:val="es-MX"/>
        </w:rPr>
        <w:t>Disposiciones Generales</w:t>
      </w:r>
    </w:p>
    <w:p w:rsidR="008077EB" w:rsidRPr="003B715A" w:rsidRDefault="008077EB" w:rsidP="005A2F26">
      <w:pPr>
        <w:autoSpaceDE w:val="0"/>
        <w:autoSpaceDN w:val="0"/>
        <w:adjustRightInd w:val="0"/>
        <w:spacing w:line="360" w:lineRule="auto"/>
        <w:jc w:val="both"/>
        <w:rPr>
          <w:rFonts w:ascii="Arial" w:hAnsi="Arial" w:cs="Arial"/>
          <w:b/>
          <w:bCs/>
          <w:lang w:val="es-MX"/>
        </w:rPr>
      </w:pPr>
    </w:p>
    <w:p w:rsidR="006A4D2C" w:rsidRPr="003B715A" w:rsidRDefault="008077EB"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 Las contribuciones municipales que conforme las disposiciones de la Ley de Coordinación Fiscal Federal, y la Ley del Impuesto al Valor Agregado no deben ser objeto de cobro por parte de los gobiernos locales, se consideran en suspenso hasta en tanto subsista la vigencia del Convenio de Adhesión al Sistema Nacional de Coordinación Fiscal Celebrado por el Estado de Jalisco con la Secretaria de Hacienda y Crédito Público del Gobierno Federal.</w:t>
      </w:r>
    </w:p>
    <w:p w:rsidR="008077EB" w:rsidRPr="003B715A" w:rsidRDefault="008077EB" w:rsidP="005A2F26">
      <w:pPr>
        <w:autoSpaceDE w:val="0"/>
        <w:autoSpaceDN w:val="0"/>
        <w:adjustRightInd w:val="0"/>
        <w:spacing w:line="360" w:lineRule="auto"/>
        <w:ind w:firstLine="567"/>
        <w:jc w:val="both"/>
        <w:rPr>
          <w:rFonts w:ascii="Arial" w:hAnsi="Arial" w:cs="Arial"/>
        </w:rPr>
      </w:pPr>
    </w:p>
    <w:p w:rsidR="00F15DBF" w:rsidRPr="003B715A" w:rsidRDefault="008077EB" w:rsidP="005A2F26">
      <w:pPr>
        <w:spacing w:line="360" w:lineRule="auto"/>
        <w:ind w:firstLine="567"/>
        <w:jc w:val="both"/>
        <w:rPr>
          <w:rFonts w:ascii="Arial" w:hAnsi="Arial" w:cs="Arial"/>
          <w:lang w:val="es-MX"/>
        </w:rPr>
      </w:pPr>
      <w:r w:rsidRPr="003B715A">
        <w:rPr>
          <w:rFonts w:ascii="Arial" w:hAnsi="Arial" w:cs="Arial"/>
          <w:lang w:val="es-MX"/>
        </w:rPr>
        <w:t>Artículo 3. No obstante las previsiones del artículo anterior, sin limitaciones de ninguna especie, subsistirán las facultades del Municipio para requerir, expedir, vigilar, y en su caso, cancelar las licencias, registros, permisos o autorizaciones, previo el procedimiento respectivo; así como otorgar concesiones y realizar actos de inspección y vigilancia.</w:t>
      </w:r>
    </w:p>
    <w:p w:rsidR="008077EB" w:rsidRPr="003B715A" w:rsidRDefault="008077EB"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color w:val="FF0000"/>
        </w:rPr>
      </w:pPr>
      <w:r w:rsidRPr="003B715A">
        <w:rPr>
          <w:rFonts w:ascii="Arial" w:hAnsi="Arial" w:cs="Arial"/>
          <w:lang w:val="es-MX"/>
        </w:rPr>
        <w:t>Artículo 4. Cuando dos o más beneficios de los establecidos en esta Ley concurran respecto de un mismo contribuyente, y sean de la misma naturaleza, sólo se podrá acreditar uno de ellos a elección del propio contribuyente.</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Artículo 5. El encargado de la Hacienda Municipal cualquiera que sea su denominación en los reglamentos municipales cuando en esta Ley se establezcan cuotas o tarifas entre un mínimo y un máximo, es competente para fijar las cuotas o tarifas que se deban pagar al erario municipal, pudiendo delegar esta facultad en términos de los reglamentos y las leyes aplicables.</w:t>
      </w:r>
    </w:p>
    <w:p w:rsidR="00AC4EBF" w:rsidRPr="003B715A" w:rsidRDefault="00AC4EBF"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Style w:val="Textoennegrita"/>
          <w:rFonts w:ascii="Arial" w:hAnsi="Arial" w:cs="Arial"/>
          <w:b w:val="0"/>
          <w:bCs w:val="0"/>
        </w:rPr>
      </w:pPr>
      <w:bookmarkStart w:id="1" w:name="OLE_LINK6"/>
      <w:r w:rsidRPr="003B715A">
        <w:rPr>
          <w:rFonts w:ascii="Arial" w:hAnsi="Arial" w:cs="Arial"/>
          <w:lang w:val="es-MX"/>
        </w:rPr>
        <w:t>Artículo 6. Los contribuyentes, además de las formas previstas en el artículo 49 de la Ley de Hacienda Municipal del Estado de Jalisco, podrán realizar los pagos a su cargo mediante tarjeta de crédito, tarjeta de débito, trans</w:t>
      </w:r>
      <w:r w:rsidR="000F33D7">
        <w:rPr>
          <w:rFonts w:ascii="Arial" w:hAnsi="Arial" w:cs="Arial"/>
          <w:lang w:val="es-MX"/>
        </w:rPr>
        <w:t>ferencias bancarias y cualquier</w:t>
      </w:r>
      <w:r w:rsidRPr="003B715A">
        <w:rPr>
          <w:rFonts w:ascii="Arial" w:hAnsi="Arial" w:cs="Arial"/>
          <w:lang w:val="es-MX"/>
        </w:rPr>
        <w:t xml:space="preserve"> otra forma de pago electrónico.</w:t>
      </w:r>
    </w:p>
    <w:p w:rsidR="00151DF1" w:rsidRPr="003B715A" w:rsidRDefault="00151DF1" w:rsidP="005A2F26">
      <w:pPr>
        <w:spacing w:line="360" w:lineRule="auto"/>
        <w:ind w:firstLine="567"/>
        <w:jc w:val="both"/>
        <w:rPr>
          <w:rFonts w:ascii="Arial" w:hAnsi="Arial" w:cs="Arial"/>
        </w:rPr>
      </w:pPr>
    </w:p>
    <w:bookmarkEnd w:id="1"/>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caución a cubrir a favor del Municipio será el importe resultante de multiplicar el promedio mensual del presupuesto de egresos aprobado por el Ayuntamiento para el ejercicio fiscal en que estará vigente la presente Ley por el 0.15%, adicionado con la cantidad de $85,000.00.</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445A7E" w:rsidRPr="003B715A" w:rsidRDefault="00E1287F" w:rsidP="005A2F26">
      <w:pPr>
        <w:spacing w:line="360" w:lineRule="auto"/>
        <w:ind w:firstLine="567"/>
        <w:jc w:val="both"/>
        <w:rPr>
          <w:rFonts w:ascii="Arial" w:hAnsi="Arial" w:cs="Arial"/>
          <w:lang w:val="es-MX"/>
        </w:rPr>
      </w:pPr>
      <w:r w:rsidRPr="003B715A">
        <w:rPr>
          <w:rFonts w:ascii="Arial" w:hAnsi="Arial" w:cs="Arial"/>
          <w:lang w:val="es-MX"/>
        </w:rPr>
        <w:t>El Ayuntamiento en los términos del artículo 38, fracción VII de la Ley del Gobierno y la Administración Pública Municipal del Estado de Jalisco podrá establecer la obligación de otros servidores públicos municipales de caucionar el manejo de fondos estableciendo para tal efecto el monto correspondiente.</w:t>
      </w:r>
    </w:p>
    <w:p w:rsidR="005A3810" w:rsidRPr="003B715A" w:rsidRDefault="005A3810"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8. Para los efectos de la ley de Responsabilidades los Servidores Públicos del Estado de Jalisco, previa la aprobación del Congreso del Estado, las responsabilidades </w:t>
      </w:r>
      <w:r w:rsidR="00515097" w:rsidRPr="003B715A">
        <w:rPr>
          <w:rFonts w:ascii="Arial" w:hAnsi="Arial" w:cs="Arial"/>
          <w:lang w:val="es-MX"/>
        </w:rPr>
        <w:t>pecuniarias</w:t>
      </w:r>
      <w:r w:rsidRPr="003B715A">
        <w:rPr>
          <w:rFonts w:ascii="Arial" w:hAnsi="Arial" w:cs="Arial"/>
          <w:lang w:val="es-MX"/>
        </w:rPr>
        <w:t xml:space="preserve"> que cuantifique la Auditoria Superior del Estado de Jalisco, contra servidores públicos municipales, se consideran créditos fiscales.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4A40FD"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Dependencia encargada de la Hacienda Pública Municipal, a través del Procedimiento Administrativo de Ejecución hará efectivas las determinaciones a que se refiere el párrafo anterior.</w:t>
      </w:r>
    </w:p>
    <w:p w:rsidR="00E1287F" w:rsidRPr="003B715A" w:rsidRDefault="00E1287F"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9. Los derechos y concesiones otorgados por el H. Ayuntamiento no son objeto de comercio y por lo tanto son, inembargables, imprescriptibles e inalienables. </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A541B" w:rsidRPr="003B715A" w:rsidRDefault="00E1287F" w:rsidP="00B367CD">
      <w:pPr>
        <w:spacing w:line="360" w:lineRule="auto"/>
        <w:ind w:left="-567" w:firstLine="567"/>
        <w:jc w:val="both"/>
        <w:rPr>
          <w:rFonts w:ascii="Arial" w:hAnsi="Arial" w:cs="Arial"/>
          <w:lang w:val="es-MX"/>
        </w:rPr>
      </w:pPr>
      <w:r w:rsidRPr="003B715A">
        <w:rPr>
          <w:rFonts w:ascii="Arial" w:hAnsi="Arial" w:cs="Arial"/>
          <w:lang w:val="es-MX"/>
        </w:rPr>
        <w:t>Queda estrictamente prohibido modificar las cuotas, tasas o tarifas, que en esta Ley se establecen, ya sea para aumentarlas o disminuirlas. No se considerará como modificación de cuotas o tarifas, para los efectos de este párrafo la condonación parcial o total de multas que se realice conforme a las disposiciones legales y reglamentos aplicables.</w:t>
      </w:r>
    </w:p>
    <w:p w:rsidR="00E1287F" w:rsidRPr="003B715A" w:rsidRDefault="00E1287F"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10. Las personas físicas o jurídicas que soliciten en forma especial servicios de vigilancia deberán cubrir previamente el importe de los gastos de policía y supervisores que se comisionen para atender la solicitud o cubrir el acto, mismos que serán determinados por el Encargado de la Hacienda Municipal y/o el Director de Ingresos de dicha dependencia. </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FC4E71"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Quienes realicen eventos, espectáculos y/o diversiones públicas en forma eventual, deberán solicitar el servicio a que se refiere el párrafo anterior, realizando el pago en los mismos términos en él señalados. </w:t>
      </w:r>
    </w:p>
    <w:p w:rsidR="00D31601" w:rsidRPr="003B715A" w:rsidRDefault="00D31601"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Las personas físicas o jurídicas que organicen eventos, espectáculos, o diversiones </w:t>
      </w:r>
      <w:r w:rsidR="00B61DB7" w:rsidRPr="003B715A">
        <w:rPr>
          <w:rFonts w:ascii="Arial" w:hAnsi="Arial" w:cs="Arial"/>
          <w:lang w:val="es-MX"/>
        </w:rPr>
        <w:t>públicas</w:t>
      </w:r>
      <w:r w:rsidRPr="003B715A">
        <w:rPr>
          <w:rFonts w:ascii="Arial" w:hAnsi="Arial" w:cs="Arial"/>
          <w:lang w:val="es-MX"/>
        </w:rPr>
        <w:t xml:space="preserve"> en forma eventual o permanente, deberán sujetarse a las siguientes disposiciones: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Cubrir previamente el importe de los honorarios, gastos de policía, servicios médicos, protección civil, supervisores o interventores que la autoridad municipal competente comisione para atender la solicitud realizada, en los términos de la reglamentación de la materia.</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 Por los servicios relacionados a elementos de </w:t>
      </w:r>
      <w:r w:rsidR="00AF3764" w:rsidRPr="003B715A">
        <w:rPr>
          <w:rFonts w:ascii="Arial" w:hAnsi="Arial" w:cs="Arial"/>
          <w:lang w:val="es-MX"/>
        </w:rPr>
        <w:t>Protección</w:t>
      </w:r>
      <w:r w:rsidRPr="003B715A">
        <w:rPr>
          <w:rFonts w:ascii="Arial" w:hAnsi="Arial" w:cs="Arial"/>
          <w:lang w:val="es-MX"/>
        </w:rPr>
        <w:t xml:space="preserve"> Civil y Bomberos: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Comandante de Turno:                              </w:t>
      </w:r>
      <w:r w:rsidR="00D31601" w:rsidRPr="003B715A">
        <w:rPr>
          <w:rFonts w:ascii="Arial" w:hAnsi="Arial" w:cs="Arial"/>
          <w:lang w:val="es-MX"/>
        </w:rPr>
        <w:t xml:space="preserve">                           </w:t>
      </w:r>
      <w:r w:rsidRPr="003B715A">
        <w:rPr>
          <w:rFonts w:ascii="Arial" w:hAnsi="Arial" w:cs="Arial"/>
          <w:lang w:val="es-MX"/>
        </w:rPr>
        <w:t>$ 1,</w:t>
      </w:r>
      <w:r w:rsidR="00D5035A">
        <w:rPr>
          <w:rFonts w:ascii="Arial" w:hAnsi="Arial" w:cs="Arial"/>
          <w:lang w:val="es-MX"/>
        </w:rPr>
        <w:t>522</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Sub Comandante de Turno</w:t>
      </w:r>
      <w:r w:rsidR="00AF3764" w:rsidRPr="003B715A">
        <w:rPr>
          <w:rFonts w:ascii="Arial" w:hAnsi="Arial" w:cs="Arial"/>
          <w:lang w:val="es-MX"/>
        </w:rPr>
        <w:t>:</w:t>
      </w:r>
      <w:r w:rsidRPr="003B715A">
        <w:rPr>
          <w:rFonts w:ascii="Arial" w:hAnsi="Arial" w:cs="Arial"/>
          <w:lang w:val="es-MX"/>
        </w:rPr>
        <w:t xml:space="preserve">                    </w:t>
      </w:r>
      <w:r w:rsidR="00D31601" w:rsidRPr="003B715A">
        <w:rPr>
          <w:rFonts w:ascii="Arial" w:hAnsi="Arial" w:cs="Arial"/>
          <w:lang w:val="es-MX"/>
        </w:rPr>
        <w:t xml:space="preserve">                              </w:t>
      </w:r>
      <w:r w:rsidRPr="003B715A">
        <w:rPr>
          <w:rFonts w:ascii="Arial" w:hAnsi="Arial" w:cs="Arial"/>
          <w:lang w:val="es-MX"/>
        </w:rPr>
        <w:t>$ 1,</w:t>
      </w:r>
      <w:r w:rsidR="00D5035A">
        <w:rPr>
          <w:rFonts w:ascii="Arial" w:hAnsi="Arial" w:cs="Arial"/>
          <w:lang w:val="es-MX"/>
        </w:rPr>
        <w:t>484</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Primer Oficial:                                          </w:t>
      </w:r>
      <w:r w:rsidR="00D31601" w:rsidRPr="003B715A">
        <w:rPr>
          <w:rFonts w:ascii="Arial" w:hAnsi="Arial" w:cs="Arial"/>
          <w:lang w:val="es-MX"/>
        </w:rPr>
        <w:t xml:space="preserve">                             </w:t>
      </w:r>
      <w:r w:rsidRPr="003B715A">
        <w:rPr>
          <w:rFonts w:ascii="Arial" w:hAnsi="Arial" w:cs="Arial"/>
          <w:lang w:val="es-MX"/>
        </w:rPr>
        <w:t>$ 1,</w:t>
      </w:r>
      <w:r w:rsidR="00D5035A">
        <w:rPr>
          <w:rFonts w:ascii="Arial" w:hAnsi="Arial" w:cs="Arial"/>
          <w:lang w:val="es-MX"/>
        </w:rPr>
        <w:t>449.</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Segundo Oficial                                                                    </w:t>
      </w:r>
      <w:r w:rsidR="00D31601" w:rsidRPr="003B715A">
        <w:rPr>
          <w:rFonts w:ascii="Arial" w:hAnsi="Arial" w:cs="Arial"/>
          <w:lang w:val="es-MX"/>
        </w:rPr>
        <w:t xml:space="preserve"> </w:t>
      </w:r>
      <w:r w:rsidRPr="003B715A">
        <w:rPr>
          <w:rFonts w:ascii="Arial" w:hAnsi="Arial" w:cs="Arial"/>
          <w:lang w:val="es-MX"/>
        </w:rPr>
        <w:t>$ 1,</w:t>
      </w:r>
      <w:r w:rsidR="00D5035A">
        <w:rPr>
          <w:rFonts w:ascii="Arial" w:hAnsi="Arial" w:cs="Arial"/>
          <w:lang w:val="es-MX"/>
        </w:rPr>
        <w:t>411</w:t>
      </w:r>
      <w:r w:rsidR="00DC0939">
        <w:rPr>
          <w:rFonts w:ascii="Arial" w:hAnsi="Arial" w:cs="Arial"/>
          <w:lang w:val="es-MX"/>
        </w:rPr>
        <w:t>.00</w:t>
      </w:r>
    </w:p>
    <w:p w:rsidR="00DC0939" w:rsidRPr="003B715A" w:rsidRDefault="00E1287F" w:rsidP="00DC093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Tercer Oficial:                                                                    </w:t>
      </w:r>
      <w:r w:rsidR="00D31601" w:rsidRPr="003B715A">
        <w:rPr>
          <w:rFonts w:ascii="Arial" w:hAnsi="Arial" w:cs="Arial"/>
          <w:lang w:val="es-MX"/>
        </w:rPr>
        <w:t xml:space="preserve">    </w:t>
      </w:r>
      <w:r w:rsidRPr="003B715A">
        <w:rPr>
          <w:rFonts w:ascii="Arial" w:hAnsi="Arial" w:cs="Arial"/>
          <w:lang w:val="es-MX"/>
        </w:rPr>
        <w:t>$ 1,</w:t>
      </w:r>
      <w:r w:rsidR="00D5035A">
        <w:rPr>
          <w:rFonts w:ascii="Arial" w:hAnsi="Arial" w:cs="Arial"/>
          <w:lang w:val="es-MX"/>
        </w:rPr>
        <w:t>375</w:t>
      </w:r>
      <w:r w:rsidR="00DC0939">
        <w:rPr>
          <w:rFonts w:ascii="Arial" w:hAnsi="Arial" w:cs="Arial"/>
          <w:lang w:val="es-MX"/>
        </w:rPr>
        <w:t>.00</w:t>
      </w:r>
    </w:p>
    <w:p w:rsidR="00E1287F" w:rsidRPr="003B715A" w:rsidRDefault="00E1287F" w:rsidP="00D31601">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6. Oficial de </w:t>
      </w:r>
      <w:r w:rsidR="00AF3764" w:rsidRPr="003B715A">
        <w:rPr>
          <w:rFonts w:ascii="Arial" w:hAnsi="Arial" w:cs="Arial"/>
          <w:lang w:val="es-MX"/>
        </w:rPr>
        <w:t>Protección</w:t>
      </w:r>
      <w:r w:rsidRPr="003B715A">
        <w:rPr>
          <w:rFonts w:ascii="Arial" w:hAnsi="Arial" w:cs="Arial"/>
          <w:lang w:val="es-MX"/>
        </w:rPr>
        <w:t xml:space="preserve"> Civil y Chofer        </w:t>
      </w:r>
      <w:r w:rsidR="00D31601" w:rsidRPr="003B715A">
        <w:rPr>
          <w:rFonts w:ascii="Arial" w:hAnsi="Arial" w:cs="Arial"/>
          <w:lang w:val="es-MX"/>
        </w:rPr>
        <w:t xml:space="preserve">                               </w:t>
      </w:r>
      <w:r w:rsidRPr="003B715A">
        <w:rPr>
          <w:rFonts w:ascii="Arial" w:hAnsi="Arial" w:cs="Arial"/>
          <w:lang w:val="es-MX"/>
        </w:rPr>
        <w:t>$ 1,</w:t>
      </w:r>
      <w:r w:rsidR="00D5035A">
        <w:rPr>
          <w:rFonts w:ascii="Arial" w:hAnsi="Arial" w:cs="Arial"/>
          <w:lang w:val="es-MX"/>
        </w:rPr>
        <w:t>338</w:t>
      </w:r>
      <w:r w:rsidR="00DC0939">
        <w:rPr>
          <w:rFonts w:ascii="Arial" w:hAnsi="Arial" w:cs="Arial"/>
          <w:lang w:val="es-MX"/>
        </w:rPr>
        <w:t>.00</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pagos que se realicen por concepto de honorarios y gastos, en términos de este artículo no serán reembolsables aun en caso de no efectuarse el evento programado.</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B71F40" w:rsidRPr="003B715A" w:rsidRDefault="00E1287F"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Este servicio se prestará siempre y cuando no se afecte la operación de los dispositivos de vigilancia de la ciudad, en cuyo caso los organizadores de eventos y/o espectáculos públicos eventuales, deberán bajo su responsabilidad, contratar los servicios de vigilancia que se hicieren necesarios.</w:t>
      </w:r>
    </w:p>
    <w:p w:rsidR="00E1287F" w:rsidRPr="003B715A" w:rsidRDefault="00E1287F" w:rsidP="005A2F26">
      <w:pPr>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Artículo 11. Los depósitos en garantía de obligaciones fiscales, cuando hubiere cesado el motivo para el que fueron otorgados, y no sean reclamados dentro del plazo que señala la Ley de Hacienda Municipal del Estado de Jalisco para la prescripción de créditos fiscales, quedarán a favor del Municipio, sin necesidad de declaración al respecto.</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12. Las personas físicas o jurídicas que realicen actividades comerciales, industriales o de prestación de servicios en locales de propiedad privada o pública, deberán cumplir con los requisitos que a continuación se mencionan, para la autorización de licencias de giros: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Presentar cuando sea procedente, el recibo del Impuesto Predial al corriente en su pago, que corresponda al local en que realizarán sus actividades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Presentar el recibo del servicio de agua potable correspondiente al local en que realizarán sus actividades, al corriente en su pago;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Presentar cuando sea procedente, la asignación oficial del número exterior y en su caso interior del inmueble</w:t>
      </w:r>
      <w:r w:rsidR="00DB6CAB" w:rsidRPr="003B715A">
        <w:rPr>
          <w:rFonts w:ascii="Arial" w:hAnsi="Arial" w:cs="Arial"/>
          <w:lang w:val="es-MX"/>
        </w:rPr>
        <w:t>.</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Contar con los cajones de estacionamiento exigidos por los reglamentos municipales según la actividad o giro que se pretenda empadronar;</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Presentar dictamen de trazos, usos y destinos específicos, expedido por la </w:t>
      </w:r>
      <w:r w:rsidR="00515097" w:rsidRPr="003B715A">
        <w:rPr>
          <w:rFonts w:ascii="Arial" w:hAnsi="Arial" w:cs="Arial"/>
          <w:lang w:val="es-MX"/>
        </w:rPr>
        <w:t xml:space="preserve">Coordinación General de </w:t>
      </w:r>
      <w:r w:rsidR="00C226AD" w:rsidRPr="003B715A">
        <w:rPr>
          <w:rFonts w:ascii="Arial" w:hAnsi="Arial" w:cs="Arial"/>
          <w:lang w:val="es-MX"/>
        </w:rPr>
        <w:t>Gestión Integral de la Ciudad</w:t>
      </w:r>
      <w:r w:rsidRPr="003B715A">
        <w:rPr>
          <w:rFonts w:ascii="Arial" w:hAnsi="Arial" w:cs="Arial"/>
          <w:lang w:val="es-MX"/>
        </w:rPr>
        <w:t>;</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4A40FD" w:rsidRPr="003B715A" w:rsidRDefault="00E1287F" w:rsidP="005A2F26">
      <w:pPr>
        <w:spacing w:line="360" w:lineRule="auto"/>
        <w:ind w:left="1134" w:hanging="283"/>
        <w:jc w:val="both"/>
        <w:rPr>
          <w:rFonts w:ascii="Arial" w:hAnsi="Arial" w:cs="Arial"/>
          <w:lang w:val="es-MX"/>
        </w:rPr>
      </w:pPr>
      <w:r w:rsidRPr="003B715A">
        <w:rPr>
          <w:rFonts w:ascii="Arial" w:hAnsi="Arial" w:cs="Arial"/>
          <w:lang w:val="es-MX"/>
        </w:rPr>
        <w:t>f) Los demás que establezcan las Leyes y Reglamentos aplicables.</w:t>
      </w:r>
    </w:p>
    <w:p w:rsidR="00E1287F" w:rsidRPr="003B715A" w:rsidRDefault="00E1287F" w:rsidP="005A2F26">
      <w:pPr>
        <w:spacing w:line="360" w:lineRule="auto"/>
        <w:ind w:left="1134" w:hanging="283"/>
        <w:jc w:val="both"/>
        <w:rPr>
          <w:rFonts w:ascii="Arial" w:hAnsi="Arial" w:cs="Arial"/>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13. Cuando no exista definición expresa en los Reglamentos municipales aplicables, para efectos de esta Ley y para la definición de los diversos giros o establecimientos para los que se requiera la autorización de funcionamiento por parte del Municipio, se considerarán las siguientes:</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Definiciones.</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Establecimiento: Toda unidad económica instalada en un domicilio permanente para desarrollar total o parcialmente actividades comerciales, industriales o de prestación de servicios.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Local: Cada uno de los espacios abiertos o cerrados, en que se divide el interior y exterior de los mercados, conforme haya sido su estructura original para el desarrollo de actividades comerciales, industriales o de prestación de servicios.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Puesto: Toda instalación fija o semifija, permanente o eventual en que se desarrollen actividades comerciales, industriales o de prestación de servicios que no queden comprendidos en las definiciones anteriores.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Licencia: La autorización municipal para la instalación y funcionamiento de industrias, establecimientos comerciales, anuncios y la prestación de servicios, sean o no profesionales;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Permiso: La autorización municipal para la realización de actividades determinadas, señaladas previamente por el ayuntamiento;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Registro: La acción derivada de una inscripción o certificación que realiza la autoridad municipal; y</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Giro: Es todo tipo de actividad o grupo de actividades concretas ya sean económicas, comerciales, industriales o de prestación de servicios, según la clasificación de los padrones del Municipio.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Las licencias para giros nuevos, así como los permisos para anuncios permanentes, cuando éstos sean autorizados y previa la obtención de los mismos, el contribuyente cubrirá los derechos correspondientes conforme a las siguientes bases:</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Cuando se otorguen dentro del primer cuatrimestre del ejercicio fiscal se pagará por la misma el 100% del valor de la licencia nueva.</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Cuando se otorguen dentro del segundo cuatrimestre del ejercicio fiscal se pagará por la misma el 70% del valor de la licencia nueva.</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se otorguen dentro del tercer cuatrimestre del ejercicio fiscal se pagará por la misma el 35% del valor de la licencia nueva.</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Una vez autorizada la licencia de giros nuevos o refrendos, deberá ejercer el giro respectivo en un término no mayor de seis meses a partir de la fecha de autorización, y de no hacerlo, quedará cancelada la Licencia previo trámite respectivo contenido en el capítulo III de la sección quinta de la Ley de Hacienda Municipal del Estado de Jalisco.</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el caso de giros restringidos que no sean nuevos, una vez que la autoridad detecte que no está funcionando, procederá a su cancelación previa notificación al contribuyente, concediéndole un plazo de 30 días para su aclaración correspondiente, sin eximirle el pago que se le haya generado al momento de la detección.</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refrendos de licencias se deberán realizar dentro del término de los primeros dos meses del ejercicio fiscal correspondiente.</w:t>
      </w:r>
    </w:p>
    <w:p w:rsidR="00E1287F" w:rsidRPr="003B715A" w:rsidRDefault="00E1287F" w:rsidP="005A2F26">
      <w:pPr>
        <w:autoSpaceDE w:val="0"/>
        <w:autoSpaceDN w:val="0"/>
        <w:adjustRightInd w:val="0"/>
        <w:spacing w:line="360" w:lineRule="auto"/>
        <w:ind w:firstLine="567"/>
        <w:jc w:val="both"/>
        <w:rPr>
          <w:rFonts w:ascii="Arial" w:hAnsi="Arial" w:cs="Arial"/>
          <w:lang w:val="es-MX"/>
        </w:rPr>
      </w:pPr>
    </w:p>
    <w:p w:rsidR="003047BA" w:rsidRPr="003047BA" w:rsidRDefault="003047BA" w:rsidP="003047BA">
      <w:pPr>
        <w:autoSpaceDE w:val="0"/>
        <w:autoSpaceDN w:val="0"/>
        <w:adjustRightInd w:val="0"/>
        <w:spacing w:line="360" w:lineRule="auto"/>
        <w:ind w:firstLine="567"/>
        <w:jc w:val="both"/>
        <w:rPr>
          <w:rFonts w:ascii="Arial" w:hAnsi="Arial" w:cs="Arial"/>
          <w:lang w:val="es-MX"/>
        </w:rPr>
      </w:pPr>
      <w:r w:rsidRPr="003047BA">
        <w:rPr>
          <w:rFonts w:ascii="Arial" w:hAnsi="Arial" w:cs="Arial"/>
          <w:lang w:val="es-MX"/>
        </w:rPr>
        <w:t>IV.-  La baja administrativa de la licencia podrá ser de oficio o a petición de parte:</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firstLine="567"/>
        <w:jc w:val="both"/>
        <w:rPr>
          <w:rFonts w:ascii="Arial" w:hAnsi="Arial" w:cs="Arial"/>
          <w:lang w:val="es-MX"/>
        </w:rPr>
      </w:pPr>
      <w:r w:rsidRPr="003047BA">
        <w:rPr>
          <w:rFonts w:ascii="Arial" w:hAnsi="Arial" w:cs="Arial"/>
          <w:lang w:val="es-MX"/>
        </w:rPr>
        <w:t>Procede de oficio cuando las licencias de giros o anuncios que no hayan realizado el pago de refrendo de las mismas en los últimos cinco ejercicios fiscales, serán dadas de baja del padrón de licencias, así como del padrón fiscal, cancelando los adeudos de las mismas o bien, cuando la autoridad se percate que el refrendo de un determinado establecimiento no ha sido pagado durante dos ejercicios fiscales consecutivos y para efectos de depuración del padrón, en cuyo caso se deberá dar vista al Titular de la Licencia o permiso para que alegue lo que a su derecho corresponda y previo el procedimiento administrativo correspondiente, al que recaiga acuerdo fundado y motivado.</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firstLine="567"/>
        <w:jc w:val="both"/>
        <w:rPr>
          <w:rFonts w:ascii="Arial" w:hAnsi="Arial" w:cs="Arial"/>
          <w:lang w:val="es-MX"/>
        </w:rPr>
      </w:pPr>
      <w:r w:rsidRPr="003047BA">
        <w:rPr>
          <w:rFonts w:ascii="Arial" w:hAnsi="Arial" w:cs="Arial"/>
          <w:lang w:val="es-MX"/>
        </w:rPr>
        <w:t>Para efectos del análisis de la procedencia de la baja administrativa de licencias de giro o permiso, cuyos derechos por concepto de refrendo no hayan sido pagados durante dos ejercicios fiscales consecutivos y cuando los Titulares de Licencias o permisos de Giros Comerciales, Industriales o de Prestación de Servicios hubieran sido omisos en dar el aviso de baja correspondiente ante la autoridad municipal, no procederá el cobro de los adeudos generados desde la fecha en que dejó de operar, siempre y cuando reúna  cualquiera de los siguientes supuestos:</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567"/>
        <w:jc w:val="both"/>
        <w:rPr>
          <w:rFonts w:ascii="Arial" w:hAnsi="Arial" w:cs="Arial"/>
          <w:lang w:val="es-MX"/>
        </w:rPr>
      </w:pPr>
      <w:r w:rsidRPr="003047BA">
        <w:rPr>
          <w:rFonts w:ascii="Arial" w:hAnsi="Arial" w:cs="Arial"/>
          <w:lang w:val="es-MX"/>
        </w:rPr>
        <w:t>Licencia o permiso de giro:</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a) Que el deudor sea un arrendatario, y no exista ningún vínculo de parentesco o sociedad con el dueño del inmueble. En caso de omisión, simulación o engaño a la autoridad, el propietario del inmueble asumirá la responsabilidad solidaria y por consecuencia la obligación del pago;</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b) Que la autoridad municipal tenga una prueba documental pública fehaciente  que el giro dejó de operar en el periodo respecto del cual se solicita la baja, tales como la baja ante el Servicio de Administración Tributaria de la Secretaría de Hacienda y Crédito Público; una verificación realizada por parte de la Dirección de Licencias o una visita de inspección realizada por parte de la Autoridad Municipal competente en que conste en documento o acta mediante la cual se constate lo manifestado por el solicitante;</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c) Que quien solicite la baja haya adquirido el bien inmueble en el cual se otorgó la licencia o permiso respectiva, en fecha posterior a la que se hubiera sido omiso en dar el aviso correspondiente;</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d) Que no se trate de giros que cuenten con antecedentes por infracciones a la normatividad municipal que resulte aplicable al giro o actividad, de operación irregular, que cause conflicto y pretenda seguir funcionando con el mismo giro, con otra razón social u otro responsable, a efecto de evadir las sanciones correspondientes;</w:t>
      </w:r>
    </w:p>
    <w:p w:rsidR="003047BA" w:rsidRPr="003047BA" w:rsidRDefault="003047BA" w:rsidP="003047BA">
      <w:pPr>
        <w:autoSpaceDE w:val="0"/>
        <w:autoSpaceDN w:val="0"/>
        <w:adjustRightInd w:val="0"/>
        <w:spacing w:line="360" w:lineRule="auto"/>
        <w:ind w:left="1134" w:hanging="283"/>
        <w:jc w:val="both"/>
        <w:rPr>
          <w:rFonts w:ascii="Arial" w:hAnsi="Arial" w:cs="Arial"/>
          <w:lang w:val="es-MX"/>
        </w:rPr>
      </w:pPr>
    </w:p>
    <w:p w:rsidR="00E1287F" w:rsidRDefault="003047BA" w:rsidP="003047BA">
      <w:pPr>
        <w:autoSpaceDE w:val="0"/>
        <w:autoSpaceDN w:val="0"/>
        <w:adjustRightInd w:val="0"/>
        <w:spacing w:line="360" w:lineRule="auto"/>
        <w:ind w:left="1134" w:hanging="283"/>
        <w:jc w:val="both"/>
        <w:rPr>
          <w:rFonts w:ascii="Arial" w:hAnsi="Arial" w:cs="Arial"/>
          <w:lang w:val="es-MX"/>
        </w:rPr>
      </w:pPr>
      <w:r w:rsidRPr="003047BA">
        <w:rPr>
          <w:rFonts w:ascii="Arial" w:hAnsi="Arial" w:cs="Arial"/>
          <w:lang w:val="es-MX"/>
        </w:rPr>
        <w:t>e) Que se demuestre que en un mismo domicilio la autoridad responsable otorgó a nombre de un nuevo Titular, una o varias licencias posteriores a la que presenta el adeudo.</w:t>
      </w:r>
    </w:p>
    <w:p w:rsidR="003047BA" w:rsidRPr="003B715A" w:rsidRDefault="003047BA" w:rsidP="003047BA">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En los actos que den lugar a modificaciones a los Padrones Municipales, el Municipio se reserva la facultad de autorizarlos, según las Leyes y la reglamentación aplicables, procediéndose conforme a las siguientes bases:</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Presentar dictamen de trazos, usos y destinos específicos y/o dictamen de uso de suelo expedido por la </w:t>
      </w:r>
      <w:r w:rsidR="00C226AD" w:rsidRPr="003B715A">
        <w:rPr>
          <w:rFonts w:ascii="Arial" w:hAnsi="Arial" w:cs="Arial"/>
          <w:lang w:val="es-MX"/>
        </w:rPr>
        <w:t>Coordinación General de Gestión Integral de la Ciudad</w:t>
      </w:r>
      <w:r w:rsidRPr="003B715A">
        <w:rPr>
          <w:rFonts w:ascii="Arial" w:hAnsi="Arial" w:cs="Arial"/>
          <w:lang w:val="es-MX"/>
        </w:rPr>
        <w:t>.</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Los cambios de actividad, de razón social o domicilio del giro, deberán ser previamente autorizados por la Dependencia encargada de la Hacienda Municipal y causarán derechos del 100% del valor de una licencia municipal nueva por cada uno de los giros de que se trate.</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las bajas de giros y anuncios, se deberá entregar la licencia vigente y cuando no se hubiese pagado ésta, procederá un cobro proporcional a la fecha de presentación de la solicitud; tratándose de bajas con efectos del 31 de diciembre del año anterior, los avisos correspondientes podrán presentarse dentro de los meses de Enero y Febrero del presente ejercicio fiscal, sin que se generen cobros por contribuciones.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Las ampliaciones de giros causarán derechos equivalentes al valor de licencias similares. </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En los casos de traspaso de licencias de giros o anuncios será indispensable para su autorización, la comparecencia del cedente y el cesionario, quienes deberán cubrir los derechos correspondientes de acuerdo a la fecha en que se efectúe la cesión de derechos de la Licencia Municipal, como a continuación se señala:</w:t>
      </w:r>
    </w:p>
    <w:p w:rsidR="00E1287F" w:rsidRPr="003B715A" w:rsidRDefault="00E1287F" w:rsidP="005A2F26">
      <w:pPr>
        <w:autoSpaceDE w:val="0"/>
        <w:autoSpaceDN w:val="0"/>
        <w:adjustRightInd w:val="0"/>
        <w:spacing w:line="360" w:lineRule="auto"/>
        <w:jc w:val="both"/>
        <w:rPr>
          <w:rFonts w:ascii="Arial" w:hAnsi="Arial" w:cs="Arial"/>
          <w:lang w:val="es-MX"/>
        </w:rPr>
      </w:pPr>
    </w:p>
    <w:p w:rsidR="00E1287F" w:rsidRPr="003B715A" w:rsidRDefault="00E1287F"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Si la cesión de derechos se efectúa dentro del primer cuatrimestre del ejercicio fiscal, el 100% del valor de la licencia;</w:t>
      </w:r>
    </w:p>
    <w:p w:rsidR="00E1287F" w:rsidRPr="003B715A" w:rsidRDefault="00E1287F" w:rsidP="005A2F26">
      <w:pPr>
        <w:autoSpaceDE w:val="0"/>
        <w:autoSpaceDN w:val="0"/>
        <w:adjustRightInd w:val="0"/>
        <w:spacing w:line="360" w:lineRule="auto"/>
        <w:ind w:left="1134"/>
        <w:jc w:val="both"/>
        <w:rPr>
          <w:rFonts w:ascii="Arial" w:hAnsi="Arial" w:cs="Arial"/>
          <w:lang w:val="es-MX"/>
        </w:rPr>
      </w:pPr>
    </w:p>
    <w:p w:rsidR="00E1287F" w:rsidRPr="003B715A" w:rsidRDefault="00E1287F"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Si la cesión de derechos se efectúa dentro del segundo cuatrimestre del ejercicio fiscal, el 70% del valor de la licencia;</w:t>
      </w:r>
    </w:p>
    <w:p w:rsidR="00E1287F" w:rsidRPr="003B715A" w:rsidRDefault="00E1287F" w:rsidP="005A2F26">
      <w:pPr>
        <w:autoSpaceDE w:val="0"/>
        <w:autoSpaceDN w:val="0"/>
        <w:adjustRightInd w:val="0"/>
        <w:spacing w:line="360" w:lineRule="auto"/>
        <w:ind w:left="1134"/>
        <w:jc w:val="both"/>
        <w:rPr>
          <w:rFonts w:ascii="Arial" w:hAnsi="Arial" w:cs="Arial"/>
          <w:lang w:val="es-MX"/>
        </w:rPr>
      </w:pPr>
    </w:p>
    <w:p w:rsidR="00E1287F" w:rsidRPr="003B715A" w:rsidRDefault="00E1287F"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 Si la cesión de derechos se efectúa dentro del tercer cuatrimestre del ejercicio fiscal, el 30% del valor de la licencia. El pago de los derechos a que se refieren las fracciones anteriores deberá enterarse a la Hacienda Municipal, en un plazo irrevocable de cinco días, transcurrido este plazo y no realizado el pago, quedarán sin efecto los trámites realizados.</w:t>
      </w:r>
    </w:p>
    <w:p w:rsidR="00E1287F" w:rsidRPr="003B715A" w:rsidRDefault="00E1287F" w:rsidP="005A2F26">
      <w:pPr>
        <w:autoSpaceDE w:val="0"/>
        <w:autoSpaceDN w:val="0"/>
        <w:adjustRightInd w:val="0"/>
        <w:spacing w:line="360" w:lineRule="auto"/>
        <w:ind w:left="1134"/>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Tratándose de giros comerciales, industriales o de prestación de servicios, cuando las contribuciones a su cargo se encuentren en suspenso en virtud del Convenio de Coordinación Fiscal, celebrado entre el Gobierno del Estado de Jalisco y la Secretaria de Hacienda y Crédito Público, sólo se estará obligado al pago de los productos y otros conceptos que no fueren objeto de dichos convenios.</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El pago de los derechos a que se refiere las fracciones anteriores deberá enterarse a la Dependencia encargada de la Hacienda Municipal, en un plazo irrevocable de cinco días, posteriores a aquél en que autoricen los actos que los motivan, transcurrido este plazo y no hecho el pago quedaran sin efectos los trámites realizados y la autoridad fiscal podrá proceder a la revocación de la licencia correspondiente.</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En los casos de defunción del titular de la licencia, se procederá conforme a la fracción I, del artículo 22, de la Ley de Hacienda Municipal del Estado de Jalisco.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La autorización de suspensiones de actividades de giros, será discrecional, a juicio de la autoridad municipal, previa solicitud realizada por el contribuyente y justificación de las causas que las motiven.</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Cuando la modificación al padrón se realice por causas atribuibles a la autoridad municipal, no se causará el pago de los derechos a que se refiere el presente artículo.</w:t>
      </w:r>
    </w:p>
    <w:p w:rsidR="00E1287F" w:rsidRPr="003B715A" w:rsidRDefault="00E1287F" w:rsidP="005A2F26">
      <w:pPr>
        <w:autoSpaceDE w:val="0"/>
        <w:autoSpaceDN w:val="0"/>
        <w:adjustRightInd w:val="0"/>
        <w:spacing w:line="360" w:lineRule="auto"/>
        <w:ind w:left="1134" w:hanging="283"/>
        <w:jc w:val="both"/>
        <w:rPr>
          <w:rFonts w:ascii="Arial" w:hAnsi="Arial" w:cs="Arial"/>
          <w:lang w:val="es-MX"/>
        </w:rPr>
      </w:pPr>
    </w:p>
    <w:p w:rsidR="004A40FD" w:rsidRPr="003B715A" w:rsidRDefault="00E1287F"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w:t>
      </w:r>
      <w:r w:rsidR="003047BA">
        <w:rPr>
          <w:rFonts w:ascii="Arial" w:hAnsi="Arial" w:cs="Arial"/>
          <w:lang w:val="es-MX"/>
        </w:rPr>
        <w:t>I</w:t>
      </w:r>
      <w:r w:rsidRPr="003B715A">
        <w:rPr>
          <w:rFonts w:ascii="Arial" w:hAnsi="Arial" w:cs="Arial"/>
          <w:lang w:val="es-MX"/>
        </w:rPr>
        <w:t>. El horario de comercio será el que en cada caso, señale la autoridad municipal o el reglamento correspondiente.</w:t>
      </w:r>
    </w:p>
    <w:p w:rsidR="00E1287F" w:rsidRPr="003B715A" w:rsidRDefault="00E1287F"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rPr>
        <w:t>Artículo 14. El gasto de luz, fuerza motriz, recolección de basura, agua y de cualquier otro servicio de los locales arrendados o concesionados en los mercados, será exclusivamente a cargo del arrendatario o concesionarios.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rPr>
        <w:t>Artículo 15. En los casos de traspasos de giros instalados en locales de propiedad municipal, el Municipio se reserva la facultad de autorizarlos, mediante acuerdo de la dependencia encargada de emitir la autorización originaria, y se cubrirá un importe equivalente a tres meses de la renta.</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Artículo 16. Las personas físicas o jurídicas que organicen eventos, espectáculos o diversiones públicas, deberán sujetarse a las siguientes disposiciones, a las que las Leyes estatales y municipales y a la que la reglamentación municipal las sujeten; así como a las que las autoridades en materia de Protección Civil y Bomberos, en cada caso en particular establezcan: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 En todos los eventos, espectáculos o diversiones públicas en que a cualquier título se cobre el ingreso, deberá contar con boletaje previamente autorizado por la Dependencia encargada de la Hacienda Municipal, el cual en ningún caso será mayor al aforo de las localidades del lugar donde se realice el evento.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II. Para los efectos de la determinación del aforo de los lugares donde se presenten eventos, espectáculos o diversiones públicas, de forma permanente o eventual, se tomará en cuenta el dictamen que para tal efecto emita Protección Civil y Bomberos. Para la celebración de eventos, espectáculos o diversiones públicas en forma eventual, se deberá presentar cuando menos con cinco días previamente a su celebración, solicitud para la determinación del aforo correspondiente, debiendo pagarse los derechos correspondientes al momento de presentar la solicitud. Cuando se trate de locales en los que se celebren eventos, espectáculos o diversiones públicos de forma permanente, la solicitud para la determinación del aforo, se presentará cuando menos treinta días anteriores al inicio de las actividades, y anualmente dentro de los meses de enero y febrero. Asimismo, cuando existan modificaciones al aforo de los locales correspondientes, se deberá solicitar la autorización cuando menos treinta días anteriores al inicio de las actividades con el nuevo aforo.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III. Para los efectos de la aplicación de esta ley se consideran eventos, espectáculos o diversiones públicas eventuales, aquellos cuya presentación no constituya parte de la actividad habitual del lugar donde se presenten.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IV. Los organizadores deberán garantizar la seguridad de los asistentes, entre otras acciones, mediante la contratación de cuerpos de seguridad privada o, en su defecto, a través de los servicios públicos municipales respectivos, en cuyo caso pagarán lo establecido en esta Ley de Ingresos y demás gastos que se originen con motivo de su intervención.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 Previo a su funcionamiento, todos los establecimientos construidos ex profeso o destinados para presentar espectáculos públicos en forma permanente o eventual, deberán obtener su certificado de operatividad anual, expedido por la </w:t>
      </w:r>
      <w:r w:rsidR="00B61DB7" w:rsidRPr="003B715A">
        <w:rPr>
          <w:rFonts w:ascii="Arial" w:hAnsi="Arial" w:cs="Arial"/>
        </w:rPr>
        <w:t>Coordinación</w:t>
      </w:r>
      <w:r w:rsidRPr="003B715A">
        <w:rPr>
          <w:rFonts w:ascii="Arial" w:hAnsi="Arial" w:cs="Arial"/>
        </w:rPr>
        <w:t xml:space="preserve"> General de </w:t>
      </w:r>
      <w:r w:rsidR="00B61DB7" w:rsidRPr="003B715A">
        <w:rPr>
          <w:rFonts w:ascii="Arial" w:hAnsi="Arial" w:cs="Arial"/>
        </w:rPr>
        <w:t>Protección</w:t>
      </w:r>
      <w:r w:rsidRPr="003B715A">
        <w:rPr>
          <w:rFonts w:ascii="Arial" w:hAnsi="Arial" w:cs="Arial"/>
        </w:rPr>
        <w:t xml:space="preserve"> Civil y Bomberos, coordinadamente con las dependencias correspondientes, mismo que acompañara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VI. Cuando se obtengan ingresos por la celebración de eventos, espectáculos, diversiones, rifas y/o juegos permitidos por la ley, cuyos fondos se canalicen exclusivamente a instituciones asistenciales o de beneficencia social, universidades públicas o partidos políticos y que la persona física o jurídica organizadora del evento solicite exención a la Hacienda Municipal de las contribuciones a que se encuentren afectos, deberán presentar la solicitud a más tardar tres días antes de la celebración del evento acompañada de la siguiente documentación: </w:t>
      </w:r>
    </w:p>
    <w:p w:rsidR="00EF405E" w:rsidRPr="003B715A" w:rsidRDefault="00EF405E" w:rsidP="005A2F26">
      <w:pPr>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Copia del acta constitutiva de la institución de asistencia o de beneficencia social a la cual se le canalizarán los ingresos obtenidos del evento, y en el caso de Universidades Públicas, copia del decreto que autoriza su fundación; para el caso de partidos políticos, copia de los estatutos donde conste su fundación.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Inscripción de la institución de asistencia o beneficencia social ante el Instituto Jalisciense de Asistencia Social, en donde se autorice la celebración de eventos y espectáculos que le permitan allegarse recursos para el logro de sus fines.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Copia de la inscripción al Registro Federal de Contribuyentes ante la Secretaría de Hacienda y Crédito Público y/o su última declaración fiscal.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Copia del contrato o contratos celebrados entre él (los) artista (s) y la institución de asistencia o beneficencia social; y en su caso, universidades públicas o partidos políticos.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Copia de los contratos de publicidad que contraiga la institución de asistencia o beneficencia social, y en su caso universidades públicas o partidos políticos.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Copia del contrato de arrendamiento del lugar donde se realizará el evento, cuando se trate de un local que no sea propio de la institución de asistencia o beneficencia social, y en su caso universidades públicas o partidos políticos, así como el permiso de la Dirección de Padrón y Licencias que autorice la celebración del evento.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4A40FD"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Las personas físicas o jurídicas que resulten beneficiadas con la exención de este impuesto, deberán comprobar documentalmente ante la Hacienda Municipal, que la cantidad en numerario que como donativo reciban efectivamente las instituciones de asistencia o beneficencia social, universidades públicas o partidos políticos, sea cuando menos el equivalente al impuesto correspondiente de espectáculos públicos. Asimismo, tendrán un plazo máximo de quince días para efectuar la referida comprobación; caso contrario, se dejará sin efecto el trámite de exención.</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Artículo 17. Las personas físicas o jurídicas que pretendan llevar a cabo la construcción, reconstrucción, reparación o demolición de obras, quedarán sujetas a las siguientes disposiciones y a las que la legislación y sus reglamentos establezcan: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Para establecer la obligación de acreditar que el contribuyente se encuentra al corriente del pago del impuesto predial previo al trámite del permiso o licencia correspondiente.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 Pagarán únicamente el 2% de los derechos de alineamiento, designación de número oficial y permiso de construcción, aquellas obras destinadas a habitación personal del propietario, cuyo valor no exceda de 25 </w:t>
      </w:r>
      <w:r w:rsidR="00E62E34" w:rsidRPr="003B715A">
        <w:rPr>
          <w:rFonts w:ascii="Arial" w:hAnsi="Arial" w:cs="Arial"/>
        </w:rPr>
        <w:t>UMAS</w:t>
      </w:r>
      <w:r w:rsidR="00CB7EA3" w:rsidRPr="003B715A">
        <w:rPr>
          <w:rFonts w:ascii="Arial" w:hAnsi="Arial" w:cs="Arial"/>
        </w:rPr>
        <w:t xml:space="preserve"> Unidad de Medida y Actualización</w:t>
      </w:r>
      <w:r w:rsidRPr="003B715A">
        <w:rPr>
          <w:rFonts w:ascii="Arial" w:hAnsi="Arial" w:cs="Arial"/>
        </w:rPr>
        <w:t xml:space="preserve"> generales vigentes elevados al año, en la zona económica correspondiente al municipio, previo peritaje de</w:t>
      </w:r>
      <w:r w:rsidR="00761C2F" w:rsidRPr="003B715A">
        <w:rPr>
          <w:rFonts w:ascii="Arial" w:hAnsi="Arial" w:cs="Arial"/>
        </w:rPr>
        <w:t xml:space="preserve"> la</w:t>
      </w:r>
      <w:r w:rsidRPr="003B715A">
        <w:rPr>
          <w:rFonts w:ascii="Arial" w:hAnsi="Arial" w:cs="Arial"/>
        </w:rPr>
        <w:t xml:space="preserve"> </w:t>
      </w:r>
      <w:r w:rsidR="00761C2F" w:rsidRPr="003B715A">
        <w:rPr>
          <w:rFonts w:ascii="Arial" w:hAnsi="Arial" w:cs="Arial"/>
          <w:lang w:val="es-MX"/>
        </w:rPr>
        <w:t>Coordinación General de Gestión Integral de la Ciudad</w:t>
      </w:r>
      <w:r w:rsidRPr="003B715A">
        <w:rPr>
          <w:rFonts w:ascii="Arial" w:hAnsi="Arial" w:cs="Arial"/>
        </w:rPr>
        <w:t xml:space="preserve">, el cual será gratuito, siempre que no rebase la cantidad señalada.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II. Para tener derecho al beneficio señalado en la fracción anterior, será necesaria la presentación del certificado catastral en donde conste que el interesado es propietario de un solo inmueble.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III. Los titulares de bienes inmuebles donde se realicen acciones urbanísticas </w:t>
      </w:r>
      <w:r w:rsidR="00A026BD" w:rsidRPr="003B715A">
        <w:rPr>
          <w:rFonts w:ascii="Arial" w:hAnsi="Arial" w:cs="Arial"/>
          <w:spacing w:val="-3"/>
        </w:rPr>
        <w:t>promovidas o financiadas por las dependencias, organismos, fideicomisos y fondos públicos para la vivienda,</w:t>
      </w:r>
      <w:r w:rsidRPr="003B715A">
        <w:rPr>
          <w:rFonts w:ascii="Arial" w:hAnsi="Arial" w:cs="Arial"/>
        </w:rPr>
        <w:t xml:space="preserve"> en los términos del artículo 147 de la Ley de Hacienda Municipal del Estado de Jalisco, previo dictamen de la </w:t>
      </w:r>
      <w:r w:rsidR="00761C2F" w:rsidRPr="003B715A">
        <w:rPr>
          <w:rFonts w:ascii="Arial" w:hAnsi="Arial" w:cs="Arial"/>
          <w:lang w:val="es-MX"/>
        </w:rPr>
        <w:t>Coordinación General de Gestión Integral de la Ciudad</w:t>
      </w:r>
      <w:r w:rsidRPr="003B715A">
        <w:rPr>
          <w:rFonts w:ascii="Arial" w:hAnsi="Arial" w:cs="Arial"/>
        </w:rPr>
        <w:t xml:space="preserve">, cubrirán el 50% de los derechos de licencias, permisos, alineamiento ó número oficial. </w:t>
      </w:r>
    </w:p>
    <w:p w:rsidR="00EF405E" w:rsidRPr="003B715A" w:rsidRDefault="00EF405E" w:rsidP="005A2F26">
      <w:pPr>
        <w:spacing w:line="360" w:lineRule="auto"/>
        <w:ind w:firstLine="567"/>
        <w:jc w:val="both"/>
        <w:rPr>
          <w:rFonts w:ascii="Arial" w:hAnsi="Arial" w:cs="Arial"/>
        </w:rPr>
      </w:pPr>
    </w:p>
    <w:p w:rsidR="00D5035A" w:rsidRPr="00D5035A" w:rsidRDefault="00EF405E" w:rsidP="00D5035A">
      <w:pPr>
        <w:spacing w:line="360" w:lineRule="auto"/>
        <w:ind w:firstLine="567"/>
        <w:jc w:val="both"/>
        <w:rPr>
          <w:rFonts w:ascii="Arial" w:hAnsi="Arial" w:cs="Arial"/>
        </w:rPr>
      </w:pPr>
      <w:r w:rsidRPr="003B715A">
        <w:rPr>
          <w:rFonts w:ascii="Arial" w:hAnsi="Arial" w:cs="Arial"/>
        </w:rPr>
        <w:t xml:space="preserve">IV. </w:t>
      </w:r>
      <w:r w:rsidR="00D5035A" w:rsidRPr="00D5035A">
        <w:rPr>
          <w:rFonts w:ascii="Arial" w:hAnsi="Arial" w:cs="Arial"/>
        </w:rPr>
        <w:t xml:space="preserve">Los términos de la vigencia de las licencias y permisos a que se refiere el artículo 63 de esta ley, serán hasta por 24 meses; transcurrido ese tiempo, el interesado deberá solicitar una prórroga para seguir construyendo, pagando el 10% del costo de la licencia o permiso por cada bimestre de prórroga, no excediendo el mismo tiempo autorizado en la licencia. </w:t>
      </w:r>
    </w:p>
    <w:p w:rsidR="00D5035A" w:rsidRPr="00D5035A" w:rsidRDefault="00D5035A" w:rsidP="00D5035A">
      <w:pPr>
        <w:spacing w:line="360" w:lineRule="auto"/>
        <w:ind w:firstLine="567"/>
        <w:jc w:val="both"/>
        <w:rPr>
          <w:rFonts w:ascii="Arial" w:hAnsi="Arial" w:cs="Arial"/>
        </w:rPr>
      </w:pPr>
    </w:p>
    <w:p w:rsidR="00EF405E" w:rsidRPr="003B715A" w:rsidRDefault="00D5035A" w:rsidP="00D5035A">
      <w:pPr>
        <w:spacing w:line="360" w:lineRule="auto"/>
        <w:ind w:firstLine="567"/>
        <w:jc w:val="both"/>
        <w:rPr>
          <w:rFonts w:ascii="Arial" w:hAnsi="Arial" w:cs="Arial"/>
        </w:rPr>
      </w:pPr>
      <w:r w:rsidRPr="00D5035A">
        <w:rPr>
          <w:rFonts w:ascii="Arial" w:hAnsi="Arial" w:cs="Arial"/>
        </w:rPr>
        <w:t>Los términos de la vigencia de las licencias y permisos a que se refiere el artículo 64 – III y 66, tendrán una vigencia de 6 meses; transcurrido ese tiempo, el interesado deberá solicitar una prórroga para seguir con sus trabajos de ruptura, pagando el 20% del costo de la licencia o permiso por cada mes de prórroga, no excediendo el mismo tiempo autorizado en la licencia.</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 Si el particular continúa la construcción de la obra sin haber prorrogado la licencia o permiso, les serán cobradas las prórrogas de las mismas a partir de la conclusión de su vigencia, además de las sanciones que corresponda.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VI. Cuando se suspenda una obra antes de que concluya el plazo de vigencia de la licencia y/o permiso, el particular deberá presentar en la </w:t>
      </w:r>
      <w:r w:rsidR="00761C2F" w:rsidRPr="003B715A">
        <w:rPr>
          <w:rFonts w:ascii="Arial" w:hAnsi="Arial" w:cs="Arial"/>
          <w:lang w:val="es-MX"/>
        </w:rPr>
        <w:t>Coordinación General de Gestión Integral de la Ciudad</w:t>
      </w:r>
      <w:r w:rsidRPr="003B715A">
        <w:rPr>
          <w:rFonts w:ascii="Arial" w:hAnsi="Arial" w:cs="Arial"/>
        </w:rPr>
        <w:t xml:space="preserve"> el correspondiente aviso de suspensión; en este caso, no estará obligado a pagar por el tiempo pendiente de vigencia de la licencia o permiso cuando reinicie la obra.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VII. Pagarán el 50% de los derechos de alineamiento, designación del número oficial y licencias de construcción, aquellas obras que se destinen para la prestación del servicio público de estacionamientos.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VIII. Para efectos de lo establecido en el párrafo segundo del artículo 147 de la Ley de Hacienda Municipal del Estado de Jalisco, los titulares de los bienes inmuebles donde se realicen acciones urbanísticas relativas a la conservación y rehabilitación de los bienes inmuebles afectos al Patrimonio Cultural del Estado, el Encargado de la Hacienda Municipal podrá autorizar un descuento de hasta el 80% por los pagos que se deban realizar conforme las disposiciones aplicables por concepto de dictámenes, autorizaciones, aprobaciones, licencias, permisos, aportaciones, incorporaciones y certificaciones, previo dictamen de la dependencia correspondiente. </w:t>
      </w:r>
    </w:p>
    <w:p w:rsidR="00EF405E" w:rsidRPr="003B715A" w:rsidRDefault="00EF405E" w:rsidP="005A2F26">
      <w:pPr>
        <w:spacing w:line="360" w:lineRule="auto"/>
        <w:ind w:firstLine="567"/>
        <w:jc w:val="both"/>
        <w:rPr>
          <w:rFonts w:ascii="Arial" w:hAnsi="Arial" w:cs="Arial"/>
        </w:rPr>
      </w:pPr>
    </w:p>
    <w:p w:rsidR="00EF405E" w:rsidRPr="003B715A" w:rsidRDefault="00EF405E" w:rsidP="00C5104A">
      <w:pPr>
        <w:spacing w:line="360" w:lineRule="auto"/>
        <w:ind w:firstLine="567"/>
        <w:jc w:val="both"/>
        <w:outlineLvl w:val="0"/>
        <w:rPr>
          <w:rFonts w:ascii="Arial" w:hAnsi="Arial" w:cs="Arial"/>
        </w:rPr>
      </w:pPr>
      <w:r w:rsidRPr="003B715A">
        <w:rPr>
          <w:rFonts w:ascii="Arial" w:hAnsi="Arial" w:cs="Arial"/>
        </w:rPr>
        <w:t xml:space="preserve">En estos casos, no regirán los plazos señalados en la fracción anterior.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IX. Cuando se haya otorgado el permiso o licencia de urbanización previo el pago de los derechos correspondientes, y no se deposite la fianza dentro del plazo señalado en el artículo 265 del Código Urbano para el Estado de Jalisco, el permiso se cancelará.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X. Cuando no se utilice el permiso o licencia de urbanización, en el plazo señalado en el mismo y ya se hubiese hecho el pago de los derechos, el permiso o licencia se cancelará sin que tenga el urbanizador o el solicitante derecho a devolución alguna, salvo en los casos de fuerza mayor, a juicio de la autoridad municipal.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XI. Cuando los urbanizadores no entreguen con la debida oportunidad las porciones, porcentajes </w:t>
      </w:r>
      <w:r w:rsidR="00D5035A">
        <w:rPr>
          <w:rFonts w:ascii="Arial" w:hAnsi="Arial" w:cs="Arial"/>
        </w:rPr>
        <w:t>o aportaciones que de acuerdo con el</w:t>
      </w:r>
      <w:r w:rsidRPr="003B715A">
        <w:rPr>
          <w:rFonts w:ascii="Arial" w:hAnsi="Arial" w:cs="Arial"/>
        </w:rPr>
        <w:t xml:space="preserve"> Código Urbano para el Estado de Jalisco le corresponde al municipio, el Encargado de la Hacienda Municipal deberá cuantificar de acuerdo con los datos que se obtengan al respecto, y exigirlos a los propios contribuyentes y ejercitar en su caso el procedimiento administrativo de ejecución, cobrando su importe en efectivo.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XII. Para los efectos de los predios que no entregaron con la debida oportunidad las porciones de terreno correspondientes a las áreas de cesión para destinos y que sean materia de regularización conforme al decreto 20,920 del Gobierno del Estado de Jalisco, se estará a lo ordenado en su artículo 19, en los casos previstos en fracción II y III de dicho artículo se podrá aplicar un descuento para su cobro, de acuerdo a avalúo elaborado por el Catastro Municipal de hasta el 90%, previo dictamen de la Comisión Municipal para la Regularización de fraccionamientos o asentamientos humanos irregulares en predios de propiedad privada en el Estado de Jalisco.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 xml:space="preserve">XIII. Para el efecto de convenir sobre las modalidades a que en su caso hayan de sujetarse las obligaciones previstas en el Código Urbano para el Estado de Jalisco, el ayuntamiento podrá coordinarse, para mejor proveer, con las Secretarías de </w:t>
      </w:r>
      <w:r w:rsidR="00D5035A">
        <w:rPr>
          <w:rFonts w:ascii="Arial" w:hAnsi="Arial" w:cs="Arial"/>
        </w:rPr>
        <w:t>Infraestructura y Obra Pública</w:t>
      </w:r>
      <w:r w:rsidRPr="003B715A">
        <w:rPr>
          <w:rFonts w:ascii="Arial" w:hAnsi="Arial" w:cs="Arial"/>
        </w:rPr>
        <w:t xml:space="preserve"> y de Educación Pública, en el caso de centros escolares, en lo relativo a la fijación del monto y supervisión del terreno que se dé en garantía cuando esas obligaciones hubieren de cumplirse a plazos. </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spacing w:line="360" w:lineRule="auto"/>
        <w:ind w:firstLine="567"/>
        <w:jc w:val="both"/>
        <w:rPr>
          <w:rFonts w:ascii="Arial" w:hAnsi="Arial" w:cs="Arial"/>
        </w:rPr>
      </w:pPr>
      <w:r w:rsidRPr="003B715A">
        <w:rPr>
          <w:rFonts w:ascii="Arial" w:hAnsi="Arial" w:cs="Arial"/>
        </w:rPr>
        <w:t>XIV. Cuando el urbanizador pretenda construir escuelas y el municipio lo autorice, podrá el primero construirlas debiendo apegarse a las normas del CAPECE, y bajo la supervisión de</w:t>
      </w:r>
      <w:r w:rsidR="00761C2F" w:rsidRPr="003B715A">
        <w:rPr>
          <w:rFonts w:ascii="Arial" w:hAnsi="Arial" w:cs="Arial"/>
        </w:rPr>
        <w:t xml:space="preserve"> la</w:t>
      </w:r>
      <w:r w:rsidRPr="003B715A">
        <w:rPr>
          <w:rFonts w:ascii="Arial" w:hAnsi="Arial" w:cs="Arial"/>
        </w:rPr>
        <w:t xml:space="preserve"> </w:t>
      </w:r>
      <w:r w:rsidR="00761C2F" w:rsidRPr="003B715A">
        <w:rPr>
          <w:rFonts w:ascii="Arial" w:hAnsi="Arial" w:cs="Arial"/>
          <w:lang w:val="es-MX"/>
        </w:rPr>
        <w:t>Coordinación General de Gestión Integral de la Ciudad</w:t>
      </w:r>
      <w:r w:rsidRPr="003B715A">
        <w:rPr>
          <w:rFonts w:ascii="Arial" w:hAnsi="Arial" w:cs="Arial"/>
        </w:rPr>
        <w:t>, quienes las recibirán a su terminación y ordenará en su caso, las modificaciones procedentes que el urbanizador está obligado a atender, en el plazo que se fije previamente.</w:t>
      </w:r>
    </w:p>
    <w:p w:rsidR="00EF405E" w:rsidRPr="003B715A" w:rsidRDefault="00EF405E" w:rsidP="005A2F26">
      <w:pPr>
        <w:spacing w:line="360" w:lineRule="auto"/>
        <w:ind w:firstLine="567"/>
        <w:jc w:val="both"/>
        <w:rPr>
          <w:rFonts w:ascii="Arial" w:hAnsi="Arial" w:cs="Arial"/>
        </w:rPr>
      </w:pPr>
    </w:p>
    <w:p w:rsidR="004A40FD"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XV. Después de concedido el permiso de urbanización, el urbanizador está obligado a depositar en la Dependencia encargada de la Hacienda Municipal, en un plazo no mayor de quince días, una fianza del veinte por ciento del valor de la urbanización. Si la fianza no se deposita en este plazo, el urbanizador se hará acreedor a una multa, debiendo además suspenderse los trabajos de urbanización hasta en tanto no se otorgue la garantía.</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Artículo 18. Las personas físicas y j</w:t>
      </w:r>
      <w:r w:rsidR="00D5035A">
        <w:rPr>
          <w:rFonts w:ascii="Arial" w:hAnsi="Arial" w:cs="Arial"/>
        </w:rPr>
        <w:t>urídicas que durante el año 2020</w:t>
      </w:r>
      <w:r w:rsidRPr="003B715A">
        <w:rPr>
          <w:rFonts w:ascii="Arial" w:hAnsi="Arial" w:cs="Arial"/>
        </w:rPr>
        <w:t xml:space="preserve"> inicien o amplíen actividades industriales, comerciales o de servicios en el municipio de San Pedro Tlaquepaque, Jalisco, conforme a la legislación y normatividad aplicables y generen nuevas fuentes de empleo directas o realicen inversiones en activos fijos inmuebles destinados a la construcción e instalación de las unidades industriales o establecimientos comerciales con fines productivos según el proyecto de construcción, reconstrucción y remodelación aprobado por la </w:t>
      </w:r>
      <w:r w:rsidR="00761C2F" w:rsidRPr="003B715A">
        <w:rPr>
          <w:rFonts w:ascii="Arial" w:hAnsi="Arial" w:cs="Arial"/>
          <w:lang w:val="es-MX"/>
        </w:rPr>
        <w:t>Coordinación General de Gestión Integral de la Ciudad</w:t>
      </w:r>
      <w:r w:rsidRPr="003B715A">
        <w:rPr>
          <w:rFonts w:ascii="Arial" w:hAnsi="Arial" w:cs="Arial"/>
        </w:rPr>
        <w:t xml:space="preserve"> del H. Ayuntamiento de San Pedro Tlaquepaque, Jalisco, podrán solicitar a la autoridad municipal, la aprobación de incentivos, la cual se recibirá, estudiará y valorará, notificando al inversionista la resolución correspondiente, que emita </w:t>
      </w:r>
      <w:r w:rsidR="000F33D7">
        <w:rPr>
          <w:rFonts w:ascii="Arial" w:hAnsi="Arial" w:cs="Arial"/>
        </w:rPr>
        <w:t>el Consejo</w:t>
      </w:r>
      <w:r w:rsidR="008653C3" w:rsidRPr="003B715A">
        <w:rPr>
          <w:rFonts w:ascii="Arial" w:hAnsi="Arial" w:cs="Arial"/>
        </w:rPr>
        <w:t xml:space="preserve"> de Desarrollo Económico y Combate a la Desigualdad. </w:t>
      </w:r>
      <w:r w:rsidRPr="003B715A">
        <w:rPr>
          <w:rFonts w:ascii="Arial" w:hAnsi="Arial" w:cs="Arial"/>
        </w:rPr>
        <w:t xml:space="preserve">En caso de prosperar dicha solicitud, el contribuyente deberá realizar el pago en un tiempo máximo de dos meses, a partir de la fecha de notificación, de no hacerlo perderá el derecho a los incentivos que consistirán en lo siguiente: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 Reducción temporal de impuestos: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Impuesto Predial: Reducción del impuesto predial del inmueble en que se encuentren asentadas las instalaciones de la empresa. En caso de que por necesidades del proyecto se haya anticipado el pago del impuesto; la solicitud de devolución deberá realizarse en un plazo no mayor de 3 meses a partir de la aprobación del proyecto, siempre y cuando la adquisición del inmueble se realice durante la vigencia de la presente Ley.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Impuesto sobre transmisiones patrimoniales: Reducción del impuesto correspondiente a la adquisición del o los inmuebles destinados a las actividades aprobadas en el proyecto respectivo. En caso de que por necesidades del proyecto se haya anticipado el pago del impuesto; la solicitud de devolución deberá realizarse en un plazo no mayor de 3 meses a partir de la aprobación del proyecto, siempre y cuando la adquisición del inmueble se realice durante la vigencia de la presente Ley.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Negocios Jurídicos: Reducción del impuesto sobre negocios jurídicos tratándose de construcción, reconstrucción, ampliación y demolición de inmuebles en que se encuentre la empresa.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II. Reducción temporal de derechos: </w:t>
      </w:r>
    </w:p>
    <w:p w:rsidR="00EF405E" w:rsidRPr="003B715A" w:rsidRDefault="00EF405E" w:rsidP="005A2F26">
      <w:pPr>
        <w:autoSpaceDE w:val="0"/>
        <w:autoSpaceDN w:val="0"/>
        <w:adjustRightInd w:val="0"/>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Derechos de aprovechamiento de la infraestructura: Reducción de los derechos por el aprovechamiento de la infraestructura básica existente a los propietarios de predios intraurbanos localizados dentro de la Zona de Reserva Urbana, de conformidad al artículo 17 fracción IV del Reglamento Estatal de Zonificación, exclusivamente tratándose de inmuebles de uso no habitacional en los que se instale el establecimiento industrial, comercial o de servicios, en la superficie que determine el proyecto aprobado.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Derechos de licencias de construcción: Reducción de los derechos de licencia de construcción para inmuebles de uso no habitacional destinados a la industria, comercio y servicio o uso turístico. </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1E082C">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Los </w:t>
      </w:r>
      <w:r w:rsidRPr="003B715A">
        <w:rPr>
          <w:rFonts w:ascii="Arial" w:hAnsi="Arial" w:cs="Arial"/>
        </w:rPr>
        <w:t>incentivos</w:t>
      </w:r>
      <w:r w:rsidRPr="003B715A">
        <w:rPr>
          <w:rFonts w:ascii="Arial" w:hAnsi="Arial" w:cs="Arial"/>
          <w:lang w:val="es-MX"/>
        </w:rPr>
        <w:t xml:space="preserve"> señalados en razón del número de empleos generados se aplicarán según la siguiente tabla excepto motel de paso o giros restringidos: </w:t>
      </w:r>
    </w:p>
    <w:p w:rsidR="001E082C" w:rsidRPr="003B715A" w:rsidRDefault="001E082C" w:rsidP="001E082C">
      <w:pPr>
        <w:autoSpaceDE w:val="0"/>
        <w:autoSpaceDN w:val="0"/>
        <w:adjustRightInd w:val="0"/>
        <w:spacing w:line="360" w:lineRule="auto"/>
        <w:ind w:firstLine="567"/>
        <w:jc w:val="both"/>
        <w:rPr>
          <w:rFonts w:ascii="Arial" w:hAnsi="Arial" w:cs="Arial"/>
          <w:lang w:val="es-MX"/>
        </w:rPr>
      </w:pPr>
    </w:p>
    <w:tbl>
      <w:tblPr>
        <w:tblW w:w="8517" w:type="dxa"/>
        <w:jc w:val="center"/>
        <w:tblLayout w:type="fixed"/>
        <w:tblCellMar>
          <w:left w:w="70" w:type="dxa"/>
          <w:right w:w="70" w:type="dxa"/>
        </w:tblCellMar>
        <w:tblLook w:val="04A0" w:firstRow="1" w:lastRow="0" w:firstColumn="1" w:lastColumn="0" w:noHBand="0" w:noVBand="1"/>
      </w:tblPr>
      <w:tblGrid>
        <w:gridCol w:w="1320"/>
        <w:gridCol w:w="946"/>
        <w:gridCol w:w="947"/>
        <w:gridCol w:w="1325"/>
        <w:gridCol w:w="949"/>
        <w:gridCol w:w="1705"/>
        <w:gridCol w:w="1325"/>
      </w:tblGrid>
      <w:tr w:rsidR="00EF405E" w:rsidRPr="003B715A" w:rsidTr="001D2EA9">
        <w:trPr>
          <w:trHeight w:val="581"/>
          <w:jc w:val="center"/>
        </w:trPr>
        <w:tc>
          <w:tcPr>
            <w:tcW w:w="2266" w:type="dxa"/>
            <w:gridSpan w:val="2"/>
            <w:tcBorders>
              <w:top w:val="single" w:sz="4" w:space="0" w:color="auto"/>
              <w:left w:val="single" w:sz="4" w:space="0" w:color="auto"/>
              <w:bottom w:val="single" w:sz="4" w:space="0" w:color="auto"/>
              <w:right w:val="nil"/>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CONDICIONANTES DEL INCENTIVO</w:t>
            </w:r>
          </w:p>
        </w:tc>
        <w:tc>
          <w:tcPr>
            <w:tcW w:w="32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IMPUESTOS</w:t>
            </w:r>
          </w:p>
        </w:tc>
        <w:tc>
          <w:tcPr>
            <w:tcW w:w="3030" w:type="dxa"/>
            <w:gridSpan w:val="2"/>
            <w:tcBorders>
              <w:top w:val="single" w:sz="4" w:space="0" w:color="auto"/>
              <w:left w:val="nil"/>
              <w:bottom w:val="single" w:sz="4" w:space="0" w:color="auto"/>
              <w:right w:val="single" w:sz="4" w:space="0" w:color="000000"/>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DERECHOS</w:t>
            </w:r>
          </w:p>
        </w:tc>
      </w:tr>
      <w:tr w:rsidR="00EF405E" w:rsidRPr="003B715A" w:rsidTr="001D2EA9">
        <w:trPr>
          <w:trHeight w:val="1597"/>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Creación de nuevos empleos permanentes</w:t>
            </w:r>
          </w:p>
        </w:tc>
        <w:tc>
          <w:tcPr>
            <w:tcW w:w="946"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4"/>
                <w:szCs w:val="14"/>
              </w:rPr>
            </w:pPr>
            <w:r w:rsidRPr="003B715A">
              <w:rPr>
                <w:rFonts w:ascii="Arial" w:hAnsi="Arial" w:cs="Arial"/>
                <w:b/>
                <w:bCs/>
                <w:color w:val="000000"/>
                <w:sz w:val="14"/>
                <w:szCs w:val="14"/>
              </w:rPr>
              <w:t xml:space="preserve">Inversión (en </w:t>
            </w:r>
            <w:r w:rsidR="00E62E34" w:rsidRPr="003B715A">
              <w:rPr>
                <w:rFonts w:ascii="Arial" w:hAnsi="Arial" w:cs="Arial"/>
                <w:sz w:val="14"/>
                <w:szCs w:val="14"/>
              </w:rPr>
              <w:t>UMAS</w:t>
            </w:r>
            <w:r w:rsidR="00CB7EA3" w:rsidRPr="003B715A">
              <w:rPr>
                <w:rFonts w:ascii="Arial" w:hAnsi="Arial" w:cs="Arial"/>
                <w:sz w:val="14"/>
                <w:szCs w:val="14"/>
              </w:rPr>
              <w:t xml:space="preserve"> Unidad de Medida y Actualización</w:t>
            </w:r>
            <w:r w:rsidRPr="003B715A">
              <w:rPr>
                <w:rFonts w:ascii="Arial" w:hAnsi="Arial" w:cs="Arial"/>
                <w:b/>
                <w:bCs/>
                <w:color w:val="000000"/>
                <w:sz w:val="14"/>
                <w:szCs w:val="14"/>
              </w:rPr>
              <w:t>)</w:t>
            </w:r>
          </w:p>
        </w:tc>
        <w:tc>
          <w:tcPr>
            <w:tcW w:w="947"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Predial sobre el primer ejercicio fiscal</w:t>
            </w:r>
          </w:p>
        </w:tc>
        <w:tc>
          <w:tcPr>
            <w:tcW w:w="1325"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Transmisiones Patrimoniales</w:t>
            </w:r>
          </w:p>
        </w:tc>
        <w:tc>
          <w:tcPr>
            <w:tcW w:w="949"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Negocios Jurídicos</w:t>
            </w:r>
          </w:p>
        </w:tc>
        <w:tc>
          <w:tcPr>
            <w:tcW w:w="1705"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Aprovechamientos de la infraestructura básica existente</w:t>
            </w:r>
          </w:p>
        </w:tc>
        <w:tc>
          <w:tcPr>
            <w:tcW w:w="1325" w:type="dxa"/>
            <w:tcBorders>
              <w:top w:val="nil"/>
              <w:left w:val="nil"/>
              <w:bottom w:val="single" w:sz="4" w:space="0" w:color="auto"/>
              <w:right w:val="single" w:sz="4" w:space="0" w:color="auto"/>
            </w:tcBorders>
            <w:shd w:val="clear" w:color="auto" w:fill="auto"/>
            <w:vAlign w:val="center"/>
            <w:hideMark/>
          </w:tcPr>
          <w:p w:rsidR="00EF405E" w:rsidRPr="003B715A" w:rsidRDefault="00EF405E" w:rsidP="00734458">
            <w:pPr>
              <w:spacing w:line="360" w:lineRule="auto"/>
              <w:rPr>
                <w:rFonts w:ascii="Arial" w:hAnsi="Arial" w:cs="Arial"/>
                <w:b/>
                <w:bCs/>
                <w:color w:val="000000"/>
                <w:sz w:val="16"/>
                <w:szCs w:val="16"/>
              </w:rPr>
            </w:pPr>
            <w:r w:rsidRPr="003B715A">
              <w:rPr>
                <w:rFonts w:ascii="Arial" w:hAnsi="Arial" w:cs="Arial"/>
                <w:b/>
                <w:bCs/>
                <w:color w:val="000000"/>
                <w:sz w:val="16"/>
                <w:szCs w:val="16"/>
              </w:rPr>
              <w:t>Licencias de Construcción</w:t>
            </w:r>
          </w:p>
        </w:tc>
      </w:tr>
      <w:tr w:rsidR="00EF405E" w:rsidRPr="003B715A" w:rsidTr="001D2EA9">
        <w:trPr>
          <w:trHeight w:val="336"/>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100 en       adelante</w:t>
            </w:r>
          </w:p>
        </w:tc>
        <w:tc>
          <w:tcPr>
            <w:tcW w:w="946" w:type="dxa"/>
            <w:tcBorders>
              <w:top w:val="nil"/>
              <w:left w:val="nil"/>
              <w:bottom w:val="single" w:sz="4" w:space="0" w:color="auto"/>
              <w:right w:val="single" w:sz="4" w:space="0" w:color="auto"/>
            </w:tcBorders>
            <w:shd w:val="clear" w:color="auto" w:fill="auto"/>
            <w:vAlign w:val="center"/>
            <w:hideMark/>
          </w:tcPr>
          <w:p w:rsidR="001D2EA9" w:rsidRPr="003B715A" w:rsidRDefault="001D2EA9" w:rsidP="001D2EA9">
            <w:pPr>
              <w:spacing w:line="360" w:lineRule="auto"/>
              <w:rPr>
                <w:rFonts w:ascii="Arial" w:hAnsi="Arial" w:cs="Arial"/>
                <w:color w:val="000000"/>
                <w:sz w:val="16"/>
                <w:szCs w:val="16"/>
              </w:rPr>
            </w:pPr>
          </w:p>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50,000 en adelante</w:t>
            </w:r>
          </w:p>
        </w:tc>
        <w:tc>
          <w:tcPr>
            <w:tcW w:w="947"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w:t>
            </w:r>
          </w:p>
        </w:tc>
        <w:tc>
          <w:tcPr>
            <w:tcW w:w="949"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30.00%</w:t>
            </w:r>
          </w:p>
        </w:tc>
        <w:tc>
          <w:tcPr>
            <w:tcW w:w="170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35.00%</w:t>
            </w:r>
          </w:p>
        </w:tc>
      </w:tr>
      <w:tr w:rsidR="00EF405E" w:rsidRPr="003B715A" w:rsidTr="001D2EA9">
        <w:trPr>
          <w:trHeight w:val="613"/>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50 a 99</w:t>
            </w:r>
          </w:p>
        </w:tc>
        <w:tc>
          <w:tcPr>
            <w:tcW w:w="946" w:type="dxa"/>
            <w:tcBorders>
              <w:top w:val="nil"/>
              <w:left w:val="nil"/>
              <w:bottom w:val="single" w:sz="4" w:space="0" w:color="auto"/>
              <w:right w:val="single" w:sz="4" w:space="0" w:color="auto"/>
            </w:tcBorders>
            <w:shd w:val="clear" w:color="auto" w:fill="auto"/>
            <w:vAlign w:val="center"/>
            <w:hideMark/>
          </w:tcPr>
          <w:p w:rsidR="001D2EA9" w:rsidRPr="003B715A" w:rsidRDefault="001D2EA9" w:rsidP="001D2EA9">
            <w:pPr>
              <w:spacing w:line="360" w:lineRule="auto"/>
              <w:rPr>
                <w:rFonts w:ascii="Arial" w:hAnsi="Arial" w:cs="Arial"/>
                <w:color w:val="000000"/>
                <w:sz w:val="16"/>
                <w:szCs w:val="16"/>
              </w:rPr>
            </w:pPr>
          </w:p>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35,000 o más sin alcanzar los 50,000</w:t>
            </w:r>
          </w:p>
        </w:tc>
        <w:tc>
          <w:tcPr>
            <w:tcW w:w="947"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37.50%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37.50%</w:t>
            </w:r>
          </w:p>
        </w:tc>
        <w:tc>
          <w:tcPr>
            <w:tcW w:w="949"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170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37.50%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r>
      <w:tr w:rsidR="00EF405E" w:rsidRPr="003B715A" w:rsidTr="001D2EA9">
        <w:trPr>
          <w:trHeight w:val="659"/>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5 a 49</w:t>
            </w:r>
          </w:p>
        </w:tc>
        <w:tc>
          <w:tcPr>
            <w:tcW w:w="946" w:type="dxa"/>
            <w:tcBorders>
              <w:top w:val="nil"/>
              <w:left w:val="nil"/>
              <w:bottom w:val="single" w:sz="4" w:space="0" w:color="auto"/>
              <w:right w:val="single" w:sz="4" w:space="0" w:color="auto"/>
            </w:tcBorders>
            <w:shd w:val="clear" w:color="auto" w:fill="auto"/>
            <w:vAlign w:val="center"/>
            <w:hideMark/>
          </w:tcPr>
          <w:p w:rsidR="001D2EA9" w:rsidRPr="003B715A" w:rsidRDefault="001D2EA9" w:rsidP="001D2EA9">
            <w:pPr>
              <w:spacing w:line="360" w:lineRule="auto"/>
              <w:rPr>
                <w:rFonts w:ascii="Arial" w:hAnsi="Arial" w:cs="Arial"/>
                <w:color w:val="000000"/>
                <w:sz w:val="16"/>
                <w:szCs w:val="16"/>
              </w:rPr>
            </w:pPr>
          </w:p>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15,000 o más sin alcanzar los 35,000</w:t>
            </w:r>
          </w:p>
        </w:tc>
        <w:tc>
          <w:tcPr>
            <w:tcW w:w="947"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949"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15.00%</w:t>
            </w:r>
          </w:p>
        </w:tc>
        <w:tc>
          <w:tcPr>
            <w:tcW w:w="170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25.00%</w:t>
            </w:r>
          </w:p>
        </w:tc>
        <w:tc>
          <w:tcPr>
            <w:tcW w:w="1325" w:type="dxa"/>
            <w:tcBorders>
              <w:top w:val="nil"/>
              <w:left w:val="nil"/>
              <w:bottom w:val="single" w:sz="4" w:space="0" w:color="auto"/>
              <w:right w:val="single" w:sz="4" w:space="0" w:color="auto"/>
            </w:tcBorders>
            <w:shd w:val="clear" w:color="auto" w:fill="auto"/>
            <w:noWrap/>
            <w:vAlign w:val="center"/>
            <w:hideMark/>
          </w:tcPr>
          <w:p w:rsidR="00EF405E" w:rsidRPr="003B715A" w:rsidRDefault="00EF405E" w:rsidP="001D2EA9">
            <w:pPr>
              <w:spacing w:line="360" w:lineRule="auto"/>
              <w:rPr>
                <w:rFonts w:ascii="Arial" w:hAnsi="Arial" w:cs="Arial"/>
                <w:color w:val="000000"/>
                <w:sz w:val="16"/>
                <w:szCs w:val="16"/>
              </w:rPr>
            </w:pPr>
            <w:r w:rsidRPr="003B715A">
              <w:rPr>
                <w:rFonts w:ascii="Arial" w:hAnsi="Arial" w:cs="Arial"/>
                <w:color w:val="000000"/>
                <w:sz w:val="16"/>
                <w:szCs w:val="16"/>
              </w:rPr>
              <w:t>15.00%</w:t>
            </w:r>
          </w:p>
        </w:tc>
      </w:tr>
    </w:tbl>
    <w:p w:rsidR="00FF62DB" w:rsidRPr="003B715A" w:rsidRDefault="00FF62DB" w:rsidP="005A2F26">
      <w:pPr>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Además para fines de evaluación del costo-beneficio del proyecto y el cálculo del monto de los incentivos justificables a otorgar, se tomarán en cuenta los factores condicionantes que señala el artículo 7 del Reglamento Municipal para el Fomento y Promoción del Desarrollo Económico, así como el tipo de proyecto, disminuyéndose los porcentajes de la tabla anterior del 0 hasta el 10%. </w:t>
      </w:r>
    </w:p>
    <w:p w:rsidR="00EF405E" w:rsidRPr="003B715A" w:rsidRDefault="00EF405E" w:rsidP="005A2F26">
      <w:pPr>
        <w:autoSpaceDE w:val="0"/>
        <w:autoSpaceDN w:val="0"/>
        <w:adjustRightInd w:val="0"/>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cinco años.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III. No se considerará que existe el inicio o ampliación de actividades o una nueva inversión de persona jurídica, si esta estuvie</w:t>
      </w:r>
      <w:r w:rsidR="00A026BD" w:rsidRPr="003B715A">
        <w:rPr>
          <w:rFonts w:ascii="Arial" w:hAnsi="Arial" w:cs="Arial"/>
        </w:rPr>
        <w:t xml:space="preserve">re ya constituida </w:t>
      </w:r>
      <w:r w:rsidR="00D5035A">
        <w:rPr>
          <w:rFonts w:ascii="Arial" w:hAnsi="Arial" w:cs="Arial"/>
        </w:rPr>
        <w:t>antes del 2020</w:t>
      </w:r>
      <w:r w:rsidRPr="003B715A">
        <w:rPr>
          <w:rFonts w:ascii="Arial" w:hAnsi="Arial" w:cs="Arial"/>
        </w:rPr>
        <w:t xml:space="preserve">, por el sólo hecho de que cambie su nombre, denominación o razón social, y en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IV.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o se determine conforme a la legislación civil del Estado, que es irregular la constitución del derecho de superficie o el arrendamiento de inmuebles, deberán enterar al H. Ayuntamiento, por medio de la Dependencia encargada de la Hacienda Municipal, las cantidades que conforme a la Ley de Ingresos del Municipio debieron haber pagado por los conceptos de impuestos y derechos causados originalmente, además de los accesorios que procedan conforme a la ley.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Para efectos de lo señalado en el párrafo anterior, </w:t>
      </w:r>
      <w:r w:rsidR="000F33D7">
        <w:rPr>
          <w:rFonts w:ascii="Arial" w:hAnsi="Arial" w:cs="Arial"/>
        </w:rPr>
        <w:t>el Consejo</w:t>
      </w:r>
      <w:r w:rsidR="004D1459" w:rsidRPr="003B715A">
        <w:rPr>
          <w:rFonts w:ascii="Arial" w:hAnsi="Arial" w:cs="Arial"/>
        </w:rPr>
        <w:t xml:space="preserve"> de Desarrollo Económico y Combate a la Desigualdad</w:t>
      </w:r>
      <w:r w:rsidRPr="003B715A">
        <w:rPr>
          <w:rFonts w:ascii="Arial" w:hAnsi="Arial" w:cs="Arial"/>
        </w:rPr>
        <w:t xml:space="preserve"> de San Pedro Tlaquepaque, Jalisco, a través de su Presidente, así como el Encargado de la Hacienda Municipal, cualquiera que sea su denominación, están facultados para realizar actos de comprobación del cumplimiento de los requisitos para obtener los beneficios otorgados, los que consistirán en: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a) Practicar y ordenar visitas domiciliarias, así como para requerir la presentación en las oficinas de la autoridad, la documentación comprobatoria de que se cumplen de forma </w:t>
      </w:r>
      <w:r w:rsidR="00B61DB7" w:rsidRPr="003B715A">
        <w:rPr>
          <w:rFonts w:ascii="Arial" w:hAnsi="Arial" w:cs="Arial"/>
        </w:rPr>
        <w:t>continúa</w:t>
      </w:r>
      <w:r w:rsidRPr="003B715A">
        <w:rPr>
          <w:rFonts w:ascii="Arial" w:hAnsi="Arial" w:cs="Arial"/>
        </w:rPr>
        <w:t xml:space="preserve"> los requisitos establecidos para hacerse acreedores al beneficio de las reducciones autorizadas.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b) Emitir órdenes de visita domiciliaria a los contribuyentes que hubiesen recibido los beneficios, las que se sujetarán a los requisitos formales establecidos en la Ley del Procedimiento Administrativo del Estado de Jalisco, señalando cuáles serán los documentos que en su caso debe exhibir el contribuyente visitado;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c) El procedimiento de verificación deberá sujetarse a lo previsto en los artículos 69, y 71 al 76 de la Ley del Procedimiento Administrativo del Estado de Jalisco;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d) Los contribuyentes revisados estarán obligados a recibir la visita, y poner a disposición de los visitadores los documentos necesarios para comprobar que se cumplen los requisitos que se establecieron para recibir el beneficio;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e) Del resultado de la visita o de la revisión de la documentación en las oficinas de la autoridad, deberá levantarse acta circunstanciada, la que se entregará al contribuyente visitado. </w:t>
      </w:r>
    </w:p>
    <w:p w:rsidR="00EF405E" w:rsidRPr="003B715A" w:rsidRDefault="00EF405E" w:rsidP="005A2F26">
      <w:pPr>
        <w:autoSpaceDE w:val="0"/>
        <w:autoSpaceDN w:val="0"/>
        <w:adjustRightInd w:val="0"/>
        <w:spacing w:line="360" w:lineRule="auto"/>
        <w:ind w:left="1134" w:hanging="283"/>
        <w:jc w:val="both"/>
        <w:rPr>
          <w:rFonts w:ascii="Arial" w:hAnsi="Arial" w:cs="Arial"/>
        </w:rPr>
      </w:pPr>
    </w:p>
    <w:p w:rsidR="00EF405E" w:rsidRPr="003B715A" w:rsidRDefault="00EF405E" w:rsidP="005A2F26">
      <w:pPr>
        <w:autoSpaceDE w:val="0"/>
        <w:autoSpaceDN w:val="0"/>
        <w:adjustRightInd w:val="0"/>
        <w:spacing w:line="360" w:lineRule="auto"/>
        <w:ind w:firstLine="426"/>
        <w:jc w:val="both"/>
        <w:rPr>
          <w:rFonts w:ascii="Arial" w:hAnsi="Arial" w:cs="Arial"/>
        </w:rPr>
      </w:pPr>
      <w:r w:rsidRPr="003B715A">
        <w:rPr>
          <w:rFonts w:ascii="Arial" w:hAnsi="Arial" w:cs="Arial"/>
        </w:rPr>
        <w:t xml:space="preserve">Cuando del resultado de la verificación realizada por la autoridad se determine que no se cumplen los requisitos para recibir el beneficio de la reducción en el pago de contribuciones, se emitirá por el Encargado de la Hacienda Municipal resolución fundada y motivada que deberá notificarse personalmente al contribuyente, debiéndose emitir en la misma resolución, la determinación de los créditos fiscales que resulten a su cargo, y en su caso las sanciones a que se hubieren hecho acreedores. </w:t>
      </w:r>
    </w:p>
    <w:p w:rsidR="00EF405E" w:rsidRPr="003B715A" w:rsidRDefault="00EF405E" w:rsidP="005A2F26">
      <w:pPr>
        <w:autoSpaceDE w:val="0"/>
        <w:autoSpaceDN w:val="0"/>
        <w:adjustRightInd w:val="0"/>
        <w:spacing w:line="360" w:lineRule="auto"/>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La resolución a que se refiere el párrafo anterior, será impugnable conforme las disposiciones de la Ley de Hacienda Municipal del Estado de Jalisco.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V. Para los casos de convenios suscritos en el ejercicio inmediato anterior y los permisos y/o licencias previstos en dicho convenio se</w:t>
      </w:r>
      <w:r w:rsidR="00D5035A">
        <w:rPr>
          <w:rFonts w:ascii="Arial" w:hAnsi="Arial" w:cs="Arial"/>
        </w:rPr>
        <w:t>an otorgados durante el año 2020</w:t>
      </w:r>
      <w:r w:rsidRPr="003B715A">
        <w:rPr>
          <w:rFonts w:ascii="Arial" w:hAnsi="Arial" w:cs="Arial"/>
        </w:rPr>
        <w:t xml:space="preserve">, se aplicarán la tarifa y los incentivos que corresponda comprendidos en la presente ley. </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VI. A los centros de educación superior (licenciaturas, postgrados y profesional-técnico) con reconocimiento de validez así como a las oficiales que se instalen o se amplíen durante la vigencia de esta ley, en el Municipio de San Pedro Tlaquepaque, Jalisco, se les otorgarán incentivos fiscales respecto de las inversiones en inmuebles destinados directamente a la enseñanza, aprendizaje, investigación científica y tecnológica, en impuesto predial, impuesto sobre transmisiones patrimoniales, impuesto sobre negocios jurídicos, derechos por aprovechamiento de infraestructura básica y licencia de construcción conforme a la tabla señalada en la fracción II de este artículo. </w:t>
      </w:r>
    </w:p>
    <w:p w:rsidR="002576DA" w:rsidRPr="003B715A" w:rsidRDefault="002576DA" w:rsidP="005A2F26">
      <w:pPr>
        <w:autoSpaceDE w:val="0"/>
        <w:autoSpaceDN w:val="0"/>
        <w:adjustRightInd w:val="0"/>
        <w:spacing w:line="360" w:lineRule="auto"/>
        <w:jc w:val="both"/>
        <w:rPr>
          <w:rFonts w:ascii="Arial" w:hAnsi="Arial" w:cs="Arial"/>
        </w:rPr>
      </w:pPr>
    </w:p>
    <w:p w:rsidR="00EF405E" w:rsidRDefault="00EF405E" w:rsidP="001E082C">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19. Se reducirá en 70% el pago del derecho de Licencia de Construcción a las industrias, comercios, servicios y actividades agropecuarias que construyan plantas para el tratamiento, reciclaje, regeneración o reacondicionamiento del agua utilizada en el proceso de producción a fin de evitar que las descargas generadas alteren la condición natural del contenido de los cuerpos receptores, </w:t>
      </w:r>
      <w:r w:rsidR="000F33D7">
        <w:rPr>
          <w:rFonts w:ascii="Arial" w:hAnsi="Arial" w:cs="Arial"/>
          <w:lang w:val="es-MX"/>
        </w:rPr>
        <w:t xml:space="preserve"> a </w:t>
      </w:r>
      <w:r w:rsidRPr="003B715A">
        <w:rPr>
          <w:rFonts w:ascii="Arial" w:hAnsi="Arial" w:cs="Arial"/>
          <w:lang w:val="es-MX"/>
        </w:rPr>
        <w:t>las cuales se refiere esta ley en el artículo 63 letra B. Inmuebles de uso no habitacional, numeral 4. Equipamiento y o</w:t>
      </w:r>
      <w:r w:rsidR="00A026BD" w:rsidRPr="003B715A">
        <w:rPr>
          <w:rFonts w:ascii="Arial" w:hAnsi="Arial" w:cs="Arial"/>
          <w:lang w:val="es-MX"/>
        </w:rPr>
        <w:t xml:space="preserve">tros, letra f) Infraestructura, </w:t>
      </w:r>
      <w:r w:rsidRPr="003B715A">
        <w:rPr>
          <w:rFonts w:ascii="Arial" w:hAnsi="Arial" w:cs="Arial"/>
          <w:lang w:val="es-MX"/>
        </w:rPr>
        <w:t>plantas potabilizadoras, plantas de tratamiento, termoeléctricas, estaciones de bombeo, subestación eléctrica, tanque de almacenamiento y antena de telecomunicaciones.</w:t>
      </w:r>
    </w:p>
    <w:p w:rsidR="000F33D7" w:rsidRDefault="000F33D7" w:rsidP="001E082C">
      <w:pPr>
        <w:autoSpaceDE w:val="0"/>
        <w:autoSpaceDN w:val="0"/>
        <w:adjustRightInd w:val="0"/>
        <w:spacing w:line="360" w:lineRule="auto"/>
        <w:ind w:firstLine="567"/>
        <w:jc w:val="both"/>
        <w:rPr>
          <w:rFonts w:ascii="Arial" w:hAnsi="Arial" w:cs="Arial"/>
          <w:lang w:val="es-MX"/>
        </w:rPr>
      </w:pPr>
    </w:p>
    <w:p w:rsidR="000F33D7" w:rsidRDefault="000F33D7" w:rsidP="00CB7653">
      <w:pPr>
        <w:autoSpaceDE w:val="0"/>
        <w:autoSpaceDN w:val="0"/>
        <w:adjustRightInd w:val="0"/>
        <w:spacing w:line="360" w:lineRule="auto"/>
        <w:ind w:firstLine="567"/>
        <w:jc w:val="both"/>
        <w:rPr>
          <w:rFonts w:ascii="Arial" w:hAnsi="Arial" w:cs="Arial"/>
          <w:lang w:val="es-MX"/>
        </w:rPr>
      </w:pPr>
      <w:r w:rsidRPr="000F33D7">
        <w:rPr>
          <w:rFonts w:ascii="Arial" w:hAnsi="Arial" w:cs="Arial"/>
          <w:lang w:val="es-MX"/>
        </w:rPr>
        <w:t>A los establecimientos industriales, comerciales y de servicios que cuenten con:</w:t>
      </w:r>
    </w:p>
    <w:p w:rsidR="00AB6BC2" w:rsidRPr="000F33D7" w:rsidRDefault="00AB6BC2" w:rsidP="00AB6BC2">
      <w:pPr>
        <w:autoSpaceDE w:val="0"/>
        <w:autoSpaceDN w:val="0"/>
        <w:adjustRightInd w:val="0"/>
        <w:spacing w:line="360" w:lineRule="auto"/>
        <w:ind w:firstLine="567"/>
        <w:jc w:val="both"/>
        <w:rPr>
          <w:rFonts w:ascii="Arial" w:hAnsi="Arial" w:cs="Arial"/>
          <w:lang w:val="es-MX"/>
        </w:rPr>
      </w:pPr>
    </w:p>
    <w:p w:rsidR="000F33D7" w:rsidRPr="000F33D7" w:rsidRDefault="000F33D7" w:rsidP="00AB6BC2">
      <w:pPr>
        <w:pStyle w:val="Prrafodelista"/>
        <w:numPr>
          <w:ilvl w:val="0"/>
          <w:numId w:val="28"/>
        </w:numPr>
        <w:autoSpaceDE w:val="0"/>
        <w:autoSpaceDN w:val="0"/>
        <w:adjustRightInd w:val="0"/>
        <w:spacing w:line="360" w:lineRule="auto"/>
        <w:ind w:left="1134" w:hanging="283"/>
        <w:jc w:val="both"/>
        <w:rPr>
          <w:rStyle w:val="Textoennegrita"/>
          <w:rFonts w:ascii="Arial" w:hAnsi="Arial" w:cs="Arial"/>
          <w:b w:val="0"/>
          <w:bCs w:val="0"/>
          <w:sz w:val="24"/>
          <w:szCs w:val="24"/>
        </w:rPr>
      </w:pPr>
      <w:r w:rsidRPr="000F33D7">
        <w:rPr>
          <w:rStyle w:val="Textoennegrita"/>
          <w:rFonts w:ascii="Arial" w:hAnsi="Arial" w:cs="Arial"/>
          <w:b w:val="0"/>
          <w:sz w:val="24"/>
          <w:szCs w:val="24"/>
        </w:rPr>
        <w:t>Certificaciones de Cumplimiento Ambiental</w:t>
      </w:r>
    </w:p>
    <w:p w:rsidR="000F33D7" w:rsidRPr="000F33D7" w:rsidRDefault="000F33D7" w:rsidP="00AB6BC2">
      <w:pPr>
        <w:pStyle w:val="Prrafodelista"/>
        <w:numPr>
          <w:ilvl w:val="0"/>
          <w:numId w:val="28"/>
        </w:numPr>
        <w:autoSpaceDE w:val="0"/>
        <w:autoSpaceDN w:val="0"/>
        <w:adjustRightInd w:val="0"/>
        <w:spacing w:line="360" w:lineRule="auto"/>
        <w:ind w:left="1134" w:hanging="283"/>
        <w:jc w:val="both"/>
        <w:rPr>
          <w:rStyle w:val="Textoennegrita"/>
          <w:rFonts w:ascii="Arial" w:hAnsi="Arial" w:cs="Arial"/>
          <w:b w:val="0"/>
          <w:bCs w:val="0"/>
          <w:sz w:val="24"/>
          <w:szCs w:val="24"/>
        </w:rPr>
      </w:pPr>
      <w:r w:rsidRPr="000F33D7">
        <w:rPr>
          <w:rStyle w:val="Textoennegrita"/>
          <w:rFonts w:ascii="Arial" w:hAnsi="Arial" w:cs="Arial"/>
          <w:b w:val="0"/>
          <w:sz w:val="24"/>
          <w:szCs w:val="24"/>
        </w:rPr>
        <w:t>Certificaciones de Autorregulación y/o Eficiencia Ambiental</w:t>
      </w:r>
    </w:p>
    <w:p w:rsidR="000F33D7" w:rsidRDefault="000F33D7" w:rsidP="00CB7653">
      <w:pPr>
        <w:autoSpaceDE w:val="0"/>
        <w:autoSpaceDN w:val="0"/>
        <w:adjustRightInd w:val="0"/>
        <w:spacing w:line="360" w:lineRule="auto"/>
        <w:ind w:firstLine="567"/>
        <w:jc w:val="both"/>
        <w:rPr>
          <w:rStyle w:val="Textoennegrita"/>
          <w:rFonts w:ascii="Arial" w:hAnsi="Arial" w:cs="Arial"/>
          <w:b w:val="0"/>
          <w:lang w:val="es-MX"/>
        </w:rPr>
      </w:pPr>
      <w:r w:rsidRPr="000F33D7">
        <w:rPr>
          <w:rStyle w:val="Textoennegrita"/>
          <w:rFonts w:ascii="Arial" w:hAnsi="Arial" w:cs="Arial"/>
          <w:b w:val="0"/>
          <w:lang w:val="es-MX"/>
        </w:rPr>
        <w:t>Esto dentro del municipio de San Pedro Tlaquepaque, Jalisco, conforme a la legislación y normatividad aplicables aprobado por la Dirección General de Medio Ambiente del H. Ayuntamiento de San Pedro Tlaquepaque, Jalisco, podrán solicitar a la autoridad municipal, la aprobación de incentivos, la cual se recibirá, estudiará y valorará, notificando al inversionista la resolución correspondiente, que emita el Consejo Municipal de Desarrollo Económico. En caso de prosperar dicha solicitud, el contribuyente deberá realizar el pago en un tiempo máximo de dos meses, a partir de la fecha de notificación, de no hacerlo perderá el derecho a los incentivos que consistirán en lo siguiente:</w:t>
      </w:r>
    </w:p>
    <w:p w:rsidR="00AB6BC2" w:rsidRPr="00AB6BC2" w:rsidRDefault="00AB6BC2" w:rsidP="00AB6BC2">
      <w:pPr>
        <w:autoSpaceDE w:val="0"/>
        <w:autoSpaceDN w:val="0"/>
        <w:adjustRightInd w:val="0"/>
        <w:spacing w:line="360" w:lineRule="auto"/>
        <w:jc w:val="both"/>
        <w:rPr>
          <w:rStyle w:val="Textoennegrita"/>
          <w:rFonts w:ascii="Arial" w:hAnsi="Arial" w:cs="Arial"/>
          <w:b w:val="0"/>
          <w:lang w:val="es-MX"/>
        </w:rPr>
      </w:pPr>
    </w:p>
    <w:tbl>
      <w:tblPr>
        <w:tblW w:w="7783" w:type="dxa"/>
        <w:tblInd w:w="335" w:type="dxa"/>
        <w:tblLayout w:type="fixed"/>
        <w:tblCellMar>
          <w:left w:w="70" w:type="dxa"/>
          <w:right w:w="70" w:type="dxa"/>
        </w:tblCellMar>
        <w:tblLook w:val="04A0" w:firstRow="1" w:lastRow="0" w:firstColumn="1" w:lastColumn="0" w:noHBand="0" w:noVBand="1"/>
      </w:tblPr>
      <w:tblGrid>
        <w:gridCol w:w="2228"/>
        <w:gridCol w:w="1798"/>
        <w:gridCol w:w="1771"/>
        <w:gridCol w:w="1986"/>
      </w:tblGrid>
      <w:tr w:rsidR="00AB6BC2" w:rsidRPr="00AB6BC2" w:rsidTr="00AB6BC2">
        <w:trPr>
          <w:trHeight w:val="434"/>
        </w:trPr>
        <w:tc>
          <w:tcPr>
            <w:tcW w:w="2228" w:type="dxa"/>
            <w:vMerge w:val="restart"/>
            <w:tcBorders>
              <w:top w:val="single" w:sz="8" w:space="0" w:color="auto"/>
              <w:left w:val="single" w:sz="8" w:space="0" w:color="auto"/>
              <w:bottom w:val="single" w:sz="8" w:space="0" w:color="000000"/>
              <w:right w:val="nil"/>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r w:rsidRPr="00AB6BC2">
              <w:rPr>
                <w:rFonts w:ascii="Arial" w:hAnsi="Arial" w:cs="Arial"/>
                <w:b/>
                <w:bCs/>
                <w:color w:val="000000"/>
                <w:lang w:val="es-MX" w:eastAsia="es-MX"/>
              </w:rPr>
              <w:t>Condicionantes del Incentivo</w:t>
            </w:r>
          </w:p>
        </w:tc>
        <w:tc>
          <w:tcPr>
            <w:tcW w:w="1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r w:rsidRPr="00AB6BC2">
              <w:rPr>
                <w:rFonts w:ascii="Arial" w:hAnsi="Arial" w:cs="Arial"/>
                <w:b/>
                <w:bCs/>
                <w:color w:val="000000"/>
                <w:lang w:val="es-MX" w:eastAsia="es-MX"/>
              </w:rPr>
              <w:t>Impuestos</w:t>
            </w:r>
          </w:p>
        </w:tc>
        <w:tc>
          <w:tcPr>
            <w:tcW w:w="3757"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r w:rsidRPr="00AB6BC2">
              <w:rPr>
                <w:rFonts w:ascii="Arial" w:hAnsi="Arial" w:cs="Arial"/>
                <w:b/>
                <w:bCs/>
                <w:color w:val="000000"/>
                <w:lang w:val="es-MX" w:eastAsia="es-MX"/>
              </w:rPr>
              <w:t>Derechos</w:t>
            </w:r>
          </w:p>
        </w:tc>
      </w:tr>
      <w:tr w:rsidR="00AB6BC2" w:rsidRPr="00AB6BC2" w:rsidTr="00AB6BC2">
        <w:trPr>
          <w:trHeight w:val="434"/>
        </w:trPr>
        <w:tc>
          <w:tcPr>
            <w:tcW w:w="2228" w:type="dxa"/>
            <w:vMerge/>
            <w:tcBorders>
              <w:top w:val="single" w:sz="8" w:space="0" w:color="auto"/>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p>
        </w:tc>
        <w:tc>
          <w:tcPr>
            <w:tcW w:w="1798" w:type="dxa"/>
            <w:vMerge/>
            <w:tcBorders>
              <w:top w:val="single" w:sz="8" w:space="0" w:color="auto"/>
              <w:left w:val="single" w:sz="8" w:space="0" w:color="auto"/>
              <w:bottom w:val="single" w:sz="8" w:space="0" w:color="000000"/>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p>
        </w:tc>
        <w:tc>
          <w:tcPr>
            <w:tcW w:w="3757" w:type="dxa"/>
            <w:gridSpan w:val="2"/>
            <w:vMerge/>
            <w:tcBorders>
              <w:top w:val="single" w:sz="8" w:space="0" w:color="auto"/>
              <w:left w:val="nil"/>
              <w:bottom w:val="single" w:sz="8" w:space="0" w:color="000000"/>
              <w:right w:val="single" w:sz="8" w:space="0" w:color="000000"/>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b/>
                <w:bCs/>
                <w:color w:val="000000"/>
                <w:lang w:val="es-MX" w:eastAsia="es-MX"/>
              </w:rPr>
            </w:pPr>
          </w:p>
        </w:tc>
      </w:tr>
      <w:tr w:rsidR="00AB6BC2" w:rsidRPr="00AB6BC2" w:rsidTr="00AB6BC2">
        <w:trPr>
          <w:trHeight w:val="434"/>
        </w:trPr>
        <w:tc>
          <w:tcPr>
            <w:tcW w:w="2228" w:type="dxa"/>
            <w:vMerge w:val="restart"/>
            <w:tcBorders>
              <w:top w:val="nil"/>
              <w:left w:val="single" w:sz="8" w:space="0" w:color="auto"/>
              <w:bottom w:val="single" w:sz="8" w:space="0" w:color="000000"/>
              <w:right w:val="nil"/>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Cumplimiento Ambiental Voluntario</w:t>
            </w:r>
          </w:p>
        </w:tc>
        <w:tc>
          <w:tcPr>
            <w:tcW w:w="1798" w:type="dxa"/>
            <w:vMerge w:val="restart"/>
            <w:tcBorders>
              <w:top w:val="nil"/>
              <w:left w:val="single" w:sz="8" w:space="0" w:color="auto"/>
              <w:bottom w:val="single" w:sz="4" w:space="0" w:color="auto"/>
              <w:right w:val="single" w:sz="8"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Predial sobre el Primer Ejercicio Fiscal</w:t>
            </w:r>
          </w:p>
        </w:tc>
        <w:tc>
          <w:tcPr>
            <w:tcW w:w="1771" w:type="dxa"/>
            <w:vMerge w:val="restart"/>
            <w:tcBorders>
              <w:top w:val="nil"/>
              <w:left w:val="nil"/>
              <w:bottom w:val="single" w:sz="4" w:space="0" w:color="auto"/>
              <w:right w:val="single" w:sz="4"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Opiniones Técnicas</w:t>
            </w:r>
          </w:p>
        </w:tc>
        <w:tc>
          <w:tcPr>
            <w:tcW w:w="1986" w:type="dxa"/>
            <w:vMerge w:val="restart"/>
            <w:tcBorders>
              <w:top w:val="nil"/>
              <w:left w:val="single" w:sz="4" w:space="0" w:color="auto"/>
              <w:bottom w:val="single" w:sz="4" w:space="0" w:color="auto"/>
              <w:right w:val="single" w:sz="8" w:space="0" w:color="auto"/>
            </w:tcBorders>
            <w:shd w:val="clear" w:color="auto" w:fill="auto"/>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Licencias de Construcción y/o Remodelación</w:t>
            </w:r>
          </w:p>
        </w:tc>
      </w:tr>
      <w:tr w:rsidR="00AB6BC2" w:rsidRPr="00AB6BC2" w:rsidTr="00AB6BC2">
        <w:trPr>
          <w:trHeight w:val="434"/>
        </w:trPr>
        <w:tc>
          <w:tcPr>
            <w:tcW w:w="2228" w:type="dxa"/>
            <w:vMerge/>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vMerge/>
            <w:tcBorders>
              <w:top w:val="nil"/>
              <w:left w:val="single" w:sz="8"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vMerge/>
            <w:tcBorders>
              <w:top w:val="nil"/>
              <w:left w:val="nil"/>
              <w:bottom w:val="single" w:sz="4" w:space="0" w:color="auto"/>
              <w:right w:val="single" w:sz="4"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986" w:type="dxa"/>
            <w:vMerge/>
            <w:tcBorders>
              <w:top w:val="nil"/>
              <w:left w:val="single" w:sz="4"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r w:rsidR="00AB6BC2" w:rsidRPr="00AB6BC2" w:rsidTr="00AB6BC2">
        <w:trPr>
          <w:trHeight w:val="434"/>
        </w:trPr>
        <w:tc>
          <w:tcPr>
            <w:tcW w:w="2228" w:type="dxa"/>
            <w:vMerge/>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vMerge/>
            <w:tcBorders>
              <w:top w:val="nil"/>
              <w:left w:val="single" w:sz="8"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vMerge/>
            <w:tcBorders>
              <w:top w:val="nil"/>
              <w:left w:val="nil"/>
              <w:bottom w:val="single" w:sz="4" w:space="0" w:color="auto"/>
              <w:right w:val="single" w:sz="4"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986" w:type="dxa"/>
            <w:vMerge/>
            <w:tcBorders>
              <w:top w:val="nil"/>
              <w:left w:val="single" w:sz="4"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r w:rsidR="00AB6BC2" w:rsidRPr="00AB6BC2" w:rsidTr="00AB6BC2">
        <w:trPr>
          <w:trHeight w:val="434"/>
        </w:trPr>
        <w:tc>
          <w:tcPr>
            <w:tcW w:w="2228" w:type="dxa"/>
            <w:vMerge/>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vMerge/>
            <w:tcBorders>
              <w:top w:val="nil"/>
              <w:left w:val="single" w:sz="8"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vMerge/>
            <w:tcBorders>
              <w:top w:val="nil"/>
              <w:left w:val="nil"/>
              <w:bottom w:val="single" w:sz="4" w:space="0" w:color="auto"/>
              <w:right w:val="single" w:sz="4"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986" w:type="dxa"/>
            <w:vMerge/>
            <w:tcBorders>
              <w:top w:val="nil"/>
              <w:left w:val="single" w:sz="4" w:space="0" w:color="auto"/>
              <w:bottom w:val="single" w:sz="4" w:space="0" w:color="auto"/>
              <w:right w:val="single" w:sz="8" w:space="0" w:color="auto"/>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r w:rsidR="00AB6BC2" w:rsidRPr="00AB6BC2" w:rsidTr="00AB6BC2">
        <w:trPr>
          <w:trHeight w:val="330"/>
        </w:trPr>
        <w:tc>
          <w:tcPr>
            <w:tcW w:w="2228" w:type="dxa"/>
            <w:vMerge/>
            <w:tcBorders>
              <w:top w:val="nil"/>
              <w:left w:val="single" w:sz="8" w:space="0" w:color="auto"/>
              <w:bottom w:val="nil"/>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tcBorders>
              <w:top w:val="nil"/>
              <w:left w:val="single" w:sz="8" w:space="0" w:color="auto"/>
              <w:bottom w:val="nil"/>
              <w:right w:val="single" w:sz="8" w:space="0" w:color="auto"/>
            </w:tcBorders>
            <w:shd w:val="clear" w:color="auto" w:fill="auto"/>
            <w:noWrap/>
            <w:vAlign w:val="center"/>
            <w:hideMark/>
          </w:tcPr>
          <w:p w:rsidR="00AB6BC2" w:rsidRDefault="00AB6BC2" w:rsidP="00AB6BC2">
            <w:pPr>
              <w:framePr w:hSpace="141" w:wrap="around" w:vAnchor="text" w:hAnchor="text" w:y="1"/>
              <w:spacing w:line="360" w:lineRule="auto"/>
              <w:suppressOverlap/>
              <w:rPr>
                <w:rFonts w:ascii="Arial" w:hAnsi="Arial" w:cs="Arial"/>
                <w:color w:val="000000"/>
                <w:lang w:val="es-MX" w:eastAsia="es-MX"/>
              </w:rPr>
            </w:pPr>
          </w:p>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50%</w:t>
            </w:r>
          </w:p>
        </w:tc>
        <w:tc>
          <w:tcPr>
            <w:tcW w:w="1771" w:type="dxa"/>
            <w:tcBorders>
              <w:top w:val="nil"/>
              <w:left w:val="nil"/>
              <w:bottom w:val="nil"/>
              <w:right w:val="single" w:sz="4" w:space="0" w:color="auto"/>
            </w:tcBorders>
            <w:shd w:val="clear" w:color="auto" w:fill="auto"/>
            <w:noWrap/>
            <w:vAlign w:val="center"/>
            <w:hideMark/>
          </w:tcPr>
          <w:p w:rsidR="00AB6BC2" w:rsidRDefault="00AB6BC2" w:rsidP="00AB6BC2">
            <w:pPr>
              <w:framePr w:hSpace="141" w:wrap="around" w:vAnchor="text" w:hAnchor="text" w:y="1"/>
              <w:spacing w:line="360" w:lineRule="auto"/>
              <w:suppressOverlap/>
              <w:rPr>
                <w:rFonts w:ascii="Arial" w:hAnsi="Arial" w:cs="Arial"/>
                <w:color w:val="000000"/>
                <w:lang w:val="es-MX" w:eastAsia="es-MX"/>
              </w:rPr>
            </w:pPr>
          </w:p>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40%</w:t>
            </w:r>
          </w:p>
        </w:tc>
        <w:tc>
          <w:tcPr>
            <w:tcW w:w="1986" w:type="dxa"/>
            <w:tcBorders>
              <w:top w:val="nil"/>
              <w:left w:val="nil"/>
              <w:bottom w:val="nil"/>
              <w:right w:val="single" w:sz="8" w:space="0" w:color="auto"/>
            </w:tcBorders>
            <w:shd w:val="clear" w:color="auto" w:fill="auto"/>
            <w:noWrap/>
            <w:vAlign w:val="center"/>
            <w:hideMark/>
          </w:tcPr>
          <w:p w:rsidR="00AB6BC2" w:rsidRDefault="00AB6BC2" w:rsidP="00AB6BC2">
            <w:pPr>
              <w:framePr w:hSpace="141" w:wrap="around" w:vAnchor="text" w:hAnchor="text" w:y="1"/>
              <w:spacing w:line="360" w:lineRule="auto"/>
              <w:suppressOverlap/>
              <w:rPr>
                <w:rFonts w:ascii="Arial" w:hAnsi="Arial" w:cs="Arial"/>
                <w:color w:val="000000"/>
                <w:lang w:val="es-MX" w:eastAsia="es-MX"/>
              </w:rPr>
            </w:pPr>
          </w:p>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r w:rsidRPr="00AB6BC2">
              <w:rPr>
                <w:rFonts w:ascii="Arial" w:hAnsi="Arial" w:cs="Arial"/>
                <w:color w:val="000000"/>
                <w:lang w:val="es-MX" w:eastAsia="es-MX"/>
              </w:rPr>
              <w:t>40%</w:t>
            </w:r>
          </w:p>
        </w:tc>
      </w:tr>
      <w:tr w:rsidR="00AB6BC2" w:rsidRPr="00AB6BC2" w:rsidTr="00AB6BC2">
        <w:trPr>
          <w:trHeight w:val="330"/>
        </w:trPr>
        <w:tc>
          <w:tcPr>
            <w:tcW w:w="2228" w:type="dxa"/>
            <w:tcBorders>
              <w:top w:val="nil"/>
              <w:left w:val="single" w:sz="8" w:space="0" w:color="auto"/>
              <w:bottom w:val="single" w:sz="8" w:space="0" w:color="000000"/>
              <w:right w:val="nil"/>
            </w:tcBorders>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98" w:type="dxa"/>
            <w:tcBorders>
              <w:top w:val="nil"/>
              <w:left w:val="single" w:sz="8" w:space="0" w:color="auto"/>
              <w:bottom w:val="single" w:sz="8" w:space="0" w:color="auto"/>
              <w:right w:val="single" w:sz="8" w:space="0" w:color="auto"/>
            </w:tcBorders>
            <w:shd w:val="clear" w:color="auto" w:fill="auto"/>
            <w:noWrap/>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c>
          <w:tcPr>
            <w:tcW w:w="1771" w:type="dxa"/>
            <w:tcBorders>
              <w:top w:val="nil"/>
              <w:left w:val="nil"/>
              <w:bottom w:val="single" w:sz="8" w:space="0" w:color="auto"/>
              <w:right w:val="single" w:sz="4" w:space="0" w:color="auto"/>
            </w:tcBorders>
            <w:shd w:val="clear" w:color="auto" w:fill="auto"/>
            <w:noWrap/>
            <w:vAlign w:val="center"/>
            <w:hideMark/>
          </w:tcPr>
          <w:p w:rsidR="00AB6BC2" w:rsidRPr="00AB6BC2" w:rsidRDefault="00AB6BC2" w:rsidP="00AB6BC2">
            <w:pPr>
              <w:framePr w:hSpace="141" w:wrap="around" w:vAnchor="text" w:hAnchor="text" w:y="1"/>
              <w:spacing w:line="360" w:lineRule="auto"/>
              <w:suppressOverlap/>
              <w:jc w:val="both"/>
              <w:rPr>
                <w:rFonts w:ascii="Arial" w:hAnsi="Arial" w:cs="Arial"/>
                <w:color w:val="000000"/>
                <w:lang w:val="es-MX" w:eastAsia="es-MX"/>
              </w:rPr>
            </w:pPr>
          </w:p>
        </w:tc>
        <w:tc>
          <w:tcPr>
            <w:tcW w:w="1986" w:type="dxa"/>
            <w:tcBorders>
              <w:top w:val="nil"/>
              <w:left w:val="nil"/>
              <w:bottom w:val="single" w:sz="8" w:space="0" w:color="auto"/>
              <w:right w:val="single" w:sz="8" w:space="0" w:color="auto"/>
            </w:tcBorders>
            <w:shd w:val="clear" w:color="auto" w:fill="auto"/>
            <w:noWrap/>
            <w:vAlign w:val="center"/>
            <w:hideMark/>
          </w:tcPr>
          <w:p w:rsidR="00AB6BC2" w:rsidRPr="00AB6BC2" w:rsidRDefault="00AB6BC2" w:rsidP="00AB6BC2">
            <w:pPr>
              <w:framePr w:hSpace="141" w:wrap="around" w:vAnchor="text" w:hAnchor="text" w:y="1"/>
              <w:spacing w:line="360" w:lineRule="auto"/>
              <w:suppressOverlap/>
              <w:rPr>
                <w:rFonts w:ascii="Arial" w:hAnsi="Arial" w:cs="Arial"/>
                <w:color w:val="000000"/>
                <w:lang w:val="es-MX" w:eastAsia="es-MX"/>
              </w:rPr>
            </w:pPr>
          </w:p>
        </w:tc>
      </w:tr>
    </w:tbl>
    <w:p w:rsidR="00AB6BC2" w:rsidRPr="00AB6BC2" w:rsidRDefault="00AB6BC2" w:rsidP="00AB6BC2">
      <w:pPr>
        <w:framePr w:hSpace="141" w:wrap="around" w:vAnchor="text" w:hAnchor="text" w:y="1"/>
        <w:autoSpaceDE w:val="0"/>
        <w:autoSpaceDN w:val="0"/>
        <w:adjustRightInd w:val="0"/>
        <w:spacing w:line="360" w:lineRule="auto"/>
        <w:suppressOverlap/>
        <w:jc w:val="both"/>
        <w:rPr>
          <w:rStyle w:val="Textoennegrita"/>
          <w:rFonts w:ascii="Arial" w:hAnsi="Arial" w:cs="Arial"/>
          <w:b w:val="0"/>
          <w:bCs w:val="0"/>
          <w:lang w:val="es-MX"/>
        </w:rPr>
      </w:pPr>
      <w:r w:rsidRPr="00AB6BC2">
        <w:rPr>
          <w:rStyle w:val="Textoennegrita"/>
          <w:rFonts w:ascii="Arial" w:hAnsi="Arial" w:cs="Arial"/>
          <w:b w:val="0"/>
          <w:bCs w:val="0"/>
          <w:lang w:val="es-MX"/>
        </w:rPr>
        <w:t xml:space="preserve"> </w:t>
      </w:r>
    </w:p>
    <w:p w:rsidR="00AB6BC2" w:rsidRPr="00AB6BC2" w:rsidRDefault="00AB6BC2" w:rsidP="00AB6BC2">
      <w:pPr>
        <w:autoSpaceDE w:val="0"/>
        <w:autoSpaceDN w:val="0"/>
        <w:adjustRightInd w:val="0"/>
        <w:spacing w:line="360" w:lineRule="auto"/>
        <w:ind w:firstLine="567"/>
        <w:jc w:val="both"/>
        <w:rPr>
          <w:rStyle w:val="Textoennegrita"/>
          <w:rFonts w:ascii="Arial" w:hAnsi="Arial" w:cs="Arial"/>
          <w:b w:val="0"/>
          <w:bCs w:val="0"/>
          <w:lang w:val="es-MX"/>
        </w:rPr>
      </w:pPr>
      <w:r w:rsidRPr="00AB6BC2">
        <w:rPr>
          <w:rStyle w:val="Textoennegrita"/>
          <w:rFonts w:ascii="Arial" w:hAnsi="Arial" w:cs="Arial"/>
          <w:b w:val="0"/>
          <w:bCs w:val="0"/>
          <w:lang w:val="es-MX"/>
        </w:rPr>
        <w:t>I. Los incentivos no podrán ser acumulativos en caso de aplicar en otro término.</w:t>
      </w:r>
    </w:p>
    <w:p w:rsidR="000F33D7" w:rsidRPr="003B715A" w:rsidRDefault="000F33D7" w:rsidP="000F33D7">
      <w:pPr>
        <w:autoSpaceDE w:val="0"/>
        <w:autoSpaceDN w:val="0"/>
        <w:adjustRightInd w:val="0"/>
        <w:spacing w:line="360" w:lineRule="auto"/>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20. Para los efectos de esta ley, los servicios de cementerios se apegarán a las siguientes disposiciones: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Las personas de escasos recursos, previa comprobación de su insolvencia por el H. Ayuntamiento, no serán sujetas del pago de los derechos señalados en el artículo 45 fracción I, incisos a) y b); y fracción III, de esta ley.</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En los cementerios municipales habrá una fosa común destinada para la inhumación de cadáveres de personas indigentes no identificadas; con cargo al erario municipal.</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Las personas físicas o jurídicas que transmitan en uso a perpetuidad por cualquier modalidad las fosas en cementerios municipales, pagarán los derechos equivalentes al 100% del valor del uso a perpetuidad que señala esta ley, excepto los casos de la siguiente fracción.</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Las personas físicas que posean el uso a perpetuidad de fosas en cementerios municipales, que transmitan el uso a perpetuidad por cualquier modalidad de las mismas a familiares en línea recta ascendente o descendente y cónyuge, pagarán los derechos equivalentes al 50% del valor del uso a perpetuidad que señala esta ley.</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Para los efectos de cobro por usufructo o arrendamiento de fosas en los cementerios municipales, las dimensiones mínimas de éstas serán las siguientes: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fosas para adultos, tendrán un mínimo de dos metros cuarenta centímetros de largo por un metro y diez centímetros de ancho y una profundidad de 3 metros con ochenta centímetros;</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fosas para infantes, tendrán un mínimo de un metro de largo por un metro de ancho y una profundidad de 3 metros con ochenta centímetros; y</w:t>
      </w:r>
    </w:p>
    <w:p w:rsidR="00EF405E" w:rsidRPr="003B715A" w:rsidRDefault="00EF405E" w:rsidP="005A2F26">
      <w:pPr>
        <w:autoSpaceDE w:val="0"/>
        <w:autoSpaceDN w:val="0"/>
        <w:adjustRightInd w:val="0"/>
        <w:spacing w:line="360" w:lineRule="auto"/>
        <w:ind w:left="1134" w:hanging="283"/>
        <w:jc w:val="both"/>
        <w:rPr>
          <w:rFonts w:ascii="Arial" w:hAnsi="Arial" w:cs="Arial"/>
          <w:lang w:val="es-MX"/>
        </w:rPr>
      </w:pPr>
    </w:p>
    <w:p w:rsidR="004A40FD" w:rsidRPr="003B715A" w:rsidRDefault="00EF405E" w:rsidP="005A2F26">
      <w:pPr>
        <w:spacing w:line="360" w:lineRule="auto"/>
        <w:ind w:left="1134" w:hanging="283"/>
        <w:jc w:val="both"/>
        <w:rPr>
          <w:rFonts w:ascii="Arial" w:hAnsi="Arial" w:cs="Arial"/>
          <w:lang w:val="es-MX"/>
        </w:rPr>
      </w:pPr>
      <w:r w:rsidRPr="003B715A">
        <w:rPr>
          <w:rFonts w:ascii="Arial" w:hAnsi="Arial" w:cs="Arial"/>
          <w:lang w:val="es-MX"/>
        </w:rPr>
        <w:t>c) Las gavetas para restos áridos y cenizas, tendrán un mínimo de treinta y cinco centímetros largo, un máximo de sesenta centímetros ancho y una altura de cuarenta centímetros como máximo.</w:t>
      </w:r>
    </w:p>
    <w:p w:rsidR="00EF405E" w:rsidRPr="003B715A" w:rsidRDefault="00EF405E" w:rsidP="005A2F26">
      <w:pPr>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21. Para efectos de esta ley, en materia de rastro, se observaran las siguientes disposiciones: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w:t>
      </w:r>
      <w:r w:rsidR="004D1459" w:rsidRPr="003B715A">
        <w:rPr>
          <w:rFonts w:ascii="Arial" w:hAnsi="Arial" w:cs="Arial"/>
          <w:lang w:val="es-MX"/>
        </w:rPr>
        <w:t>Las autoridades de la Jefatura del Rastro y Servicios Complementarios</w:t>
      </w:r>
      <w:r w:rsidRPr="003B715A">
        <w:rPr>
          <w:rFonts w:ascii="Arial" w:hAnsi="Arial" w:cs="Arial"/>
          <w:lang w:val="es-MX"/>
        </w:rPr>
        <w:t>, verificarán que los productos cárnicos que sean industrializados y comercializados en el municipio, cuenten con la documentación que acredite su procedencia, así como el estado aceptable de los mismos.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 comprobación de propiedad de ganado y permisos sanitarios, invariablemente se exigirán aun cuando aquél no se sacrifique en el rastro municipal.</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1E082C">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Las instalaciones insalubres de giros que se reporten por </w:t>
      </w:r>
      <w:r w:rsidR="004D1459" w:rsidRPr="003B715A">
        <w:rPr>
          <w:rFonts w:ascii="Arial" w:hAnsi="Arial" w:cs="Arial"/>
          <w:lang w:val="es-MX"/>
        </w:rPr>
        <w:t>las autoridades de la Jefatura del Rastro y Servicios Complementarios</w:t>
      </w:r>
      <w:r w:rsidRPr="003B715A">
        <w:rPr>
          <w:rFonts w:ascii="Arial" w:hAnsi="Arial" w:cs="Arial"/>
          <w:lang w:val="es-MX"/>
        </w:rPr>
        <w:t xml:space="preserve"> y no se corrijan, después de haberlos conminado, serán clausurados.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Los infractores por concepto de matanza clandestina, falta de resello de carne o que tengan sus instalaciones insalubres, no tendrán derecho a que se les regrese el producto decomisado y, cuando reincidan, se harán acreedores a la clausura de sus negocios.</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Se entenderá:</w:t>
      </w:r>
    </w:p>
    <w:p w:rsidR="00EF405E" w:rsidRPr="003B715A" w:rsidRDefault="00EF405E" w:rsidP="005A2F26">
      <w:pPr>
        <w:autoSpaceDE w:val="0"/>
        <w:autoSpaceDN w:val="0"/>
        <w:adjustRightInd w:val="0"/>
        <w:spacing w:line="360" w:lineRule="auto"/>
        <w:jc w:val="both"/>
        <w:rPr>
          <w:rFonts w:ascii="Arial" w:hAnsi="Arial" w:cs="Arial"/>
          <w:lang w:val="es-MX"/>
        </w:rPr>
      </w:pPr>
    </w:p>
    <w:p w:rsidR="00EF405E" w:rsidRPr="003B715A" w:rsidRDefault="00EF405E" w:rsidP="005A2F26">
      <w:pPr>
        <w:spacing w:line="360" w:lineRule="auto"/>
        <w:ind w:left="1134" w:hanging="283"/>
        <w:jc w:val="both"/>
        <w:rPr>
          <w:rFonts w:ascii="Arial" w:hAnsi="Arial" w:cs="Arial"/>
          <w:lang w:val="es-MX"/>
        </w:rPr>
      </w:pPr>
      <w:r w:rsidRPr="003B715A">
        <w:rPr>
          <w:rFonts w:ascii="Arial" w:hAnsi="Arial" w:cs="Arial"/>
          <w:lang w:val="es-MX"/>
        </w:rPr>
        <w:t>a) Por esquilmos o despojos, todos aquellos productos derivados de la matanza o sacrificio de cualquier especie animal, no aptas para el consumo humano, tales como pellejos, residuos de grasa, úteros, telecos, viriles, entre otros.</w:t>
      </w:r>
    </w:p>
    <w:p w:rsidR="00EF405E" w:rsidRPr="003B715A" w:rsidRDefault="00EF405E" w:rsidP="005A2F26">
      <w:pPr>
        <w:spacing w:line="360" w:lineRule="auto"/>
        <w:ind w:left="1134" w:hanging="283"/>
        <w:jc w:val="both"/>
        <w:rPr>
          <w:rFonts w:ascii="Arial" w:hAnsi="Arial" w:cs="Arial"/>
          <w:lang w:val="es-MX"/>
        </w:rPr>
      </w:pPr>
    </w:p>
    <w:p w:rsidR="004A40FD" w:rsidRPr="003B715A" w:rsidRDefault="00EF405E" w:rsidP="005A2F26">
      <w:pPr>
        <w:spacing w:line="360" w:lineRule="auto"/>
        <w:ind w:left="1134" w:hanging="283"/>
        <w:jc w:val="both"/>
        <w:rPr>
          <w:rFonts w:ascii="Arial" w:hAnsi="Arial" w:cs="Arial"/>
          <w:lang w:val="es-MX"/>
        </w:rPr>
      </w:pPr>
      <w:r w:rsidRPr="003B715A">
        <w:rPr>
          <w:rFonts w:ascii="Arial" w:hAnsi="Arial" w:cs="Arial"/>
          <w:lang w:val="es-MX"/>
        </w:rPr>
        <w:t>b) Por subproductos, todos aquellos materiales de origen animal que son resultado del sacrificio de los animales, aptos para consumo humano, tales como la sangre de cerdo, las ubres de bovino, entre otros.</w:t>
      </w:r>
    </w:p>
    <w:p w:rsidR="00EF405E" w:rsidRPr="003B715A" w:rsidRDefault="00EF405E"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22. Cuando por delegación de funciones los servicios de agua y drenaje sean prestados por otras entidades autorizadas, estas presentarán trimestralmente un estado financiero al H. Ayuntamiento conjuntamente con un informe pormenorizado de las condiciones de la prestación del servicio.</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23. Queda facultado el ayuntamiento para celebrar convenios con los particulares respecto a la prestación de los servicios públicos que éstos requieran, pudiendo fijar la cantidad que se pagará en la Dependencia encargada de la Hacienda Municipal, siempre y cuando no esté señalado por</w:t>
      </w:r>
      <w:r w:rsidR="00AB6BC2">
        <w:rPr>
          <w:rFonts w:ascii="Arial" w:hAnsi="Arial" w:cs="Arial"/>
          <w:lang w:val="es-MX"/>
        </w:rPr>
        <w:t xml:space="preserve"> la presente</w:t>
      </w:r>
      <w:r w:rsidRPr="003B715A">
        <w:rPr>
          <w:rFonts w:ascii="Arial" w:hAnsi="Arial" w:cs="Arial"/>
          <w:lang w:val="es-MX"/>
        </w:rPr>
        <w:t xml:space="preserve"> ley.</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Cs w:val="0"/>
          <w:color w:val="FF0000"/>
        </w:rPr>
      </w:pPr>
      <w:r w:rsidRPr="003B715A">
        <w:rPr>
          <w:rFonts w:ascii="Arial" w:hAnsi="Arial" w:cs="Arial"/>
          <w:lang w:val="es-MX"/>
        </w:rPr>
        <w:t>Artículo 24. Las personas físicas o jurídicas que realicen actos, operaciones o actividades gravadas en esta ley, además de cumplir con las obligaciones señaladas en la misma, deberán cumplir con las disposiciones, según el caso, contenidas en los reglamentos municipales en vigor.</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25. 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ajustarán a la unidad inmediata superior.</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EF405E" w:rsidRPr="003B715A" w:rsidRDefault="00EF405E"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26. El Municipio percibirá los ingresos por concepto de contribuciones, contribuciones de mejoras, productos y aprovechamientos no comprendidos en esta Ley de Ingresos, que fueron causados en ejercicios fiscales anteriores y que se encuentran pendientes de liquidación de pago.</w:t>
      </w:r>
    </w:p>
    <w:p w:rsidR="006065B2" w:rsidRPr="003B715A" w:rsidRDefault="006065B2" w:rsidP="005A2F26">
      <w:pPr>
        <w:autoSpaceDE w:val="0"/>
        <w:autoSpaceDN w:val="0"/>
        <w:adjustRightInd w:val="0"/>
        <w:spacing w:line="360" w:lineRule="auto"/>
        <w:jc w:val="both"/>
        <w:rPr>
          <w:rFonts w:ascii="Arial" w:hAnsi="Arial" w:cs="Arial"/>
          <w:b/>
          <w:bCs/>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SEGUNDO</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Impuestos</w:t>
      </w:r>
    </w:p>
    <w:p w:rsidR="00EF405E" w:rsidRPr="003B715A" w:rsidRDefault="00EF405E" w:rsidP="00734458">
      <w:pPr>
        <w:autoSpaceDE w:val="0"/>
        <w:autoSpaceDN w:val="0"/>
        <w:adjustRightInd w:val="0"/>
        <w:spacing w:line="360" w:lineRule="auto"/>
        <w:rPr>
          <w:rFonts w:ascii="Arial" w:hAnsi="Arial" w:cs="Arial"/>
          <w:b/>
          <w:bCs/>
          <w:lang w:val="es-MX"/>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impuestos sobre Ingresos</w:t>
      </w:r>
    </w:p>
    <w:p w:rsidR="00EF405E" w:rsidRPr="003B715A" w:rsidRDefault="00EF405E" w:rsidP="00734458">
      <w:pPr>
        <w:autoSpaceDE w:val="0"/>
        <w:autoSpaceDN w:val="0"/>
        <w:adjustRightInd w:val="0"/>
        <w:spacing w:line="360" w:lineRule="auto"/>
        <w:rPr>
          <w:rFonts w:ascii="Arial" w:hAnsi="Arial" w:cs="Arial"/>
          <w:b/>
          <w:bCs/>
          <w:lang w:val="es-MX"/>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Impuesto sobre Espectáculos Públicos</w:t>
      </w:r>
    </w:p>
    <w:p w:rsidR="00EF405E" w:rsidRPr="003B715A" w:rsidRDefault="00EF405E" w:rsidP="005A2F26">
      <w:pPr>
        <w:autoSpaceDE w:val="0"/>
        <w:autoSpaceDN w:val="0"/>
        <w:adjustRightInd w:val="0"/>
        <w:spacing w:line="360" w:lineRule="auto"/>
        <w:jc w:val="both"/>
        <w:rPr>
          <w:rFonts w:ascii="Frutiger-Roman" w:hAnsi="Frutiger-Roman" w:cs="Frutiger-Roman"/>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27. Este impuesto se causará y pagará de conformidad con lo previsto en el capítulo correspondiente de la Ley de Hacienda Municipal del Estado de Jalisco, aplicando los porcentajes sobre el monto de los ingresos de entrada, como a continuación se señalan:</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EF405E" w:rsidRPr="003B715A" w:rsidRDefault="00EF405E" w:rsidP="00C5104A">
      <w:pPr>
        <w:tabs>
          <w:tab w:val="right" w:pos="8222"/>
        </w:tabs>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I. Funciones de circo y espectáculos de carpa, el:                               4%</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II. Conciertos y audiciones musicales; funciones de box, lucha </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libre, fútbol, básquetbol, béisbol y otros espectáculos deportivos, el:  7%</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C5104A">
      <w:pPr>
        <w:tabs>
          <w:tab w:val="right" w:pos="8222"/>
        </w:tabs>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III. Espectáculos teatrales, ballet, ópera y taurinos, el:                        4%</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IV. Pelea de gallos</w:t>
      </w:r>
      <w:r w:rsidR="00480A58" w:rsidRPr="003B715A">
        <w:rPr>
          <w:rFonts w:ascii="Arial" w:hAnsi="Arial" w:cs="Arial"/>
          <w:lang w:val="es-MX"/>
        </w:rPr>
        <w:t>,</w:t>
      </w:r>
      <w:r w:rsidRPr="003B715A">
        <w:rPr>
          <w:rFonts w:ascii="Arial" w:hAnsi="Arial" w:cs="Arial"/>
          <w:lang w:val="es-MX"/>
        </w:rPr>
        <w:t xml:space="preserve"> espectáculos en palenques</w:t>
      </w:r>
      <w:r w:rsidR="00734458" w:rsidRPr="003B715A">
        <w:rPr>
          <w:rFonts w:ascii="Arial" w:hAnsi="Arial" w:cs="Arial"/>
          <w:lang w:val="es-MX"/>
        </w:rPr>
        <w:t xml:space="preserve">, el:                          </w:t>
      </w:r>
      <w:r w:rsidRPr="003B715A">
        <w:rPr>
          <w:rFonts w:ascii="Arial" w:hAnsi="Arial" w:cs="Arial"/>
          <w:lang w:val="es-MX"/>
        </w:rPr>
        <w:t>10%</w:t>
      </w:r>
    </w:p>
    <w:p w:rsidR="00EF405E" w:rsidRPr="003B715A" w:rsidRDefault="00EF405E" w:rsidP="00734458">
      <w:pPr>
        <w:tabs>
          <w:tab w:val="right" w:pos="8222"/>
        </w:tabs>
        <w:autoSpaceDE w:val="0"/>
        <w:autoSpaceDN w:val="0"/>
        <w:adjustRightInd w:val="0"/>
        <w:spacing w:line="360" w:lineRule="auto"/>
        <w:ind w:firstLine="567"/>
        <w:jc w:val="left"/>
        <w:rPr>
          <w:rFonts w:ascii="Arial" w:hAnsi="Arial" w:cs="Arial"/>
          <w:lang w:val="es-MX"/>
        </w:rPr>
      </w:pPr>
    </w:p>
    <w:p w:rsidR="00EF405E" w:rsidRPr="003B715A" w:rsidRDefault="00EF405E" w:rsidP="00734458">
      <w:pPr>
        <w:tabs>
          <w:tab w:val="right" w:pos="8222"/>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V. Otros espectáculos, distintos de los especificados, excepto charrería, el:   </w:t>
      </w:r>
      <w:r w:rsidR="008111D1" w:rsidRPr="003B715A">
        <w:rPr>
          <w:rFonts w:ascii="Arial" w:hAnsi="Arial" w:cs="Arial"/>
          <w:lang w:val="es-MX"/>
        </w:rPr>
        <w:tab/>
      </w:r>
      <w:r w:rsidRPr="003B715A">
        <w:rPr>
          <w:rFonts w:ascii="Arial" w:hAnsi="Arial" w:cs="Arial"/>
          <w:lang w:val="es-MX"/>
        </w:rPr>
        <w:t>10%</w:t>
      </w:r>
    </w:p>
    <w:p w:rsidR="00EF405E" w:rsidRPr="003B715A" w:rsidRDefault="00EF405E" w:rsidP="005A2F26">
      <w:pPr>
        <w:tabs>
          <w:tab w:val="right" w:pos="8222"/>
        </w:tabs>
        <w:autoSpaceDE w:val="0"/>
        <w:autoSpaceDN w:val="0"/>
        <w:adjustRightInd w:val="0"/>
        <w:spacing w:line="360" w:lineRule="auto"/>
        <w:ind w:firstLine="567"/>
        <w:jc w:val="both"/>
        <w:rPr>
          <w:rFonts w:ascii="Arial" w:hAnsi="Arial" w:cs="Arial"/>
          <w:lang w:val="es-MX"/>
        </w:rPr>
      </w:pPr>
    </w:p>
    <w:p w:rsidR="00EF405E"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EF405E" w:rsidRPr="003B715A" w:rsidRDefault="00EF405E" w:rsidP="005A2F26">
      <w:pPr>
        <w:autoSpaceDE w:val="0"/>
        <w:autoSpaceDN w:val="0"/>
        <w:adjustRightInd w:val="0"/>
        <w:spacing w:line="360" w:lineRule="auto"/>
        <w:ind w:firstLine="567"/>
        <w:jc w:val="both"/>
        <w:rPr>
          <w:rFonts w:ascii="Arial" w:hAnsi="Arial" w:cs="Arial"/>
          <w:lang w:val="es-MX"/>
        </w:rPr>
      </w:pPr>
    </w:p>
    <w:p w:rsidR="001B5C81" w:rsidRPr="003B715A" w:rsidRDefault="00EF405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Pagarán este impuesto las personas físicas y jurídicas que realicen espectáculos públicos, aún cuando lo realicen en locales que cuenten con licencia municipal para otros giros.</w:t>
      </w:r>
    </w:p>
    <w:p w:rsidR="00EF405E" w:rsidRPr="003B715A" w:rsidRDefault="00EF405E" w:rsidP="005A2F26">
      <w:pPr>
        <w:autoSpaceDE w:val="0"/>
        <w:autoSpaceDN w:val="0"/>
        <w:adjustRightInd w:val="0"/>
        <w:spacing w:line="360" w:lineRule="auto"/>
        <w:ind w:firstLine="567"/>
        <w:jc w:val="both"/>
        <w:rPr>
          <w:rFonts w:ascii="Arial" w:hAnsi="Arial" w:cs="Arial"/>
          <w:b/>
          <w:bCs/>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Impuestos sobre el Patrimonio</w:t>
      </w:r>
    </w:p>
    <w:p w:rsidR="00EF405E" w:rsidRPr="003B715A" w:rsidRDefault="00EF405E" w:rsidP="00734458">
      <w:pPr>
        <w:autoSpaceDE w:val="0"/>
        <w:autoSpaceDN w:val="0"/>
        <w:adjustRightInd w:val="0"/>
        <w:spacing w:line="360" w:lineRule="auto"/>
        <w:rPr>
          <w:rFonts w:ascii="Arial" w:hAnsi="Arial" w:cs="Arial"/>
          <w:b/>
          <w:bCs/>
          <w:lang w:val="es-MX"/>
        </w:rPr>
      </w:pPr>
    </w:p>
    <w:p w:rsidR="00EF405E" w:rsidRPr="003B715A" w:rsidRDefault="00EF405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EF405E" w:rsidRPr="003B715A" w:rsidRDefault="00EF405E"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Del Impuesto Predial</w:t>
      </w:r>
    </w:p>
    <w:p w:rsidR="00EF405E" w:rsidRPr="003B715A" w:rsidRDefault="00EF405E" w:rsidP="005A2F26">
      <w:pPr>
        <w:autoSpaceDE w:val="0"/>
        <w:autoSpaceDN w:val="0"/>
        <w:adjustRightInd w:val="0"/>
        <w:spacing w:line="360" w:lineRule="auto"/>
        <w:jc w:val="both"/>
        <w:rPr>
          <w:rFonts w:ascii="Frutiger-Roman" w:hAnsi="Frutiger-Roman" w:cs="Frutiger-Roman"/>
          <w:lang w:val="es-MX"/>
        </w:rPr>
      </w:pPr>
    </w:p>
    <w:p w:rsidR="00E67C26" w:rsidRPr="003B715A" w:rsidRDefault="00EF405E" w:rsidP="005A2F26">
      <w:pPr>
        <w:spacing w:line="360" w:lineRule="auto"/>
        <w:ind w:firstLine="567"/>
        <w:jc w:val="both"/>
        <w:rPr>
          <w:rFonts w:ascii="Arial" w:hAnsi="Arial" w:cs="Arial"/>
          <w:lang w:val="es-MX"/>
        </w:rPr>
      </w:pPr>
      <w:r w:rsidRPr="003B715A">
        <w:rPr>
          <w:rFonts w:ascii="Arial" w:hAnsi="Arial" w:cs="Arial"/>
          <w:lang w:val="es-MX"/>
        </w:rPr>
        <w:t>Artículo 28. Este impuesto se causará y pagará de conformidad con las disposiciones contenidas en el capítulo correspondiente de la Ley de Hacienda Municipal del Estado de Jalisco.</w:t>
      </w:r>
    </w:p>
    <w:p w:rsidR="00EF405E" w:rsidRPr="003B715A" w:rsidRDefault="00EF405E"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29. Para calcular el monto del impuesto predial a pagar, se procederá a multiplicar el valor fiscal declarado por el contribuyente en términos de los establecido en el artículo 94</w:t>
      </w:r>
      <w:r w:rsidR="00AB6BC2">
        <w:rPr>
          <w:rFonts w:ascii="Arial" w:hAnsi="Arial" w:cs="Arial"/>
          <w:lang w:val="es-MX"/>
        </w:rPr>
        <w:t>,</w:t>
      </w:r>
      <w:r w:rsidRPr="003B715A">
        <w:rPr>
          <w:rFonts w:ascii="Arial" w:hAnsi="Arial" w:cs="Arial"/>
          <w:lang w:val="es-MX"/>
        </w:rPr>
        <w:t xml:space="preserve"> fracciones I a VI, de la Ley de Hacienda Municipal del Estado de Jalisco, por la tasa que le corresponda, conforme las previsiones de esta Ley; adicionada con la cuota fija que en la misma se establece.</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F52A8D" w:rsidRPr="003B715A" w:rsidRDefault="00935D14" w:rsidP="005A2F26">
      <w:pPr>
        <w:spacing w:line="360" w:lineRule="auto"/>
        <w:ind w:firstLine="567"/>
        <w:jc w:val="both"/>
        <w:rPr>
          <w:rFonts w:ascii="Arial" w:hAnsi="Arial" w:cs="Arial"/>
          <w:lang w:val="es-MX"/>
        </w:rPr>
      </w:pPr>
      <w:r w:rsidRPr="003B715A">
        <w:rPr>
          <w:rFonts w:ascii="Arial" w:hAnsi="Arial" w:cs="Arial"/>
          <w:lang w:val="es-MX"/>
        </w:rPr>
        <w:t xml:space="preserve">Si el contribuyente incumple con la obligación de declarar el valor fiscal del inmueble en términos de lo señalado en el párrafo anterior, se considera salvo prueba en contrario y conforme lo establecido en la fracción XI del artículo 94 de la Ley de Hacienda Municipal del Estado de Jalisco, que el valor fiscal que corresponde al inmueble será igual al que resulte de aplicar los valores establecidos en las Tablas de Valores de Terrenos y Construcciones de Predios Urbanos y Rústicos aprobadas por el Congreso del Estado </w:t>
      </w:r>
      <w:r w:rsidR="00D5035A">
        <w:rPr>
          <w:rFonts w:ascii="Arial" w:hAnsi="Arial" w:cs="Arial"/>
          <w:lang w:val="es-MX"/>
        </w:rPr>
        <w:t>para el ejercicio fiscal de 2020</w:t>
      </w:r>
      <w:r w:rsidRPr="003B715A">
        <w:rPr>
          <w:rFonts w:ascii="Arial" w:hAnsi="Arial" w:cs="Arial"/>
          <w:lang w:val="es-MX"/>
        </w:rPr>
        <w:t>.</w:t>
      </w:r>
    </w:p>
    <w:p w:rsidR="00935D14" w:rsidRPr="003B715A" w:rsidRDefault="00935D14"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30. El valor fiscal determinado presuntivamente en términos del artículo anterior, se considerará legal hasta en tanto la presunción no sea destruida por el contribuyente mediante la presentación de un avalúo que comprenda las características particulares del inmueble a valor real, y que sea realizado por perito valuador acreditado en los términos de la Ley de Catastro Municipal, conforme las previsiones establecidas en la fracción X del artículo 94 de la Ley de Hacienda Municipal.</w:t>
      </w:r>
    </w:p>
    <w:p w:rsidR="00F52A8D" w:rsidRPr="003B715A" w:rsidRDefault="00F52A8D"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31. Cuando el contribuyente realice el pago de contribuciones y no interponga los medios de impugnación dentro de los plazos que las leyes establecen, se considera aceptado el valor que corresponda al inmueble de su propiedad determinado en términos del segundo párrafo del artículo 32 de esta Ley.</w:t>
      </w:r>
    </w:p>
    <w:p w:rsidR="00F52A8D" w:rsidRPr="003B715A" w:rsidRDefault="00F52A8D" w:rsidP="005A2F26">
      <w:pPr>
        <w:spacing w:line="360" w:lineRule="auto"/>
        <w:ind w:firstLine="567"/>
        <w:jc w:val="both"/>
        <w:rPr>
          <w:rFonts w:ascii="Arial" w:hAnsi="Arial" w:cs="Arial"/>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Tasa bimestral al millar</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734458">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I. Predios</w:t>
      </w:r>
      <w:r w:rsidR="00AB6BC2">
        <w:rPr>
          <w:rFonts w:ascii="Arial" w:hAnsi="Arial" w:cs="Arial"/>
          <w:lang w:val="es-MX"/>
        </w:rPr>
        <w:t xml:space="preserve"> R</w:t>
      </w:r>
      <w:r w:rsidRPr="003B715A">
        <w:rPr>
          <w:rFonts w:ascii="Arial" w:hAnsi="Arial" w:cs="Arial"/>
          <w:lang w:val="es-MX"/>
        </w:rPr>
        <w:t>ústicos:</w:t>
      </w:r>
    </w:p>
    <w:p w:rsidR="00935D14" w:rsidRPr="003B715A" w:rsidRDefault="00935D14" w:rsidP="00734458">
      <w:pPr>
        <w:autoSpaceDE w:val="0"/>
        <w:autoSpaceDN w:val="0"/>
        <w:adjustRightInd w:val="0"/>
        <w:spacing w:line="360" w:lineRule="auto"/>
        <w:jc w:val="left"/>
        <w:rPr>
          <w:rFonts w:ascii="Arial" w:hAnsi="Arial" w:cs="Arial"/>
          <w:lang w:val="es-MX"/>
        </w:rPr>
      </w:pPr>
    </w:p>
    <w:p w:rsidR="00935D14" w:rsidRPr="003B715A" w:rsidRDefault="00935D14" w:rsidP="00734458">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Para predios rústicos cuyo valor real se determine en los</w:t>
      </w:r>
    </w:p>
    <w:p w:rsidR="00935D14" w:rsidRPr="003B715A" w:rsidRDefault="00935D14" w:rsidP="00734458">
      <w:pPr>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términos de la Ley de Hacienda Municipal</w:t>
      </w:r>
      <w:r w:rsidR="00734458" w:rsidRPr="003B715A">
        <w:rPr>
          <w:rFonts w:ascii="Arial" w:hAnsi="Arial" w:cs="Arial"/>
          <w:lang w:val="es-MX"/>
        </w:rPr>
        <w:t xml:space="preserve"> del Estado de Jalisco y Ley de </w:t>
      </w:r>
      <w:r w:rsidRPr="003B715A">
        <w:rPr>
          <w:rFonts w:ascii="Arial" w:hAnsi="Arial" w:cs="Arial"/>
          <w:lang w:val="es-MX"/>
        </w:rPr>
        <w:t>Catastro Municipal del Estado de Jalisco, sobre el valor de</w:t>
      </w:r>
      <w:r w:rsidR="00734458" w:rsidRPr="003B715A">
        <w:rPr>
          <w:rFonts w:ascii="Arial" w:hAnsi="Arial" w:cs="Arial"/>
          <w:lang w:val="es-MX"/>
        </w:rPr>
        <w:t xml:space="preserve">terminado, </w:t>
      </w:r>
      <w:r w:rsidRPr="003B715A">
        <w:rPr>
          <w:rFonts w:ascii="Arial" w:hAnsi="Arial" w:cs="Arial"/>
          <w:lang w:val="es-MX"/>
        </w:rPr>
        <w:t xml:space="preserve">el:                                                 </w:t>
      </w:r>
      <w:r w:rsidR="00734458" w:rsidRPr="003B715A">
        <w:rPr>
          <w:rFonts w:ascii="Arial" w:hAnsi="Arial" w:cs="Arial"/>
          <w:lang w:val="es-MX"/>
        </w:rPr>
        <w:t xml:space="preserve">                         </w:t>
      </w:r>
      <w:r w:rsidRPr="003B715A">
        <w:rPr>
          <w:rFonts w:ascii="Arial" w:hAnsi="Arial" w:cs="Arial"/>
          <w:lang w:val="es-MX"/>
        </w:rPr>
        <w:t>0.23</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las cantidades que resulten de aplicar la tasa contenida en el inciso anterior, se les adicionará una cuota fija de $3.00 bimestrales y el resultado será el impuesto a pagar.</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AB6BC2"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II. Predios U</w:t>
      </w:r>
      <w:r w:rsidR="00935D14" w:rsidRPr="003B715A">
        <w:rPr>
          <w:rFonts w:ascii="Arial" w:hAnsi="Arial" w:cs="Arial"/>
          <w:lang w:val="es-MX"/>
        </w:rPr>
        <w:t>rbanos:</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734458">
      <w:pPr>
        <w:autoSpaceDE w:val="0"/>
        <w:autoSpaceDN w:val="0"/>
        <w:adjustRightInd w:val="0"/>
        <w:spacing w:line="360" w:lineRule="auto"/>
        <w:ind w:firstLine="851"/>
        <w:jc w:val="left"/>
        <w:rPr>
          <w:rFonts w:ascii="Arial" w:hAnsi="Arial" w:cs="Arial"/>
          <w:lang w:val="es-MX"/>
        </w:rPr>
      </w:pPr>
      <w:r w:rsidRPr="003B715A">
        <w:rPr>
          <w:rFonts w:ascii="Arial" w:hAnsi="Arial" w:cs="Arial"/>
          <w:lang w:val="es-MX"/>
        </w:rPr>
        <w:t>a) Predios edificados cuyo valor real se determine en los términos</w:t>
      </w:r>
    </w:p>
    <w:p w:rsidR="00935D14" w:rsidRPr="003B715A" w:rsidRDefault="00935D14" w:rsidP="00734458">
      <w:pPr>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de la Ley de Hacienda Municipal del E</w:t>
      </w:r>
      <w:r w:rsidR="00734458" w:rsidRPr="003B715A">
        <w:rPr>
          <w:rFonts w:ascii="Arial" w:hAnsi="Arial" w:cs="Arial"/>
          <w:lang w:val="es-MX"/>
        </w:rPr>
        <w:t xml:space="preserve">stado de Jalisco sobre el valor </w:t>
      </w:r>
      <w:r w:rsidRPr="003B715A">
        <w:rPr>
          <w:rFonts w:ascii="Arial" w:hAnsi="Arial" w:cs="Arial"/>
          <w:lang w:val="es-MX"/>
        </w:rPr>
        <w:t xml:space="preserve">determinado, el:                                    </w:t>
      </w:r>
      <w:r w:rsidR="00734458" w:rsidRPr="003B715A">
        <w:rPr>
          <w:rFonts w:ascii="Arial" w:hAnsi="Arial" w:cs="Arial"/>
          <w:lang w:val="es-MX"/>
        </w:rPr>
        <w:t xml:space="preserve">                             </w:t>
      </w:r>
      <w:r w:rsidRPr="003B715A">
        <w:rPr>
          <w:rFonts w:ascii="Arial" w:hAnsi="Arial" w:cs="Arial"/>
          <w:lang w:val="es-MX"/>
        </w:rPr>
        <w:t>0.23</w:t>
      </w:r>
    </w:p>
    <w:p w:rsidR="00935D14" w:rsidRPr="003B715A" w:rsidRDefault="00935D14" w:rsidP="00734458">
      <w:pPr>
        <w:autoSpaceDE w:val="0"/>
        <w:autoSpaceDN w:val="0"/>
        <w:adjustRightInd w:val="0"/>
        <w:spacing w:line="360" w:lineRule="auto"/>
        <w:ind w:firstLine="851"/>
        <w:jc w:val="left"/>
        <w:rPr>
          <w:rFonts w:ascii="Arial" w:hAnsi="Arial" w:cs="Arial"/>
          <w:lang w:val="es-MX"/>
        </w:rPr>
      </w:pPr>
    </w:p>
    <w:p w:rsidR="00935D14" w:rsidRPr="003B715A" w:rsidRDefault="00935D14" w:rsidP="00734458">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Predios no edificados que</w:t>
      </w:r>
      <w:r w:rsidR="00734458" w:rsidRPr="003B715A">
        <w:rPr>
          <w:rFonts w:ascii="Arial" w:hAnsi="Arial" w:cs="Arial"/>
          <w:lang w:val="es-MX"/>
        </w:rPr>
        <w:t xml:space="preserve"> se localicen dentro de la zona </w:t>
      </w:r>
      <w:r w:rsidRPr="003B715A">
        <w:rPr>
          <w:rFonts w:ascii="Arial" w:hAnsi="Arial" w:cs="Arial"/>
          <w:lang w:val="es-MX"/>
        </w:rPr>
        <w:t xml:space="preserve">urbana de la ciudad, cuyo valor real </w:t>
      </w:r>
      <w:r w:rsidR="00734458" w:rsidRPr="003B715A">
        <w:rPr>
          <w:rFonts w:ascii="Arial" w:hAnsi="Arial" w:cs="Arial"/>
          <w:lang w:val="es-MX"/>
        </w:rPr>
        <w:t xml:space="preserve">se determine en los términos de </w:t>
      </w:r>
      <w:r w:rsidRPr="003B715A">
        <w:rPr>
          <w:rFonts w:ascii="Arial" w:hAnsi="Arial" w:cs="Arial"/>
          <w:lang w:val="es-MX"/>
        </w:rPr>
        <w:t>la Ley de Hacienda Municipal del Estado de Jali</w:t>
      </w:r>
      <w:r w:rsidR="00734458" w:rsidRPr="003B715A">
        <w:rPr>
          <w:rFonts w:ascii="Arial" w:hAnsi="Arial" w:cs="Arial"/>
          <w:lang w:val="es-MX"/>
        </w:rPr>
        <w:t xml:space="preserve">sco, sobre el valor </w:t>
      </w:r>
      <w:r w:rsidRPr="003B715A">
        <w:rPr>
          <w:rFonts w:ascii="Arial" w:hAnsi="Arial" w:cs="Arial"/>
          <w:lang w:val="es-MX"/>
        </w:rPr>
        <w:t xml:space="preserve">determinado, el:                   </w:t>
      </w:r>
      <w:r w:rsidR="009C72B4" w:rsidRPr="003B715A">
        <w:rPr>
          <w:rFonts w:ascii="Arial" w:hAnsi="Arial" w:cs="Arial"/>
          <w:lang w:val="es-MX"/>
        </w:rPr>
        <w:t xml:space="preserve">                              </w:t>
      </w:r>
      <w:r w:rsidRPr="003B715A">
        <w:rPr>
          <w:rFonts w:ascii="Arial" w:hAnsi="Arial" w:cs="Arial"/>
          <w:lang w:val="es-MX"/>
        </w:rPr>
        <w:t xml:space="preserve">             </w:t>
      </w:r>
      <w:r w:rsidR="00734458" w:rsidRPr="003B715A">
        <w:rPr>
          <w:rFonts w:ascii="Arial" w:hAnsi="Arial" w:cs="Arial"/>
          <w:lang w:val="es-MX"/>
        </w:rPr>
        <w:t xml:space="preserve">            </w:t>
      </w:r>
      <w:r w:rsidRPr="003B715A">
        <w:rPr>
          <w:rFonts w:ascii="Arial" w:hAnsi="Arial" w:cs="Arial"/>
          <w:lang w:val="es-MX"/>
        </w:rPr>
        <w:t>0.81</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w:t>
      </w:r>
      <w:r w:rsidR="00D5035A">
        <w:rPr>
          <w:rFonts w:ascii="Arial" w:hAnsi="Arial" w:cs="Arial"/>
          <w:lang w:val="es-MX"/>
        </w:rPr>
        <w:t>hasta el sexto bimestre del 2019</w:t>
      </w:r>
      <w:r w:rsidRPr="003B715A">
        <w:rPr>
          <w:rFonts w:ascii="Arial" w:hAnsi="Arial" w:cs="Arial"/>
          <w:lang w:val="es-MX"/>
        </w:rPr>
        <w:t>.</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acceder al beneficio señalado en el párrafo anterior, los contribuyentes solicitarán a la Dirección de Catastro Municipal la emisión del dictamen correspondiente.</w:t>
      </w:r>
    </w:p>
    <w:p w:rsidR="00E251F8" w:rsidRDefault="00E251F8" w:rsidP="005A2F26">
      <w:pPr>
        <w:autoSpaceDE w:val="0"/>
        <w:autoSpaceDN w:val="0"/>
        <w:adjustRightInd w:val="0"/>
        <w:spacing w:line="360" w:lineRule="auto"/>
        <w:ind w:firstLine="567"/>
        <w:jc w:val="both"/>
        <w:rPr>
          <w:rFonts w:ascii="Arial" w:hAnsi="Arial" w:cs="Arial"/>
          <w:lang w:val="es-MX"/>
        </w:rPr>
      </w:pPr>
    </w:p>
    <w:p w:rsidR="00935D14" w:rsidRDefault="00F430D9" w:rsidP="005A2F26">
      <w:pPr>
        <w:autoSpaceDE w:val="0"/>
        <w:autoSpaceDN w:val="0"/>
        <w:adjustRightInd w:val="0"/>
        <w:spacing w:line="360" w:lineRule="auto"/>
        <w:ind w:firstLine="567"/>
        <w:jc w:val="both"/>
        <w:rPr>
          <w:rFonts w:ascii="Arial" w:hAnsi="Arial" w:cs="Arial"/>
          <w:lang w:val="es-MX"/>
        </w:rPr>
      </w:pPr>
      <w:r w:rsidRPr="00F430D9">
        <w:rPr>
          <w:rFonts w:ascii="Arial" w:hAnsi="Arial" w:cs="Arial"/>
          <w:lang w:val="es-MX"/>
        </w:rPr>
        <w:t>Las personas físicas ó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F430D9" w:rsidRPr="003B715A" w:rsidRDefault="00F430D9"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las cantidades que resulten de aplicar las tasas contenidas en los incisos a), y b), se les adicionará una cuota fija de $</w:t>
      </w:r>
      <w:r w:rsidR="00734458" w:rsidRPr="003B715A">
        <w:rPr>
          <w:rFonts w:ascii="Arial" w:hAnsi="Arial" w:cs="Arial"/>
          <w:lang w:val="es-MX"/>
        </w:rPr>
        <w:t xml:space="preserve"> </w:t>
      </w:r>
      <w:r w:rsidRPr="003B715A">
        <w:rPr>
          <w:rFonts w:ascii="Arial" w:hAnsi="Arial" w:cs="Arial"/>
          <w:lang w:val="es-MX"/>
        </w:rPr>
        <w:t>5.00 bimestrales y el resultado será el impuesto a pagar.</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 los contribuyentes de este impuesto, que efectúen el pago de la anualidad completa correspondiente al presente año fiscal, se les aplicarán las siguientes reducciones y/o beneficios:</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935D14" w:rsidRPr="003B715A" w:rsidRDefault="00935D14" w:rsidP="005A2F26">
      <w:pPr>
        <w:autoSpaceDE w:val="0"/>
        <w:autoSpaceDN w:val="0"/>
        <w:adjustRightInd w:val="0"/>
        <w:spacing w:line="360" w:lineRule="auto"/>
        <w:jc w:val="both"/>
        <w:rPr>
          <w:rFonts w:ascii="Arial" w:hAnsi="Arial" w:cs="Arial"/>
          <w:lang w:val="es-MX"/>
        </w:rPr>
      </w:pPr>
    </w:p>
    <w:p w:rsidR="00AB6BC2" w:rsidRPr="00AB6BC2" w:rsidRDefault="00AB6BC2" w:rsidP="00AB6BC2">
      <w:pPr>
        <w:autoSpaceDE w:val="0"/>
        <w:autoSpaceDN w:val="0"/>
        <w:adjustRightInd w:val="0"/>
        <w:spacing w:line="360" w:lineRule="auto"/>
        <w:ind w:left="1134"/>
        <w:jc w:val="both"/>
        <w:rPr>
          <w:rFonts w:ascii="Arial" w:hAnsi="Arial" w:cs="Arial"/>
          <w:lang w:val="es-MX"/>
        </w:rPr>
      </w:pPr>
      <w:r w:rsidRPr="00AB6BC2">
        <w:rPr>
          <w:rFonts w:ascii="Arial" w:hAnsi="Arial" w:cs="Arial"/>
          <w:lang w:val="es-MX"/>
        </w:rPr>
        <w:t>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w:t>
      </w:r>
      <w:r w:rsidR="00D5035A">
        <w:rPr>
          <w:rFonts w:ascii="Arial" w:hAnsi="Arial" w:cs="Arial"/>
          <w:lang w:val="es-MX"/>
        </w:rPr>
        <w:t>el 2019</w:t>
      </w:r>
      <w:r w:rsidRPr="00AB6BC2">
        <w:rPr>
          <w:rFonts w:ascii="Arial" w:hAnsi="Arial" w:cs="Arial"/>
          <w:lang w:val="es-MX"/>
        </w:rPr>
        <w:t>.</w:t>
      </w:r>
    </w:p>
    <w:p w:rsidR="00AB6BC2" w:rsidRPr="00AB6BC2" w:rsidRDefault="00AB6BC2" w:rsidP="00AB6BC2">
      <w:pPr>
        <w:autoSpaceDE w:val="0"/>
        <w:autoSpaceDN w:val="0"/>
        <w:adjustRightInd w:val="0"/>
        <w:spacing w:line="360" w:lineRule="auto"/>
        <w:ind w:left="1134"/>
        <w:jc w:val="both"/>
        <w:rPr>
          <w:rFonts w:ascii="Arial" w:hAnsi="Arial" w:cs="Arial"/>
          <w:lang w:val="es-MX"/>
        </w:rPr>
      </w:pPr>
    </w:p>
    <w:p w:rsidR="00935D14" w:rsidRDefault="00AB6BC2" w:rsidP="00AB6BC2">
      <w:pPr>
        <w:autoSpaceDE w:val="0"/>
        <w:autoSpaceDN w:val="0"/>
        <w:adjustRightInd w:val="0"/>
        <w:spacing w:line="360" w:lineRule="auto"/>
        <w:ind w:left="1134"/>
        <w:jc w:val="both"/>
        <w:rPr>
          <w:rFonts w:ascii="Arial" w:hAnsi="Arial" w:cs="Arial"/>
          <w:lang w:val="es-MX"/>
        </w:rPr>
      </w:pPr>
      <w:r w:rsidRPr="00AB6BC2">
        <w:rPr>
          <w:rFonts w:ascii="Arial" w:hAnsi="Arial" w:cs="Arial"/>
          <w:lang w:val="es-MX"/>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E6228C" w:rsidRPr="003B715A" w:rsidRDefault="00E6228C" w:rsidP="00AB6BC2">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Los predios propiedad privada que no formen parte de la dotación actual de comunidades agrarias o ejidos, al impuesto que resulte a su ca</w:t>
      </w:r>
      <w:r w:rsidR="00D5035A">
        <w:rPr>
          <w:rFonts w:ascii="Arial" w:hAnsi="Arial" w:cs="Arial"/>
          <w:lang w:val="es-MX"/>
        </w:rPr>
        <w:t>rgo por el ejercicio fiscal 2020</w:t>
      </w:r>
      <w:r w:rsidRPr="003B715A">
        <w:rPr>
          <w:rFonts w:ascii="Arial" w:hAnsi="Arial" w:cs="Arial"/>
          <w:lang w:val="es-MX"/>
        </w:rPr>
        <w:t xml:space="preserve"> por la aplicación de la tasa establecida en esta Ley, pagarán el impuesto resultante de aplicar el factor de 0.50, siempre que acrediten estar al corriente </w:t>
      </w:r>
      <w:r w:rsidR="00D5035A">
        <w:rPr>
          <w:rFonts w:ascii="Arial" w:hAnsi="Arial" w:cs="Arial"/>
          <w:lang w:val="es-MX"/>
        </w:rPr>
        <w:t>hasta el sexto bimestre del 2019</w:t>
      </w:r>
      <w:r w:rsidRPr="003B715A">
        <w:rPr>
          <w:rFonts w:ascii="Arial" w:hAnsi="Arial" w:cs="Arial"/>
          <w:lang w:val="es-MX"/>
        </w:rPr>
        <w:t>.</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A los contribuyentes que se encuentren dentro de los supuestos que a continuación se indican, se les otorgarán con efectos a partir del bimestre en que sean entregados los documentos completos que acrediten el derecho, los siguientes beneficios:</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Las instituciones privadas de asistencia o de beneficencia autorizadas por las leyes de la materia, así como las sociedades o asociaciones civiles que tengan como actividades las que a continuación se señalan:</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La atención a personas que, por sus carencias socioeconómicas o por problemas de </w:t>
      </w:r>
      <w:r w:rsidR="00E251F8">
        <w:rPr>
          <w:rFonts w:ascii="Arial" w:hAnsi="Arial" w:cs="Arial"/>
          <w:lang w:val="es-MX"/>
        </w:rPr>
        <w:t>discapacidad</w:t>
      </w:r>
      <w:r w:rsidRPr="003B715A">
        <w:rPr>
          <w:rFonts w:ascii="Arial" w:hAnsi="Arial" w:cs="Arial"/>
          <w:lang w:val="es-MX"/>
        </w:rPr>
        <w:t>, se vean impedidas para satisfacer sus requerimientos básicos de subsistencia y desarrollo;</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La atención en establecimientos especializados a menores y personas de la tercera edad en estado de abandono o desamparo e inválidos de escasos recursos;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Default="00935D14" w:rsidP="001E082C">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La prestación de asistencia médica o jurídica, de orientación social, de servicios funerarios a personas de escasos recursos, especialmente a menores, tercera edad y </w:t>
      </w:r>
      <w:r w:rsidR="00E251F8">
        <w:rPr>
          <w:rFonts w:ascii="Arial" w:hAnsi="Arial" w:cs="Arial"/>
          <w:lang w:val="es-MX"/>
        </w:rPr>
        <w:t>discapacitados</w:t>
      </w:r>
      <w:r w:rsidRPr="003B715A">
        <w:rPr>
          <w:rFonts w:ascii="Arial" w:hAnsi="Arial" w:cs="Arial"/>
          <w:lang w:val="es-MX"/>
        </w:rPr>
        <w:t>;</w:t>
      </w:r>
    </w:p>
    <w:p w:rsidR="00E251F8" w:rsidRPr="003B715A" w:rsidRDefault="00E251F8" w:rsidP="001E082C">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4. La readaptación social de personas que han llevado a cabo conductas ilícitas;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La rehabilitación de farmacodependientes </w:t>
      </w:r>
      <w:r w:rsidR="00F40851">
        <w:rPr>
          <w:rFonts w:ascii="Arial" w:hAnsi="Arial" w:cs="Arial"/>
          <w:lang w:val="es-MX"/>
        </w:rPr>
        <w:t xml:space="preserve">y/o adicciones </w:t>
      </w:r>
      <w:r w:rsidRPr="003B715A">
        <w:rPr>
          <w:rFonts w:ascii="Arial" w:hAnsi="Arial" w:cs="Arial"/>
          <w:lang w:val="es-MX"/>
        </w:rPr>
        <w:t>de escasos recursos;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6. Sociedades o asociaciones de carácter civil que se dediquen a la enseñanza gratuita, con autorización o reconocimiento de validez oficial de estudios en los términos de la Ley General de Educación.</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Se les aplicará una tarifa de factor 0.50 en el pago del impuesto predial, sobre el primer $1’000,000.00 de valor fiscal, respecto de los predios que sean propietarios.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Las instituciones a que se refiere este inciso, solicitarán a la Dependencia encargada de la Hacienda Municipal la aplicación de la reducción establecida, acompañando a su solicitud dictamen practicado por el DIF municipal o el Instituto Jalisciense de Asistencia Social del Poder Ejecutivo del Gobierno del Estado.</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A los predios propiedad de las asociaciones religiosas legalmente constituidas, se les aplicará una tarifa de factor 0.50 del impuesto que resulte, siempre que acrediten estar al corriente </w:t>
      </w:r>
      <w:r w:rsidR="00E6228C">
        <w:rPr>
          <w:rFonts w:ascii="Arial" w:hAnsi="Arial" w:cs="Arial"/>
          <w:lang w:val="es-MX"/>
        </w:rPr>
        <w:t>hasta el sex</w:t>
      </w:r>
      <w:r w:rsidR="00D5035A">
        <w:rPr>
          <w:rFonts w:ascii="Arial" w:hAnsi="Arial" w:cs="Arial"/>
          <w:lang w:val="es-MX"/>
        </w:rPr>
        <w:t>to bimestre del 2019</w:t>
      </w:r>
      <w:r w:rsidRPr="003B715A">
        <w:rPr>
          <w:rFonts w:ascii="Arial" w:hAnsi="Arial" w:cs="Arial"/>
          <w:lang w:val="es-MX"/>
        </w:rPr>
        <w:t>.</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A los contribuyentes del impuesto predial, que efectúen el pago de la anualidad correspondiente al</w:t>
      </w:r>
      <w:r w:rsidR="00D5035A">
        <w:rPr>
          <w:rFonts w:ascii="Arial" w:hAnsi="Arial" w:cs="Arial"/>
          <w:lang w:val="es-MX"/>
        </w:rPr>
        <w:t xml:space="preserve"> ejercicio fiscal del 2020</w:t>
      </w:r>
      <w:r w:rsidRPr="003B715A">
        <w:rPr>
          <w:rFonts w:ascii="Arial" w:hAnsi="Arial" w:cs="Arial"/>
          <w:lang w:val="es-MX"/>
        </w:rPr>
        <w:t>, se les concederán los siguientes beneficios:</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Si efectúan el pago a</w:t>
      </w:r>
      <w:r w:rsidR="00AB6BC2">
        <w:rPr>
          <w:rFonts w:ascii="Arial" w:hAnsi="Arial" w:cs="Arial"/>
          <w:lang w:val="es-MX"/>
        </w:rPr>
        <w:t xml:space="preserve">ntes del día 1° de </w:t>
      </w:r>
      <w:r w:rsidR="00CB7653">
        <w:rPr>
          <w:rFonts w:ascii="Arial" w:hAnsi="Arial" w:cs="Arial"/>
          <w:lang w:val="es-MX"/>
        </w:rPr>
        <w:t>abril</w:t>
      </w:r>
      <w:r w:rsidR="00D5035A">
        <w:rPr>
          <w:rFonts w:ascii="Arial" w:hAnsi="Arial" w:cs="Arial"/>
          <w:lang w:val="es-MX"/>
        </w:rPr>
        <w:t xml:space="preserve"> de 2020</w:t>
      </w:r>
      <w:r w:rsidRPr="003B715A">
        <w:rPr>
          <w:rFonts w:ascii="Arial" w:hAnsi="Arial" w:cs="Arial"/>
          <w:lang w:val="es-MX"/>
        </w:rPr>
        <w:t>, se aplicará una tarifa de factor 0.85, sobre el monto del impuesto a pagar.</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 Cuando</w:t>
      </w:r>
      <w:r w:rsidR="00CE322C">
        <w:rPr>
          <w:rFonts w:ascii="Arial" w:hAnsi="Arial" w:cs="Arial"/>
          <w:lang w:val="es-MX"/>
        </w:rPr>
        <w:t xml:space="preserve"> se efectúe el pago del 1° al 30</w:t>
      </w:r>
      <w:r w:rsidRPr="003B715A">
        <w:rPr>
          <w:rFonts w:ascii="Arial" w:hAnsi="Arial" w:cs="Arial"/>
          <w:lang w:val="es-MX"/>
        </w:rPr>
        <w:t xml:space="preserve"> de </w:t>
      </w:r>
      <w:r w:rsidR="00CB7653">
        <w:rPr>
          <w:rFonts w:ascii="Arial" w:hAnsi="Arial" w:cs="Arial"/>
          <w:lang w:val="es-MX"/>
        </w:rPr>
        <w:t>abril</w:t>
      </w:r>
      <w:r w:rsidR="00D5035A">
        <w:rPr>
          <w:rFonts w:ascii="Arial" w:hAnsi="Arial" w:cs="Arial"/>
          <w:lang w:val="es-MX"/>
        </w:rPr>
        <w:t xml:space="preserve"> del 2020</w:t>
      </w:r>
      <w:r w:rsidRPr="003B715A">
        <w:rPr>
          <w:rFonts w:ascii="Arial" w:hAnsi="Arial" w:cs="Arial"/>
          <w:lang w:val="es-MX"/>
        </w:rPr>
        <w:t>, se aplicará una tarifa de factor 0.95, sobre el monto del impuesto a pagar.</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Los contribuyentes que efectúen su pago en los términos del presente artículo y antes del 1° de </w:t>
      </w:r>
      <w:r w:rsidR="00CB7653">
        <w:rPr>
          <w:rFonts w:ascii="Arial" w:hAnsi="Arial" w:cs="Arial"/>
          <w:lang w:val="es-MX"/>
        </w:rPr>
        <w:t>junio</w:t>
      </w:r>
      <w:r w:rsidRPr="003B715A">
        <w:rPr>
          <w:rFonts w:ascii="Arial" w:hAnsi="Arial" w:cs="Arial"/>
          <w:lang w:val="es-MX"/>
        </w:rPr>
        <w:t>, tendrán derecho a la no causación de recargos.</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935D14" w:rsidRPr="003B715A" w:rsidRDefault="00935D14" w:rsidP="005A2F26">
      <w:pPr>
        <w:autoSpaceDE w:val="0"/>
        <w:autoSpaceDN w:val="0"/>
        <w:adjustRightInd w:val="0"/>
        <w:spacing w:line="360" w:lineRule="auto"/>
        <w:ind w:left="1134"/>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5. Si efectúan el pago con tarjeta de crédito o débito de alguna institución bancaria que acepte el cargo diferido de este impuesto durante los meses de marzo a diciembre, no aplica el beneficio establecido en el párrafo anterior.</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Los contribuyentes que efectúen su pago en los términos del inciso d) del presente artículo, no causarán los recargos que se hubiesen generado en los</w:t>
      </w:r>
      <w:r w:rsidR="00D5035A">
        <w:rPr>
          <w:rFonts w:ascii="Arial" w:hAnsi="Arial" w:cs="Arial"/>
          <w:lang w:val="es-MX"/>
        </w:rPr>
        <w:t xml:space="preserve"> dos primeros bimestres del 2020</w:t>
      </w:r>
      <w:r w:rsidRPr="003B715A">
        <w:rPr>
          <w:rFonts w:ascii="Arial" w:hAnsi="Arial" w:cs="Arial"/>
          <w:lang w:val="es-MX"/>
        </w:rPr>
        <w:t>.</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A los contribuyentes que acrediten ser ciudadanos mexicanos y tener la calidad de pensionados, jubilados, discapacitados, viudas, viudos y así mismo a quienes tengan 60 años y menores a 65 años, se les aplicará una tarifa de factor 0.50 sobre el monto del impuesto que les co</w:t>
      </w:r>
      <w:r w:rsidR="00D5035A">
        <w:rPr>
          <w:rFonts w:ascii="Arial" w:hAnsi="Arial" w:cs="Arial"/>
          <w:lang w:val="es-MX"/>
        </w:rPr>
        <w:t>rresponda pagar, por el año 2020</w:t>
      </w:r>
      <w:r w:rsidRPr="003B715A">
        <w:rPr>
          <w:rFonts w:ascii="Arial" w:hAnsi="Arial" w:cs="Arial"/>
          <w:lang w:val="es-MX"/>
        </w:rPr>
        <w:t>, sobre el primer $1’000,000.00 del valor fiscal, respecto de la casa que habitan y de la que comprueban ser propietar</w:t>
      </w:r>
      <w:r w:rsidR="00834224" w:rsidRPr="003B715A">
        <w:rPr>
          <w:rFonts w:ascii="Arial" w:hAnsi="Arial" w:cs="Arial"/>
          <w:lang w:val="es-MX"/>
        </w:rPr>
        <w:t>ios o usufructuarios.</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B32015" w:rsidRPr="003B715A" w:rsidRDefault="0083422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w:t>
      </w:r>
      <w:r w:rsidR="00B32015" w:rsidRPr="003B715A">
        <w:rPr>
          <w:rFonts w:ascii="Arial" w:hAnsi="Arial" w:cs="Arial"/>
          <w:lang w:val="es-MX"/>
        </w:rPr>
        <w:t>A los contribuyentes que acrediten ser ciudadanos mexicanos y que tengan 65 años o más</w:t>
      </w:r>
      <w:r w:rsidR="00151DF1">
        <w:rPr>
          <w:rFonts w:ascii="Arial" w:hAnsi="Arial" w:cs="Arial"/>
          <w:lang w:val="es-MX"/>
        </w:rPr>
        <w:t>, cumplidos an</w:t>
      </w:r>
      <w:r w:rsidR="00D5035A">
        <w:rPr>
          <w:rFonts w:ascii="Arial" w:hAnsi="Arial" w:cs="Arial"/>
          <w:lang w:val="es-MX"/>
        </w:rPr>
        <w:t>tes del Primero de Enero de 2020</w:t>
      </w:r>
      <w:r w:rsidR="00B32015" w:rsidRPr="003B715A">
        <w:rPr>
          <w:rFonts w:ascii="Arial" w:hAnsi="Arial" w:cs="Arial"/>
          <w:lang w:val="es-MX"/>
        </w:rPr>
        <w:t>, se les aplicará una tarifa de factor 1.00 sobre el monto del impuesto  predial que les co</w:t>
      </w:r>
      <w:r w:rsidR="00AB6BC2">
        <w:rPr>
          <w:rFonts w:ascii="Arial" w:hAnsi="Arial" w:cs="Arial"/>
          <w:lang w:val="es-MX"/>
        </w:rPr>
        <w:t xml:space="preserve">rresponda pagar, por el año </w:t>
      </w:r>
      <w:r w:rsidR="00D5035A">
        <w:rPr>
          <w:rFonts w:ascii="Arial" w:hAnsi="Arial" w:cs="Arial"/>
          <w:lang w:val="es-MX"/>
        </w:rPr>
        <w:t>2020</w:t>
      </w:r>
      <w:r w:rsidR="00B32015" w:rsidRPr="003B715A">
        <w:rPr>
          <w:rFonts w:ascii="Arial" w:hAnsi="Arial" w:cs="Arial"/>
          <w:lang w:val="es-MX"/>
        </w:rPr>
        <w:t>, únicamente sobre el primer $1,000,000.00 del valor fiscal, a un solo inmueble, respecto de la casa que habitan y de la cual comprueban ser propietarios.</w:t>
      </w:r>
    </w:p>
    <w:p w:rsidR="00B32015" w:rsidRPr="003B715A" w:rsidRDefault="00B32015" w:rsidP="005A2F26">
      <w:pPr>
        <w:autoSpaceDE w:val="0"/>
        <w:autoSpaceDN w:val="0"/>
        <w:adjustRightInd w:val="0"/>
        <w:spacing w:line="360" w:lineRule="auto"/>
        <w:ind w:left="1135" w:hanging="284"/>
        <w:jc w:val="both"/>
        <w:rPr>
          <w:rFonts w:ascii="Arial" w:hAnsi="Arial" w:cs="Arial"/>
          <w:lang w:val="es-MX"/>
        </w:rPr>
      </w:pPr>
    </w:p>
    <w:p w:rsidR="00151DF1" w:rsidRDefault="00B32015" w:rsidP="00151DF1">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En los casos  en que el valor catastral de la vivienda sea mayor al $1´000,000.00, se les descontara solo el pago correspondiente al primer $1,000,000.00, calculándose el impuesto predial sobre el excedente en los términos de </w:t>
      </w:r>
      <w:r w:rsidR="003047BA">
        <w:rPr>
          <w:rFonts w:ascii="Arial" w:hAnsi="Arial" w:cs="Arial"/>
          <w:lang w:val="es-MX"/>
        </w:rPr>
        <w:t xml:space="preserve">la presente </w:t>
      </w:r>
      <w:r w:rsidRPr="003B715A">
        <w:rPr>
          <w:rFonts w:ascii="Arial" w:hAnsi="Arial" w:cs="Arial"/>
          <w:lang w:val="es-MX"/>
        </w:rPr>
        <w:t>Ley.</w:t>
      </w:r>
    </w:p>
    <w:p w:rsidR="00151DF1" w:rsidRDefault="00151DF1" w:rsidP="00151DF1">
      <w:pPr>
        <w:autoSpaceDE w:val="0"/>
        <w:autoSpaceDN w:val="0"/>
        <w:adjustRightInd w:val="0"/>
        <w:spacing w:line="360" w:lineRule="auto"/>
        <w:ind w:left="1134"/>
        <w:jc w:val="both"/>
        <w:rPr>
          <w:rFonts w:ascii="Arial" w:hAnsi="Arial" w:cs="Arial"/>
          <w:lang w:val="es-MX"/>
        </w:rPr>
      </w:pPr>
    </w:p>
    <w:p w:rsidR="00935D14" w:rsidRDefault="003047BA" w:rsidP="003047BA">
      <w:pPr>
        <w:autoSpaceDE w:val="0"/>
        <w:autoSpaceDN w:val="0"/>
        <w:adjustRightInd w:val="0"/>
        <w:spacing w:line="360" w:lineRule="auto"/>
        <w:ind w:left="1135" w:hanging="1"/>
        <w:jc w:val="both"/>
        <w:rPr>
          <w:rFonts w:ascii="Arial" w:hAnsi="Arial" w:cs="Arial"/>
          <w:lang w:val="es-MX"/>
        </w:rPr>
      </w:pPr>
      <w:r w:rsidRPr="003047BA">
        <w:rPr>
          <w:rFonts w:ascii="Arial" w:hAnsi="Arial" w:cs="Arial"/>
          <w:lang w:val="es-MX"/>
        </w:rPr>
        <w:t>No se aplicara el beneficio sí en la cuenta predial a la cual se le va otorgar el beneficio tiene condueños, con la excepción de que se compruebe que los condueños  de la cuenta predial comprueben ser cónyuges, en este caso sí procederá dicho beneficio, siempre y cuando cumplan con los requisitos establecidos en el inciso j) del presente artículo.</w:t>
      </w:r>
    </w:p>
    <w:p w:rsidR="003047BA" w:rsidRPr="003B715A" w:rsidRDefault="003047BA" w:rsidP="003047BA">
      <w:pPr>
        <w:autoSpaceDE w:val="0"/>
        <w:autoSpaceDN w:val="0"/>
        <w:adjustRightInd w:val="0"/>
        <w:spacing w:line="360" w:lineRule="auto"/>
        <w:ind w:left="1135" w:hanging="1"/>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En los casos a que se refieren los incisos e) y f), se otorgará el descuento antes citado, sólo por un inmueble respecto del contribuyente.</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Cuando los beneficiarios ya hubieren acreditado ante la autoridad municipal la condición para recibir los beneficios, sólo quedaran sujetos a acreditar según sea el caso la supervivencia cuando así lo solicite la autoridad municipal.</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w:t>
      </w:r>
      <w:r w:rsidR="00AA0E99">
        <w:rPr>
          <w:rFonts w:ascii="Arial" w:hAnsi="Arial" w:cs="Arial"/>
          <w:lang w:val="es-MX"/>
        </w:rPr>
        <w:t xml:space="preserve"> </w:t>
      </w:r>
      <w:r w:rsidRPr="003B715A">
        <w:rPr>
          <w:rFonts w:ascii="Arial" w:hAnsi="Arial" w:cs="Arial"/>
          <w:lang w:val="es-MX"/>
        </w:rPr>
        <w:t xml:space="preserve">Para acreditar que se reúnen los requisitos para ser acreedores a los beneficios señalados en </w:t>
      </w:r>
      <w:r w:rsidR="00AA0E99">
        <w:rPr>
          <w:rFonts w:ascii="Arial" w:hAnsi="Arial" w:cs="Arial"/>
          <w:lang w:val="es-MX"/>
        </w:rPr>
        <w:t>el</w:t>
      </w:r>
      <w:r w:rsidRPr="003B715A">
        <w:rPr>
          <w:rFonts w:ascii="Arial" w:hAnsi="Arial" w:cs="Arial"/>
          <w:lang w:val="es-MX"/>
        </w:rPr>
        <w:t xml:space="preserve"> inciso e), se deberán presentar los siguientes documentos:</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Pr>
          <w:rFonts w:ascii="Arial" w:hAnsi="Arial" w:cs="Arial"/>
          <w:lang w:val="es-MX"/>
        </w:rPr>
        <w:t>1.  Acta de Nacimiento (L</w:t>
      </w:r>
      <w:r w:rsidRPr="00AA0E99">
        <w:rPr>
          <w:rFonts w:ascii="Arial" w:hAnsi="Arial" w:cs="Arial"/>
          <w:lang w:val="es-MX"/>
        </w:rPr>
        <w:t>egible).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2. La credencial que lo acredite como pensionado, jubilado, ó discapacitado expedido por institución oficial, con domicilio a su nombre.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3. Recibo del impuesto predial, pagado hasta el sext</w:t>
      </w:r>
      <w:r>
        <w:rPr>
          <w:rFonts w:ascii="Arial" w:hAnsi="Arial" w:cs="Arial"/>
          <w:lang w:val="es-MX"/>
        </w:rPr>
        <w:t>o bimestre</w:t>
      </w:r>
      <w:r w:rsidR="00EF41B3">
        <w:rPr>
          <w:rFonts w:ascii="Arial" w:hAnsi="Arial" w:cs="Arial"/>
          <w:lang w:val="es-MX"/>
        </w:rPr>
        <w:t xml:space="preserve"> de 2019</w:t>
      </w:r>
      <w:r>
        <w:rPr>
          <w:rFonts w:ascii="Arial" w:hAnsi="Arial" w:cs="Arial"/>
          <w:lang w:val="es-MX"/>
        </w:rPr>
        <w:t xml:space="preserve">, a su nombre </w:t>
      </w:r>
      <w:r w:rsidRPr="00AA0E99">
        <w:rPr>
          <w:rFonts w:ascii="Arial" w:hAnsi="Arial" w:cs="Arial"/>
          <w:lang w:val="es-MX"/>
        </w:rPr>
        <w:t>(que sea el titular de la cuenta p</w:t>
      </w:r>
      <w:r>
        <w:rPr>
          <w:rFonts w:ascii="Arial" w:hAnsi="Arial" w:cs="Arial"/>
          <w:lang w:val="es-MX"/>
        </w:rPr>
        <w:t>redial) ó de su viuda o viudo,</w:t>
      </w:r>
      <w:r w:rsidRPr="00AA0E99">
        <w:rPr>
          <w:rFonts w:ascii="Arial" w:hAnsi="Arial" w:cs="Arial"/>
          <w:lang w:val="es-MX"/>
        </w:rPr>
        <w:t xml:space="preserve"> además de acreditar que el in</w:t>
      </w:r>
      <w:r>
        <w:rPr>
          <w:rFonts w:ascii="Arial" w:hAnsi="Arial" w:cs="Arial"/>
          <w:lang w:val="es-MX"/>
        </w:rPr>
        <w:t>mueble lo habita el beneficiado.</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4. Documento oficial de identificación que acredite la edad, que sea expedida por institución oficial (IFE, INE), que contenga el domicilio que señala en el recibo de impuesto predial.</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5. Cuando se trate de viudas o viudos; copia simple del acta de matrimonio y acta de defunción del cónyuge.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6. Copia del comprobante de domicilio a su nombre  que contenga el domicilio que</w:t>
      </w:r>
      <w:r>
        <w:rPr>
          <w:rFonts w:ascii="Arial" w:hAnsi="Arial" w:cs="Arial"/>
          <w:lang w:val="es-MX"/>
        </w:rPr>
        <w:t xml:space="preserve"> esta</w:t>
      </w:r>
      <w:r w:rsidRPr="00AA0E99">
        <w:rPr>
          <w:rFonts w:ascii="Arial" w:hAnsi="Arial" w:cs="Arial"/>
          <w:lang w:val="es-MX"/>
        </w:rPr>
        <w:t xml:space="preserve"> registrado en el  recibo de impuesto predial.</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7. A los contribuyentes discapacitados, se le otorgará el beneficio siempre y cuando sufran una discapacidad del 50% o más atendiendo a lo preceptuado por el artículo 514 de la Ley Federal del Trabajo, para tal efecto, la Dependencia encargada de la Hacienda Municipal practicará a través de la Dirección General de Servicios Médicos Municipales un examen médico gratuito para determinar el grado de discapacidad, o bien bastará la presentación de una copia del certificado que lo acredite y que sea expedido por una institución médica oficial y que contenga su domicilio.</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A los contribuyentes que</w:t>
      </w:r>
      <w:r w:rsidR="00EF41B3">
        <w:rPr>
          <w:rFonts w:ascii="Arial" w:hAnsi="Arial" w:cs="Arial"/>
          <w:lang w:val="es-MX"/>
        </w:rPr>
        <w:t xml:space="preserve"> soliciten a partir del año 2020</w:t>
      </w:r>
      <w:r w:rsidRPr="00AA0E99">
        <w:rPr>
          <w:rFonts w:ascii="Arial" w:hAnsi="Arial" w:cs="Arial"/>
          <w:lang w:val="es-MX"/>
        </w:rPr>
        <w:t>, el descuento por primera vez, tendrán que presentar fotocopias de los documentos antes señalados, de acuerdo a los numerales 1 al 7 dependiendo de cada caso en particular.</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hanging="283"/>
        <w:jc w:val="both"/>
        <w:rPr>
          <w:rFonts w:ascii="Arial" w:hAnsi="Arial" w:cs="Arial"/>
          <w:lang w:val="es-MX"/>
        </w:rPr>
      </w:pPr>
      <w:r w:rsidRPr="00AA0E99">
        <w:rPr>
          <w:rFonts w:ascii="Arial" w:hAnsi="Arial" w:cs="Arial"/>
          <w:lang w:val="es-MX"/>
        </w:rPr>
        <w:t xml:space="preserve">j) </w:t>
      </w:r>
      <w:r>
        <w:rPr>
          <w:rFonts w:ascii="Arial" w:hAnsi="Arial" w:cs="Arial"/>
          <w:lang w:val="es-MX"/>
        </w:rPr>
        <w:t xml:space="preserve"> </w:t>
      </w:r>
      <w:r w:rsidRPr="00AA0E99">
        <w:rPr>
          <w:rFonts w:ascii="Arial" w:hAnsi="Arial" w:cs="Arial"/>
          <w:lang w:val="es-MX"/>
        </w:rPr>
        <w:t>Para acreditar que se reúnen los requisitos para ser acreedores a los ben</w:t>
      </w:r>
      <w:r>
        <w:rPr>
          <w:rFonts w:ascii="Arial" w:hAnsi="Arial" w:cs="Arial"/>
          <w:lang w:val="es-MX"/>
        </w:rPr>
        <w:t>eficios señalados en el inciso</w:t>
      </w:r>
      <w:r w:rsidRPr="00AA0E99">
        <w:rPr>
          <w:rFonts w:ascii="Arial" w:hAnsi="Arial" w:cs="Arial"/>
          <w:lang w:val="es-MX"/>
        </w:rPr>
        <w:t xml:space="preserve">  f), se deberán presentar  los siguientes documentos:</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Pr>
          <w:rFonts w:ascii="Arial" w:hAnsi="Arial" w:cs="Arial"/>
          <w:lang w:val="es-MX"/>
        </w:rPr>
        <w:t>1.  Acta de Nacimiento (L</w:t>
      </w:r>
      <w:r w:rsidRPr="00AA0E99">
        <w:rPr>
          <w:rFonts w:ascii="Arial" w:hAnsi="Arial" w:cs="Arial"/>
          <w:lang w:val="es-MX"/>
        </w:rPr>
        <w:t>egible)</w:t>
      </w:r>
      <w:r>
        <w:rPr>
          <w:rFonts w:ascii="Arial" w:hAnsi="Arial" w:cs="Arial"/>
          <w:lang w:val="es-MX"/>
        </w:rPr>
        <w:t>.</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2. Recibo del impuesto predial, pagado</w:t>
      </w:r>
      <w:r w:rsidR="00EF41B3">
        <w:rPr>
          <w:rFonts w:ascii="Arial" w:hAnsi="Arial" w:cs="Arial"/>
          <w:lang w:val="es-MX"/>
        </w:rPr>
        <w:t xml:space="preserve"> hasta el sexto bimestre de 2019</w:t>
      </w:r>
      <w:r w:rsidRPr="00AA0E99">
        <w:rPr>
          <w:rFonts w:ascii="Arial" w:hAnsi="Arial" w:cs="Arial"/>
          <w:lang w:val="es-MX"/>
        </w:rPr>
        <w:t>, a nombre del titular de la cuenta predial ó en caso de ser</w:t>
      </w:r>
      <w:r w:rsidR="00425A75">
        <w:rPr>
          <w:rFonts w:ascii="Arial" w:hAnsi="Arial" w:cs="Arial"/>
          <w:lang w:val="es-MX"/>
        </w:rPr>
        <w:t xml:space="preserve"> viuda o viudo a nombre de su có</w:t>
      </w:r>
      <w:r w:rsidRPr="00AA0E99">
        <w:rPr>
          <w:rFonts w:ascii="Arial" w:hAnsi="Arial" w:cs="Arial"/>
          <w:lang w:val="es-MX"/>
        </w:rPr>
        <w:t>nyuge finado.</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3. Documento oficial de identificación que acredite la edad, que sea expedida por institución oficial (IFE, INE), que contenga el domicilio que señala en el recibo de impuesto predial.</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AA0E99" w:rsidRPr="00AA0E99"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4. Cuando se trate de viudas o viudos; copia simple del acta de matrimonio y acta de defunción del cónyuge.</w:t>
      </w:r>
    </w:p>
    <w:p w:rsidR="00AA0E99" w:rsidRPr="00AA0E99" w:rsidRDefault="00AA0E99" w:rsidP="00AA0E99">
      <w:pPr>
        <w:autoSpaceDE w:val="0"/>
        <w:autoSpaceDN w:val="0"/>
        <w:adjustRightInd w:val="0"/>
        <w:spacing w:line="360" w:lineRule="auto"/>
        <w:ind w:left="1134"/>
        <w:jc w:val="both"/>
        <w:rPr>
          <w:rFonts w:ascii="Arial" w:hAnsi="Arial" w:cs="Arial"/>
          <w:lang w:val="es-MX"/>
        </w:rPr>
      </w:pPr>
    </w:p>
    <w:p w:rsidR="00935D14" w:rsidRDefault="00AA0E99" w:rsidP="00AA0E99">
      <w:pPr>
        <w:autoSpaceDE w:val="0"/>
        <w:autoSpaceDN w:val="0"/>
        <w:adjustRightInd w:val="0"/>
        <w:spacing w:line="360" w:lineRule="auto"/>
        <w:ind w:left="1134"/>
        <w:jc w:val="both"/>
        <w:rPr>
          <w:rFonts w:ascii="Arial" w:hAnsi="Arial" w:cs="Arial"/>
          <w:lang w:val="es-MX"/>
        </w:rPr>
      </w:pPr>
      <w:r w:rsidRPr="00AA0E99">
        <w:rPr>
          <w:rFonts w:ascii="Arial" w:hAnsi="Arial" w:cs="Arial"/>
          <w:lang w:val="es-MX"/>
        </w:rPr>
        <w:t xml:space="preserve">5. Copia del comprobante de domicilio al nombre del titular y en caso de viudez a nombre de la viuda o viudo, en todos los casos que contenga el domicilio que </w:t>
      </w:r>
      <w:r w:rsidR="00425A75">
        <w:rPr>
          <w:rFonts w:ascii="Arial" w:hAnsi="Arial" w:cs="Arial"/>
          <w:lang w:val="es-MX"/>
        </w:rPr>
        <w:t>está</w:t>
      </w:r>
      <w:r>
        <w:rPr>
          <w:rFonts w:ascii="Arial" w:hAnsi="Arial" w:cs="Arial"/>
          <w:lang w:val="es-MX"/>
        </w:rPr>
        <w:t xml:space="preserve"> </w:t>
      </w:r>
      <w:r w:rsidRPr="00AA0E99">
        <w:rPr>
          <w:rFonts w:ascii="Arial" w:hAnsi="Arial" w:cs="Arial"/>
          <w:lang w:val="es-MX"/>
        </w:rPr>
        <w:t>registrado en el  recibo de impuesto predial.</w:t>
      </w:r>
    </w:p>
    <w:p w:rsidR="00AA0E99" w:rsidRPr="003B715A" w:rsidRDefault="00AA0E99" w:rsidP="00AA0E99">
      <w:pPr>
        <w:autoSpaceDE w:val="0"/>
        <w:autoSpaceDN w:val="0"/>
        <w:adjustRightInd w:val="0"/>
        <w:spacing w:line="360" w:lineRule="auto"/>
        <w:ind w:left="1134"/>
        <w:jc w:val="both"/>
        <w:rPr>
          <w:rFonts w:ascii="Arial" w:hAnsi="Arial" w:cs="Arial"/>
          <w:lang w:val="es-MX"/>
        </w:rPr>
      </w:pPr>
    </w:p>
    <w:p w:rsidR="00935D14"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k</w:t>
      </w:r>
      <w:r w:rsidR="00935D14" w:rsidRPr="003B715A">
        <w:rPr>
          <w:rFonts w:ascii="Arial" w:hAnsi="Arial" w:cs="Arial"/>
          <w:lang w:val="es-MX"/>
        </w:rPr>
        <w:t>) A las fincas patrimoniales e históricas acreditadas como tales por el Instituto Nacional de Antropología e Historia, cuyos propietarios acrediten que presentan un estado de conservación estable, se les aplicará una tarifa de factor 0.50 del impue</w:t>
      </w:r>
      <w:r w:rsidR="00E6228C">
        <w:rPr>
          <w:rFonts w:ascii="Arial" w:hAnsi="Arial" w:cs="Arial"/>
          <w:lang w:val="es-MX"/>
        </w:rPr>
        <w:t>sto que resulte, por el</w:t>
      </w:r>
      <w:r w:rsidR="00EF41B3">
        <w:rPr>
          <w:rFonts w:ascii="Arial" w:hAnsi="Arial" w:cs="Arial"/>
          <w:lang w:val="es-MX"/>
        </w:rPr>
        <w:t xml:space="preserve"> año 2020</w:t>
      </w:r>
      <w:r w:rsidR="00935D14" w:rsidRPr="003B715A">
        <w:rPr>
          <w:rFonts w:ascii="Arial" w:hAnsi="Arial" w:cs="Arial"/>
          <w:lang w:val="es-MX"/>
        </w:rPr>
        <w:t>.</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l</w:t>
      </w:r>
      <w:r w:rsidR="00935D14" w:rsidRPr="003B715A">
        <w:rPr>
          <w:rFonts w:ascii="Arial" w:hAnsi="Arial" w:cs="Arial"/>
          <w:lang w:val="es-MX"/>
        </w:rPr>
        <w:t>)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el presente capítulo. Tratándose de actos de transmisión de propiedad realizados en el presente ejercicio fiscal y que hubiesen pagado la anualidad completa en los términos del inciso d) de esta fracción, la liberación en el incremento del pago del impuesto predial surtirá efectos hasta el siguiente ejercicio fiscal.</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AA0E99" w:rsidP="00734458">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m</w:t>
      </w:r>
      <w:r w:rsidR="00935D14" w:rsidRPr="003B715A">
        <w:rPr>
          <w:rFonts w:ascii="Arial" w:hAnsi="Arial" w:cs="Arial"/>
          <w:lang w:val="es-MX"/>
        </w:rPr>
        <w:t xml:space="preserve">) Cuando se trate de predios resultantes de asentamientos regularizados por CORETT y PROCEDE y casos similares que se empadronen durante el presente ejercicio fiscal, no cubrirán el impuesto predial correspondiente a los últimos cinco años sobre el valor de las construcciones, a que se refiere el artículo 108 de la Ley de Hacienda Municipal del Estado </w:t>
      </w:r>
      <w:r w:rsidR="00734458" w:rsidRPr="003B715A">
        <w:rPr>
          <w:rFonts w:ascii="Arial" w:hAnsi="Arial" w:cs="Arial"/>
          <w:lang w:val="es-MX"/>
        </w:rPr>
        <w:t xml:space="preserve">de Jalisco, debiendo enterar el </w:t>
      </w:r>
      <w:r w:rsidR="00935D14" w:rsidRPr="003B715A">
        <w:rPr>
          <w:rFonts w:ascii="Arial" w:hAnsi="Arial" w:cs="Arial"/>
          <w:lang w:val="es-MX"/>
        </w:rPr>
        <w:t>impuesto en los términos que establece la ley antes señalada.</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935D14"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n</w:t>
      </w:r>
      <w:r w:rsidR="00935D14" w:rsidRPr="003B715A">
        <w:rPr>
          <w:rFonts w:ascii="Arial" w:hAnsi="Arial" w:cs="Arial"/>
          <w:lang w:val="es-MX"/>
        </w:rPr>
        <w:t xml:space="preserve">) A los centros oficiales de educación superior, y aquéllos con reconocimiento de validez por parte de la Secretaria de Educación Pública, se les aplicara una tarifa de factor 0.50 sobre la base que resulte al aplicar este impuesto, respecto de los predios destinados directamente a las actividades de enseñanza, aprendizaje y de investigación científica o tecnológica, siempre que acrediten estar al corriente </w:t>
      </w:r>
      <w:r w:rsidR="00EF41B3">
        <w:rPr>
          <w:rFonts w:ascii="Arial" w:hAnsi="Arial" w:cs="Arial"/>
          <w:lang w:val="es-MX"/>
        </w:rPr>
        <w:t>hasta el sexto bimestre del 2019</w:t>
      </w:r>
      <w:r w:rsidR="00935D14" w:rsidRPr="003B715A">
        <w:rPr>
          <w:rFonts w:ascii="Arial" w:hAnsi="Arial" w:cs="Arial"/>
          <w:lang w:val="es-MX"/>
        </w:rPr>
        <w:t>.</w:t>
      </w:r>
    </w:p>
    <w:p w:rsidR="00935D14" w:rsidRPr="003B715A" w:rsidRDefault="00935D14" w:rsidP="005A2F26">
      <w:pPr>
        <w:autoSpaceDE w:val="0"/>
        <w:autoSpaceDN w:val="0"/>
        <w:adjustRightInd w:val="0"/>
        <w:spacing w:line="360" w:lineRule="auto"/>
        <w:jc w:val="both"/>
        <w:rPr>
          <w:rFonts w:ascii="Arial" w:hAnsi="Arial" w:cs="Arial"/>
          <w:lang w:val="es-MX"/>
        </w:rPr>
      </w:pPr>
    </w:p>
    <w:p w:rsidR="00935D14" w:rsidRPr="003B715A" w:rsidRDefault="00AA0E99" w:rsidP="00734458">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o</w:t>
      </w:r>
      <w:r w:rsidR="00935D14" w:rsidRPr="003B715A">
        <w:rPr>
          <w:rFonts w:ascii="Arial" w:hAnsi="Arial" w:cs="Arial"/>
          <w:lang w:val="es-MX"/>
        </w:rPr>
        <w:t xml:space="preserve">) Los centros de educación superior a que se refiere el párrafo anterior, para tener derecho al beneficio señalado, solicitaran a la Dependencia encargada de la Hacienda Municipal la aplicación de la reducción a que tengan derecho, adjuntando a su solicitud los documentos en los que se acredite su legal constitución, y en su caso el reconocimiento de </w:t>
      </w:r>
      <w:r w:rsidR="00734458" w:rsidRPr="003B715A">
        <w:rPr>
          <w:rFonts w:ascii="Arial" w:hAnsi="Arial" w:cs="Arial"/>
          <w:lang w:val="es-MX"/>
        </w:rPr>
        <w:t xml:space="preserve">validez oficial expedido por la </w:t>
      </w:r>
      <w:r w:rsidR="00935D14" w:rsidRPr="003B715A">
        <w:rPr>
          <w:rFonts w:ascii="Arial" w:hAnsi="Arial" w:cs="Arial"/>
          <w:lang w:val="es-MX"/>
        </w:rPr>
        <w:t xml:space="preserve">Secretaria de Educación Pública, y deberán acreditar que se encuentran al corriente en el pago de las contribuciones </w:t>
      </w:r>
      <w:r w:rsidR="00EF41B3">
        <w:rPr>
          <w:rFonts w:ascii="Arial" w:hAnsi="Arial" w:cs="Arial"/>
          <w:lang w:val="es-MX"/>
        </w:rPr>
        <w:t>hasta el sexto bimestre del 2019</w:t>
      </w:r>
      <w:r w:rsidR="00935D14" w:rsidRPr="003B715A">
        <w:rPr>
          <w:rFonts w:ascii="Arial" w:hAnsi="Arial" w:cs="Arial"/>
          <w:lang w:val="es-MX"/>
        </w:rPr>
        <w:t>.</w:t>
      </w:r>
    </w:p>
    <w:p w:rsidR="00935D14" w:rsidRPr="003B715A" w:rsidRDefault="00935D14" w:rsidP="005A2F26">
      <w:pPr>
        <w:autoSpaceDE w:val="0"/>
        <w:autoSpaceDN w:val="0"/>
        <w:adjustRightInd w:val="0"/>
        <w:spacing w:line="360" w:lineRule="auto"/>
        <w:ind w:left="1134" w:hanging="283"/>
        <w:jc w:val="both"/>
        <w:rPr>
          <w:rFonts w:ascii="Arial" w:hAnsi="Arial" w:cs="Arial"/>
          <w:lang w:val="es-MX"/>
        </w:rPr>
      </w:pPr>
    </w:p>
    <w:p w:rsidR="004A40FD" w:rsidRPr="003B715A" w:rsidRDefault="00AA0E99" w:rsidP="005A2F26">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p</w:t>
      </w:r>
      <w:r w:rsidR="00935D14" w:rsidRPr="003B715A">
        <w:rPr>
          <w:rFonts w:ascii="Arial" w:hAnsi="Arial" w:cs="Arial"/>
          <w:lang w:val="es-MX"/>
        </w:rPr>
        <w:t>) Los predios de ejidos y comunidades agrarias, podrán efectuar el pago dentro del plazo general a que se refiere el primer párrafo del artículo 103 de la Ley de Hacienda Municipal del Estado de Jalisco, o bien por anualidades vencidas, durante el mes de enero del año siguiente al que corresponda el pago.</w:t>
      </w:r>
    </w:p>
    <w:p w:rsidR="00935D14" w:rsidRPr="003B715A" w:rsidRDefault="00935D14" w:rsidP="005A2F26">
      <w:pPr>
        <w:spacing w:line="360" w:lineRule="auto"/>
        <w:ind w:firstLine="567"/>
        <w:jc w:val="both"/>
        <w:rPr>
          <w:rFonts w:ascii="Arial" w:hAnsi="Arial" w:cs="Arial"/>
        </w:rPr>
      </w:pPr>
    </w:p>
    <w:p w:rsidR="00935D14" w:rsidRPr="003B715A" w:rsidRDefault="00935D14" w:rsidP="005A2F26">
      <w:pPr>
        <w:spacing w:line="360" w:lineRule="auto"/>
        <w:ind w:firstLine="567"/>
        <w:jc w:val="both"/>
        <w:rPr>
          <w:rStyle w:val="Textoennegrita"/>
          <w:rFonts w:ascii="Arial" w:hAnsi="Arial" w:cs="Arial"/>
          <w:b w:val="0"/>
          <w:bCs w:val="0"/>
        </w:rPr>
      </w:pPr>
      <w:r w:rsidRPr="003B715A">
        <w:rPr>
          <w:rFonts w:ascii="Arial" w:hAnsi="Arial" w:cs="Arial"/>
        </w:rPr>
        <w:t xml:space="preserve">Artículo 33. A los contribuyentes de predios en general, a quienes se les haya otorgado permiso para realizar obras de urbanización, una vez realizadas éstas, se aplicará al valor determinado en los términos de la Ley de Hacienda Municipal del Estado de Jalisco, las tasas correspondientes a los predios sin construir, que les sean relativas conforme a la presente ley, se les aplicará una tarifa del factor 0.50 del impuesto que corresponda pagar, en tanto no trasladen el dominio de los predios a terceros; debiendo aplicar este beneficio en un plazo no mayor a 60 días de la fecha de aplicación del mismo en caso de no ejercerlo en el tiempo estipulado únicamente corresponderá la parte proporcional al periodo objeto de pago, y para lo cual deberá adjuntar a su solicitud copia de la licencia de urbanización y la constancia de recepción de obras, por parte de la </w:t>
      </w:r>
      <w:r w:rsidR="00761C2F" w:rsidRPr="003B715A">
        <w:rPr>
          <w:rFonts w:ascii="Arial" w:hAnsi="Arial" w:cs="Arial"/>
          <w:lang w:val="es-MX"/>
        </w:rPr>
        <w:t>Coordinación General de Gestión Integral de la Ciudad</w:t>
      </w:r>
      <w:r w:rsidRPr="003B715A">
        <w:rPr>
          <w:rFonts w:ascii="Arial" w:hAnsi="Arial" w:cs="Arial"/>
        </w:rPr>
        <w:t>.</w:t>
      </w:r>
    </w:p>
    <w:p w:rsidR="004A40FD" w:rsidRPr="003B715A" w:rsidRDefault="004A40FD" w:rsidP="005A2F26">
      <w:pPr>
        <w:autoSpaceDE w:val="0"/>
        <w:autoSpaceDN w:val="0"/>
        <w:adjustRightInd w:val="0"/>
        <w:spacing w:line="360" w:lineRule="auto"/>
        <w:jc w:val="both"/>
        <w:rPr>
          <w:rFonts w:ascii="Arial" w:hAnsi="Arial" w:cs="Arial"/>
          <w:b/>
          <w:bCs/>
        </w:rPr>
      </w:pPr>
    </w:p>
    <w:p w:rsidR="00935D14" w:rsidRPr="003B715A" w:rsidRDefault="00935D14"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SEGUNDA</w:t>
      </w:r>
    </w:p>
    <w:p w:rsidR="00935D14" w:rsidRPr="003B715A" w:rsidRDefault="00EF41B3" w:rsidP="00734458">
      <w:pPr>
        <w:autoSpaceDE w:val="0"/>
        <w:autoSpaceDN w:val="0"/>
        <w:adjustRightInd w:val="0"/>
        <w:spacing w:line="360" w:lineRule="auto"/>
        <w:rPr>
          <w:rFonts w:ascii="Arial" w:hAnsi="Arial" w:cs="Arial"/>
          <w:b/>
          <w:bCs/>
          <w:lang w:val="es-MX"/>
        </w:rPr>
      </w:pPr>
      <w:r>
        <w:rPr>
          <w:rFonts w:ascii="Arial" w:hAnsi="Arial" w:cs="Arial"/>
          <w:b/>
          <w:bCs/>
          <w:lang w:val="es-MX"/>
        </w:rPr>
        <w:t>Del impuesto sobre Negocios J</w:t>
      </w:r>
      <w:r w:rsidR="00935D14" w:rsidRPr="003B715A">
        <w:rPr>
          <w:rFonts w:ascii="Arial" w:hAnsi="Arial" w:cs="Arial"/>
          <w:b/>
          <w:bCs/>
          <w:lang w:val="es-MX"/>
        </w:rPr>
        <w:t>urídicos</w:t>
      </w:r>
    </w:p>
    <w:p w:rsidR="00935D14" w:rsidRPr="003B715A" w:rsidRDefault="00935D14" w:rsidP="005A2F26">
      <w:pPr>
        <w:autoSpaceDE w:val="0"/>
        <w:autoSpaceDN w:val="0"/>
        <w:adjustRightInd w:val="0"/>
        <w:spacing w:line="360" w:lineRule="auto"/>
        <w:jc w:val="both"/>
        <w:rPr>
          <w:rFonts w:ascii="Frutiger-Roman" w:hAnsi="Frutiger-Roman" w:cs="Frutiger-Roman"/>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34. Este impuesto se causará y pagará de conformidad con lo previsto en el capítulo correspondiente de la Ley de Hacienda Municipal del Estado de Jalisco, por la construcción, reconstrucción o remodelación de inmuebles.</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tasa aplicable será del 1%, sobre el costo total de las obras que tengan por objeto la construcción, reconstrucción y ampliación de obras materiales en los inmuebles.</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la determinación del valor de las obras, el contribuyente previo al inicio de las obras, en términos de lo señalado en el artículo 131 bis de la Ley de Hacienda Municipal, deberá presentar declaración en la que anexe copia del documento en que se haga constar el acto o contrato gravado.</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935D14"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Para efectos de cobro del impuesto al contribuyente así como para la determinación de la responsabilidad solidaria del propietario de la finca establecida en la fracción II del artículo 131 bis antes señalado, cuando no se presente la declaración a que se refiere el párrafo anterior, se presumirá salvo prueba en contrario, que el valor del acto o contrato celebrado es igual que el valor que corresponda al bien inmueble construido, reconstruido o remodelado, conforme las Tablas de Valores de Terrenos y Construcciones de Predios Urbanos y Rústicos del Municipio de San Pedro Tlaquepaque, Jalisco, </w:t>
      </w:r>
      <w:r w:rsidR="00EF41B3">
        <w:rPr>
          <w:rFonts w:ascii="Arial" w:hAnsi="Arial" w:cs="Arial"/>
          <w:lang w:val="es-MX"/>
        </w:rPr>
        <w:t>para el ejercicio fiscal de 2020</w:t>
      </w:r>
      <w:r w:rsidRPr="003B715A">
        <w:rPr>
          <w:rFonts w:ascii="Arial" w:hAnsi="Arial" w:cs="Arial"/>
          <w:lang w:val="es-MX"/>
        </w:rPr>
        <w:t>.</w:t>
      </w:r>
    </w:p>
    <w:p w:rsidR="00935D14" w:rsidRPr="003B715A" w:rsidRDefault="00935D14" w:rsidP="005A2F26">
      <w:pPr>
        <w:autoSpaceDE w:val="0"/>
        <w:autoSpaceDN w:val="0"/>
        <w:adjustRightInd w:val="0"/>
        <w:spacing w:line="360" w:lineRule="auto"/>
        <w:ind w:firstLine="567"/>
        <w:jc w:val="both"/>
        <w:rPr>
          <w:rFonts w:ascii="Arial" w:hAnsi="Arial" w:cs="Arial"/>
          <w:lang w:val="es-MX"/>
        </w:rPr>
      </w:pPr>
    </w:p>
    <w:p w:rsidR="004A40FD" w:rsidRPr="003B715A" w:rsidRDefault="00935D1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Estarán exentos del pago de este impuesto los supuestos a que se refiere la fracción VI del artículo 131 bis de la Ley de Hacienda Municipal del Estado de Jalisco.</w:t>
      </w:r>
    </w:p>
    <w:p w:rsidR="00935D14" w:rsidRPr="003B715A" w:rsidRDefault="00935D14" w:rsidP="005A2F26">
      <w:pPr>
        <w:autoSpaceDE w:val="0"/>
        <w:autoSpaceDN w:val="0"/>
        <w:adjustRightInd w:val="0"/>
        <w:spacing w:line="360" w:lineRule="auto"/>
        <w:ind w:firstLine="567"/>
        <w:jc w:val="both"/>
        <w:rPr>
          <w:rFonts w:ascii="Arial" w:hAnsi="Arial" w:cs="Arial"/>
          <w:b/>
          <w:bCs/>
        </w:rPr>
      </w:pPr>
    </w:p>
    <w:p w:rsidR="00935D14" w:rsidRPr="003B715A" w:rsidRDefault="00935D14"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TERCERO</w:t>
      </w:r>
    </w:p>
    <w:p w:rsidR="00935D14" w:rsidRPr="003B715A" w:rsidRDefault="00935D14"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Del Impuesto sobre la Producción, el Consumo y las Transacciones</w:t>
      </w:r>
    </w:p>
    <w:p w:rsidR="00935D14" w:rsidRPr="003B715A" w:rsidRDefault="00935D14"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Del Impuesto sobre Transmisiones Patrimoniales</w:t>
      </w:r>
    </w:p>
    <w:p w:rsidR="00935D14" w:rsidRPr="003B715A" w:rsidRDefault="00935D14" w:rsidP="005A2F26">
      <w:pPr>
        <w:autoSpaceDE w:val="0"/>
        <w:autoSpaceDN w:val="0"/>
        <w:adjustRightInd w:val="0"/>
        <w:spacing w:line="360" w:lineRule="auto"/>
        <w:jc w:val="both"/>
        <w:rPr>
          <w:rFonts w:ascii="Frutiger-Roman" w:hAnsi="Frutiger-Roman" w:cs="Frutiger-Roman"/>
          <w:lang w:val="es-MX"/>
        </w:rPr>
      </w:pP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Artículo 35. Este impuesto se causará y pagará, de conformidad con lo previsto en el capítulo correspondiente de la Ley de Hacienda Municipal del Estado de Jalisco, conforme el valor del inmueble adquirido que deberá ser declarado por el contribuyente, presentando avalúo practicado por perito valuador autorizado en términos de las previsiones de la Ley de Hacienda Municipal del Estado de Jalisco.</w:t>
      </w: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Si el contribuyente no declara el valor del bien adquirido, o no presentara avalúo respecto del mismo, se presumirá salvo prueba en contrario, que su valor</w:t>
      </w:r>
      <w:r w:rsidR="007068F8">
        <w:rPr>
          <w:rFonts w:ascii="Frutiger-Roman" w:hAnsi="Frutiger-Roman" w:cs="Frutiger-Roman"/>
          <w:lang w:val="es-MX"/>
        </w:rPr>
        <w:t xml:space="preserve"> será el que le corresponda con</w:t>
      </w:r>
      <w:r w:rsidRPr="003B715A">
        <w:rPr>
          <w:rFonts w:ascii="Frutiger-Roman" w:hAnsi="Frutiger-Roman" w:cs="Frutiger-Roman"/>
          <w:lang w:val="es-MX"/>
        </w:rPr>
        <w:t>forme las Tablas de Valores de Terrenos y Construcciones de Predios Urbanos y Rústicos del Municipio de San Pedro Tlaquepaque, Jalisco, para el ejercicio fiscal correspondiente.</w:t>
      </w:r>
    </w:p>
    <w:p w:rsidR="00935D14" w:rsidRPr="003B715A" w:rsidRDefault="00935D14" w:rsidP="005A2F26">
      <w:pPr>
        <w:autoSpaceDE w:val="0"/>
        <w:autoSpaceDN w:val="0"/>
        <w:adjustRightInd w:val="0"/>
        <w:spacing w:line="360" w:lineRule="auto"/>
        <w:ind w:firstLine="567"/>
        <w:jc w:val="both"/>
        <w:rPr>
          <w:rFonts w:ascii="Frutiger-Roman" w:hAnsi="Frutiger-Roman" w:cs="Frutiger-Roman"/>
          <w:lang w:val="es-MX"/>
        </w:rPr>
      </w:pPr>
    </w:p>
    <w:p w:rsidR="007068F8" w:rsidRDefault="00935D14" w:rsidP="007068F8">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Al valor resultante conforme las previsiones de los párrafos precedentes, se les aplicará las tasas que correspondan conforme la siguiente tabla:</w:t>
      </w:r>
    </w:p>
    <w:p w:rsidR="004E7833" w:rsidRPr="007068F8" w:rsidRDefault="007068F8" w:rsidP="00C5104A">
      <w:pPr>
        <w:autoSpaceDE w:val="0"/>
        <w:autoSpaceDN w:val="0"/>
        <w:adjustRightInd w:val="0"/>
        <w:spacing w:line="360" w:lineRule="auto"/>
        <w:ind w:firstLine="567"/>
        <w:outlineLvl w:val="0"/>
        <w:rPr>
          <w:rFonts w:ascii="Frutiger-Roman" w:hAnsi="Frutiger-Roman" w:cs="Frutiger-Roman"/>
          <w:b/>
          <w:lang w:val="es-MX"/>
        </w:rPr>
      </w:pPr>
      <w:r w:rsidRPr="007068F8">
        <w:rPr>
          <w:rFonts w:ascii="Frutiger-Roman" w:hAnsi="Frutiger-Roman" w:cs="Frutiger-Roman"/>
          <w:b/>
          <w:lang w:val="es-MX"/>
        </w:rPr>
        <w:t>TABLA 1</w:t>
      </w:r>
    </w:p>
    <w:p w:rsidR="00935D14" w:rsidRPr="007068F8" w:rsidRDefault="00935D14" w:rsidP="007068F8">
      <w:pPr>
        <w:autoSpaceDE w:val="0"/>
        <w:autoSpaceDN w:val="0"/>
        <w:adjustRightInd w:val="0"/>
        <w:spacing w:line="360" w:lineRule="auto"/>
        <w:rPr>
          <w:rFonts w:ascii="Frutiger-Roman" w:hAnsi="Frutiger-Roman" w:cs="Frutiger-Roman"/>
          <w:lang w:val="es-MX"/>
        </w:rPr>
      </w:pPr>
      <w:r w:rsidRPr="007068F8">
        <w:rPr>
          <w:rFonts w:ascii="Frutiger-Roman" w:hAnsi="Frutiger-Roman" w:cs="Frutiger-Roman"/>
          <w:lang w:val="es-MX"/>
        </w:rPr>
        <w:t>BASE FISCAL</w:t>
      </w:r>
    </w:p>
    <w:p w:rsidR="00935D14" w:rsidRPr="003B715A" w:rsidRDefault="00935D14" w:rsidP="00734458">
      <w:pPr>
        <w:autoSpaceDE w:val="0"/>
        <w:autoSpaceDN w:val="0"/>
        <w:adjustRightInd w:val="0"/>
        <w:spacing w:line="360" w:lineRule="auto"/>
        <w:rPr>
          <w:rFonts w:ascii="Frutiger-Roman" w:hAnsi="Frutiger-Roman" w:cs="Frutiger-Roman"/>
          <w:lang w:val="es-MX"/>
        </w:rPr>
      </w:pPr>
    </w:p>
    <w:tbl>
      <w:tblPr>
        <w:tblW w:w="8250" w:type="dxa"/>
        <w:tblLayout w:type="fixed"/>
        <w:tblCellMar>
          <w:left w:w="70" w:type="dxa"/>
          <w:right w:w="70" w:type="dxa"/>
        </w:tblCellMar>
        <w:tblLook w:val="04A0" w:firstRow="1" w:lastRow="0" w:firstColumn="1" w:lastColumn="0" w:noHBand="0" w:noVBand="1"/>
      </w:tblPr>
      <w:tblGrid>
        <w:gridCol w:w="1760"/>
        <w:gridCol w:w="1854"/>
        <w:gridCol w:w="1462"/>
        <w:gridCol w:w="3174"/>
      </w:tblGrid>
      <w:tr w:rsidR="00935D14" w:rsidRPr="003B715A" w:rsidTr="004F37EA">
        <w:trPr>
          <w:trHeight w:val="668"/>
        </w:trPr>
        <w:tc>
          <w:tcPr>
            <w:tcW w:w="1760" w:type="dxa"/>
            <w:tcBorders>
              <w:top w:val="nil"/>
              <w:left w:val="nil"/>
              <w:bottom w:val="nil"/>
              <w:right w:val="nil"/>
            </w:tcBorders>
            <w:shd w:val="clear" w:color="auto" w:fill="auto"/>
            <w:vAlign w:val="center"/>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LÍMITE INFERIOR</w:t>
            </w:r>
          </w:p>
        </w:tc>
        <w:tc>
          <w:tcPr>
            <w:tcW w:w="1854" w:type="dxa"/>
            <w:tcBorders>
              <w:top w:val="nil"/>
              <w:left w:val="nil"/>
              <w:bottom w:val="nil"/>
              <w:right w:val="nil"/>
            </w:tcBorders>
            <w:shd w:val="clear" w:color="auto" w:fill="auto"/>
            <w:vAlign w:val="center"/>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LÍMITE SUPERIOR</w:t>
            </w:r>
          </w:p>
        </w:tc>
        <w:tc>
          <w:tcPr>
            <w:tcW w:w="1462" w:type="dxa"/>
            <w:tcBorders>
              <w:top w:val="nil"/>
              <w:left w:val="nil"/>
              <w:bottom w:val="nil"/>
              <w:right w:val="nil"/>
            </w:tcBorders>
            <w:shd w:val="clear" w:color="auto" w:fill="auto"/>
            <w:vAlign w:val="center"/>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CUOTA FIJA</w:t>
            </w:r>
          </w:p>
        </w:tc>
        <w:tc>
          <w:tcPr>
            <w:tcW w:w="3174" w:type="dxa"/>
            <w:tcBorders>
              <w:top w:val="nil"/>
              <w:left w:val="nil"/>
              <w:bottom w:val="nil"/>
              <w:right w:val="nil"/>
            </w:tcBorders>
            <w:shd w:val="clear" w:color="auto" w:fill="auto"/>
            <w:vAlign w:val="bottom"/>
            <w:hideMark/>
          </w:tcPr>
          <w:p w:rsidR="00935D14" w:rsidRPr="003B715A" w:rsidRDefault="00935D14" w:rsidP="00734458">
            <w:pPr>
              <w:spacing w:line="360" w:lineRule="auto"/>
              <w:rPr>
                <w:rFonts w:ascii="Arial" w:hAnsi="Arial" w:cs="Arial"/>
                <w:b/>
                <w:bCs/>
                <w:color w:val="000000"/>
              </w:rPr>
            </w:pPr>
            <w:r w:rsidRPr="003B715A">
              <w:rPr>
                <w:rFonts w:ascii="Arial" w:hAnsi="Arial" w:cs="Arial"/>
                <w:b/>
                <w:bCs/>
                <w:color w:val="000000"/>
              </w:rPr>
              <w:t>TASA MARGINAL SOBRE EXCEDENTE LÍMITE INFERIOR</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0.01</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337,05</w:t>
            </w:r>
            <w:r w:rsidRPr="003B715A">
              <w:rPr>
                <w:rFonts w:ascii="Arial" w:hAnsi="Arial" w:cs="Arial"/>
                <w:color w:val="000000"/>
              </w:rPr>
              <w:t>0.00</w:t>
            </w:r>
          </w:p>
        </w:tc>
        <w:tc>
          <w:tcPr>
            <w:tcW w:w="1462"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0.00</w:t>
            </w:r>
          </w:p>
        </w:tc>
        <w:tc>
          <w:tcPr>
            <w:tcW w:w="317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2.50%</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337,05</w:t>
            </w:r>
            <w:r w:rsidRPr="003B715A">
              <w:rPr>
                <w:rFonts w:ascii="Arial" w:hAnsi="Arial" w:cs="Arial"/>
                <w:color w:val="000000"/>
              </w:rPr>
              <w:t>0.01</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776,142</w:t>
            </w:r>
            <w:r w:rsidRPr="003B715A">
              <w:rPr>
                <w:rFonts w:ascii="Arial" w:hAnsi="Arial" w:cs="Arial"/>
                <w:color w:val="000000"/>
              </w:rPr>
              <w:t>.</w:t>
            </w:r>
            <w:r w:rsidR="00EF41B3">
              <w:rPr>
                <w:rFonts w:ascii="Arial" w:hAnsi="Arial" w:cs="Arial"/>
                <w:color w:val="000000"/>
              </w:rPr>
              <w:t>90</w:t>
            </w:r>
          </w:p>
        </w:tc>
        <w:tc>
          <w:tcPr>
            <w:tcW w:w="1462" w:type="dxa"/>
            <w:tcBorders>
              <w:top w:val="nil"/>
              <w:left w:val="nil"/>
              <w:bottom w:val="nil"/>
              <w:right w:val="nil"/>
            </w:tcBorders>
            <w:shd w:val="clear" w:color="auto" w:fill="auto"/>
            <w:noWrap/>
            <w:vAlign w:val="bottom"/>
            <w:hideMark/>
          </w:tcPr>
          <w:p w:rsidR="00935D14" w:rsidRPr="003B715A" w:rsidRDefault="00935D14"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8,</w:t>
            </w:r>
            <w:r w:rsidR="00F163BD">
              <w:rPr>
                <w:rFonts w:ascii="Arial" w:hAnsi="Arial" w:cs="Arial"/>
                <w:color w:val="000000"/>
              </w:rPr>
              <w:t>763.30</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2.60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776,142.9</w:t>
            </w:r>
            <w:r w:rsidRPr="003B715A">
              <w:rPr>
                <w:rFonts w:ascii="Arial" w:hAnsi="Arial" w:cs="Arial"/>
                <w:color w:val="000000"/>
              </w:rPr>
              <w:t>1</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1,053,400</w:t>
            </w:r>
            <w:r w:rsidRPr="003B715A">
              <w:rPr>
                <w:rFonts w:ascii="Arial" w:hAnsi="Arial" w:cs="Arial"/>
                <w:color w:val="000000"/>
              </w:rPr>
              <w:t>.</w:t>
            </w:r>
            <w:r w:rsidR="00EF41B3">
              <w:rPr>
                <w:rFonts w:ascii="Arial" w:hAnsi="Arial" w:cs="Arial"/>
                <w:color w:val="000000"/>
              </w:rPr>
              <w:t>41</w:t>
            </w:r>
          </w:p>
        </w:tc>
        <w:tc>
          <w:tcPr>
            <w:tcW w:w="1462" w:type="dxa"/>
            <w:tcBorders>
              <w:top w:val="nil"/>
              <w:left w:val="nil"/>
              <w:bottom w:val="nil"/>
              <w:right w:val="nil"/>
            </w:tcBorders>
            <w:shd w:val="clear" w:color="auto" w:fill="auto"/>
            <w:noWrap/>
            <w:vAlign w:val="bottom"/>
            <w:hideMark/>
          </w:tcPr>
          <w:p w:rsidR="00935D14" w:rsidRPr="003B715A" w:rsidRDefault="00935D14"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F163BD">
              <w:rPr>
                <w:rFonts w:ascii="Arial" w:hAnsi="Arial" w:cs="Arial"/>
                <w:color w:val="000000"/>
              </w:rPr>
              <w:t>20,636.37</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2.7</w:t>
            </w:r>
            <w:r w:rsidR="00935D14" w:rsidRPr="003B715A">
              <w:rPr>
                <w:rFonts w:ascii="Arial" w:hAnsi="Arial" w:cs="Arial"/>
                <w:color w:val="000000"/>
              </w:rPr>
              <w:t>0%</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1,053,400</w:t>
            </w:r>
            <w:r w:rsidRPr="003B715A">
              <w:rPr>
                <w:rFonts w:ascii="Arial" w:hAnsi="Arial" w:cs="Arial"/>
                <w:color w:val="000000"/>
              </w:rPr>
              <w:t>.</w:t>
            </w:r>
            <w:r w:rsidR="00EF41B3">
              <w:rPr>
                <w:rFonts w:ascii="Arial" w:hAnsi="Arial" w:cs="Arial"/>
                <w:color w:val="000000"/>
              </w:rPr>
              <w:t>42</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1,325,856</w:t>
            </w:r>
            <w:r w:rsidRPr="003B715A">
              <w:rPr>
                <w:rFonts w:ascii="Arial" w:hAnsi="Arial" w:cs="Arial"/>
                <w:color w:val="000000"/>
              </w:rPr>
              <w:t>.</w:t>
            </w:r>
            <w:r w:rsidR="00EF41B3">
              <w:rPr>
                <w:rFonts w:ascii="Arial" w:hAnsi="Arial" w:cs="Arial"/>
                <w:color w:val="000000"/>
              </w:rPr>
              <w:t>37</w:t>
            </w:r>
          </w:p>
        </w:tc>
        <w:tc>
          <w:tcPr>
            <w:tcW w:w="1462" w:type="dxa"/>
            <w:tcBorders>
              <w:top w:val="nil"/>
              <w:left w:val="nil"/>
              <w:bottom w:val="nil"/>
              <w:right w:val="nil"/>
            </w:tcBorders>
            <w:shd w:val="clear" w:color="auto" w:fill="auto"/>
            <w:noWrap/>
            <w:vAlign w:val="bottom"/>
            <w:hideMark/>
          </w:tcPr>
          <w:p w:rsidR="00935D14" w:rsidRPr="003B715A" w:rsidRDefault="00935D14"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2</w:t>
            </w:r>
            <w:r w:rsidR="00F163BD">
              <w:rPr>
                <w:rFonts w:ascii="Arial" w:hAnsi="Arial" w:cs="Arial"/>
                <w:color w:val="000000"/>
              </w:rPr>
              <w:t>8,421.77</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2.80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1,325,856</w:t>
            </w:r>
            <w:r w:rsidRPr="003B715A">
              <w:rPr>
                <w:rFonts w:ascii="Arial" w:hAnsi="Arial" w:cs="Arial"/>
                <w:color w:val="000000"/>
              </w:rPr>
              <w:t>.</w:t>
            </w:r>
            <w:r w:rsidR="00EF41B3">
              <w:rPr>
                <w:rFonts w:ascii="Arial" w:hAnsi="Arial" w:cs="Arial"/>
                <w:color w:val="000000"/>
              </w:rPr>
              <w:t>38</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1,668,739</w:t>
            </w:r>
            <w:r w:rsidRPr="003B715A">
              <w:rPr>
                <w:rFonts w:ascii="Arial" w:hAnsi="Arial" w:cs="Arial"/>
                <w:color w:val="000000"/>
              </w:rPr>
              <w:t>.</w:t>
            </w:r>
            <w:r w:rsidR="00EF41B3">
              <w:rPr>
                <w:rFonts w:ascii="Arial" w:hAnsi="Arial" w:cs="Arial"/>
                <w:color w:val="000000"/>
              </w:rPr>
              <w:t>75</w:t>
            </w:r>
          </w:p>
        </w:tc>
        <w:tc>
          <w:tcPr>
            <w:tcW w:w="1462" w:type="dxa"/>
            <w:tcBorders>
              <w:top w:val="nil"/>
              <w:left w:val="nil"/>
              <w:bottom w:val="nil"/>
              <w:right w:val="nil"/>
            </w:tcBorders>
            <w:shd w:val="clear" w:color="auto" w:fill="auto"/>
            <w:noWrap/>
            <w:vAlign w:val="bottom"/>
            <w:hideMark/>
          </w:tcPr>
          <w:p w:rsidR="00935D14" w:rsidRPr="003B715A" w:rsidRDefault="00935D14"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F163BD">
              <w:rPr>
                <w:rFonts w:ascii="Arial" w:hAnsi="Arial" w:cs="Arial"/>
                <w:color w:val="000000"/>
              </w:rPr>
              <w:t>36,355.68</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2.9</w:t>
            </w:r>
            <w:r w:rsidR="00935D14" w:rsidRPr="003B715A">
              <w:rPr>
                <w:rFonts w:ascii="Arial" w:hAnsi="Arial" w:cs="Arial"/>
                <w:color w:val="000000"/>
              </w:rPr>
              <w:t>0%</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1,668,739</w:t>
            </w:r>
            <w:r w:rsidRPr="003B715A">
              <w:rPr>
                <w:rFonts w:ascii="Arial" w:hAnsi="Arial" w:cs="Arial"/>
                <w:color w:val="000000"/>
              </w:rPr>
              <w:t>.</w:t>
            </w:r>
            <w:r w:rsidR="00EF41B3">
              <w:rPr>
                <w:rFonts w:ascii="Arial" w:hAnsi="Arial" w:cs="Arial"/>
                <w:color w:val="000000"/>
              </w:rPr>
              <w:t>76</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2,188,818</w:t>
            </w:r>
            <w:r w:rsidRPr="003B715A">
              <w:rPr>
                <w:rFonts w:ascii="Arial" w:hAnsi="Arial" w:cs="Arial"/>
                <w:color w:val="000000"/>
              </w:rPr>
              <w:t>.</w:t>
            </w:r>
            <w:r w:rsidR="00EF41B3">
              <w:rPr>
                <w:rFonts w:ascii="Arial" w:hAnsi="Arial" w:cs="Arial"/>
                <w:color w:val="000000"/>
              </w:rPr>
              <w:t>99</w:t>
            </w:r>
          </w:p>
        </w:tc>
        <w:tc>
          <w:tcPr>
            <w:tcW w:w="1462" w:type="dxa"/>
            <w:tcBorders>
              <w:top w:val="nil"/>
              <w:left w:val="nil"/>
              <w:bottom w:val="nil"/>
              <w:right w:val="nil"/>
            </w:tcBorders>
            <w:shd w:val="clear" w:color="auto" w:fill="auto"/>
            <w:noWrap/>
            <w:vAlign w:val="bottom"/>
            <w:hideMark/>
          </w:tcPr>
          <w:p w:rsidR="00935D14" w:rsidRPr="003B715A" w:rsidRDefault="00935D14"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4</w:t>
            </w:r>
            <w:r w:rsidR="00F163BD">
              <w:rPr>
                <w:rFonts w:ascii="Arial" w:hAnsi="Arial" w:cs="Arial"/>
                <w:color w:val="000000"/>
              </w:rPr>
              <w:t>6,697.04</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3.00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F41B3">
              <w:rPr>
                <w:rFonts w:ascii="Arial" w:hAnsi="Arial" w:cs="Arial"/>
                <w:color w:val="000000"/>
              </w:rPr>
              <w:t>2,188,819</w:t>
            </w:r>
            <w:r w:rsidRPr="003B715A">
              <w:rPr>
                <w:rFonts w:ascii="Arial" w:hAnsi="Arial" w:cs="Arial"/>
                <w:color w:val="000000"/>
              </w:rPr>
              <w:t>.0</w:t>
            </w:r>
            <w:r w:rsidR="00EF41B3">
              <w:rPr>
                <w:rFonts w:ascii="Arial" w:hAnsi="Arial" w:cs="Arial"/>
                <w:color w:val="000000"/>
              </w:rPr>
              <w:t>0</w:t>
            </w:r>
          </w:p>
        </w:tc>
        <w:tc>
          <w:tcPr>
            <w:tcW w:w="1854"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3,14</w:t>
            </w:r>
            <w:r w:rsidR="00EF41B3">
              <w:rPr>
                <w:rFonts w:ascii="Arial" w:hAnsi="Arial" w:cs="Arial"/>
                <w:color w:val="000000"/>
              </w:rPr>
              <w:t>6</w:t>
            </w:r>
            <w:r w:rsidR="004F37EA">
              <w:rPr>
                <w:rFonts w:ascii="Arial" w:hAnsi="Arial" w:cs="Arial"/>
                <w:color w:val="000000"/>
              </w:rPr>
              <w:t>,685.51</w:t>
            </w:r>
          </w:p>
        </w:tc>
        <w:tc>
          <w:tcPr>
            <w:tcW w:w="1462" w:type="dxa"/>
            <w:tcBorders>
              <w:top w:val="nil"/>
              <w:left w:val="nil"/>
              <w:bottom w:val="nil"/>
              <w:right w:val="nil"/>
            </w:tcBorders>
            <w:shd w:val="clear" w:color="auto" w:fill="auto"/>
            <w:noWrap/>
            <w:vAlign w:val="bottom"/>
            <w:hideMark/>
          </w:tcPr>
          <w:p w:rsidR="00935D14" w:rsidRPr="003B715A" w:rsidRDefault="00935D14"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6</w:t>
            </w:r>
            <w:r w:rsidR="00F163BD">
              <w:rPr>
                <w:rFonts w:ascii="Arial" w:hAnsi="Arial" w:cs="Arial"/>
                <w:color w:val="000000"/>
              </w:rPr>
              <w:t>2,923.52</w:t>
            </w:r>
          </w:p>
        </w:tc>
        <w:tc>
          <w:tcPr>
            <w:tcW w:w="3174" w:type="dxa"/>
            <w:tcBorders>
              <w:top w:val="nil"/>
              <w:left w:val="nil"/>
              <w:bottom w:val="nil"/>
              <w:right w:val="nil"/>
            </w:tcBorders>
            <w:shd w:val="clear" w:color="auto" w:fill="auto"/>
            <w:noWrap/>
            <w:vAlign w:val="bottom"/>
            <w:hideMark/>
          </w:tcPr>
          <w:p w:rsidR="00935D14" w:rsidRPr="003B715A" w:rsidRDefault="00EF41B3" w:rsidP="00734458">
            <w:pPr>
              <w:spacing w:line="360" w:lineRule="auto"/>
              <w:rPr>
                <w:rFonts w:ascii="Arial" w:hAnsi="Arial" w:cs="Arial"/>
                <w:color w:val="000000"/>
              </w:rPr>
            </w:pPr>
            <w:r>
              <w:rPr>
                <w:rFonts w:ascii="Arial" w:hAnsi="Arial" w:cs="Arial"/>
                <w:color w:val="000000"/>
              </w:rPr>
              <w:t>3.10</w:t>
            </w:r>
            <w:r w:rsidR="00935D14" w:rsidRPr="003B715A">
              <w:rPr>
                <w:rFonts w:ascii="Arial" w:hAnsi="Arial" w:cs="Arial"/>
                <w:color w:val="000000"/>
              </w:rPr>
              <w:t>%</w:t>
            </w:r>
          </w:p>
        </w:tc>
      </w:tr>
      <w:tr w:rsidR="00935D14" w:rsidRPr="003B715A" w:rsidTr="004F37EA">
        <w:trPr>
          <w:trHeight w:val="271"/>
        </w:trPr>
        <w:tc>
          <w:tcPr>
            <w:tcW w:w="1760" w:type="dxa"/>
            <w:tcBorders>
              <w:top w:val="nil"/>
              <w:left w:val="nil"/>
              <w:bottom w:val="nil"/>
              <w:right w:val="nil"/>
            </w:tcBorders>
            <w:shd w:val="clear" w:color="auto" w:fill="auto"/>
            <w:noWrap/>
            <w:vAlign w:val="bottom"/>
            <w:hideMark/>
          </w:tcPr>
          <w:p w:rsidR="00935D14" w:rsidRPr="003B715A" w:rsidRDefault="00935D14"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3,14</w:t>
            </w:r>
            <w:r w:rsidR="00EF41B3">
              <w:rPr>
                <w:rFonts w:ascii="Arial" w:hAnsi="Arial" w:cs="Arial"/>
                <w:color w:val="000000"/>
              </w:rPr>
              <w:t>6,685</w:t>
            </w:r>
            <w:r w:rsidRPr="003B715A">
              <w:rPr>
                <w:rFonts w:ascii="Arial" w:hAnsi="Arial" w:cs="Arial"/>
                <w:color w:val="000000"/>
              </w:rPr>
              <w:t>.</w:t>
            </w:r>
            <w:r w:rsidR="00EF41B3">
              <w:rPr>
                <w:rFonts w:ascii="Arial" w:hAnsi="Arial" w:cs="Arial"/>
                <w:color w:val="000000"/>
              </w:rPr>
              <w:t>52</w:t>
            </w:r>
          </w:p>
        </w:tc>
        <w:tc>
          <w:tcPr>
            <w:tcW w:w="1854" w:type="dxa"/>
            <w:tcBorders>
              <w:top w:val="nil"/>
              <w:left w:val="nil"/>
              <w:bottom w:val="nil"/>
              <w:right w:val="nil"/>
            </w:tcBorders>
            <w:shd w:val="clear" w:color="auto" w:fill="auto"/>
            <w:noWrap/>
            <w:vAlign w:val="bottom"/>
            <w:hideMark/>
          </w:tcPr>
          <w:p w:rsidR="00935D14" w:rsidRPr="003B715A" w:rsidRDefault="004F37EA" w:rsidP="00734458">
            <w:pPr>
              <w:spacing w:line="360" w:lineRule="auto"/>
              <w:rPr>
                <w:rFonts w:ascii="Arial" w:hAnsi="Arial" w:cs="Arial"/>
                <w:color w:val="000000"/>
              </w:rPr>
            </w:pPr>
            <w:r>
              <w:rPr>
                <w:rFonts w:ascii="Arial" w:hAnsi="Arial" w:cs="Arial"/>
                <w:color w:val="000000"/>
              </w:rPr>
              <w:t>$ 4,944,269.46</w:t>
            </w:r>
          </w:p>
        </w:tc>
        <w:tc>
          <w:tcPr>
            <w:tcW w:w="1462" w:type="dxa"/>
            <w:tcBorders>
              <w:top w:val="nil"/>
              <w:left w:val="nil"/>
              <w:bottom w:val="nil"/>
              <w:right w:val="nil"/>
            </w:tcBorders>
            <w:shd w:val="clear" w:color="auto" w:fill="auto"/>
            <w:noWrap/>
            <w:vAlign w:val="bottom"/>
            <w:hideMark/>
          </w:tcPr>
          <w:p w:rsidR="00935D14" w:rsidRPr="003B715A" w:rsidRDefault="00935D14"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E6228C">
              <w:rPr>
                <w:rFonts w:ascii="Arial" w:hAnsi="Arial" w:cs="Arial"/>
                <w:color w:val="000000"/>
              </w:rPr>
              <w:t>9</w:t>
            </w:r>
            <w:r w:rsidR="00F163BD">
              <w:rPr>
                <w:rFonts w:ascii="Arial" w:hAnsi="Arial" w:cs="Arial"/>
                <w:color w:val="000000"/>
              </w:rPr>
              <w:t>3,805.13</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3.2</w:t>
            </w:r>
            <w:r w:rsidR="00935D14" w:rsidRPr="003B715A">
              <w:rPr>
                <w:rFonts w:ascii="Arial" w:hAnsi="Arial" w:cs="Arial"/>
                <w:color w:val="000000"/>
              </w:rPr>
              <w:t>0%</w:t>
            </w:r>
          </w:p>
        </w:tc>
      </w:tr>
      <w:tr w:rsidR="00EF41B3" w:rsidRPr="003B715A" w:rsidTr="004F37EA">
        <w:trPr>
          <w:trHeight w:val="271"/>
        </w:trPr>
        <w:tc>
          <w:tcPr>
            <w:tcW w:w="1760"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sidRPr="003B715A">
              <w:rPr>
                <w:rFonts w:ascii="Arial" w:hAnsi="Arial" w:cs="Arial"/>
                <w:color w:val="000000"/>
              </w:rPr>
              <w:t xml:space="preserve">$ </w:t>
            </w:r>
            <w:r>
              <w:rPr>
                <w:rFonts w:ascii="Arial" w:hAnsi="Arial" w:cs="Arial"/>
                <w:color w:val="000000"/>
              </w:rPr>
              <w:t>4,944,269</w:t>
            </w:r>
            <w:r w:rsidRPr="003B715A">
              <w:rPr>
                <w:rFonts w:ascii="Arial" w:hAnsi="Arial" w:cs="Arial"/>
                <w:color w:val="000000"/>
              </w:rPr>
              <w:t>.</w:t>
            </w:r>
            <w:r>
              <w:rPr>
                <w:rFonts w:ascii="Arial" w:hAnsi="Arial" w:cs="Arial"/>
                <w:color w:val="000000"/>
              </w:rPr>
              <w:t>47</w:t>
            </w:r>
          </w:p>
        </w:tc>
        <w:tc>
          <w:tcPr>
            <w:tcW w:w="1854" w:type="dxa"/>
            <w:tcBorders>
              <w:top w:val="nil"/>
              <w:left w:val="nil"/>
              <w:bottom w:val="nil"/>
              <w:right w:val="nil"/>
            </w:tcBorders>
            <w:shd w:val="clear" w:color="auto" w:fill="auto"/>
            <w:noWrap/>
            <w:vAlign w:val="bottom"/>
            <w:hideMark/>
          </w:tcPr>
          <w:p w:rsidR="00EF41B3" w:rsidRPr="003B715A" w:rsidRDefault="004F37EA" w:rsidP="00EF41B3">
            <w:pPr>
              <w:spacing w:line="360" w:lineRule="auto"/>
              <w:rPr>
                <w:rFonts w:ascii="Arial" w:hAnsi="Arial" w:cs="Arial"/>
                <w:color w:val="000000"/>
              </w:rPr>
            </w:pPr>
            <w:r>
              <w:rPr>
                <w:rFonts w:ascii="Arial" w:hAnsi="Arial" w:cs="Arial"/>
                <w:color w:val="000000"/>
              </w:rPr>
              <w:t>$ 9,858,156.01</w:t>
            </w:r>
          </w:p>
        </w:tc>
        <w:tc>
          <w:tcPr>
            <w:tcW w:w="1462" w:type="dxa"/>
            <w:tcBorders>
              <w:top w:val="nil"/>
              <w:left w:val="nil"/>
              <w:bottom w:val="nil"/>
              <w:right w:val="nil"/>
            </w:tcBorders>
            <w:shd w:val="clear" w:color="auto" w:fill="auto"/>
            <w:noWrap/>
            <w:vAlign w:val="bottom"/>
            <w:hideMark/>
          </w:tcPr>
          <w:p w:rsidR="00EF41B3" w:rsidRPr="003B715A" w:rsidRDefault="004F37EA" w:rsidP="004F37EA">
            <w:pPr>
              <w:spacing w:line="360" w:lineRule="auto"/>
              <w:ind w:hanging="125"/>
              <w:rPr>
                <w:rFonts w:ascii="Arial" w:hAnsi="Arial" w:cs="Arial"/>
                <w:color w:val="000000"/>
              </w:rPr>
            </w:pPr>
            <w:r>
              <w:rPr>
                <w:rFonts w:ascii="Arial" w:hAnsi="Arial" w:cs="Arial"/>
                <w:color w:val="000000"/>
              </w:rPr>
              <w:t xml:space="preserve"> $1</w:t>
            </w:r>
            <w:r w:rsidR="00F163BD">
              <w:rPr>
                <w:rFonts w:ascii="Arial" w:hAnsi="Arial" w:cs="Arial"/>
                <w:color w:val="000000"/>
              </w:rPr>
              <w:t>53,628.73</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3.30</w:t>
            </w:r>
            <w:r w:rsidRPr="003B715A">
              <w:rPr>
                <w:rFonts w:ascii="Arial" w:hAnsi="Arial" w:cs="Arial"/>
                <w:color w:val="000000"/>
              </w:rPr>
              <w:t>%</w:t>
            </w:r>
          </w:p>
        </w:tc>
      </w:tr>
      <w:tr w:rsidR="00EF41B3" w:rsidRPr="003B715A" w:rsidTr="004F37EA">
        <w:trPr>
          <w:trHeight w:val="271"/>
        </w:trPr>
        <w:tc>
          <w:tcPr>
            <w:tcW w:w="1760"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sidRPr="003B715A">
              <w:rPr>
                <w:rFonts w:ascii="Arial" w:hAnsi="Arial" w:cs="Arial"/>
                <w:color w:val="000000"/>
              </w:rPr>
              <w:t xml:space="preserve">$ </w:t>
            </w:r>
            <w:r>
              <w:rPr>
                <w:rFonts w:ascii="Arial" w:hAnsi="Arial" w:cs="Arial"/>
                <w:color w:val="000000"/>
              </w:rPr>
              <w:t>9,858,156</w:t>
            </w:r>
            <w:r w:rsidRPr="003B715A">
              <w:rPr>
                <w:rFonts w:ascii="Arial" w:hAnsi="Arial" w:cs="Arial"/>
                <w:color w:val="000000"/>
              </w:rPr>
              <w:t>.0</w:t>
            </w:r>
            <w:r>
              <w:rPr>
                <w:rFonts w:ascii="Arial" w:hAnsi="Arial" w:cs="Arial"/>
                <w:color w:val="000000"/>
              </w:rPr>
              <w:t>2</w:t>
            </w:r>
          </w:p>
        </w:tc>
        <w:tc>
          <w:tcPr>
            <w:tcW w:w="1854" w:type="dxa"/>
            <w:tcBorders>
              <w:top w:val="nil"/>
              <w:left w:val="nil"/>
              <w:bottom w:val="nil"/>
              <w:right w:val="nil"/>
            </w:tcBorders>
            <w:shd w:val="clear" w:color="auto" w:fill="auto"/>
            <w:noWrap/>
            <w:vAlign w:val="bottom"/>
            <w:hideMark/>
          </w:tcPr>
          <w:p w:rsidR="00EF41B3" w:rsidRPr="003B715A" w:rsidRDefault="004F37EA" w:rsidP="004F37EA">
            <w:pPr>
              <w:spacing w:line="360" w:lineRule="auto"/>
              <w:ind w:hanging="59"/>
              <w:rPr>
                <w:rFonts w:ascii="Arial" w:hAnsi="Arial" w:cs="Arial"/>
                <w:color w:val="000000"/>
              </w:rPr>
            </w:pPr>
            <w:r>
              <w:rPr>
                <w:rFonts w:ascii="Arial" w:hAnsi="Arial" w:cs="Arial"/>
                <w:color w:val="000000"/>
              </w:rPr>
              <w:t>$ 42,976,151.21</w:t>
            </w:r>
          </w:p>
        </w:tc>
        <w:tc>
          <w:tcPr>
            <w:tcW w:w="1462" w:type="dxa"/>
            <w:tcBorders>
              <w:top w:val="nil"/>
              <w:left w:val="nil"/>
              <w:bottom w:val="nil"/>
              <w:right w:val="nil"/>
            </w:tcBorders>
            <w:shd w:val="clear" w:color="auto" w:fill="auto"/>
            <w:noWrap/>
            <w:vAlign w:val="bottom"/>
            <w:hideMark/>
          </w:tcPr>
          <w:p w:rsidR="00EF41B3" w:rsidRPr="003B715A" w:rsidRDefault="004F37EA" w:rsidP="004F37EA">
            <w:pPr>
              <w:spacing w:line="360" w:lineRule="auto"/>
              <w:ind w:hanging="125"/>
              <w:rPr>
                <w:rFonts w:ascii="Arial" w:hAnsi="Arial" w:cs="Arial"/>
                <w:color w:val="000000"/>
              </w:rPr>
            </w:pPr>
            <w:r>
              <w:rPr>
                <w:rFonts w:ascii="Arial" w:hAnsi="Arial" w:cs="Arial"/>
                <w:color w:val="000000"/>
              </w:rPr>
              <w:t xml:space="preserve"> $</w:t>
            </w:r>
            <w:r w:rsidR="00F163BD">
              <w:rPr>
                <w:rFonts w:ascii="Arial" w:hAnsi="Arial" w:cs="Arial"/>
                <w:color w:val="000000"/>
              </w:rPr>
              <w:t>322,273.31</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3.40</w:t>
            </w:r>
            <w:r w:rsidRPr="003B715A">
              <w:rPr>
                <w:rFonts w:ascii="Arial" w:hAnsi="Arial" w:cs="Arial"/>
                <w:color w:val="000000"/>
              </w:rPr>
              <w:t>%</w:t>
            </w:r>
          </w:p>
        </w:tc>
      </w:tr>
      <w:tr w:rsidR="00EF41B3" w:rsidRPr="003B715A" w:rsidTr="004F37EA">
        <w:trPr>
          <w:trHeight w:val="271"/>
        </w:trPr>
        <w:tc>
          <w:tcPr>
            <w:tcW w:w="1760" w:type="dxa"/>
            <w:tcBorders>
              <w:top w:val="nil"/>
              <w:left w:val="nil"/>
              <w:bottom w:val="nil"/>
              <w:right w:val="nil"/>
            </w:tcBorders>
            <w:shd w:val="clear" w:color="auto" w:fill="auto"/>
            <w:noWrap/>
            <w:vAlign w:val="bottom"/>
            <w:hideMark/>
          </w:tcPr>
          <w:p w:rsidR="00EF41B3" w:rsidRPr="003B715A" w:rsidRDefault="004F37EA" w:rsidP="00EF41B3">
            <w:pPr>
              <w:spacing w:line="360" w:lineRule="auto"/>
              <w:ind w:hanging="142"/>
              <w:jc w:val="both"/>
              <w:rPr>
                <w:rFonts w:ascii="Arial" w:hAnsi="Arial" w:cs="Arial"/>
                <w:color w:val="000000"/>
              </w:rPr>
            </w:pPr>
            <w:r>
              <w:rPr>
                <w:rFonts w:ascii="Arial" w:hAnsi="Arial" w:cs="Arial"/>
                <w:color w:val="000000"/>
              </w:rPr>
              <w:t xml:space="preserve"> </w:t>
            </w:r>
            <w:r w:rsidR="00EF41B3" w:rsidRPr="003B715A">
              <w:rPr>
                <w:rFonts w:ascii="Arial" w:hAnsi="Arial" w:cs="Arial"/>
                <w:color w:val="000000"/>
              </w:rPr>
              <w:t>$</w:t>
            </w:r>
            <w:r w:rsidR="00EF41B3">
              <w:rPr>
                <w:rFonts w:ascii="Arial" w:hAnsi="Arial" w:cs="Arial"/>
                <w:color w:val="000000"/>
              </w:rPr>
              <w:t>42,976,151</w:t>
            </w:r>
            <w:r w:rsidR="00EF41B3" w:rsidRPr="003B715A">
              <w:rPr>
                <w:rFonts w:ascii="Arial" w:hAnsi="Arial" w:cs="Arial"/>
                <w:color w:val="000000"/>
              </w:rPr>
              <w:t>.</w:t>
            </w:r>
            <w:r w:rsidR="00EF41B3">
              <w:rPr>
                <w:rFonts w:ascii="Arial" w:hAnsi="Arial" w:cs="Arial"/>
                <w:color w:val="000000"/>
              </w:rPr>
              <w:t>22</w:t>
            </w:r>
          </w:p>
        </w:tc>
        <w:tc>
          <w:tcPr>
            <w:tcW w:w="185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sidRPr="003B715A">
              <w:rPr>
                <w:rFonts w:ascii="Arial" w:hAnsi="Arial" w:cs="Arial"/>
                <w:color w:val="000000"/>
              </w:rPr>
              <w:t>En adelante</w:t>
            </w:r>
          </w:p>
        </w:tc>
        <w:tc>
          <w:tcPr>
            <w:tcW w:w="1462" w:type="dxa"/>
            <w:tcBorders>
              <w:top w:val="nil"/>
              <w:left w:val="nil"/>
              <w:bottom w:val="nil"/>
              <w:right w:val="nil"/>
            </w:tcBorders>
            <w:shd w:val="clear" w:color="auto" w:fill="auto"/>
            <w:noWrap/>
            <w:vAlign w:val="bottom"/>
            <w:hideMark/>
          </w:tcPr>
          <w:p w:rsidR="00EF41B3" w:rsidRPr="003B715A" w:rsidRDefault="00F163BD" w:rsidP="004F37EA">
            <w:pPr>
              <w:spacing w:line="360" w:lineRule="auto"/>
              <w:ind w:right="-309" w:hanging="212"/>
              <w:jc w:val="both"/>
              <w:rPr>
                <w:rFonts w:ascii="Arial" w:hAnsi="Arial" w:cs="Arial"/>
                <w:color w:val="000000"/>
              </w:rPr>
            </w:pPr>
            <w:r>
              <w:rPr>
                <w:rFonts w:ascii="Arial" w:hAnsi="Arial" w:cs="Arial"/>
                <w:color w:val="000000"/>
              </w:rPr>
              <w:t xml:space="preserve">  $1,493,325.62</w:t>
            </w:r>
          </w:p>
        </w:tc>
        <w:tc>
          <w:tcPr>
            <w:tcW w:w="3174" w:type="dxa"/>
            <w:tcBorders>
              <w:top w:val="nil"/>
              <w:left w:val="nil"/>
              <w:bottom w:val="nil"/>
              <w:right w:val="nil"/>
            </w:tcBorders>
            <w:shd w:val="clear" w:color="auto" w:fill="auto"/>
            <w:noWrap/>
            <w:vAlign w:val="bottom"/>
            <w:hideMark/>
          </w:tcPr>
          <w:p w:rsidR="00EF41B3" w:rsidRPr="003B715A" w:rsidRDefault="00EF41B3" w:rsidP="00EF41B3">
            <w:pPr>
              <w:spacing w:line="360" w:lineRule="auto"/>
              <w:rPr>
                <w:rFonts w:ascii="Arial" w:hAnsi="Arial" w:cs="Arial"/>
                <w:color w:val="000000"/>
              </w:rPr>
            </w:pPr>
            <w:r>
              <w:rPr>
                <w:rFonts w:ascii="Arial" w:hAnsi="Arial" w:cs="Arial"/>
                <w:color w:val="000000"/>
              </w:rPr>
              <w:t>3.5</w:t>
            </w:r>
            <w:r w:rsidRPr="003B715A">
              <w:rPr>
                <w:rFonts w:ascii="Arial" w:hAnsi="Arial" w:cs="Arial"/>
                <w:color w:val="000000"/>
              </w:rPr>
              <w:t>0%</w:t>
            </w:r>
          </w:p>
        </w:tc>
      </w:tr>
    </w:tbl>
    <w:p w:rsidR="004A40FD" w:rsidRPr="003B715A" w:rsidRDefault="004A40FD" w:rsidP="005A2F26">
      <w:pPr>
        <w:spacing w:line="360" w:lineRule="auto"/>
        <w:jc w:val="both"/>
        <w:rPr>
          <w:rFonts w:ascii="Arial" w:hAnsi="Arial" w:cs="Arial"/>
          <w:b/>
          <w:bCs/>
        </w:rPr>
      </w:pPr>
    </w:p>
    <w:p w:rsidR="00796532" w:rsidRDefault="0079653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36. Tratándose de adquisiciones de departamentos, viviendas y casas destinadas para habitación, cuya base fiscal no exceda de $300,000.00, previa comprobación de que los contribuyentes no sean propietarios o copropietarios, de otros bienes inmuebles en este Municipio, lo cual deberán de comprobar al momento de pagar y presentar el aviso de Transmisión Patrimonial con el Certificado de no Propiedad con una vigencia no mayor de 60 días anteriores a la fecha de expedición de la escritura pública correspondiente, Constancia de no adeudo de Impuesto Predial y Constancia de no adeudo de Agua Potable y alcantarillado; solicitado a partir de la fecha del otorgamiento de la Escritura respectiva; el impuesto sobre transmisiones patrimoniales se causará y pagará conforme a la siguiente:</w:t>
      </w:r>
    </w:p>
    <w:p w:rsidR="007068F8" w:rsidRDefault="007068F8" w:rsidP="005A2F26">
      <w:pPr>
        <w:autoSpaceDE w:val="0"/>
        <w:autoSpaceDN w:val="0"/>
        <w:adjustRightInd w:val="0"/>
        <w:spacing w:line="360" w:lineRule="auto"/>
        <w:ind w:firstLine="567"/>
        <w:jc w:val="both"/>
        <w:rPr>
          <w:rFonts w:ascii="Arial" w:hAnsi="Arial" w:cs="Arial"/>
          <w:lang w:val="es-MX"/>
        </w:rPr>
      </w:pPr>
    </w:p>
    <w:p w:rsidR="007068F8" w:rsidRPr="007068F8" w:rsidRDefault="007068F8" w:rsidP="00C5104A">
      <w:pPr>
        <w:autoSpaceDE w:val="0"/>
        <w:autoSpaceDN w:val="0"/>
        <w:adjustRightInd w:val="0"/>
        <w:spacing w:line="360" w:lineRule="auto"/>
        <w:ind w:firstLine="567"/>
        <w:outlineLvl w:val="0"/>
        <w:rPr>
          <w:rStyle w:val="Textoennegrita"/>
          <w:rFonts w:ascii="Arial" w:hAnsi="Arial" w:cs="Arial"/>
          <w:b w:val="0"/>
          <w:bCs w:val="0"/>
          <w:lang w:val="es-MX"/>
        </w:rPr>
      </w:pPr>
      <w:r w:rsidRPr="007068F8">
        <w:rPr>
          <w:rFonts w:ascii="Arial" w:hAnsi="Arial" w:cs="Arial"/>
          <w:b/>
          <w:lang w:val="es-MX"/>
        </w:rPr>
        <w:t>TABLA 1</w:t>
      </w:r>
    </w:p>
    <w:p w:rsidR="001B6ADC" w:rsidRPr="003B715A" w:rsidRDefault="001B6ADC" w:rsidP="005A2F26">
      <w:pPr>
        <w:autoSpaceDE w:val="0"/>
        <w:autoSpaceDN w:val="0"/>
        <w:adjustRightInd w:val="0"/>
        <w:spacing w:line="360" w:lineRule="auto"/>
        <w:ind w:firstLine="567"/>
        <w:jc w:val="both"/>
        <w:rPr>
          <w:rFonts w:ascii="Arial" w:hAnsi="Arial" w:cs="Arial"/>
        </w:rPr>
      </w:pPr>
    </w:p>
    <w:tbl>
      <w:tblPr>
        <w:tblW w:w="8350" w:type="dxa"/>
        <w:jc w:val="center"/>
        <w:tblLayout w:type="fixed"/>
        <w:tblCellMar>
          <w:left w:w="70" w:type="dxa"/>
          <w:right w:w="70" w:type="dxa"/>
        </w:tblCellMar>
        <w:tblLook w:val="04A0" w:firstRow="1" w:lastRow="0" w:firstColumn="1" w:lastColumn="0" w:noHBand="0" w:noVBand="1"/>
      </w:tblPr>
      <w:tblGrid>
        <w:gridCol w:w="1770"/>
        <w:gridCol w:w="1919"/>
        <w:gridCol w:w="1470"/>
        <w:gridCol w:w="3191"/>
      </w:tblGrid>
      <w:tr w:rsidR="00796532" w:rsidRPr="003B715A" w:rsidTr="00AB354F">
        <w:trPr>
          <w:trHeight w:val="723"/>
          <w:jc w:val="center"/>
        </w:trPr>
        <w:tc>
          <w:tcPr>
            <w:tcW w:w="1770" w:type="dxa"/>
            <w:tcBorders>
              <w:top w:val="nil"/>
              <w:left w:val="nil"/>
              <w:bottom w:val="nil"/>
              <w:right w:val="nil"/>
            </w:tcBorders>
            <w:shd w:val="clear" w:color="auto" w:fill="auto"/>
            <w:vAlign w:val="center"/>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LÍMITE INFERIOR</w:t>
            </w:r>
          </w:p>
        </w:tc>
        <w:tc>
          <w:tcPr>
            <w:tcW w:w="1919" w:type="dxa"/>
            <w:tcBorders>
              <w:top w:val="nil"/>
              <w:left w:val="nil"/>
              <w:bottom w:val="nil"/>
              <w:right w:val="nil"/>
            </w:tcBorders>
            <w:shd w:val="clear" w:color="auto" w:fill="auto"/>
            <w:vAlign w:val="center"/>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LÍMITE SUPERIOR</w:t>
            </w:r>
          </w:p>
        </w:tc>
        <w:tc>
          <w:tcPr>
            <w:tcW w:w="1470" w:type="dxa"/>
            <w:tcBorders>
              <w:top w:val="nil"/>
              <w:left w:val="nil"/>
              <w:bottom w:val="nil"/>
              <w:right w:val="nil"/>
            </w:tcBorders>
            <w:shd w:val="clear" w:color="auto" w:fill="auto"/>
            <w:vAlign w:val="center"/>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CUOTA FIJA</w:t>
            </w:r>
          </w:p>
        </w:tc>
        <w:tc>
          <w:tcPr>
            <w:tcW w:w="3191" w:type="dxa"/>
            <w:tcBorders>
              <w:top w:val="nil"/>
              <w:left w:val="nil"/>
              <w:bottom w:val="nil"/>
              <w:right w:val="nil"/>
            </w:tcBorders>
            <w:shd w:val="clear" w:color="auto" w:fill="auto"/>
            <w:vAlign w:val="bottom"/>
            <w:hideMark/>
          </w:tcPr>
          <w:p w:rsidR="00796532" w:rsidRPr="003B715A" w:rsidRDefault="00796532" w:rsidP="00734458">
            <w:pPr>
              <w:spacing w:line="360" w:lineRule="auto"/>
              <w:rPr>
                <w:rFonts w:ascii="Arial" w:hAnsi="Arial" w:cs="Arial"/>
                <w:b/>
                <w:bCs/>
                <w:color w:val="000000"/>
              </w:rPr>
            </w:pPr>
            <w:r w:rsidRPr="003B715A">
              <w:rPr>
                <w:rFonts w:ascii="Arial" w:hAnsi="Arial" w:cs="Arial"/>
                <w:b/>
                <w:bCs/>
                <w:color w:val="000000"/>
              </w:rPr>
              <w:t>TASA MARGINAL SOBRE EXCEDENTE LÍMITE INFERIOR</w:t>
            </w:r>
          </w:p>
        </w:tc>
      </w:tr>
      <w:tr w:rsidR="00796532" w:rsidRPr="003B715A" w:rsidTr="00AB354F">
        <w:trPr>
          <w:trHeight w:val="283"/>
          <w:jc w:val="center"/>
        </w:trPr>
        <w:tc>
          <w:tcPr>
            <w:tcW w:w="17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0.01</w:t>
            </w:r>
          </w:p>
        </w:tc>
        <w:tc>
          <w:tcPr>
            <w:tcW w:w="1919"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130,778</w:t>
            </w:r>
            <w:r w:rsidRPr="003B715A">
              <w:rPr>
                <w:rFonts w:ascii="Arial" w:hAnsi="Arial" w:cs="Arial"/>
                <w:color w:val="000000"/>
              </w:rPr>
              <w:t>.00</w:t>
            </w:r>
          </w:p>
        </w:tc>
        <w:tc>
          <w:tcPr>
            <w:tcW w:w="14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0.00</w:t>
            </w:r>
          </w:p>
        </w:tc>
        <w:tc>
          <w:tcPr>
            <w:tcW w:w="3191" w:type="dxa"/>
            <w:tcBorders>
              <w:top w:val="nil"/>
              <w:left w:val="nil"/>
              <w:bottom w:val="nil"/>
              <w:right w:val="nil"/>
            </w:tcBorders>
            <w:shd w:val="clear" w:color="auto" w:fill="auto"/>
            <w:noWrap/>
            <w:vAlign w:val="bottom"/>
            <w:hideMark/>
          </w:tcPr>
          <w:p w:rsidR="00796532" w:rsidRPr="003B715A" w:rsidRDefault="004F37EA" w:rsidP="00734458">
            <w:pPr>
              <w:spacing w:line="360" w:lineRule="auto"/>
              <w:rPr>
                <w:rFonts w:ascii="Arial" w:hAnsi="Arial" w:cs="Arial"/>
                <w:color w:val="000000"/>
              </w:rPr>
            </w:pPr>
            <w:r>
              <w:rPr>
                <w:rFonts w:ascii="Arial" w:hAnsi="Arial" w:cs="Arial"/>
                <w:color w:val="000000"/>
              </w:rPr>
              <w:t>0.20</w:t>
            </w:r>
            <w:r w:rsidR="00796532" w:rsidRPr="003B715A">
              <w:rPr>
                <w:rFonts w:ascii="Arial" w:hAnsi="Arial" w:cs="Arial"/>
                <w:color w:val="000000"/>
              </w:rPr>
              <w:t>%</w:t>
            </w:r>
          </w:p>
        </w:tc>
      </w:tr>
      <w:tr w:rsidR="00796532" w:rsidRPr="003B715A" w:rsidTr="00AB354F">
        <w:trPr>
          <w:trHeight w:val="283"/>
          <w:jc w:val="center"/>
        </w:trPr>
        <w:tc>
          <w:tcPr>
            <w:tcW w:w="17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130,778</w:t>
            </w:r>
            <w:r w:rsidRPr="003B715A">
              <w:rPr>
                <w:rFonts w:ascii="Arial" w:hAnsi="Arial" w:cs="Arial"/>
                <w:color w:val="000000"/>
              </w:rPr>
              <w:t>.01</w:t>
            </w:r>
          </w:p>
        </w:tc>
        <w:tc>
          <w:tcPr>
            <w:tcW w:w="1919"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196,172</w:t>
            </w:r>
            <w:r w:rsidRPr="003B715A">
              <w:rPr>
                <w:rFonts w:ascii="Arial" w:hAnsi="Arial" w:cs="Arial"/>
                <w:color w:val="000000"/>
              </w:rPr>
              <w:t>.00</w:t>
            </w:r>
          </w:p>
        </w:tc>
        <w:tc>
          <w:tcPr>
            <w:tcW w:w="1470" w:type="dxa"/>
            <w:tcBorders>
              <w:top w:val="nil"/>
              <w:left w:val="nil"/>
              <w:bottom w:val="nil"/>
              <w:right w:val="nil"/>
            </w:tcBorders>
            <w:shd w:val="clear" w:color="auto" w:fill="auto"/>
            <w:noWrap/>
            <w:vAlign w:val="bottom"/>
            <w:hideMark/>
          </w:tcPr>
          <w:p w:rsidR="00796532" w:rsidRPr="003B715A" w:rsidRDefault="00796532"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7068F8">
              <w:rPr>
                <w:rFonts w:ascii="Arial" w:hAnsi="Arial" w:cs="Arial"/>
                <w:color w:val="000000"/>
              </w:rPr>
              <w:t>2</w:t>
            </w:r>
            <w:r w:rsidR="00F163BD">
              <w:rPr>
                <w:rFonts w:ascii="Arial" w:hAnsi="Arial" w:cs="Arial"/>
                <w:color w:val="000000"/>
              </w:rPr>
              <w:t>72.02</w:t>
            </w:r>
          </w:p>
        </w:tc>
        <w:tc>
          <w:tcPr>
            <w:tcW w:w="3191" w:type="dxa"/>
            <w:tcBorders>
              <w:top w:val="nil"/>
              <w:left w:val="nil"/>
              <w:bottom w:val="nil"/>
              <w:right w:val="nil"/>
            </w:tcBorders>
            <w:shd w:val="clear" w:color="auto" w:fill="auto"/>
            <w:noWrap/>
            <w:vAlign w:val="bottom"/>
            <w:hideMark/>
          </w:tcPr>
          <w:p w:rsidR="00796532" w:rsidRPr="003B715A" w:rsidRDefault="004F37EA" w:rsidP="00734458">
            <w:pPr>
              <w:spacing w:line="360" w:lineRule="auto"/>
              <w:rPr>
                <w:rFonts w:ascii="Arial" w:hAnsi="Arial" w:cs="Arial"/>
                <w:color w:val="000000"/>
              </w:rPr>
            </w:pPr>
            <w:r>
              <w:rPr>
                <w:rFonts w:ascii="Arial" w:hAnsi="Arial" w:cs="Arial"/>
                <w:color w:val="000000"/>
              </w:rPr>
              <w:t>1.63</w:t>
            </w:r>
            <w:r w:rsidR="00796532" w:rsidRPr="003B715A">
              <w:rPr>
                <w:rFonts w:ascii="Arial" w:hAnsi="Arial" w:cs="Arial"/>
                <w:color w:val="000000"/>
              </w:rPr>
              <w:t>%</w:t>
            </w:r>
          </w:p>
        </w:tc>
      </w:tr>
      <w:tr w:rsidR="00796532" w:rsidRPr="003B715A" w:rsidTr="00AB354F">
        <w:trPr>
          <w:trHeight w:val="283"/>
          <w:jc w:val="center"/>
        </w:trPr>
        <w:tc>
          <w:tcPr>
            <w:tcW w:w="1770"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196,172</w:t>
            </w:r>
            <w:r w:rsidRPr="003B715A">
              <w:rPr>
                <w:rFonts w:ascii="Arial" w:hAnsi="Arial" w:cs="Arial"/>
                <w:color w:val="000000"/>
              </w:rPr>
              <w:t>.01</w:t>
            </w:r>
          </w:p>
        </w:tc>
        <w:tc>
          <w:tcPr>
            <w:tcW w:w="1919" w:type="dxa"/>
            <w:tcBorders>
              <w:top w:val="nil"/>
              <w:left w:val="nil"/>
              <w:bottom w:val="nil"/>
              <w:right w:val="nil"/>
            </w:tcBorders>
            <w:shd w:val="clear" w:color="auto" w:fill="auto"/>
            <w:noWrap/>
            <w:vAlign w:val="bottom"/>
            <w:hideMark/>
          </w:tcPr>
          <w:p w:rsidR="00796532" w:rsidRPr="003B715A" w:rsidRDefault="00796532" w:rsidP="00734458">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004F37EA">
              <w:rPr>
                <w:rFonts w:ascii="Arial" w:hAnsi="Arial" w:cs="Arial"/>
                <w:color w:val="000000"/>
              </w:rPr>
              <w:t>315</w:t>
            </w:r>
            <w:r w:rsidRPr="003B715A">
              <w:rPr>
                <w:rFonts w:ascii="Arial" w:hAnsi="Arial" w:cs="Arial"/>
                <w:color w:val="000000"/>
              </w:rPr>
              <w:t>,000.00</w:t>
            </w:r>
          </w:p>
        </w:tc>
        <w:tc>
          <w:tcPr>
            <w:tcW w:w="1470" w:type="dxa"/>
            <w:tcBorders>
              <w:top w:val="nil"/>
              <w:left w:val="nil"/>
              <w:bottom w:val="nil"/>
              <w:right w:val="nil"/>
            </w:tcBorders>
            <w:shd w:val="clear" w:color="auto" w:fill="auto"/>
            <w:noWrap/>
            <w:vAlign w:val="bottom"/>
            <w:hideMark/>
          </w:tcPr>
          <w:p w:rsidR="00796532" w:rsidRPr="003B715A" w:rsidRDefault="00796532" w:rsidP="00E6228C">
            <w:pPr>
              <w:spacing w:line="360" w:lineRule="auto"/>
              <w:rPr>
                <w:rFonts w:ascii="Arial" w:hAnsi="Arial" w:cs="Arial"/>
                <w:color w:val="000000"/>
              </w:rPr>
            </w:pPr>
            <w:r w:rsidRPr="003B715A">
              <w:rPr>
                <w:rFonts w:ascii="Arial" w:hAnsi="Arial" w:cs="Arial"/>
                <w:color w:val="000000"/>
              </w:rPr>
              <w:t>$</w:t>
            </w:r>
            <w:r w:rsidR="001D2EA9" w:rsidRPr="003B715A">
              <w:rPr>
                <w:rFonts w:ascii="Arial" w:hAnsi="Arial" w:cs="Arial"/>
                <w:color w:val="000000"/>
              </w:rPr>
              <w:t xml:space="preserve"> </w:t>
            </w:r>
            <w:r w:rsidRPr="003B715A">
              <w:rPr>
                <w:rFonts w:ascii="Arial" w:hAnsi="Arial" w:cs="Arial"/>
                <w:color w:val="000000"/>
              </w:rPr>
              <w:t>1,</w:t>
            </w:r>
            <w:r w:rsidR="00F163BD">
              <w:rPr>
                <w:rFonts w:ascii="Arial" w:hAnsi="Arial" w:cs="Arial"/>
                <w:color w:val="000000"/>
              </w:rPr>
              <w:t>380.58</w:t>
            </w:r>
          </w:p>
        </w:tc>
        <w:tc>
          <w:tcPr>
            <w:tcW w:w="3191" w:type="dxa"/>
            <w:tcBorders>
              <w:top w:val="nil"/>
              <w:left w:val="nil"/>
              <w:bottom w:val="nil"/>
              <w:right w:val="nil"/>
            </w:tcBorders>
            <w:shd w:val="clear" w:color="auto" w:fill="auto"/>
            <w:noWrap/>
            <w:vAlign w:val="bottom"/>
            <w:hideMark/>
          </w:tcPr>
          <w:p w:rsidR="00796532" w:rsidRPr="003B715A" w:rsidRDefault="004F37EA" w:rsidP="00734458">
            <w:pPr>
              <w:spacing w:line="360" w:lineRule="auto"/>
              <w:rPr>
                <w:rFonts w:ascii="Arial" w:hAnsi="Arial" w:cs="Arial"/>
                <w:color w:val="000000"/>
              </w:rPr>
            </w:pPr>
            <w:r>
              <w:rPr>
                <w:rFonts w:ascii="Arial" w:hAnsi="Arial" w:cs="Arial"/>
                <w:color w:val="000000"/>
              </w:rPr>
              <w:t>2</w:t>
            </w:r>
            <w:r w:rsidR="00796532" w:rsidRPr="003B715A">
              <w:rPr>
                <w:rFonts w:ascii="Arial" w:hAnsi="Arial" w:cs="Arial"/>
                <w:color w:val="000000"/>
              </w:rPr>
              <w:t>.00%</w:t>
            </w:r>
          </w:p>
        </w:tc>
      </w:tr>
    </w:tbl>
    <w:p w:rsidR="004E7833" w:rsidRPr="003B715A" w:rsidRDefault="004E7833" w:rsidP="005A2F26">
      <w:pPr>
        <w:autoSpaceDE w:val="0"/>
        <w:autoSpaceDN w:val="0"/>
        <w:adjustRightInd w:val="0"/>
        <w:spacing w:line="360" w:lineRule="auto"/>
        <w:ind w:firstLine="567"/>
        <w:jc w:val="both"/>
        <w:rPr>
          <w:rFonts w:ascii="Arial" w:hAnsi="Arial" w:cs="Arial"/>
        </w:rPr>
      </w:pPr>
    </w:p>
    <w:p w:rsidR="00CF6583" w:rsidRPr="003B715A" w:rsidRDefault="00CF658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En la titulación de terrenos ubicados en zonas de alta densidad y sujetos a regularización, mediante convenio con la </w:t>
      </w:r>
      <w:r w:rsidR="00761C2F" w:rsidRPr="003B715A">
        <w:rPr>
          <w:rFonts w:ascii="Arial" w:hAnsi="Arial" w:cs="Arial"/>
          <w:lang w:val="es-MX"/>
        </w:rPr>
        <w:t>Coordinación General de Gestión Integral de la Ciudad</w:t>
      </w:r>
      <w:r w:rsidRPr="003B715A">
        <w:rPr>
          <w:rFonts w:ascii="Arial" w:hAnsi="Arial" w:cs="Arial"/>
          <w:lang w:val="es-MX"/>
        </w:rPr>
        <w:t>, se les aplicará una tarifa de factor de 0.10 sobre el monto del impuesto sobre transmisiones patrimoniales que les corresponda pagar a los adquirientes de los lotes hasta 100 metros cuadrados, siempre y cuando acrediten no ser propietarios de otro bien inmueble.</w:t>
      </w:r>
    </w:p>
    <w:p w:rsidR="00CF6583" w:rsidRPr="003B715A" w:rsidRDefault="00CF6583" w:rsidP="005A2F26">
      <w:pPr>
        <w:autoSpaceDE w:val="0"/>
        <w:autoSpaceDN w:val="0"/>
        <w:adjustRightInd w:val="0"/>
        <w:spacing w:line="360" w:lineRule="auto"/>
        <w:ind w:firstLine="567"/>
        <w:jc w:val="both"/>
        <w:rPr>
          <w:rFonts w:ascii="Arial" w:hAnsi="Arial" w:cs="Arial"/>
          <w:lang w:val="es-MX"/>
        </w:rPr>
      </w:pPr>
    </w:p>
    <w:p w:rsidR="00CF6583" w:rsidRDefault="007068F8" w:rsidP="007068F8">
      <w:pPr>
        <w:autoSpaceDE w:val="0"/>
        <w:autoSpaceDN w:val="0"/>
        <w:adjustRightInd w:val="0"/>
        <w:spacing w:line="360" w:lineRule="auto"/>
        <w:ind w:firstLine="567"/>
        <w:jc w:val="both"/>
        <w:rPr>
          <w:rFonts w:ascii="Arial" w:hAnsi="Arial" w:cs="Arial"/>
          <w:lang w:val="es-MX"/>
        </w:rPr>
      </w:pPr>
      <w:r w:rsidRPr="007068F8">
        <w:rPr>
          <w:rFonts w:ascii="Arial" w:hAnsi="Arial" w:cs="Arial"/>
          <w:lang w:val="es-MX"/>
        </w:rPr>
        <w:t>II.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 Registro Agrario Nacional (RAN) los contribuyentes pagarán únicamente por concepto de este impuesto las cuotas fijas que se mencionan en la siguiente tabla:</w:t>
      </w:r>
    </w:p>
    <w:p w:rsidR="007068F8" w:rsidRDefault="007068F8" w:rsidP="007068F8">
      <w:pPr>
        <w:autoSpaceDE w:val="0"/>
        <w:autoSpaceDN w:val="0"/>
        <w:adjustRightInd w:val="0"/>
        <w:spacing w:line="360" w:lineRule="auto"/>
        <w:ind w:firstLine="567"/>
        <w:jc w:val="both"/>
        <w:rPr>
          <w:rFonts w:ascii="Arial" w:hAnsi="Arial" w:cs="Arial"/>
          <w:lang w:val="es-MX"/>
        </w:rPr>
      </w:pPr>
    </w:p>
    <w:p w:rsidR="007068F8" w:rsidRPr="007068F8" w:rsidRDefault="007068F8" w:rsidP="00C5104A">
      <w:pPr>
        <w:autoSpaceDE w:val="0"/>
        <w:autoSpaceDN w:val="0"/>
        <w:adjustRightInd w:val="0"/>
        <w:spacing w:line="360" w:lineRule="auto"/>
        <w:ind w:firstLine="567"/>
        <w:outlineLvl w:val="0"/>
        <w:rPr>
          <w:rFonts w:ascii="Arial" w:hAnsi="Arial" w:cs="Arial"/>
          <w:b/>
          <w:lang w:val="es-MX"/>
        </w:rPr>
      </w:pPr>
      <w:r w:rsidRPr="007068F8">
        <w:rPr>
          <w:rFonts w:ascii="Arial" w:hAnsi="Arial" w:cs="Arial"/>
          <w:b/>
          <w:lang w:val="es-MX"/>
        </w:rPr>
        <w:t>TABLA 2</w:t>
      </w:r>
    </w:p>
    <w:p w:rsidR="00CF6583" w:rsidRPr="003B715A" w:rsidRDefault="001E082C" w:rsidP="00734458">
      <w:pPr>
        <w:autoSpaceDE w:val="0"/>
        <w:autoSpaceDN w:val="0"/>
        <w:adjustRightInd w:val="0"/>
        <w:spacing w:line="360" w:lineRule="auto"/>
        <w:jc w:val="both"/>
        <w:rPr>
          <w:rFonts w:ascii="Arial" w:hAnsi="Arial" w:cs="Arial"/>
          <w:b/>
          <w:lang w:val="es-MX"/>
        </w:rPr>
      </w:pPr>
      <w:r w:rsidRPr="003B715A">
        <w:rPr>
          <w:rFonts w:ascii="Arial" w:hAnsi="Arial" w:cs="Arial"/>
          <w:b/>
          <w:lang w:val="es-MX"/>
        </w:rPr>
        <w:t xml:space="preserve">              </w:t>
      </w:r>
      <w:r w:rsidR="00CF6583" w:rsidRPr="003B715A">
        <w:rPr>
          <w:rFonts w:ascii="Arial" w:hAnsi="Arial" w:cs="Arial"/>
          <w:b/>
          <w:lang w:val="es-MX"/>
        </w:rPr>
        <w:t xml:space="preserve">METROS CUADRADOS   </w:t>
      </w:r>
      <w:r w:rsidR="00734458" w:rsidRPr="003B715A">
        <w:rPr>
          <w:rFonts w:ascii="Arial" w:hAnsi="Arial" w:cs="Arial"/>
          <w:b/>
          <w:lang w:val="es-MX"/>
        </w:rPr>
        <w:t xml:space="preserve">   </w:t>
      </w:r>
      <w:r w:rsidR="00CF6583" w:rsidRPr="003B715A">
        <w:rPr>
          <w:rFonts w:ascii="Arial" w:hAnsi="Arial" w:cs="Arial"/>
          <w:b/>
          <w:lang w:val="es-MX"/>
        </w:rPr>
        <w:t xml:space="preserve">        </w:t>
      </w:r>
      <w:r w:rsidRPr="003B715A">
        <w:rPr>
          <w:rFonts w:ascii="Arial" w:hAnsi="Arial" w:cs="Arial"/>
          <w:b/>
          <w:lang w:val="es-MX"/>
        </w:rPr>
        <w:t xml:space="preserve">        </w:t>
      </w:r>
      <w:r w:rsidR="00CF6583" w:rsidRPr="003B715A">
        <w:rPr>
          <w:rFonts w:ascii="Arial" w:hAnsi="Arial" w:cs="Arial"/>
          <w:b/>
          <w:lang w:val="es-MX"/>
        </w:rPr>
        <w:t>CUOTA FIJA</w:t>
      </w:r>
    </w:p>
    <w:p w:rsidR="00CF6583" w:rsidRPr="003B715A" w:rsidRDefault="00E6228C" w:rsidP="00734458">
      <w:pPr>
        <w:autoSpaceDE w:val="0"/>
        <w:autoSpaceDN w:val="0"/>
        <w:adjustRightInd w:val="0"/>
        <w:spacing w:line="360" w:lineRule="auto"/>
        <w:rPr>
          <w:rFonts w:ascii="Arial" w:hAnsi="Arial" w:cs="Arial"/>
          <w:lang w:val="es-MX"/>
        </w:rPr>
      </w:pPr>
      <w:r>
        <w:rPr>
          <w:rFonts w:ascii="Arial" w:hAnsi="Arial" w:cs="Arial"/>
          <w:lang w:val="es-MX"/>
        </w:rPr>
        <w:t xml:space="preserve">  </w:t>
      </w:r>
      <w:r w:rsidR="00CF6583" w:rsidRPr="003B715A">
        <w:rPr>
          <w:rFonts w:ascii="Arial" w:hAnsi="Arial" w:cs="Arial"/>
          <w:lang w:val="es-MX"/>
        </w:rPr>
        <w:t xml:space="preserve">1 a 300        </w:t>
      </w:r>
      <w:r>
        <w:rPr>
          <w:rFonts w:ascii="Arial" w:hAnsi="Arial" w:cs="Arial"/>
          <w:lang w:val="es-MX"/>
        </w:rPr>
        <w:t xml:space="preserve">                               </w:t>
      </w:r>
      <w:r w:rsidR="00CF6583" w:rsidRPr="003B715A">
        <w:rPr>
          <w:rFonts w:ascii="Arial" w:hAnsi="Arial" w:cs="Arial"/>
          <w:lang w:val="es-MX"/>
        </w:rPr>
        <w:t xml:space="preserve">  $ </w:t>
      </w:r>
      <w:r w:rsidR="007068F8">
        <w:rPr>
          <w:rFonts w:ascii="Arial" w:hAnsi="Arial" w:cs="Arial"/>
          <w:lang w:val="es-MX"/>
        </w:rPr>
        <w:t>4</w:t>
      </w:r>
      <w:r w:rsidR="004F37EA">
        <w:rPr>
          <w:rFonts w:ascii="Arial" w:hAnsi="Arial" w:cs="Arial"/>
          <w:lang w:val="es-MX"/>
        </w:rPr>
        <w:t>84</w:t>
      </w:r>
      <w:r>
        <w:rPr>
          <w:rFonts w:ascii="Arial" w:hAnsi="Arial" w:cs="Arial"/>
          <w:lang w:val="es-MX"/>
        </w:rPr>
        <w:t>.00</w:t>
      </w:r>
    </w:p>
    <w:p w:rsidR="00CF6583" w:rsidRPr="003B715A" w:rsidRDefault="00CF6583" w:rsidP="00734458">
      <w:pPr>
        <w:autoSpaceDE w:val="0"/>
        <w:autoSpaceDN w:val="0"/>
        <w:adjustRightInd w:val="0"/>
        <w:spacing w:line="360" w:lineRule="auto"/>
        <w:rPr>
          <w:rFonts w:ascii="Arial" w:hAnsi="Arial" w:cs="Arial"/>
          <w:lang w:val="es-MX"/>
        </w:rPr>
      </w:pPr>
      <w:r w:rsidRPr="003B715A">
        <w:rPr>
          <w:rFonts w:ascii="Arial" w:hAnsi="Arial" w:cs="Arial"/>
          <w:lang w:val="es-MX"/>
        </w:rPr>
        <w:t xml:space="preserve">301 a 450                                       $ </w:t>
      </w:r>
      <w:r w:rsidR="004F37EA">
        <w:rPr>
          <w:rFonts w:ascii="Arial" w:hAnsi="Arial" w:cs="Arial"/>
          <w:lang w:val="es-MX"/>
        </w:rPr>
        <w:t>712</w:t>
      </w:r>
      <w:r w:rsidR="00E6228C">
        <w:rPr>
          <w:rFonts w:ascii="Arial" w:hAnsi="Arial" w:cs="Arial"/>
          <w:lang w:val="es-MX"/>
        </w:rPr>
        <w:t>.00</w:t>
      </w:r>
    </w:p>
    <w:p w:rsidR="00CF6583" w:rsidRPr="003B715A" w:rsidRDefault="00E6228C" w:rsidP="00734458">
      <w:pPr>
        <w:autoSpaceDE w:val="0"/>
        <w:autoSpaceDN w:val="0"/>
        <w:adjustRightInd w:val="0"/>
        <w:spacing w:line="360" w:lineRule="auto"/>
        <w:rPr>
          <w:rFonts w:ascii="Arial" w:hAnsi="Arial" w:cs="Arial"/>
          <w:lang w:val="es-MX"/>
        </w:rPr>
      </w:pPr>
      <w:r>
        <w:rPr>
          <w:rFonts w:ascii="Arial" w:hAnsi="Arial" w:cs="Arial"/>
          <w:lang w:val="es-MX"/>
        </w:rPr>
        <w:t xml:space="preserve">  </w:t>
      </w:r>
      <w:r w:rsidR="00CF6583" w:rsidRPr="003B715A">
        <w:rPr>
          <w:rFonts w:ascii="Arial" w:hAnsi="Arial" w:cs="Arial"/>
          <w:lang w:val="es-MX"/>
        </w:rPr>
        <w:t>45</w:t>
      </w:r>
      <w:r>
        <w:rPr>
          <w:rFonts w:ascii="Arial" w:hAnsi="Arial" w:cs="Arial"/>
          <w:lang w:val="es-MX"/>
        </w:rPr>
        <w:t xml:space="preserve">1 a 600             </w:t>
      </w:r>
      <w:r w:rsidR="00CF6583" w:rsidRPr="003B715A">
        <w:rPr>
          <w:rFonts w:ascii="Arial" w:hAnsi="Arial" w:cs="Arial"/>
          <w:lang w:val="es-MX"/>
        </w:rPr>
        <w:t xml:space="preserve">                         $ </w:t>
      </w:r>
      <w:r w:rsidR="004F37EA">
        <w:rPr>
          <w:rFonts w:ascii="Arial" w:hAnsi="Arial" w:cs="Arial"/>
          <w:lang w:val="es-MX"/>
        </w:rPr>
        <w:t>1,066</w:t>
      </w:r>
      <w:r>
        <w:rPr>
          <w:rFonts w:ascii="Arial" w:hAnsi="Arial" w:cs="Arial"/>
          <w:lang w:val="es-MX"/>
        </w:rPr>
        <w:t>.00</w:t>
      </w:r>
    </w:p>
    <w:p w:rsidR="00CF6583" w:rsidRPr="003B715A" w:rsidRDefault="00CF6583" w:rsidP="005A2F26">
      <w:pPr>
        <w:autoSpaceDE w:val="0"/>
        <w:autoSpaceDN w:val="0"/>
        <w:adjustRightInd w:val="0"/>
        <w:spacing w:line="360" w:lineRule="auto"/>
        <w:jc w:val="both"/>
        <w:rPr>
          <w:rStyle w:val="Textoennegrita"/>
          <w:rFonts w:ascii="Arial" w:hAnsi="Arial" w:cs="Arial"/>
          <w:b w:val="0"/>
          <w:bCs w:val="0"/>
          <w:lang w:val="es-MX"/>
        </w:rPr>
      </w:pPr>
    </w:p>
    <w:p w:rsidR="004A40FD" w:rsidRDefault="004E0141" w:rsidP="004E0141">
      <w:pPr>
        <w:autoSpaceDE w:val="0"/>
        <w:autoSpaceDN w:val="0"/>
        <w:adjustRightInd w:val="0"/>
        <w:spacing w:line="360" w:lineRule="auto"/>
        <w:ind w:firstLine="567"/>
        <w:jc w:val="both"/>
        <w:rPr>
          <w:rFonts w:ascii="Arial" w:hAnsi="Arial" w:cs="Arial"/>
          <w:lang w:val="es-MX"/>
        </w:rPr>
      </w:pPr>
      <w:r w:rsidRPr="004E0141">
        <w:rPr>
          <w:rFonts w:ascii="Arial" w:hAnsi="Arial" w:cs="Arial"/>
          <w:lang w:val="es-MX"/>
        </w:rPr>
        <w:t>A partir de 600.01 metros cuadrados, tratándose de terrenos que sean materia de regularización  por parte de la Comisión para la Regularización de la Tenencia de la Tierra (CORETT), del Programa de Certificación de Derechos Ejidales (PROCEDE) y/o Fondo de Apoyo para Núcleos Agrarios sin Regularizar (FANAR), o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(SEDATgU), Registro Agrario Nacional (RAN),  los contribuyentes pagarán el dictamen de valor catastral del predio y el impuesto que le corresponda conforme a las reglas de tributación de los predios en general a que se refieren las tarifas del artículo 36 de esta Ley y 119 de la Ley de Hacienda Municipal del Estado de Jalisco, empleando para ello  la Tabla 1.</w:t>
      </w:r>
    </w:p>
    <w:p w:rsidR="00E6228C" w:rsidRDefault="00E6228C" w:rsidP="004E0141">
      <w:pPr>
        <w:autoSpaceDE w:val="0"/>
        <w:autoSpaceDN w:val="0"/>
        <w:adjustRightInd w:val="0"/>
        <w:spacing w:line="360" w:lineRule="auto"/>
        <w:ind w:firstLine="567"/>
        <w:jc w:val="both"/>
        <w:rPr>
          <w:rFonts w:ascii="Arial" w:hAnsi="Arial" w:cs="Arial"/>
          <w:lang w:val="es-MX"/>
        </w:rPr>
      </w:pPr>
    </w:p>
    <w:p w:rsidR="00E6228C" w:rsidRDefault="00E6228C" w:rsidP="004E0141">
      <w:pPr>
        <w:autoSpaceDE w:val="0"/>
        <w:autoSpaceDN w:val="0"/>
        <w:adjustRightInd w:val="0"/>
        <w:spacing w:line="360" w:lineRule="auto"/>
        <w:ind w:firstLine="567"/>
        <w:jc w:val="both"/>
        <w:rPr>
          <w:rFonts w:ascii="Arial" w:hAnsi="Arial" w:cs="Arial"/>
          <w:lang w:val="es-MX"/>
        </w:rPr>
      </w:pPr>
      <w:r w:rsidRPr="00E6228C">
        <w:rPr>
          <w:rFonts w:ascii="Arial" w:hAnsi="Arial" w:cs="Arial"/>
          <w:lang w:val="es-MX"/>
        </w:rPr>
        <w:t>III. En caso de Transmisiones de la Propiedad realizada en procedimientos laborales, si se lo adjudica el trabajador, se aplicará el factor 0.03 sobre el monto que corresponda pagar; acorde al artículo 112, Fracción XII de la Ley de Hacienda Municipal del Estado de Jalisco.</w:t>
      </w:r>
    </w:p>
    <w:p w:rsidR="004E0141" w:rsidRPr="003B715A" w:rsidRDefault="004E0141" w:rsidP="004E0141">
      <w:pPr>
        <w:autoSpaceDE w:val="0"/>
        <w:autoSpaceDN w:val="0"/>
        <w:adjustRightInd w:val="0"/>
        <w:spacing w:line="360" w:lineRule="auto"/>
        <w:ind w:firstLine="567"/>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CUARTO</w:t>
      </w:r>
    </w:p>
    <w:p w:rsidR="00CF6583" w:rsidRPr="003B715A" w:rsidRDefault="00CF6583" w:rsidP="00734458">
      <w:pPr>
        <w:autoSpaceDE w:val="0"/>
        <w:autoSpaceDN w:val="0"/>
        <w:adjustRightInd w:val="0"/>
        <w:spacing w:line="360" w:lineRule="auto"/>
        <w:rPr>
          <w:rFonts w:ascii="Arial" w:hAnsi="Arial" w:cs="Arial"/>
          <w:b/>
          <w:bCs/>
          <w:lang w:val="es-MX"/>
        </w:rPr>
      </w:pPr>
      <w:r w:rsidRPr="003B715A">
        <w:rPr>
          <w:rFonts w:ascii="Arial" w:hAnsi="Arial" w:cs="Arial"/>
          <w:b/>
          <w:bCs/>
          <w:lang w:val="es-MX"/>
        </w:rPr>
        <w:t>Accesorios de los impuestos</w:t>
      </w:r>
    </w:p>
    <w:p w:rsidR="00CF6583" w:rsidRPr="003B715A" w:rsidRDefault="00CF6583" w:rsidP="005A2F26">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37. Los ingresos por concepto de accesorios de los Impuestos son los que el Municipio percibe por:</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Recargos;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recargos se causarán conforme a lo establecido por la Ley de Hacienda Municipal del Estado de Jalisco, en vigor.</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Multas;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Default="008C1A7B" w:rsidP="00061790">
      <w:pPr>
        <w:autoSpaceDE w:val="0"/>
        <w:autoSpaceDN w:val="0"/>
        <w:adjustRightInd w:val="0"/>
        <w:spacing w:line="360" w:lineRule="auto"/>
        <w:ind w:firstLine="567"/>
        <w:jc w:val="both"/>
        <w:rPr>
          <w:rFonts w:ascii="Arial" w:hAnsi="Arial" w:cs="Arial"/>
          <w:lang w:val="es-MX"/>
        </w:rPr>
      </w:pPr>
      <w:r>
        <w:rPr>
          <w:rFonts w:ascii="Arial" w:hAnsi="Arial" w:cs="Arial"/>
          <w:lang w:val="es-MX"/>
        </w:rPr>
        <w:t>III. Gastos de ejecución</w:t>
      </w:r>
    </w:p>
    <w:p w:rsidR="008C1A7B" w:rsidRDefault="008C1A7B" w:rsidP="00061790">
      <w:pPr>
        <w:autoSpaceDE w:val="0"/>
        <w:autoSpaceDN w:val="0"/>
        <w:adjustRightInd w:val="0"/>
        <w:spacing w:line="360" w:lineRule="auto"/>
        <w:ind w:firstLine="567"/>
        <w:jc w:val="both"/>
        <w:rPr>
          <w:rFonts w:ascii="Arial" w:hAnsi="Arial" w:cs="Arial"/>
          <w:lang w:val="es-MX"/>
        </w:rPr>
      </w:pPr>
    </w:p>
    <w:p w:rsidR="008C1A7B" w:rsidRPr="003B715A" w:rsidRDefault="008C1A7B" w:rsidP="00061790">
      <w:pPr>
        <w:autoSpaceDE w:val="0"/>
        <w:autoSpaceDN w:val="0"/>
        <w:adjustRightInd w:val="0"/>
        <w:spacing w:line="360" w:lineRule="auto"/>
        <w:ind w:firstLine="567"/>
        <w:jc w:val="both"/>
        <w:rPr>
          <w:rFonts w:ascii="Arial" w:hAnsi="Arial" w:cs="Arial"/>
          <w:lang w:val="es-MX"/>
        </w:rPr>
      </w:pPr>
      <w:r>
        <w:rPr>
          <w:rFonts w:ascii="Arial" w:hAnsi="Arial" w:cs="Arial"/>
          <w:lang w:val="es-MX"/>
        </w:rPr>
        <w:t>IV. Actualizaciones, y</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117171"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Otros no especificados.</w:t>
      </w:r>
    </w:p>
    <w:p w:rsidR="00CF6583" w:rsidRPr="003B715A" w:rsidRDefault="00CF6583" w:rsidP="00061790">
      <w:pPr>
        <w:autoSpaceDE w:val="0"/>
        <w:autoSpaceDN w:val="0"/>
        <w:adjustRightInd w:val="0"/>
        <w:spacing w:line="360" w:lineRule="auto"/>
        <w:ind w:firstLine="567"/>
        <w:jc w:val="both"/>
        <w:rPr>
          <w:rFonts w:ascii="Arial" w:hAnsi="Arial" w:cs="Arial"/>
          <w:b/>
          <w:bCs/>
        </w:rPr>
      </w:pPr>
    </w:p>
    <w:p w:rsidR="00CF6583" w:rsidRPr="003B715A" w:rsidRDefault="008C1A7B" w:rsidP="00061790">
      <w:pPr>
        <w:autoSpaceDE w:val="0"/>
        <w:autoSpaceDN w:val="0"/>
        <w:adjustRightInd w:val="0"/>
        <w:spacing w:line="360" w:lineRule="auto"/>
        <w:ind w:firstLine="567"/>
        <w:jc w:val="both"/>
        <w:rPr>
          <w:rStyle w:val="Textoennegrita"/>
          <w:rFonts w:ascii="Arial" w:hAnsi="Arial" w:cs="Arial"/>
          <w:b w:val="0"/>
          <w:bCs w:val="0"/>
          <w:lang w:val="es-MX"/>
        </w:rPr>
      </w:pPr>
      <w:r>
        <w:rPr>
          <w:rFonts w:ascii="Arial" w:hAnsi="Arial" w:cs="Arial"/>
          <w:lang w:val="es-MX"/>
        </w:rPr>
        <w:t>Artículo 38.</w:t>
      </w:r>
      <w:r w:rsidR="00CF6583" w:rsidRPr="003B715A">
        <w:rPr>
          <w:rFonts w:ascii="Arial" w:hAnsi="Arial" w:cs="Arial"/>
          <w:lang w:val="es-MX"/>
        </w:rPr>
        <w:t xml:space="preserve"> La tasa de recargos por falta de pago oportuno de los créditos fiscales será del 1% mensual.</w:t>
      </w:r>
    </w:p>
    <w:p w:rsidR="00117171" w:rsidRPr="003B715A" w:rsidRDefault="00117171" w:rsidP="00061790">
      <w:pPr>
        <w:autoSpaceDE w:val="0"/>
        <w:autoSpaceDN w:val="0"/>
        <w:adjustRightInd w:val="0"/>
        <w:spacing w:line="360" w:lineRule="auto"/>
        <w:ind w:firstLine="567"/>
        <w:jc w:val="both"/>
        <w:rPr>
          <w:rFonts w:ascii="Arial" w:hAnsi="Arial" w:cs="Arial"/>
          <w:b/>
          <w:bCs/>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39. Los honorarios de notificación de créditos fiscales, requerimientos para el cumplimiento de obligaciones no satisfechas dentro de los plazos legales, o los gastos de ejecución, por la práctica de diligencias relativas al procedimiento administrativo de ejecución y por erogaciones extraordinarias, se harán efectivas por la Dependencia encargada de la Hacienda Municipal, en su caso, conjuntamente con el crédito fiscal, conforme a lo siguiente: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Para las notificaciones de créditos fiscales y requerimientos para el cumplimiento de obligaciones fiscales no satisfechas dentro de los plazos legales, se cobrará a quienes se notifique y/o incurra en el incumplimiento</w:t>
      </w:r>
      <w:r w:rsidR="00CB7EA3" w:rsidRPr="003B715A">
        <w:rPr>
          <w:rFonts w:ascii="Arial" w:hAnsi="Arial" w:cs="Arial"/>
          <w:lang w:val="es-MX"/>
        </w:rPr>
        <w:t xml:space="preserve">, una cantidad equivalente a un </w:t>
      </w:r>
      <w:r w:rsidR="00E62E34" w:rsidRPr="003B715A">
        <w:rPr>
          <w:rFonts w:ascii="Arial" w:hAnsi="Arial" w:cs="Arial"/>
        </w:rPr>
        <w:t>UMA</w:t>
      </w:r>
      <w:r w:rsidR="00CB7EA3" w:rsidRPr="003B715A">
        <w:rPr>
          <w:rFonts w:ascii="Arial" w:hAnsi="Arial" w:cs="Arial"/>
        </w:rPr>
        <w:t xml:space="preserve"> Unidad de Medida y Actualización</w:t>
      </w:r>
      <w:r w:rsidR="00CB7EA3" w:rsidRPr="003B715A">
        <w:rPr>
          <w:rFonts w:ascii="Arial" w:hAnsi="Arial" w:cs="Arial"/>
          <w:lang w:val="es-MX"/>
        </w:rPr>
        <w:t xml:space="preserve"> </w:t>
      </w:r>
      <w:r w:rsidRPr="003B715A">
        <w:rPr>
          <w:rFonts w:ascii="Arial" w:hAnsi="Arial" w:cs="Arial"/>
          <w:lang w:val="es-MX"/>
        </w:rPr>
        <w:t>general diario vigente del área geográfica correspondiente al Municipio, por cada notificación o requerimiento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sea necesario emplear el procedimiento administrativo de ejecución para hacer efectivo el crédito fiscal, las personas físicas y jurídicas estarán obligadas a pagar el 3% de crédito fiscal por concepto de los gastos de ejecución, por cada una de las diligencias que a continuación se indican: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Requerimientos:</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Por diligencia de embargo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la diligencia de remate, enajenación fuera de remate o adjudicación al fisco municipal. </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Cuando en los casos de los incisos anteriores, el 3% del crédito sea inferior a dos </w:t>
      </w:r>
      <w:r w:rsidR="00E62E34" w:rsidRPr="003B715A">
        <w:rPr>
          <w:rFonts w:ascii="Arial" w:hAnsi="Arial" w:cs="Arial"/>
        </w:rPr>
        <w:t>UMAS</w:t>
      </w:r>
      <w:r w:rsidR="00CB7EA3" w:rsidRPr="003B715A">
        <w:rPr>
          <w:rFonts w:ascii="Arial" w:hAnsi="Arial" w:cs="Arial"/>
        </w:rPr>
        <w:t xml:space="preserve"> Unidad de Medida y Actualización</w:t>
      </w:r>
      <w:r w:rsidRPr="003B715A">
        <w:rPr>
          <w:rFonts w:ascii="Arial" w:hAnsi="Arial" w:cs="Arial"/>
          <w:lang w:val="es-MX"/>
        </w:rPr>
        <w:t xml:space="preserve"> generales diarios de la zona económica correspondiente al Municipio, se cobrará esa cantidad en lugar del 3% del crédito.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En ningún caso, los gastos de ejecución por cada una de las diligencias a que se refiere esta fracción, incluyendo las erogaciones extraordinarias, podrán exceder la cantidad equivalente al </w:t>
      </w:r>
      <w:r w:rsidR="00CB7EA3" w:rsidRPr="003B715A">
        <w:rPr>
          <w:rFonts w:ascii="Arial" w:hAnsi="Arial" w:cs="Arial"/>
        </w:rPr>
        <w:t>UMA Unidad de Medida y Actualización</w:t>
      </w:r>
      <w:r w:rsidRPr="003B715A">
        <w:rPr>
          <w:rFonts w:ascii="Arial" w:hAnsi="Arial" w:cs="Arial"/>
          <w:lang w:val="es-MX"/>
        </w:rPr>
        <w:t xml:space="preserve"> general de la zona económica correspondiente al Municipio elevado al año; y</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honorarios de los depositarios, peritos o interventores, así como los de las personas que estos últimos contraten, y por la de remoción del deudor como depositario, que implique extracción de bienes.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117171" w:rsidRDefault="00CF6583" w:rsidP="00061790">
      <w:pPr>
        <w:spacing w:line="360" w:lineRule="auto"/>
        <w:ind w:firstLine="567"/>
        <w:jc w:val="both"/>
        <w:rPr>
          <w:rFonts w:ascii="Arial" w:hAnsi="Arial" w:cs="Arial"/>
          <w:lang w:val="es-MX"/>
        </w:rPr>
      </w:pPr>
      <w:r w:rsidRPr="003B715A">
        <w:rPr>
          <w:rFonts w:ascii="Arial" w:hAnsi="Arial" w:cs="Arial"/>
          <w:lang w:val="es-MX"/>
        </w:rPr>
        <w:t>Todos los gastos de ejecución son a cargo del contribuyente, y en ningún caso, podrán ser condonados total o parcialmente. Cuando las diligencias practicadas resultaran improcedentes porque estuviera cumplida la obligación y ésta fuese insubsistente por la resolución de autoridad competente no procederá el cobro de gastos de ejecución.</w:t>
      </w:r>
    </w:p>
    <w:p w:rsidR="008C1A7B" w:rsidRDefault="008C1A7B" w:rsidP="00061790">
      <w:pPr>
        <w:spacing w:line="360" w:lineRule="auto"/>
        <w:ind w:firstLine="567"/>
        <w:jc w:val="both"/>
        <w:rPr>
          <w:rFonts w:ascii="Arial" w:hAnsi="Arial" w:cs="Arial"/>
          <w:lang w:val="es-MX"/>
        </w:rPr>
      </w:pPr>
    </w:p>
    <w:p w:rsidR="008C1A7B" w:rsidRPr="003B715A" w:rsidRDefault="008C1A7B" w:rsidP="00061790">
      <w:pPr>
        <w:spacing w:line="360" w:lineRule="auto"/>
        <w:ind w:firstLine="567"/>
        <w:jc w:val="both"/>
        <w:rPr>
          <w:rFonts w:ascii="Arial" w:hAnsi="Arial" w:cs="Arial"/>
        </w:rPr>
      </w:pPr>
      <w:r w:rsidRPr="008C1A7B">
        <w:rPr>
          <w:rFonts w:ascii="Arial" w:hAnsi="Arial" w:cs="Arial"/>
        </w:rPr>
        <w:t>Cuando no se cubran las contribuciones por concepto de impuestos dentro de los plazos establecidos por esta Ley o por la Ley de Hacienda Municipal del Estado de Jalisco, se actualizarán por el transcurso del tiempo y con motivo de los cambios de precios en el país, para lo cual se aplicara el factor de actualización de las cantidades que se deben actualizar de conformidad al artículo 44 Bis de la Ley de Hacienda Municipal del Estado de Jalisco.</w:t>
      </w:r>
    </w:p>
    <w:p w:rsidR="007717A5" w:rsidRPr="003B715A" w:rsidRDefault="007717A5" w:rsidP="005A2F26">
      <w:pPr>
        <w:spacing w:line="360" w:lineRule="auto"/>
        <w:ind w:firstLine="567"/>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QUINTO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otros impuestos</w:t>
      </w:r>
    </w:p>
    <w:p w:rsidR="00CF6583" w:rsidRPr="003B715A" w:rsidRDefault="00CF6583" w:rsidP="005A2F26">
      <w:pPr>
        <w:autoSpaceDE w:val="0"/>
        <w:autoSpaceDN w:val="0"/>
        <w:adjustRightInd w:val="0"/>
        <w:spacing w:line="360" w:lineRule="auto"/>
        <w:jc w:val="both"/>
        <w:rPr>
          <w:rFonts w:ascii="Arial" w:hAnsi="Arial" w:cs="Arial"/>
          <w:lang w:val="es-MX"/>
        </w:rPr>
      </w:pPr>
    </w:p>
    <w:p w:rsidR="004A40FD" w:rsidRPr="003B715A" w:rsidRDefault="00CF6583" w:rsidP="00061790">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Artículo 40. El Municipio percibirá los impuestos extraordinarios establecidos o que se establezcan</w:t>
      </w:r>
      <w:r w:rsidR="00A026BD" w:rsidRPr="003B715A">
        <w:rPr>
          <w:rFonts w:ascii="Arial" w:hAnsi="Arial" w:cs="Arial"/>
          <w:lang w:val="es-MX"/>
        </w:rPr>
        <w:t xml:space="preserve"> por las </w:t>
      </w:r>
      <w:r w:rsidR="004F37EA">
        <w:rPr>
          <w:rFonts w:ascii="Arial" w:hAnsi="Arial" w:cs="Arial"/>
          <w:lang w:val="es-MX"/>
        </w:rPr>
        <w:t>Leyes Fiscales del 2020</w:t>
      </w:r>
      <w:r w:rsidRPr="003B715A">
        <w:rPr>
          <w:rFonts w:ascii="Arial" w:hAnsi="Arial" w:cs="Arial"/>
          <w:lang w:val="es-MX"/>
        </w:rPr>
        <w:t>, en la cuantía y sobre las fuentes impositivas que se determinen, y conforme al procedimiento que se señale para su recaudación.</w:t>
      </w:r>
    </w:p>
    <w:p w:rsidR="003E6E9A" w:rsidRPr="003B715A" w:rsidRDefault="003E6E9A" w:rsidP="005A2F26">
      <w:pPr>
        <w:spacing w:line="360" w:lineRule="auto"/>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TERCERO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Contribuciones de mejoras</w:t>
      </w:r>
    </w:p>
    <w:p w:rsidR="00CF6583" w:rsidRPr="003B715A" w:rsidRDefault="00CF6583" w:rsidP="009C412C">
      <w:pPr>
        <w:autoSpaceDE w:val="0"/>
        <w:autoSpaceDN w:val="0"/>
        <w:adjustRightInd w:val="0"/>
        <w:spacing w:line="360" w:lineRule="auto"/>
        <w:rPr>
          <w:rFonts w:ascii="Arial" w:hAnsi="Arial" w:cs="Arial"/>
          <w:b/>
          <w:bCs/>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ÚNICO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contribuciones de mejoras por obras públicas</w:t>
      </w:r>
    </w:p>
    <w:p w:rsidR="00CF6583" w:rsidRPr="003B715A" w:rsidRDefault="00CF6583" w:rsidP="005A2F26">
      <w:pPr>
        <w:autoSpaceDE w:val="0"/>
        <w:autoSpaceDN w:val="0"/>
        <w:adjustRightInd w:val="0"/>
        <w:spacing w:line="360" w:lineRule="auto"/>
        <w:jc w:val="both"/>
        <w:rPr>
          <w:rFonts w:ascii="Arial" w:hAnsi="Arial" w:cs="Arial"/>
          <w:lang w:val="es-MX"/>
        </w:rPr>
      </w:pPr>
    </w:p>
    <w:p w:rsidR="007C14E2" w:rsidRPr="003B715A" w:rsidRDefault="00CF6583" w:rsidP="00061790">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Artículo 41.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7C14E2" w:rsidRPr="003B715A" w:rsidRDefault="007C14E2" w:rsidP="005A2F26">
      <w:pPr>
        <w:autoSpaceDE w:val="0"/>
        <w:autoSpaceDN w:val="0"/>
        <w:adjustRightInd w:val="0"/>
        <w:spacing w:line="360" w:lineRule="auto"/>
        <w:jc w:val="both"/>
        <w:rPr>
          <w:rFonts w:ascii="Arial" w:hAnsi="Arial" w:cs="Arial"/>
          <w:b/>
          <w:bCs/>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CUARTO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derechos</w:t>
      </w:r>
    </w:p>
    <w:p w:rsidR="00CF6583" w:rsidRPr="003B715A" w:rsidRDefault="00CF6583" w:rsidP="009C412C">
      <w:pPr>
        <w:autoSpaceDE w:val="0"/>
        <w:autoSpaceDN w:val="0"/>
        <w:adjustRightInd w:val="0"/>
        <w:spacing w:line="360" w:lineRule="auto"/>
        <w:rPr>
          <w:rFonts w:ascii="Arial" w:hAnsi="Arial" w:cs="Arial"/>
          <w:b/>
          <w:bCs/>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por el uso, goce, aprovechamiento o explotación de bienes de dominio público</w:t>
      </w:r>
    </w:p>
    <w:p w:rsidR="00CF6583" w:rsidRPr="003B715A" w:rsidRDefault="00CF6583" w:rsidP="009C412C">
      <w:pPr>
        <w:autoSpaceDE w:val="0"/>
        <w:autoSpaceDN w:val="0"/>
        <w:adjustRightInd w:val="0"/>
        <w:spacing w:line="360" w:lineRule="auto"/>
        <w:rPr>
          <w:rFonts w:ascii="Arial" w:hAnsi="Arial" w:cs="Arial"/>
          <w:b/>
          <w:bCs/>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Del uso del piso</w:t>
      </w:r>
    </w:p>
    <w:p w:rsidR="00CF6583" w:rsidRPr="003B715A" w:rsidRDefault="00CF6583" w:rsidP="005A2F26">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42. Las personas físicas o jurídicas que previa autorización de la autoridad municipal correspondiente hagan uso de piso, de instalaciones subterráneas o áreas en las vías públicas para la realización de actividades comerciales, industriales o de prestación de servicios en forma permanente</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o temporal, pagarán los derechos correspondientes, conforme a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Estacionamiento exclusivo, en la vía pública, previa solicitud y concesión: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8B37E2" w:rsidRDefault="00CF6583" w:rsidP="008B37E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Estacionamiento en cordón, mensualmente por metro lineal:</w:t>
      </w:r>
    </w:p>
    <w:p w:rsidR="00F15B08" w:rsidRPr="003B715A" w:rsidRDefault="00F15B08" w:rsidP="008B37E2">
      <w:pPr>
        <w:autoSpaceDE w:val="0"/>
        <w:autoSpaceDN w:val="0"/>
        <w:adjustRightInd w:val="0"/>
        <w:spacing w:line="360" w:lineRule="auto"/>
        <w:ind w:left="1134" w:hanging="283"/>
        <w:jc w:val="both"/>
        <w:rPr>
          <w:rFonts w:ascii="Arial" w:hAnsi="Arial" w:cs="Arial"/>
          <w:lang w:val="es-MX"/>
        </w:rPr>
      </w:pPr>
    </w:p>
    <w:p w:rsidR="00F15B08" w:rsidRPr="003B715A" w:rsidRDefault="00CF6583" w:rsidP="00F15B08">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Primer cuadro:                                                   </w:t>
      </w:r>
      <w:r w:rsidR="0010030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111</w:t>
      </w:r>
      <w:r w:rsidR="00F15B08">
        <w:rPr>
          <w:rFonts w:ascii="Arial" w:hAnsi="Arial" w:cs="Arial"/>
          <w:lang w:val="es-MX"/>
        </w:rPr>
        <w:t>.00</w:t>
      </w:r>
    </w:p>
    <w:p w:rsidR="00CF6583" w:rsidRDefault="00CF6583" w:rsidP="008B37E2">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Segundo cuadro y zona periférica:                        </w:t>
      </w:r>
      <w:r w:rsidR="00BC6F21" w:rsidRPr="003B715A">
        <w:rPr>
          <w:rFonts w:ascii="Arial" w:hAnsi="Arial" w:cs="Arial"/>
          <w:lang w:val="es-MX"/>
        </w:rPr>
        <w:t xml:space="preserve">           </w:t>
      </w:r>
      <w:r w:rsidR="009C412C" w:rsidRPr="003B715A">
        <w:rPr>
          <w:rFonts w:ascii="Arial" w:hAnsi="Arial" w:cs="Arial"/>
          <w:lang w:val="es-MX"/>
        </w:rPr>
        <w:t xml:space="preserve"> </w:t>
      </w:r>
      <w:r w:rsidR="004F37EA">
        <w:rPr>
          <w:rFonts w:ascii="Arial" w:hAnsi="Arial" w:cs="Arial"/>
          <w:lang w:val="es-MX"/>
        </w:rPr>
        <w:t>$ 82</w:t>
      </w:r>
      <w:r w:rsidRPr="003B715A">
        <w:rPr>
          <w:rFonts w:ascii="Arial" w:hAnsi="Arial" w:cs="Arial"/>
          <w:lang w:val="es-MX"/>
        </w:rPr>
        <w:t>.00</w:t>
      </w:r>
    </w:p>
    <w:p w:rsidR="008B37E2" w:rsidRPr="003B715A" w:rsidRDefault="008B37E2" w:rsidP="008B37E2">
      <w:pPr>
        <w:tabs>
          <w:tab w:val="decimal" w:pos="7938"/>
        </w:tabs>
        <w:autoSpaceDE w:val="0"/>
        <w:autoSpaceDN w:val="0"/>
        <w:adjustRightInd w:val="0"/>
        <w:spacing w:line="360" w:lineRule="auto"/>
        <w:ind w:left="1134"/>
        <w:jc w:val="both"/>
        <w:rPr>
          <w:rFonts w:ascii="Arial" w:hAnsi="Arial" w:cs="Arial"/>
          <w:lang w:val="es-MX"/>
        </w:rPr>
      </w:pPr>
    </w:p>
    <w:p w:rsidR="00CF6583" w:rsidRDefault="00CF6583" w:rsidP="008B37E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Estacionamiento en batería, mensualmente por metro lineal:</w:t>
      </w:r>
    </w:p>
    <w:p w:rsidR="00F15B08" w:rsidRPr="003B715A" w:rsidRDefault="00F15B08" w:rsidP="008B37E2">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Primer cuadro: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210</w:t>
      </w:r>
      <w:r w:rsidR="00F15B08">
        <w:rPr>
          <w:rFonts w:ascii="Arial" w:hAnsi="Arial" w:cs="Arial"/>
          <w:lang w:val="es-MX"/>
        </w:rPr>
        <w:t>.00</w:t>
      </w:r>
    </w:p>
    <w:p w:rsidR="008B37E2" w:rsidRDefault="00CF6583" w:rsidP="008B37E2">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Segundo cuadro y zona periférica: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164</w:t>
      </w:r>
      <w:r w:rsidR="0010030A">
        <w:rPr>
          <w:rFonts w:ascii="Arial" w:hAnsi="Arial" w:cs="Arial"/>
          <w:lang w:val="es-MX"/>
        </w:rPr>
        <w:t>.</w:t>
      </w:r>
      <w:r w:rsidRPr="003B715A">
        <w:rPr>
          <w:rFonts w:ascii="Arial" w:hAnsi="Arial" w:cs="Arial"/>
          <w:lang w:val="es-MX"/>
        </w:rPr>
        <w:t>00</w:t>
      </w:r>
    </w:p>
    <w:p w:rsidR="008B37E2" w:rsidRDefault="008B37E2" w:rsidP="008B37E2">
      <w:pPr>
        <w:tabs>
          <w:tab w:val="decimal" w:pos="7938"/>
        </w:tabs>
        <w:autoSpaceDE w:val="0"/>
        <w:autoSpaceDN w:val="0"/>
        <w:adjustRightInd w:val="0"/>
        <w:spacing w:line="360" w:lineRule="auto"/>
        <w:ind w:left="1134"/>
        <w:jc w:val="both"/>
        <w:rPr>
          <w:rFonts w:ascii="Arial" w:hAnsi="Arial" w:cs="Arial"/>
          <w:lang w:val="es-MX"/>
        </w:rPr>
      </w:pPr>
    </w:p>
    <w:p w:rsidR="00CF6583" w:rsidRDefault="008B37E2" w:rsidP="008B37E2">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A los contribuyentes que tengan autorizado el uso de estacionamientos exclusivos en la vía pública y que paguen todo el año en el mes de Enero, serán beneficiados con un descuento del 10%.</w:t>
      </w:r>
    </w:p>
    <w:p w:rsidR="00F15B08" w:rsidRPr="003B715A" w:rsidRDefault="00F15B08" w:rsidP="008B37E2">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Por uso diferente del que corresponde a la naturaleza de la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servidumbre, tales como banquetas, jardines, machuelos y otros, por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metro cuadrado, se pagara diariamente:                  </w:t>
      </w:r>
      <w:r w:rsidR="009C412C" w:rsidRPr="003B715A">
        <w:rPr>
          <w:rFonts w:ascii="Arial" w:hAnsi="Arial" w:cs="Arial"/>
          <w:lang w:val="es-MX"/>
        </w:rPr>
        <w:t xml:space="preserve">                            </w:t>
      </w:r>
      <w:r w:rsidRPr="003B715A">
        <w:rPr>
          <w:rFonts w:ascii="Arial" w:hAnsi="Arial" w:cs="Arial"/>
          <w:lang w:val="es-MX"/>
        </w:rPr>
        <w:t xml:space="preserve">  $ </w:t>
      </w:r>
      <w:r w:rsidR="004F37EA">
        <w:rPr>
          <w:rFonts w:ascii="Arial" w:hAnsi="Arial" w:cs="Arial"/>
          <w:lang w:val="es-MX"/>
        </w:rPr>
        <w:t>20</w:t>
      </w:r>
      <w:r w:rsidR="00F15B08">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Otros espacios no previstos, excepto tianguis, por metro </w:t>
      </w:r>
    </w:p>
    <w:p w:rsidR="00CF6583" w:rsidRDefault="00CF6583" w:rsidP="001D2EA9">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cuadrado, diariamente:                                               </w:t>
      </w:r>
      <w:r w:rsidR="009C412C" w:rsidRPr="003B715A">
        <w:rPr>
          <w:rFonts w:ascii="Arial" w:hAnsi="Arial" w:cs="Arial"/>
          <w:lang w:val="es-MX"/>
        </w:rPr>
        <w:t xml:space="preserve">                           </w:t>
      </w:r>
      <w:r w:rsidRPr="003B715A">
        <w:rPr>
          <w:rFonts w:ascii="Arial" w:hAnsi="Arial" w:cs="Arial"/>
          <w:lang w:val="es-MX"/>
        </w:rPr>
        <w:t xml:space="preserve"> $ </w:t>
      </w:r>
      <w:r w:rsidR="004F37EA">
        <w:rPr>
          <w:rFonts w:ascii="Arial" w:hAnsi="Arial" w:cs="Arial"/>
          <w:lang w:val="es-MX"/>
        </w:rPr>
        <w:t>60</w:t>
      </w:r>
      <w:r w:rsidR="00F15B08">
        <w:rPr>
          <w:rFonts w:ascii="Arial" w:hAnsi="Arial" w:cs="Arial"/>
          <w:lang w:val="es-MX"/>
        </w:rPr>
        <w:t>.00</w:t>
      </w:r>
    </w:p>
    <w:p w:rsidR="008B37E2" w:rsidRPr="003B715A" w:rsidRDefault="008B37E2" w:rsidP="001D2EA9">
      <w:pPr>
        <w:tabs>
          <w:tab w:val="decimal" w:pos="7938"/>
        </w:tabs>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Tápiales, andamios, materiales, maquinaria y equipo colocado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en la vía pública por metro cuadrado diariamente:     </w:t>
      </w:r>
      <w:r w:rsidR="009C412C" w:rsidRPr="003B715A">
        <w:rPr>
          <w:rFonts w:ascii="Arial" w:hAnsi="Arial" w:cs="Arial"/>
          <w:lang w:val="es-MX"/>
        </w:rPr>
        <w:t xml:space="preserve">                             </w:t>
      </w:r>
      <w:r w:rsidR="0010030A">
        <w:rPr>
          <w:rFonts w:ascii="Arial" w:hAnsi="Arial" w:cs="Arial"/>
          <w:lang w:val="es-MX"/>
        </w:rPr>
        <w:t xml:space="preserve">$ </w:t>
      </w:r>
      <w:r w:rsidR="004F37EA">
        <w:rPr>
          <w:rFonts w:ascii="Arial" w:hAnsi="Arial" w:cs="Arial"/>
          <w:lang w:val="es-MX"/>
        </w:rPr>
        <w:t>2.1</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Graderías y sillerías que se instalen en la </w:t>
      </w:r>
      <w:r w:rsidR="009C412C" w:rsidRPr="003B715A">
        <w:rPr>
          <w:rFonts w:ascii="Arial" w:hAnsi="Arial" w:cs="Arial"/>
          <w:lang w:val="es-MX"/>
        </w:rPr>
        <w:t xml:space="preserve">vía pública, por metro cuadrado </w:t>
      </w:r>
      <w:r w:rsidRPr="003B715A">
        <w:rPr>
          <w:rFonts w:ascii="Arial" w:hAnsi="Arial" w:cs="Arial"/>
          <w:lang w:val="es-MX"/>
        </w:rPr>
        <w:t xml:space="preserve">diariamente: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3.1</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Espectáculos y diversiones públicas incluyendo juegos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mecánicos, por metro cuadrado diariamente:         </w:t>
      </w:r>
      <w:r w:rsidR="00F15B08">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10.5</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Estacionamiento medido y retiro de estacionómetros, se pagará conforme a las tarifas que a continuación se señalan: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8B37E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Estacionamiento medido:</w:t>
      </w:r>
    </w:p>
    <w:p w:rsidR="00CF6583" w:rsidRPr="003B715A" w:rsidRDefault="00CF6583" w:rsidP="00061790">
      <w:pPr>
        <w:autoSpaceDE w:val="0"/>
        <w:autoSpaceDN w:val="0"/>
        <w:adjustRightInd w:val="0"/>
        <w:spacing w:line="360" w:lineRule="auto"/>
        <w:ind w:left="1134" w:hanging="283"/>
        <w:jc w:val="both"/>
        <w:rPr>
          <w:rFonts w:ascii="Arial" w:hAnsi="Arial" w:cs="Arial"/>
        </w:rPr>
      </w:pPr>
      <w:r w:rsidRPr="003B715A">
        <w:rPr>
          <w:rFonts w:ascii="Arial" w:hAnsi="Arial" w:cs="Arial"/>
          <w:lang w:val="es-MX"/>
        </w:rPr>
        <w:t>a)</w:t>
      </w:r>
      <w:r w:rsidRPr="003B715A">
        <w:rPr>
          <w:rFonts w:ascii="Arial" w:hAnsi="Arial" w:cs="Arial"/>
        </w:rPr>
        <w:t xml:space="preserve"> Lugares con estacionómetros de las 9:00 a las 20:00 horas </w:t>
      </w:r>
    </w:p>
    <w:p w:rsidR="00CF6583" w:rsidRPr="003B715A" w:rsidRDefault="00CF6583" w:rsidP="00061790">
      <w:pPr>
        <w:spacing w:line="360" w:lineRule="auto"/>
        <w:ind w:left="1134"/>
        <w:jc w:val="both"/>
        <w:rPr>
          <w:rFonts w:ascii="Arial" w:hAnsi="Arial" w:cs="Arial"/>
        </w:rPr>
      </w:pPr>
      <w:r w:rsidRPr="003B715A">
        <w:rPr>
          <w:rFonts w:ascii="Arial" w:hAnsi="Arial" w:cs="Arial"/>
        </w:rPr>
        <w:t xml:space="preserve">diariamente excepto domingos y días festivos oficiales, por cada 7 </w:t>
      </w:r>
    </w:p>
    <w:p w:rsidR="00CF6583" w:rsidRPr="003B715A" w:rsidRDefault="00CF6583" w:rsidP="00061790">
      <w:pPr>
        <w:tabs>
          <w:tab w:val="decimal" w:pos="7938"/>
        </w:tabs>
        <w:spacing w:line="360" w:lineRule="auto"/>
        <w:ind w:left="1134"/>
        <w:jc w:val="both"/>
        <w:rPr>
          <w:rFonts w:ascii="Arial" w:hAnsi="Arial" w:cs="Arial"/>
        </w:rPr>
      </w:pPr>
      <w:r w:rsidRPr="003B715A">
        <w:rPr>
          <w:rFonts w:ascii="Arial" w:hAnsi="Arial" w:cs="Arial"/>
        </w:rPr>
        <w:t xml:space="preserve">minutos:                                                                       </w:t>
      </w:r>
      <w:r w:rsidR="00BC6F21" w:rsidRPr="003B715A">
        <w:rPr>
          <w:rFonts w:ascii="Arial" w:hAnsi="Arial" w:cs="Arial"/>
        </w:rPr>
        <w:t xml:space="preserve">           </w:t>
      </w:r>
      <w:r w:rsidR="009C412C" w:rsidRPr="003B715A">
        <w:rPr>
          <w:rFonts w:ascii="Arial" w:hAnsi="Arial" w:cs="Arial"/>
        </w:rPr>
        <w:t xml:space="preserve"> </w:t>
      </w:r>
      <w:r w:rsidR="004F37EA">
        <w:rPr>
          <w:rFonts w:ascii="Arial" w:hAnsi="Arial" w:cs="Arial"/>
        </w:rPr>
        <w:t>$ 2.1</w:t>
      </w:r>
      <w:r w:rsidR="00F15B08">
        <w:rPr>
          <w:rFonts w:ascii="Arial" w:hAnsi="Arial" w:cs="Arial"/>
        </w:rPr>
        <w:t>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8B37E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Calcomanías para estacionarse en espacios con estacionómetro, para cada una:</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Tiempo completo, anual:                                    </w:t>
      </w:r>
      <w:r w:rsidR="009C412C" w:rsidRPr="003B715A">
        <w:rPr>
          <w:rFonts w:ascii="Arial" w:hAnsi="Arial" w:cs="Arial"/>
          <w:lang w:val="es-MX"/>
        </w:rPr>
        <w:t xml:space="preserve">          </w:t>
      </w:r>
      <w:r w:rsidRPr="003B715A">
        <w:rPr>
          <w:rFonts w:ascii="Arial" w:hAnsi="Arial" w:cs="Arial"/>
          <w:lang w:val="es-MX"/>
        </w:rPr>
        <w:t xml:space="preserve">$ </w:t>
      </w:r>
      <w:r w:rsidR="0010030A">
        <w:rPr>
          <w:rFonts w:ascii="Arial" w:hAnsi="Arial" w:cs="Arial"/>
          <w:lang w:val="es-MX"/>
        </w:rPr>
        <w:t>5,</w:t>
      </w:r>
      <w:r w:rsidR="004F37EA">
        <w:rPr>
          <w:rFonts w:ascii="Arial" w:hAnsi="Arial" w:cs="Arial"/>
          <w:lang w:val="es-MX"/>
        </w:rPr>
        <w:t>481</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Tiempo completo, semestral:                                       $ </w:t>
      </w:r>
      <w:r w:rsidR="004F37EA">
        <w:rPr>
          <w:rFonts w:ascii="Arial" w:hAnsi="Arial" w:cs="Arial"/>
          <w:lang w:val="es-MX"/>
        </w:rPr>
        <w:t>3,210</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 Tiempo completo, trimestral:                                        $ 1,</w:t>
      </w:r>
      <w:r w:rsidR="004F37EA">
        <w:rPr>
          <w:rFonts w:ascii="Arial" w:hAnsi="Arial" w:cs="Arial"/>
          <w:lang w:val="es-MX"/>
        </w:rPr>
        <w:t>644</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Tiempo completo, mensual: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627</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Medio tiempo anual:                                         </w:t>
      </w:r>
      <w:r w:rsidR="009C412C" w:rsidRPr="003B715A">
        <w:rPr>
          <w:rFonts w:ascii="Arial" w:hAnsi="Arial" w:cs="Arial"/>
          <w:lang w:val="es-MX"/>
        </w:rPr>
        <w:t xml:space="preserve">            </w:t>
      </w:r>
      <w:r w:rsidRPr="003B715A">
        <w:rPr>
          <w:rFonts w:ascii="Arial" w:hAnsi="Arial" w:cs="Arial"/>
          <w:lang w:val="es-MX"/>
        </w:rPr>
        <w:t>$ 2,</w:t>
      </w:r>
      <w:r w:rsidR="004F37EA">
        <w:rPr>
          <w:rFonts w:ascii="Arial" w:hAnsi="Arial" w:cs="Arial"/>
          <w:lang w:val="es-MX"/>
        </w:rPr>
        <w:t>812</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6. Medio tiempo semestral:                                              $ 1,</w:t>
      </w:r>
      <w:r w:rsidR="004F37EA">
        <w:rPr>
          <w:rFonts w:ascii="Arial" w:hAnsi="Arial" w:cs="Arial"/>
          <w:lang w:val="es-MX"/>
        </w:rPr>
        <w:t>500</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Medio tiempo trimestral: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967</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Medio tiempo, mensual: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331</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Reposición de Tarjeta de prepago:    </w:t>
      </w:r>
      <w:r w:rsidR="009C412C" w:rsidRPr="003B715A">
        <w:rPr>
          <w:rFonts w:ascii="Arial" w:hAnsi="Arial" w:cs="Arial"/>
          <w:lang w:val="es-MX"/>
        </w:rPr>
        <w:t xml:space="preserve">                               </w:t>
      </w:r>
      <w:r w:rsidRPr="003B715A">
        <w:rPr>
          <w:rFonts w:ascii="Arial" w:hAnsi="Arial" w:cs="Arial"/>
          <w:lang w:val="es-MX"/>
        </w:rPr>
        <w:t xml:space="preserve">$ </w:t>
      </w:r>
      <w:r w:rsidR="0010030A">
        <w:rPr>
          <w:rFonts w:ascii="Arial" w:hAnsi="Arial" w:cs="Arial"/>
          <w:lang w:val="es-MX"/>
        </w:rPr>
        <w:t>8</w:t>
      </w:r>
      <w:r w:rsidR="004F37EA">
        <w:rPr>
          <w:rFonts w:ascii="Arial" w:hAnsi="Arial" w:cs="Arial"/>
          <w:lang w:val="es-MX"/>
        </w:rPr>
        <w:t>7</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p>
    <w:p w:rsidR="00CF6583" w:rsidRPr="003B715A" w:rsidRDefault="00CF6583" w:rsidP="00061790">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A los empleados municipales que hagan uso de los espacios con estacionómetros, tendrán derecho a un 50% de descuento respecto de las tarifas establecidas en el párrafo anterior, siempre y cuando cubran el pago trimestral dentro de los primeros cinco días del primer mes de cada trimestre.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Retiro de estacionómetros o partes que la sostienen por cada uno:    </w:t>
      </w:r>
      <w:r w:rsidR="00E00EC0" w:rsidRPr="003B715A">
        <w:rPr>
          <w:rFonts w:ascii="Arial" w:hAnsi="Arial" w:cs="Arial"/>
          <w:lang w:val="es-MX"/>
        </w:rPr>
        <w:tab/>
      </w:r>
      <w:r w:rsidRPr="003B715A">
        <w:rPr>
          <w:rFonts w:ascii="Arial" w:hAnsi="Arial" w:cs="Arial"/>
          <w:lang w:val="es-MX"/>
        </w:rPr>
        <w:t xml:space="preserve"> $ </w:t>
      </w:r>
      <w:r w:rsidR="004F37EA">
        <w:rPr>
          <w:rFonts w:ascii="Arial" w:hAnsi="Arial" w:cs="Arial"/>
          <w:lang w:val="es-MX"/>
        </w:rPr>
        <w:t>719</w:t>
      </w:r>
      <w:r w:rsidR="00F15B08">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Por el uso de líneas ocultas, cada conducto por metro lineal en zanja, hasta de 50 centímetros, pagarán anualmente: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Comunicación (telefonía, Televisión por cable, Internet, etc.):              </w:t>
      </w:r>
      <w:r w:rsidR="00E00EC0" w:rsidRPr="003B715A">
        <w:rPr>
          <w:rFonts w:ascii="Arial" w:hAnsi="Arial" w:cs="Arial"/>
          <w:lang w:val="es-MX"/>
        </w:rPr>
        <w:tab/>
      </w:r>
      <w:r w:rsidRPr="003B715A">
        <w:rPr>
          <w:rFonts w:ascii="Arial" w:hAnsi="Arial" w:cs="Arial"/>
          <w:lang w:val="es-MX"/>
        </w:rPr>
        <w:t xml:space="preserve">  $ </w:t>
      </w:r>
      <w:r w:rsidR="0010030A">
        <w:rPr>
          <w:rFonts w:ascii="Arial" w:hAnsi="Arial" w:cs="Arial"/>
          <w:lang w:val="es-MX"/>
        </w:rPr>
        <w:t>1</w:t>
      </w:r>
      <w:r w:rsidR="004F37EA">
        <w:rPr>
          <w:rFonts w:ascii="Arial" w:hAnsi="Arial" w:cs="Arial"/>
          <w:lang w:val="es-MX"/>
        </w:rPr>
        <w:t>6</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Conducción Eléctrica:                                                            $ </w:t>
      </w:r>
      <w:r w:rsidR="004F37EA">
        <w:rPr>
          <w:rFonts w:ascii="Arial" w:hAnsi="Arial" w:cs="Arial"/>
          <w:lang w:val="es-MX"/>
        </w:rPr>
        <w:t>16</w:t>
      </w:r>
      <w:r w:rsidR="0010030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Conducción de combustibles (gaseosos o líquidos):             $ </w:t>
      </w:r>
      <w:r w:rsidR="004F37EA">
        <w:rPr>
          <w:rFonts w:ascii="Arial" w:hAnsi="Arial" w:cs="Arial"/>
          <w:lang w:val="es-MX"/>
        </w:rPr>
        <w:t>16</w:t>
      </w:r>
      <w:r w:rsidR="0010030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225654"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Las personas físicas o jurídicas que soliciten autorización para la acometida de servicios ocultos pagaran </w:t>
      </w:r>
      <w:r w:rsidR="009C412C" w:rsidRPr="003B715A">
        <w:rPr>
          <w:rFonts w:ascii="Arial" w:hAnsi="Arial" w:cs="Arial"/>
          <w:lang w:val="es-MX"/>
        </w:rPr>
        <w:t xml:space="preserve">anualmente por metro lineal:  </w:t>
      </w:r>
      <w:r w:rsidRPr="003B715A">
        <w:rPr>
          <w:rFonts w:ascii="Arial" w:hAnsi="Arial" w:cs="Arial"/>
          <w:lang w:val="es-MX"/>
        </w:rPr>
        <w:t xml:space="preserve">$ </w:t>
      </w:r>
      <w:r w:rsidR="004F37EA">
        <w:rPr>
          <w:rFonts w:ascii="Arial" w:hAnsi="Arial" w:cs="Arial"/>
          <w:lang w:val="es-MX"/>
        </w:rPr>
        <w:t>99</w:t>
      </w:r>
      <w:r w:rsidR="0010030A">
        <w:rPr>
          <w:rFonts w:ascii="Arial" w:hAnsi="Arial" w:cs="Arial"/>
          <w:lang w:val="es-MX"/>
        </w:rPr>
        <w:t>.00</w:t>
      </w:r>
    </w:p>
    <w:p w:rsidR="007D2220" w:rsidRDefault="007D2220" w:rsidP="00061790">
      <w:pPr>
        <w:autoSpaceDE w:val="0"/>
        <w:autoSpaceDN w:val="0"/>
        <w:adjustRightInd w:val="0"/>
        <w:spacing w:line="360" w:lineRule="auto"/>
        <w:ind w:firstLine="567"/>
        <w:jc w:val="both"/>
        <w:rPr>
          <w:rFonts w:ascii="Arial" w:hAnsi="Arial" w:cs="Arial"/>
          <w:lang w:val="es-MX"/>
        </w:rPr>
      </w:pPr>
    </w:p>
    <w:p w:rsidR="007D2220" w:rsidRPr="003B715A" w:rsidRDefault="007D2220" w:rsidP="007D2220">
      <w:pPr>
        <w:autoSpaceDE w:val="0"/>
        <w:autoSpaceDN w:val="0"/>
        <w:adjustRightInd w:val="0"/>
        <w:spacing w:line="360" w:lineRule="auto"/>
        <w:ind w:firstLine="567"/>
        <w:jc w:val="both"/>
        <w:rPr>
          <w:rFonts w:ascii="Arial" w:hAnsi="Arial" w:cs="Arial"/>
          <w:lang w:val="es-MX"/>
        </w:rPr>
      </w:pPr>
      <w:r w:rsidRPr="007D2220">
        <w:rPr>
          <w:rFonts w:ascii="Arial" w:hAnsi="Arial" w:cs="Arial"/>
          <w:lang w:val="es-MX"/>
        </w:rPr>
        <w:t>X. El estacionamiento para moto</w:t>
      </w:r>
      <w:r>
        <w:rPr>
          <w:rFonts w:ascii="Arial" w:hAnsi="Arial" w:cs="Arial"/>
          <w:lang w:val="es-MX"/>
        </w:rPr>
        <w:t xml:space="preserve">cicletas, motonetas y vehículos </w:t>
      </w:r>
      <w:r w:rsidRPr="007D2220">
        <w:rPr>
          <w:rFonts w:ascii="Arial" w:hAnsi="Arial" w:cs="Arial"/>
          <w:lang w:val="es-MX"/>
        </w:rPr>
        <w:t>similares de dos ejes, así como no motoriz</w:t>
      </w:r>
      <w:r>
        <w:rPr>
          <w:rFonts w:ascii="Arial" w:hAnsi="Arial" w:cs="Arial"/>
          <w:lang w:val="es-MX"/>
        </w:rPr>
        <w:t xml:space="preserve">ados, podrán estacionarse en la </w:t>
      </w:r>
      <w:r w:rsidRPr="007D2220">
        <w:rPr>
          <w:rFonts w:ascii="Arial" w:hAnsi="Arial" w:cs="Arial"/>
          <w:lang w:val="es-MX"/>
        </w:rPr>
        <w:t>vía pública en el espacio que para tal e</w:t>
      </w:r>
      <w:r>
        <w:rPr>
          <w:rFonts w:ascii="Arial" w:hAnsi="Arial" w:cs="Arial"/>
          <w:lang w:val="es-MX"/>
        </w:rPr>
        <w:t xml:space="preserve">fecto establezca la jefatura de </w:t>
      </w:r>
      <w:r w:rsidRPr="007D2220">
        <w:rPr>
          <w:rFonts w:ascii="Arial" w:hAnsi="Arial" w:cs="Arial"/>
          <w:lang w:val="es-MX"/>
        </w:rPr>
        <w:t>Estacionamientos y Estacionómetros de acuerdo a</w:t>
      </w:r>
      <w:r>
        <w:rPr>
          <w:rFonts w:ascii="Arial" w:hAnsi="Arial" w:cs="Arial"/>
          <w:lang w:val="es-MX"/>
        </w:rPr>
        <w:t xml:space="preserve"> lo establecido en el </w:t>
      </w:r>
      <w:r w:rsidRPr="007D2220">
        <w:rPr>
          <w:rFonts w:ascii="Arial" w:hAnsi="Arial" w:cs="Arial"/>
          <w:lang w:val="es-MX"/>
        </w:rPr>
        <w:t>Reglamento de Estacionamientos</w:t>
      </w:r>
      <w:r>
        <w:rPr>
          <w:rFonts w:ascii="Arial" w:hAnsi="Arial" w:cs="Arial"/>
          <w:lang w:val="es-MX"/>
        </w:rPr>
        <w:t xml:space="preserve"> para el Municipio de San Pedro </w:t>
      </w:r>
      <w:r w:rsidRPr="007D2220">
        <w:rPr>
          <w:rFonts w:ascii="Arial" w:hAnsi="Arial" w:cs="Arial"/>
          <w:lang w:val="es-MX"/>
        </w:rPr>
        <w:t xml:space="preserve">Tlaquepaque pagando por cada 7 minutos:                              </w:t>
      </w:r>
      <w:r>
        <w:rPr>
          <w:rFonts w:ascii="Arial" w:hAnsi="Arial" w:cs="Arial"/>
          <w:lang w:val="es-MX"/>
        </w:rPr>
        <w:t xml:space="preserve">               </w:t>
      </w:r>
      <w:r w:rsidR="004F37EA">
        <w:rPr>
          <w:rFonts w:ascii="Arial" w:hAnsi="Arial" w:cs="Arial"/>
          <w:lang w:val="es-MX"/>
        </w:rPr>
        <w:t>$ 1.5</w:t>
      </w:r>
      <w:r w:rsidRPr="007D2220">
        <w:rPr>
          <w:rFonts w:ascii="Arial" w:hAnsi="Arial" w:cs="Arial"/>
          <w:lang w:val="es-MX"/>
        </w:rPr>
        <w:t>0</w:t>
      </w:r>
    </w:p>
    <w:p w:rsidR="00CF6583" w:rsidRPr="003B715A" w:rsidRDefault="00CF6583" w:rsidP="005A2F26">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43. Quienes hagan uso del piso en vía pública eventualmente, de manera permanente ó de manera periódica, para la realización de las actividades comerciales o de prestación de servicios, pagarán diariamente los derechos correspondientes, conforme a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Puestos fijos</w:t>
      </w:r>
      <w:r w:rsidR="00BC6F21" w:rsidRPr="003B715A">
        <w:rPr>
          <w:rFonts w:ascii="Arial" w:hAnsi="Arial" w:cs="Arial"/>
          <w:lang w:val="es-MX"/>
        </w:rPr>
        <w:t>, semifijos y ambulantes, pagará</w:t>
      </w:r>
      <w:r w:rsidRPr="003B715A">
        <w:rPr>
          <w:rFonts w:ascii="Arial" w:hAnsi="Arial" w:cs="Arial"/>
          <w:lang w:val="es-MX"/>
        </w:rPr>
        <w:t>n diariamente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zona restringida: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7.8</w:t>
      </w:r>
      <w:r w:rsidR="00F15B08">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zona denominada primer cuadro: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21</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En zona denominada segundo cuadro:                                 $ </w:t>
      </w:r>
      <w:r w:rsidR="004F37EA">
        <w:rPr>
          <w:rFonts w:ascii="Arial" w:hAnsi="Arial" w:cs="Arial"/>
          <w:lang w:val="es-MX"/>
        </w:rPr>
        <w:t>18.0</w:t>
      </w:r>
      <w:r w:rsidR="00F15B08">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En zona periférica: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4.2</w:t>
      </w:r>
      <w:r w:rsidR="00F15B08">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 los contribuyentes titulares de permisos para hacer uso de piso en vía pública para el aprovechamiento de puestos fijos, semifijos o móviles, y puestos que se establezcan en forma periódica, que acrediten tener la calidad de pensionados, jubilados, discapacitados, viudas, viudos, o quienes tengan 60 años a 65 años de edad y sean quienes trabajen el puesto, se les aplicará una tarifa de factor 0.50 sobre el monto a pagar de los derechos </w:t>
      </w:r>
      <w:r w:rsidR="004F37EA">
        <w:rPr>
          <w:rFonts w:ascii="Arial" w:hAnsi="Arial" w:cs="Arial"/>
          <w:lang w:val="es-MX"/>
        </w:rPr>
        <w:t>correspondientes por el año 2020</w:t>
      </w:r>
      <w:r w:rsidRPr="003B715A">
        <w:rPr>
          <w:rFonts w:ascii="Arial" w:hAnsi="Arial" w:cs="Arial"/>
          <w:lang w:val="es-MX"/>
        </w:rPr>
        <w:t>.</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todos los casos se otorgará el descuento antes citado sobre la tarifa que se estipula para cada concepto y estará limitado a un solo puesto por contribuyente, para lo cual los beneficiarios deberán presentar según sea el caso la siguiente documentación: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Permiso provisional otorgado por la dependencia correspondiente, a nombre del interesado.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Copia de credencial que lo acredite como pensionado, jubilado discapacitado expedida por la institución oficial.</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Acta de Nacimiento o documento oficial de identificación que acredite la edad, que sea expedida por institución oficial, tratándose de personas de 60 años o más, para los casos del segundo y tercer párrafo de la fracción III de este articulo.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Cuando se trate de viudas y viudos; copia simple del acta de matrimonio y acta de defunción del cónyuge.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214BC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e) </w:t>
      </w:r>
      <w:r w:rsidR="00214BC3" w:rsidRPr="003B715A">
        <w:rPr>
          <w:rFonts w:ascii="Arial" w:hAnsi="Arial" w:cs="Arial"/>
          <w:lang w:val="es-MX"/>
        </w:rPr>
        <w:t xml:space="preserve">A los contribuyentes discapacitados titulares  de permisos otorgados  en vía pública y sea la persona que lo trabaje y a un solo puesto, se le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numerales 1, 2 y 3. </w:t>
      </w:r>
    </w:p>
    <w:p w:rsidR="00CF6583" w:rsidRPr="003B715A" w:rsidRDefault="00CF6583" w:rsidP="00061790">
      <w:pPr>
        <w:autoSpaceDE w:val="0"/>
        <w:autoSpaceDN w:val="0"/>
        <w:adjustRightInd w:val="0"/>
        <w:spacing w:line="360" w:lineRule="auto"/>
        <w:ind w:left="993" w:hanging="142"/>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titulares de permisos para hacer uso de piso en vía pública para el aprovechamiento de puestos fijos, semifijos ambulantes y puestos que se establezcan en forma periódica, que acrediten tener 65 años o más y sean quienes trabajen el puesto, quedaran exceptuados del pago por</w:t>
      </w:r>
      <w:r w:rsidR="004F37EA">
        <w:rPr>
          <w:rFonts w:ascii="Arial" w:hAnsi="Arial" w:cs="Arial"/>
          <w:lang w:val="es-MX"/>
        </w:rPr>
        <w:t xml:space="preserve"> este concepto, por el año 2020</w:t>
      </w:r>
      <w:r w:rsidR="00AF3764" w:rsidRPr="003B715A">
        <w:rPr>
          <w:rFonts w:ascii="Arial" w:hAnsi="Arial" w:cs="Arial"/>
          <w:lang w:val="es-MX"/>
        </w:rPr>
        <w:t>, para lo cual deberán presentar los requisitos señalados anteriormente en los numerales 1, 2 y 3.</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BC6F21" w:rsidP="00061790">
      <w:pPr>
        <w:autoSpaceDE w:val="0"/>
        <w:autoSpaceDN w:val="0"/>
        <w:adjustRightInd w:val="0"/>
        <w:spacing w:line="360" w:lineRule="auto"/>
        <w:ind w:left="993" w:hanging="142"/>
        <w:jc w:val="both"/>
        <w:rPr>
          <w:rFonts w:ascii="Arial" w:hAnsi="Arial" w:cs="Arial"/>
          <w:lang w:val="es-MX"/>
        </w:rPr>
      </w:pPr>
      <w:r w:rsidRPr="003B715A">
        <w:rPr>
          <w:rFonts w:ascii="Arial" w:hAnsi="Arial" w:cs="Arial"/>
          <w:lang w:val="es-MX"/>
        </w:rPr>
        <w:t xml:space="preserve">f) </w:t>
      </w:r>
      <w:r w:rsidR="00CF6583" w:rsidRPr="003B715A">
        <w:rPr>
          <w:rFonts w:ascii="Arial" w:hAnsi="Arial" w:cs="Arial"/>
          <w:lang w:val="es-MX"/>
        </w:rPr>
        <w:t>Por la cesión de derechos del piso de Puestos fijos, semifijos y ambulantes, para ejercer el comercio, pagará de acuerdo a lo siguiente: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Categoría A, Zona Restringida y Prim</w:t>
      </w:r>
      <w:r w:rsidR="009C412C" w:rsidRPr="003B715A">
        <w:rPr>
          <w:rFonts w:ascii="Arial" w:hAnsi="Arial" w:cs="Arial"/>
          <w:lang w:val="es-MX"/>
        </w:rPr>
        <w:t xml:space="preserve">er Cuadro:                    </w:t>
      </w:r>
      <w:r w:rsidRPr="003B715A">
        <w:rPr>
          <w:rFonts w:ascii="Arial" w:hAnsi="Arial" w:cs="Arial"/>
          <w:lang w:val="es-MX"/>
        </w:rPr>
        <w:t xml:space="preserve">$ </w:t>
      </w:r>
      <w:r w:rsidR="004F37EA">
        <w:rPr>
          <w:rFonts w:ascii="Arial" w:hAnsi="Arial" w:cs="Arial"/>
          <w:lang w:val="es-MX"/>
        </w:rPr>
        <w:t>886</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Categoría B, Zona Segundo Cuadro y </w:t>
      </w:r>
      <w:r w:rsidR="009C412C" w:rsidRPr="003B715A">
        <w:rPr>
          <w:rFonts w:ascii="Arial" w:hAnsi="Arial" w:cs="Arial"/>
          <w:lang w:val="es-MX"/>
        </w:rPr>
        <w:t xml:space="preserve">Periferia:                     </w:t>
      </w:r>
      <w:r w:rsidRPr="003B715A">
        <w:rPr>
          <w:rFonts w:ascii="Arial" w:hAnsi="Arial" w:cs="Arial"/>
          <w:lang w:val="es-MX"/>
        </w:rPr>
        <w:t xml:space="preserve">$ </w:t>
      </w:r>
      <w:r w:rsidR="004F37EA">
        <w:rPr>
          <w:rFonts w:ascii="Arial" w:hAnsi="Arial" w:cs="Arial"/>
          <w:lang w:val="es-MX"/>
        </w:rPr>
        <w:t>644</w:t>
      </w:r>
      <w:r w:rsidR="00F15B08">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clasificación de las zonas a que se refieren las fracciones anteriores se determinará de conformidad a lo establecido para tal efecto en el Reglamento de Comercio para el Municipio de San Pedro Tlaquepaque.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II. </w:t>
      </w:r>
      <w:r w:rsidRPr="003B715A">
        <w:rPr>
          <w:rFonts w:ascii="Arial" w:hAnsi="Arial" w:cs="Arial"/>
        </w:rPr>
        <w:t>En actividades comerciales o industriales y de prestación de servicios, que se realicen de manera eventual</w:t>
      </w:r>
      <w:r w:rsidR="00AF3764" w:rsidRPr="003B715A">
        <w:rPr>
          <w:rFonts w:ascii="Arial" w:hAnsi="Arial" w:cs="Arial"/>
        </w:rPr>
        <w:t xml:space="preserve"> en festividades</w:t>
      </w:r>
      <w:r w:rsidRPr="003B715A">
        <w:rPr>
          <w:rFonts w:ascii="Arial" w:hAnsi="Arial" w:cs="Arial"/>
        </w:rPr>
        <w:t xml:space="preserve">, pagaran por metro cuadrado y por </w:t>
      </w:r>
      <w:r w:rsidR="00B61DB7" w:rsidRPr="003B715A">
        <w:rPr>
          <w:rFonts w:ascii="Arial" w:hAnsi="Arial" w:cs="Arial"/>
        </w:rPr>
        <w:t>día</w:t>
      </w:r>
      <w:r w:rsidRPr="003B715A">
        <w:rPr>
          <w:rFonts w:ascii="Arial" w:hAnsi="Arial" w:cs="Arial"/>
        </w:rPr>
        <w:t>:</w:t>
      </w:r>
    </w:p>
    <w:p w:rsidR="00CF6583" w:rsidRPr="003B715A" w:rsidRDefault="00CF6583" w:rsidP="00061790">
      <w:pPr>
        <w:autoSpaceDE w:val="0"/>
        <w:autoSpaceDN w:val="0"/>
        <w:adjustRightInd w:val="0"/>
        <w:spacing w:line="360" w:lineRule="auto"/>
        <w:jc w:val="both"/>
        <w:rPr>
          <w:rFonts w:ascii="Arial" w:hAnsi="Arial" w:cs="Arial"/>
          <w:lang w:val="es-MX"/>
        </w:rPr>
      </w:pPr>
    </w:p>
    <w:p w:rsidR="004F37EA" w:rsidRDefault="00CF6583" w:rsidP="00061790">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primer cuadro, en </w:t>
      </w:r>
      <w:r w:rsidR="004F37EA">
        <w:rPr>
          <w:rFonts w:ascii="Arial" w:hAnsi="Arial" w:cs="Arial"/>
          <w:lang w:val="es-MX"/>
        </w:rPr>
        <w:t xml:space="preserve">período de festividades, de: </w:t>
      </w:r>
    </w:p>
    <w:p w:rsidR="00CF6583" w:rsidRDefault="004F37EA" w:rsidP="00061790">
      <w:pPr>
        <w:tabs>
          <w:tab w:val="right" w:pos="8222"/>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9C412C" w:rsidRPr="003B715A">
        <w:rPr>
          <w:rFonts w:ascii="Arial" w:hAnsi="Arial" w:cs="Arial"/>
          <w:lang w:val="es-MX"/>
        </w:rPr>
        <w:t>$</w:t>
      </w:r>
      <w:r w:rsidR="004D1459" w:rsidRPr="003B715A">
        <w:rPr>
          <w:rFonts w:ascii="Arial" w:hAnsi="Arial" w:cs="Arial"/>
          <w:lang w:val="es-MX"/>
        </w:rPr>
        <w:t xml:space="preserve"> </w:t>
      </w:r>
      <w:r>
        <w:rPr>
          <w:rFonts w:ascii="Arial" w:hAnsi="Arial" w:cs="Arial"/>
          <w:lang w:val="es-MX"/>
        </w:rPr>
        <w:t>10.00</w:t>
      </w:r>
      <w:r w:rsidR="00CF6583" w:rsidRPr="003B715A">
        <w:rPr>
          <w:rFonts w:ascii="Arial" w:hAnsi="Arial" w:cs="Arial"/>
          <w:lang w:val="es-MX"/>
        </w:rPr>
        <w:t xml:space="preserve"> a $ </w:t>
      </w:r>
      <w:r>
        <w:rPr>
          <w:rFonts w:ascii="Arial" w:hAnsi="Arial" w:cs="Arial"/>
          <w:lang w:val="es-MX"/>
        </w:rPr>
        <w:t>57</w:t>
      </w:r>
      <w:r w:rsidR="0010030A">
        <w:rPr>
          <w:rFonts w:ascii="Arial" w:hAnsi="Arial" w:cs="Arial"/>
          <w:lang w:val="es-MX"/>
        </w:rPr>
        <w:t>.00</w:t>
      </w:r>
    </w:p>
    <w:p w:rsidR="00F15B08" w:rsidRPr="003B715A" w:rsidRDefault="00F15B08" w:rsidP="00061790">
      <w:pPr>
        <w:tabs>
          <w:tab w:val="right" w:pos="8222"/>
        </w:tabs>
        <w:autoSpaceDE w:val="0"/>
        <w:autoSpaceDN w:val="0"/>
        <w:adjustRightInd w:val="0"/>
        <w:spacing w:line="360" w:lineRule="auto"/>
        <w:ind w:left="1134" w:hanging="283"/>
        <w:jc w:val="both"/>
        <w:rPr>
          <w:rFonts w:ascii="Arial" w:hAnsi="Arial" w:cs="Arial"/>
          <w:lang w:val="es-MX"/>
        </w:rPr>
      </w:pPr>
    </w:p>
    <w:p w:rsidR="009C412C" w:rsidRPr="003B715A" w:rsidRDefault="00CF6583" w:rsidP="00061790">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Fuera del primer cuadro, en perio</w:t>
      </w:r>
      <w:r w:rsidR="009C412C" w:rsidRPr="003B715A">
        <w:rPr>
          <w:rFonts w:ascii="Arial" w:hAnsi="Arial" w:cs="Arial"/>
          <w:lang w:val="es-MX"/>
        </w:rPr>
        <w:t>do de festividades, de:</w:t>
      </w:r>
    </w:p>
    <w:p w:rsidR="00CF6583" w:rsidRPr="003B715A" w:rsidRDefault="00CF6583" w:rsidP="00061790">
      <w:pPr>
        <w:tabs>
          <w:tab w:val="right" w:pos="8222"/>
        </w:tabs>
        <w:autoSpaceDE w:val="0"/>
        <w:autoSpaceDN w:val="0"/>
        <w:adjustRightInd w:val="0"/>
        <w:spacing w:line="360" w:lineRule="auto"/>
        <w:ind w:left="1134" w:hanging="283"/>
        <w:jc w:val="right"/>
        <w:rPr>
          <w:rFonts w:ascii="Arial" w:hAnsi="Arial" w:cs="Arial"/>
          <w:lang w:val="es-MX"/>
        </w:rPr>
      </w:pPr>
      <w:r w:rsidRPr="003B715A">
        <w:rPr>
          <w:rFonts w:ascii="Arial" w:hAnsi="Arial" w:cs="Arial"/>
          <w:lang w:val="es-MX"/>
        </w:rPr>
        <w:t xml:space="preserve">$ </w:t>
      </w:r>
      <w:r w:rsidR="004F37EA">
        <w:rPr>
          <w:rFonts w:ascii="Arial" w:hAnsi="Arial" w:cs="Arial"/>
          <w:lang w:val="es-MX"/>
        </w:rPr>
        <w:t>8.0</w:t>
      </w:r>
      <w:r w:rsidR="0010030A">
        <w:rPr>
          <w:rFonts w:ascii="Arial" w:hAnsi="Arial" w:cs="Arial"/>
          <w:lang w:val="es-MX"/>
        </w:rPr>
        <w:t>0</w:t>
      </w:r>
      <w:r w:rsidRPr="003B715A">
        <w:rPr>
          <w:rFonts w:ascii="Arial" w:hAnsi="Arial" w:cs="Arial"/>
          <w:lang w:val="es-MX"/>
        </w:rPr>
        <w:t xml:space="preserve"> a $ </w:t>
      </w:r>
      <w:r w:rsidR="004F37EA">
        <w:rPr>
          <w:rFonts w:ascii="Arial" w:hAnsi="Arial" w:cs="Arial"/>
          <w:lang w:val="es-MX"/>
        </w:rPr>
        <w:t>28</w:t>
      </w:r>
      <w:r w:rsidR="0010030A">
        <w:rPr>
          <w:rFonts w:ascii="Arial" w:hAnsi="Arial" w:cs="Arial"/>
          <w:lang w:val="es-MX"/>
        </w:rPr>
        <w:t>.50</w:t>
      </w:r>
    </w:p>
    <w:p w:rsidR="00F15B08" w:rsidRDefault="00F15B08"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 la cesión de derechos del piso en vía pública eventualmente, para ejercer el comercio, pagará de acuerdo a lo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Categoría A, Zona Restringida y Primer Cuadro: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878</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Categoría B, Zona Segundo Cuadro y Periferia:   </w:t>
      </w:r>
      <w:r w:rsidR="009C412C" w:rsidRPr="003B715A">
        <w:rPr>
          <w:rFonts w:ascii="Arial" w:hAnsi="Arial" w:cs="Arial"/>
          <w:lang w:val="es-MX"/>
        </w:rPr>
        <w:t xml:space="preserve">     </w:t>
      </w:r>
      <w:r w:rsidR="00AF3764" w:rsidRPr="003B715A">
        <w:rPr>
          <w:rFonts w:ascii="Arial" w:hAnsi="Arial" w:cs="Arial"/>
          <w:lang w:val="es-MX"/>
        </w:rPr>
        <w:t xml:space="preserve">    </w:t>
      </w:r>
      <w:r w:rsidRPr="003B715A">
        <w:rPr>
          <w:rFonts w:ascii="Arial" w:hAnsi="Arial" w:cs="Arial"/>
          <w:lang w:val="es-MX"/>
        </w:rPr>
        <w:t xml:space="preserve"> $ </w:t>
      </w:r>
      <w:r w:rsidR="004F37EA">
        <w:rPr>
          <w:rFonts w:ascii="Arial" w:hAnsi="Arial" w:cs="Arial"/>
          <w:lang w:val="es-MX"/>
        </w:rPr>
        <w:t>644</w:t>
      </w:r>
      <w:r w:rsidR="00F15B08">
        <w:rPr>
          <w:rFonts w:ascii="Arial" w:hAnsi="Arial" w:cs="Arial"/>
          <w:lang w:val="es-MX"/>
        </w:rPr>
        <w:t>.00</w:t>
      </w:r>
    </w:p>
    <w:p w:rsidR="00CF6583" w:rsidRPr="003B715A" w:rsidRDefault="00CF6583" w:rsidP="00061790">
      <w:pPr>
        <w:autoSpaceDE w:val="0"/>
        <w:autoSpaceDN w:val="0"/>
        <w:adjustRightInd w:val="0"/>
        <w:spacing w:line="360" w:lineRule="auto"/>
        <w:ind w:left="1134"/>
        <w:jc w:val="both"/>
        <w:rPr>
          <w:rFonts w:ascii="Arial" w:hAnsi="Arial" w:cs="Arial"/>
          <w:lang w:val="es-MX"/>
        </w:rPr>
      </w:pPr>
    </w:p>
    <w:p w:rsidR="00CF6583" w:rsidRPr="003B715A" w:rsidRDefault="00AF3764"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w:t>
      </w:r>
      <w:r w:rsidR="00CF6583" w:rsidRPr="003B715A">
        <w:rPr>
          <w:rFonts w:ascii="Arial" w:hAnsi="Arial" w:cs="Arial"/>
          <w:lang w:val="es-MX"/>
        </w:rPr>
        <w:t xml:space="preserve"> Por las actividades comerciales que se realicen en tianguis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pagarán diariamente, por metro lineal:                          </w:t>
      </w:r>
      <w:r w:rsidR="00AF3764" w:rsidRPr="003B715A">
        <w:rPr>
          <w:rFonts w:ascii="Arial" w:hAnsi="Arial" w:cs="Arial"/>
          <w:lang w:val="es-MX"/>
        </w:rPr>
        <w:t xml:space="preserve">                  </w:t>
      </w:r>
      <w:r w:rsidR="009C412C" w:rsidRPr="003B715A">
        <w:rPr>
          <w:rFonts w:ascii="Arial" w:hAnsi="Arial" w:cs="Arial"/>
          <w:lang w:val="es-MX"/>
        </w:rPr>
        <w:t xml:space="preserve">         </w:t>
      </w:r>
      <w:r w:rsidRPr="003B715A">
        <w:rPr>
          <w:rFonts w:ascii="Arial" w:hAnsi="Arial" w:cs="Arial"/>
          <w:lang w:val="es-MX"/>
        </w:rPr>
        <w:t xml:space="preserve">$ </w:t>
      </w:r>
      <w:r w:rsidR="004F37EA">
        <w:rPr>
          <w:rFonts w:ascii="Arial" w:hAnsi="Arial" w:cs="Arial"/>
          <w:lang w:val="es-MX"/>
        </w:rPr>
        <w:t>7.5</w:t>
      </w:r>
      <w:r w:rsidR="00F15B08">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 los contribuyentes titulares de permisos en tianguis que acrediten tener la calidad de pensionados, jubilados, discapacitados, viudas, viudos, o quienes tengan 60 años a 65 años y sea la persona quien lo trabaje y a un solo puesto, se les aplicará una tarifa de factor 0.50 sobre el monto a pagar de los derechos </w:t>
      </w:r>
      <w:r w:rsidR="00F15B08">
        <w:rPr>
          <w:rFonts w:ascii="Arial" w:hAnsi="Arial" w:cs="Arial"/>
          <w:lang w:val="es-MX"/>
        </w:rPr>
        <w:t>co</w:t>
      </w:r>
      <w:r w:rsidR="004F37EA">
        <w:rPr>
          <w:rFonts w:ascii="Arial" w:hAnsi="Arial" w:cs="Arial"/>
          <w:lang w:val="es-MX"/>
        </w:rPr>
        <w:t>rrespondientes por el año 2020</w:t>
      </w:r>
      <w:r w:rsidRPr="003B715A">
        <w:rPr>
          <w:rFonts w:ascii="Arial" w:hAnsi="Arial" w:cs="Arial"/>
          <w:lang w:val="es-MX"/>
        </w:rPr>
        <w:t>, a quienes se establezcan en forma periódica.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titulares de permisos en tianguis que acrediten tener 65 años o más y sea la persona quien lo trabaje y a un solo puesto,</w:t>
      </w:r>
      <w:r w:rsidR="00AF3764" w:rsidRPr="003B715A">
        <w:rPr>
          <w:rFonts w:ascii="Arial" w:hAnsi="Arial" w:cs="Arial"/>
          <w:lang w:val="es-MX"/>
        </w:rPr>
        <w:t xml:space="preserve"> quedará</w:t>
      </w:r>
      <w:r w:rsidRPr="003B715A">
        <w:rPr>
          <w:rFonts w:ascii="Arial" w:hAnsi="Arial" w:cs="Arial"/>
          <w:lang w:val="es-MX"/>
        </w:rPr>
        <w:t>n exceptuados del pago po</w:t>
      </w:r>
      <w:r w:rsidR="00F15B08">
        <w:rPr>
          <w:rFonts w:ascii="Arial" w:hAnsi="Arial" w:cs="Arial"/>
          <w:lang w:val="es-MX"/>
        </w:rPr>
        <w:t>r e</w:t>
      </w:r>
      <w:r w:rsidR="004F37EA">
        <w:rPr>
          <w:rFonts w:ascii="Arial" w:hAnsi="Arial" w:cs="Arial"/>
          <w:lang w:val="es-MX"/>
        </w:rPr>
        <w:t>ste concepto, por el año 2020</w:t>
      </w:r>
      <w:r w:rsidRPr="003B715A">
        <w:rPr>
          <w:rFonts w:ascii="Arial" w:hAnsi="Arial" w:cs="Arial"/>
          <w:lang w:val="es-MX"/>
        </w:rPr>
        <w:t>, a quienes se establezcan en forma periódica.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supuestos señalados en el párrafo anterior se otorgará el descuento antes citado sobre la tarifa que se estipula para cada concepto y estará limitado a un solo puesto por contribuyente, para lo cual los beneficiarios deberán presentar según sea el caso la siguiente documentación: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1. </w:t>
      </w:r>
      <w:r w:rsidRPr="003B715A">
        <w:rPr>
          <w:rFonts w:ascii="Arial" w:hAnsi="Arial" w:cs="Arial"/>
        </w:rPr>
        <w:t>Permiso provisional otorgado por la dependencia correspondiente, a nombre del interesado.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Copia de credencial que lo acredite como pensionado, jubilado discapacitado expedida por la institución oficial.</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Acta de Nacimiento o documento oficial de identificación que acredite la edad, que sea expedida por institución oficial, tratándose de personas de 60 años o más, para los casos del tercer y cuarto párrafo de la fracción I de este articulo.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Cuando se trate de viudas y viudos; copia simple del acta de matrimonio y acta de defunción del cónyuge.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AF3764"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w:t>
      </w:r>
      <w:r w:rsidR="00CF6583" w:rsidRPr="003B715A">
        <w:rPr>
          <w:rFonts w:ascii="Arial" w:hAnsi="Arial" w:cs="Arial"/>
          <w:lang w:val="es-MX"/>
        </w:rPr>
        <w:t>Cuando el usuario acredite tener derecho a más de un beneficio, se otorgará solamente el que sea mayor.</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AF3764"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w:t>
      </w:r>
      <w:r w:rsidR="00CF6583" w:rsidRPr="003B715A">
        <w:rPr>
          <w:rFonts w:ascii="Arial" w:hAnsi="Arial" w:cs="Arial"/>
          <w:lang w:val="es-MX"/>
        </w:rPr>
        <w:t xml:space="preserve">) </w:t>
      </w:r>
      <w:r w:rsidR="00214BC3" w:rsidRPr="003B715A">
        <w:rPr>
          <w:rFonts w:ascii="Arial" w:hAnsi="Arial" w:cs="Arial"/>
          <w:lang w:val="es-MX"/>
        </w:rPr>
        <w:t xml:space="preserve"> A los contribuyentes discapacitados de permisos en tianguis, se les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numerales 1,2 y 3.</w:t>
      </w:r>
    </w:p>
    <w:p w:rsidR="00214BC3" w:rsidRPr="003B715A" w:rsidRDefault="00214BC3" w:rsidP="00061790">
      <w:pPr>
        <w:autoSpaceDE w:val="0"/>
        <w:autoSpaceDN w:val="0"/>
        <w:adjustRightInd w:val="0"/>
        <w:spacing w:line="360" w:lineRule="auto"/>
        <w:ind w:left="1134" w:hanging="283"/>
        <w:jc w:val="both"/>
        <w:rPr>
          <w:rFonts w:ascii="Arial" w:hAnsi="Arial" w:cs="Arial"/>
          <w:lang w:val="es-MX"/>
        </w:rPr>
      </w:pPr>
    </w:p>
    <w:p w:rsidR="00CF6583" w:rsidRPr="003B715A" w:rsidRDefault="00AF3764"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w:t>
      </w:r>
      <w:r w:rsidR="00CF6583" w:rsidRPr="003B715A">
        <w:rPr>
          <w:rFonts w:ascii="Arial" w:hAnsi="Arial" w:cs="Arial"/>
          <w:lang w:val="es-MX"/>
        </w:rPr>
        <w:t>Por la cesión de derechos en tianguis, para ejercer el comercio, pagará de acuerdo a lo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Categoría A, Zona Restringida y Primer Cuadro:        </w:t>
      </w:r>
      <w:r w:rsidR="009C412C" w:rsidRPr="003B715A">
        <w:rPr>
          <w:rFonts w:ascii="Arial" w:hAnsi="Arial" w:cs="Arial"/>
          <w:lang w:val="es-MX"/>
        </w:rPr>
        <w:t xml:space="preserve">         </w:t>
      </w:r>
      <w:r w:rsidRPr="003B715A">
        <w:rPr>
          <w:rFonts w:ascii="Arial" w:hAnsi="Arial" w:cs="Arial"/>
          <w:lang w:val="es-MX"/>
        </w:rPr>
        <w:t>$ 1,</w:t>
      </w:r>
      <w:r w:rsidR="004F37EA">
        <w:rPr>
          <w:rFonts w:ascii="Arial" w:hAnsi="Arial" w:cs="Arial"/>
          <w:lang w:val="es-MX"/>
        </w:rPr>
        <w:t>696</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Categoría B, Zona Segundo Cuadro</w:t>
      </w:r>
      <w:r w:rsidR="009C412C" w:rsidRPr="003B715A">
        <w:rPr>
          <w:rFonts w:ascii="Arial" w:hAnsi="Arial" w:cs="Arial"/>
          <w:lang w:val="es-MX"/>
        </w:rPr>
        <w:t xml:space="preserve"> y Periferia:                  </w:t>
      </w:r>
      <w:r w:rsidRPr="003B715A">
        <w:rPr>
          <w:rFonts w:ascii="Arial" w:hAnsi="Arial" w:cs="Arial"/>
          <w:lang w:val="es-MX"/>
        </w:rPr>
        <w:t>$ 1,</w:t>
      </w:r>
      <w:r w:rsidR="004F37EA">
        <w:rPr>
          <w:rFonts w:ascii="Arial" w:hAnsi="Arial" w:cs="Arial"/>
          <w:lang w:val="es-MX"/>
        </w:rPr>
        <w:t>268.0</w:t>
      </w:r>
      <w:r w:rsidR="00F15B08">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clasificación de las zonas a que se refieren las fracciones anteriores se determinará de conformidad a lo establecido para tal efecto en el Reglamento de Comercio para el Municipio de San Pedro Tlaquepaque.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caso de cesión por defunción en línea recta hasta primer grado no causara tarifa para traspaso y por consanguinidad en línea recta hasta segundo grado se aplicara una tarifa de factor 0.50, respecto de lo señalado en el presente inciso, previo dictamen de la autoridad correspondiente.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Para otros fines o actividades similares, no previstos en este </w:t>
      </w:r>
    </w:p>
    <w:p w:rsidR="00225654"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artículo por metro cuadrado según el caso:                                        </w:t>
      </w:r>
      <w:r w:rsidR="009C412C"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61</w:t>
      </w:r>
      <w:r w:rsidR="00F15B08">
        <w:rPr>
          <w:rFonts w:ascii="Arial" w:hAnsi="Arial" w:cs="Arial"/>
          <w:lang w:val="es-MX"/>
        </w:rPr>
        <w:t>.00</w:t>
      </w:r>
    </w:p>
    <w:p w:rsidR="00B8297D" w:rsidRPr="003B715A" w:rsidRDefault="00B8297D" w:rsidP="005A2F26">
      <w:pPr>
        <w:autoSpaceDE w:val="0"/>
        <w:autoSpaceDN w:val="0"/>
        <w:adjustRightInd w:val="0"/>
        <w:spacing w:line="360" w:lineRule="auto"/>
        <w:jc w:val="both"/>
        <w:rPr>
          <w:rFonts w:ascii="Arial" w:hAnsi="Arial" w:cs="Arial"/>
          <w:b/>
          <w:bCs/>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SEGUNDA</w:t>
      </w:r>
    </w:p>
    <w:p w:rsidR="00CF6583" w:rsidRPr="003B715A" w:rsidRDefault="00CF6583" w:rsidP="009C412C">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estacionamientos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44. Las personas físicas o jurídicas, concesionarias del servicio público de estacionamientos o usuarios de tiempo medido en la vía pública pagarán los derechos conforme a lo estipulado en el contrato – concesión y a la tarifa que acuerde el Ayuntamiento.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 </w:t>
      </w:r>
      <w:r w:rsidRPr="003B715A">
        <w:rPr>
          <w:rFonts w:ascii="Arial" w:hAnsi="Arial" w:cs="Arial"/>
        </w:rPr>
        <w:t>Los prestadores del servicio de Estacionamiento Público, pagarán mensualmente dentro de los primeros cinco días por cada cajón, de acuerdo a lo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Estacionamiento de primera categoría:                                 $ </w:t>
      </w:r>
      <w:r w:rsidR="008C3432">
        <w:rPr>
          <w:rFonts w:ascii="Arial" w:hAnsi="Arial" w:cs="Arial"/>
          <w:lang w:val="es-MX"/>
        </w:rPr>
        <w:t>24</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Estacionamiento de segunda categoría:                               $ </w:t>
      </w:r>
      <w:r w:rsidR="008C3432">
        <w:rPr>
          <w:rFonts w:ascii="Arial" w:hAnsi="Arial" w:cs="Arial"/>
          <w:lang w:val="es-MX"/>
        </w:rPr>
        <w:t>23</w:t>
      </w:r>
      <w:r w:rsidR="0010030A">
        <w:rPr>
          <w:rFonts w:ascii="Arial" w:hAnsi="Arial" w:cs="Arial"/>
          <w:lang w:val="es-MX"/>
        </w:rPr>
        <w:t>.</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Estacionamiento </w:t>
      </w:r>
      <w:r w:rsidR="00B61DB7" w:rsidRPr="003B715A">
        <w:rPr>
          <w:rFonts w:ascii="Arial" w:hAnsi="Arial" w:cs="Arial"/>
          <w:lang w:val="es-MX"/>
        </w:rPr>
        <w:t>vinculado</w:t>
      </w:r>
      <w:r w:rsidRPr="003B715A">
        <w:rPr>
          <w:rFonts w:ascii="Arial" w:hAnsi="Arial" w:cs="Arial"/>
          <w:lang w:val="es-MX"/>
        </w:rPr>
        <w:t xml:space="preserve"> a comercios y servicios:             $ </w:t>
      </w:r>
      <w:r w:rsidR="008C3432">
        <w:rPr>
          <w:rFonts w:ascii="Arial" w:hAnsi="Arial" w:cs="Arial"/>
          <w:lang w:val="es-MX"/>
        </w:rPr>
        <w:t>22</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Estacionamiento de tercera categoría:                                  $ </w:t>
      </w:r>
      <w:r w:rsidR="008C3432">
        <w:rPr>
          <w:rFonts w:ascii="Arial" w:hAnsi="Arial" w:cs="Arial"/>
          <w:lang w:val="es-MX"/>
        </w:rPr>
        <w:t>19</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Estacionamiento para vehículos de carga de 3 toneladas o más:          </w:t>
      </w:r>
      <w:r w:rsidR="00FC6DA3" w:rsidRPr="003B715A">
        <w:rPr>
          <w:rFonts w:ascii="Arial" w:hAnsi="Arial" w:cs="Arial"/>
          <w:lang w:val="es-MX"/>
        </w:rPr>
        <w:tab/>
      </w:r>
      <w:r w:rsidRPr="003B715A">
        <w:rPr>
          <w:rFonts w:ascii="Arial" w:hAnsi="Arial" w:cs="Arial"/>
          <w:lang w:val="es-MX"/>
        </w:rPr>
        <w:t xml:space="preserve"> $ </w:t>
      </w:r>
      <w:r w:rsidR="008C3432">
        <w:rPr>
          <w:rFonts w:ascii="Arial" w:hAnsi="Arial" w:cs="Arial"/>
          <w:lang w:val="es-MX"/>
        </w:rPr>
        <w:t>34</w:t>
      </w:r>
      <w:r w:rsidR="00F15B08">
        <w:rPr>
          <w:rFonts w:ascii="Arial" w:hAnsi="Arial" w:cs="Arial"/>
          <w:lang w:val="es-MX"/>
        </w:rPr>
        <w:t>.0</w:t>
      </w:r>
      <w:r w:rsidR="0010030A">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prestadores del servicio de estacionamientos públicos que paguen todo el año en los meses de Enero y Febrero, serán beneficiados con un descuento del 10%.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Por la autorización para estacionamientos públicos en el Municipio, anualmente o la proporción mensual:</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F15B08"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a) De 1 a 30 cajones:   </w:t>
      </w:r>
      <w:r w:rsidR="00CF6583" w:rsidRPr="003B715A">
        <w:rPr>
          <w:rFonts w:ascii="Arial" w:hAnsi="Arial" w:cs="Arial"/>
          <w:lang w:val="es-MX"/>
        </w:rPr>
        <w:t xml:space="preserve">                                                         $ </w:t>
      </w:r>
      <w:r w:rsidR="008C3432">
        <w:rPr>
          <w:rFonts w:ascii="Arial" w:hAnsi="Arial" w:cs="Arial"/>
          <w:lang w:val="es-MX"/>
        </w:rPr>
        <w:t>1,060</w:t>
      </w:r>
      <w:r>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De 31 a 50 cajones:                                                          $ 1,</w:t>
      </w:r>
      <w:r w:rsidR="008C3432">
        <w:rPr>
          <w:rFonts w:ascii="Arial" w:hAnsi="Arial" w:cs="Arial"/>
          <w:lang w:val="es-MX"/>
        </w:rPr>
        <w:t>770</w:t>
      </w:r>
      <w:r w:rsidRPr="003B715A">
        <w:rPr>
          <w:rFonts w:ascii="Arial" w:hAnsi="Arial" w:cs="Arial"/>
          <w:lang w:val="es-MX"/>
        </w:rPr>
        <w:t>.00</w:t>
      </w:r>
    </w:p>
    <w:p w:rsidR="00CF6583" w:rsidRPr="003B715A" w:rsidRDefault="00CF6583" w:rsidP="008B37E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De 51 a 90 cajones:                                                          $ </w:t>
      </w:r>
      <w:r w:rsidR="008C3432">
        <w:rPr>
          <w:rFonts w:ascii="Arial" w:hAnsi="Arial" w:cs="Arial"/>
          <w:lang w:val="es-MX"/>
        </w:rPr>
        <w:t>3,174</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De 91 a 150 cajones:                                                        $ 4,</w:t>
      </w:r>
      <w:r w:rsidR="008C3432">
        <w:rPr>
          <w:rFonts w:ascii="Arial" w:hAnsi="Arial" w:cs="Arial"/>
          <w:lang w:val="es-MX"/>
        </w:rPr>
        <w:t>954</w:t>
      </w:r>
      <w:r w:rsidR="00F15B08">
        <w:rPr>
          <w:rFonts w:ascii="Arial" w:hAnsi="Arial" w:cs="Arial"/>
          <w:lang w:val="es-MX"/>
        </w:rPr>
        <w:t>.0</w:t>
      </w:r>
      <w:r w:rsidR="0010030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De 151 a 250 cajones:                          </w:t>
      </w:r>
      <w:r w:rsidR="008C3432">
        <w:rPr>
          <w:rFonts w:ascii="Arial" w:hAnsi="Arial" w:cs="Arial"/>
          <w:lang w:val="es-MX"/>
        </w:rPr>
        <w:t xml:space="preserve">                            $ 7,083</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De 251 a 350 cajones:                                                       $ </w:t>
      </w:r>
      <w:r w:rsidR="0010030A">
        <w:rPr>
          <w:rFonts w:ascii="Arial" w:hAnsi="Arial" w:cs="Arial"/>
          <w:lang w:val="es-MX"/>
        </w:rPr>
        <w:t>8,</w:t>
      </w:r>
      <w:r w:rsidR="008C3432">
        <w:rPr>
          <w:rFonts w:ascii="Arial" w:hAnsi="Arial" w:cs="Arial"/>
          <w:lang w:val="es-MX"/>
        </w:rPr>
        <w:t>868</w:t>
      </w:r>
      <w:r w:rsidR="00F15B08">
        <w:rPr>
          <w:rFonts w:ascii="Arial" w:hAnsi="Arial" w:cs="Arial"/>
          <w:lang w:val="es-MX"/>
        </w:rPr>
        <w:t>.0</w:t>
      </w:r>
      <w:r w:rsidR="0010030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De 351 cajones en adelante:                </w:t>
      </w:r>
      <w:r w:rsidR="008C3432">
        <w:rPr>
          <w:rFonts w:ascii="Arial" w:hAnsi="Arial" w:cs="Arial"/>
          <w:lang w:val="es-MX"/>
        </w:rPr>
        <w:t xml:space="preserve">                          $ 10,258</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8B37E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Por la autorización de estacionamientos exclusivos en la vía pública, </w:t>
      </w:r>
      <w:r w:rsidR="008B37E2">
        <w:rPr>
          <w:rFonts w:ascii="Arial" w:hAnsi="Arial" w:cs="Arial"/>
          <w:lang w:val="es-MX"/>
        </w:rPr>
        <w:t>por única ocasión una vez aprobada la solicitud</w:t>
      </w:r>
      <w:r w:rsidRPr="003B715A">
        <w:rPr>
          <w:rFonts w:ascii="Arial" w:hAnsi="Arial" w:cs="Arial"/>
          <w:lang w:val="es-MX"/>
        </w:rPr>
        <w:t>:</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zona A, primer cuadro:                                                $ 3,</w:t>
      </w:r>
      <w:r w:rsidR="008C3432">
        <w:rPr>
          <w:rFonts w:ascii="Arial" w:hAnsi="Arial" w:cs="Arial"/>
          <w:lang w:val="es-MX"/>
        </w:rPr>
        <w:t>410</w:t>
      </w:r>
      <w:r w:rsidR="00F15B08">
        <w:rPr>
          <w:rFonts w:ascii="Arial" w:hAnsi="Arial" w:cs="Arial"/>
          <w:lang w:val="es-MX"/>
        </w:rPr>
        <w:t>.0</w:t>
      </w:r>
      <w:r w:rsidR="0010030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zona B, segundo cuadro:                </w:t>
      </w:r>
      <w:r w:rsidR="008C3432">
        <w:rPr>
          <w:rFonts w:ascii="Arial" w:hAnsi="Arial" w:cs="Arial"/>
          <w:lang w:val="es-MX"/>
        </w:rPr>
        <w:t xml:space="preserve">                            $ 3,011</w:t>
      </w:r>
      <w:r w:rsidR="00F15B08">
        <w:rPr>
          <w:rFonts w:ascii="Arial" w:hAnsi="Arial" w:cs="Arial"/>
          <w:lang w:val="es-MX"/>
        </w:rPr>
        <w:t>.0</w:t>
      </w:r>
      <w:r w:rsidR="0010030A">
        <w:rPr>
          <w:rFonts w:ascii="Arial" w:hAnsi="Arial" w:cs="Arial"/>
          <w:lang w:val="es-MX"/>
        </w:rPr>
        <w:t>0</w:t>
      </w:r>
    </w:p>
    <w:p w:rsidR="00CF6583"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En zona C, zona periférica:                    </w:t>
      </w:r>
      <w:r w:rsidR="00654A85">
        <w:rPr>
          <w:rFonts w:ascii="Arial" w:hAnsi="Arial" w:cs="Arial"/>
          <w:lang w:val="es-MX"/>
        </w:rPr>
        <w:t xml:space="preserve">                          $ 1,</w:t>
      </w:r>
      <w:r w:rsidR="008C3432">
        <w:rPr>
          <w:rFonts w:ascii="Arial" w:hAnsi="Arial" w:cs="Arial"/>
          <w:lang w:val="es-MX"/>
        </w:rPr>
        <w:t>030</w:t>
      </w:r>
      <w:r w:rsidR="00F15B08">
        <w:rPr>
          <w:rFonts w:ascii="Arial" w:hAnsi="Arial" w:cs="Arial"/>
          <w:lang w:val="es-MX"/>
        </w:rPr>
        <w:t>.0</w:t>
      </w:r>
      <w:r w:rsidRPr="003B715A">
        <w:rPr>
          <w:rFonts w:ascii="Arial" w:hAnsi="Arial" w:cs="Arial"/>
          <w:lang w:val="es-MX"/>
        </w:rPr>
        <w:t>0</w:t>
      </w:r>
    </w:p>
    <w:p w:rsidR="008B37E2" w:rsidRDefault="008B37E2" w:rsidP="00061790">
      <w:pPr>
        <w:tabs>
          <w:tab w:val="decimal" w:pos="7938"/>
        </w:tabs>
        <w:autoSpaceDE w:val="0"/>
        <w:autoSpaceDN w:val="0"/>
        <w:adjustRightInd w:val="0"/>
        <w:spacing w:line="360" w:lineRule="auto"/>
        <w:ind w:left="1134" w:hanging="283"/>
        <w:jc w:val="both"/>
        <w:rPr>
          <w:rFonts w:ascii="Arial" w:hAnsi="Arial" w:cs="Arial"/>
          <w:lang w:val="es-MX"/>
        </w:rPr>
      </w:pPr>
    </w:p>
    <w:p w:rsidR="008B37E2" w:rsidRPr="003B715A" w:rsidRDefault="008B37E2" w:rsidP="008B37E2">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Las  personas que acrediten ser discapacitados o que tengan 60 años o más, serán beneficiadas con un descuento del 50% por el pago de la autorización de estacionamiento exclusivo en vía pública.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8B37E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Por el refrendo de estacionamientos exclusivos en la vía pública, anualmente:</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zona A, primer cuadro:                                                $ 1,</w:t>
      </w:r>
      <w:r w:rsidR="008C3432">
        <w:rPr>
          <w:rFonts w:ascii="Arial" w:hAnsi="Arial" w:cs="Arial"/>
          <w:lang w:val="es-MX"/>
        </w:rPr>
        <w:t>614</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zona B, segundo cuadro:                                            $ 1,</w:t>
      </w:r>
      <w:r w:rsidR="008C3432">
        <w:rPr>
          <w:rFonts w:ascii="Arial" w:hAnsi="Arial" w:cs="Arial"/>
          <w:lang w:val="es-MX"/>
        </w:rPr>
        <w:t>508</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zona C, zona periférica:                                              $ 1,</w:t>
      </w:r>
      <w:r w:rsidR="008C3432">
        <w:rPr>
          <w:rFonts w:ascii="Arial" w:hAnsi="Arial" w:cs="Arial"/>
          <w:lang w:val="es-MX"/>
        </w:rPr>
        <w:t>173</w:t>
      </w:r>
      <w:r w:rsidR="00F15B08">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clasificación de las zonas a que se refieren las fracciones anteriores se determinará de conformidad a lo establecido para tal efecto en el Reglamento de Comercio para el Municipio de San Pedro Tlaquepaque.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Por la autorización para que se preste el servicio de estacionamiento con acomodadores (S.E.A.), anualmente:</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w:t>
      </w:r>
      <w:r w:rsidRPr="003B715A">
        <w:rPr>
          <w:rFonts w:ascii="Arial" w:hAnsi="Arial" w:cs="Arial"/>
        </w:rPr>
        <w:t>En la prestación del servicio a tercer</w:t>
      </w:r>
      <w:r w:rsidR="00AF3764" w:rsidRPr="003B715A">
        <w:rPr>
          <w:rFonts w:ascii="Arial" w:hAnsi="Arial" w:cs="Arial"/>
        </w:rPr>
        <w:t>os por empresas especializadas:</w:t>
      </w:r>
      <w:r w:rsidRPr="003B715A">
        <w:rPr>
          <w:rFonts w:ascii="Arial" w:hAnsi="Arial" w:cs="Arial"/>
          <w:lang w:val="es-MX"/>
        </w:rPr>
        <w:t xml:space="preserve"> </w:t>
      </w:r>
      <w:r w:rsidR="00AF3764" w:rsidRPr="003B715A">
        <w:rPr>
          <w:rFonts w:ascii="Arial" w:hAnsi="Arial" w:cs="Arial"/>
          <w:lang w:val="es-MX"/>
        </w:rPr>
        <w:tab/>
      </w:r>
      <w:r w:rsidR="00AE60D6"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4,463</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Default="00CF6583" w:rsidP="001D2EA9">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Como extensión del servicio en el giro principal (con cobro para el usuario):</w:t>
      </w:r>
      <w:r w:rsidR="00CB720D" w:rsidRPr="003B715A">
        <w:rPr>
          <w:rFonts w:ascii="Arial" w:hAnsi="Arial" w:cs="Arial"/>
          <w:lang w:val="es-MX"/>
        </w:rPr>
        <w:tab/>
      </w:r>
      <w:r w:rsidR="00AF3764" w:rsidRPr="003B715A">
        <w:rPr>
          <w:rFonts w:ascii="Arial" w:hAnsi="Arial" w:cs="Arial"/>
          <w:lang w:val="es-MX"/>
        </w:rPr>
        <w:t>$</w:t>
      </w:r>
      <w:r w:rsidRPr="003B715A">
        <w:rPr>
          <w:rFonts w:ascii="Arial" w:hAnsi="Arial" w:cs="Arial"/>
          <w:lang w:val="es-MX"/>
        </w:rPr>
        <w:t>2,</w:t>
      </w:r>
      <w:r w:rsidR="008C3432">
        <w:rPr>
          <w:rFonts w:ascii="Arial" w:hAnsi="Arial" w:cs="Arial"/>
          <w:lang w:val="es-MX"/>
        </w:rPr>
        <w:t>980</w:t>
      </w:r>
      <w:r w:rsidRPr="003B715A">
        <w:rPr>
          <w:rFonts w:ascii="Arial" w:hAnsi="Arial" w:cs="Arial"/>
          <w:lang w:val="es-MX"/>
        </w:rPr>
        <w:t>.00</w:t>
      </w:r>
    </w:p>
    <w:p w:rsidR="00F15B08" w:rsidRPr="003B715A" w:rsidRDefault="00F15B08" w:rsidP="001D2EA9">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Como extensión del servicio en el giro principal (sin cobro para el usuario):</w:t>
      </w:r>
      <w:r w:rsidR="00CB720D" w:rsidRPr="003B715A">
        <w:rPr>
          <w:rFonts w:ascii="Arial" w:hAnsi="Arial" w:cs="Arial"/>
          <w:lang w:val="es-MX"/>
        </w:rPr>
        <w:tab/>
      </w:r>
      <w:r w:rsidRPr="003B715A">
        <w:rPr>
          <w:rFonts w:ascii="Arial" w:hAnsi="Arial" w:cs="Arial"/>
          <w:lang w:val="es-MX"/>
        </w:rPr>
        <w:t>$ 1,</w:t>
      </w:r>
      <w:r w:rsidR="008C3432">
        <w:rPr>
          <w:rFonts w:ascii="Arial" w:hAnsi="Arial" w:cs="Arial"/>
          <w:lang w:val="es-MX"/>
        </w:rPr>
        <w:t>489</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Por el refrendo de la autorización para prestar el servicio de estacionamiento con acomodadores (S.E.A.), anualmente: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la prestación del servicio a terceros por empresas especializadas: </w:t>
      </w:r>
      <w:r w:rsidR="00CB720D" w:rsidRPr="003B715A">
        <w:rPr>
          <w:rFonts w:ascii="Arial" w:hAnsi="Arial" w:cs="Arial"/>
          <w:lang w:val="es-MX"/>
        </w:rPr>
        <w:tab/>
      </w:r>
      <w:r w:rsidRPr="003B715A">
        <w:rPr>
          <w:rFonts w:ascii="Arial" w:hAnsi="Arial" w:cs="Arial"/>
          <w:lang w:val="es-MX"/>
        </w:rPr>
        <w:t>$ 2,</w:t>
      </w:r>
      <w:r w:rsidR="008C3432">
        <w:rPr>
          <w:rFonts w:ascii="Arial" w:hAnsi="Arial" w:cs="Arial"/>
          <w:lang w:val="es-MX"/>
        </w:rPr>
        <w:t>980</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Como extensión del servicio en el giro principal (con cobro para el usuario): </w:t>
      </w:r>
      <w:r w:rsidR="00CB720D" w:rsidRPr="003B715A">
        <w:rPr>
          <w:rFonts w:ascii="Arial" w:hAnsi="Arial" w:cs="Arial"/>
          <w:lang w:val="es-MX"/>
        </w:rPr>
        <w:tab/>
      </w:r>
      <w:r w:rsidR="008C3432">
        <w:rPr>
          <w:rFonts w:ascii="Arial" w:hAnsi="Arial" w:cs="Arial"/>
          <w:lang w:val="es-MX"/>
        </w:rPr>
        <w:t>$ 1,030</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Como extensión del servicio en el giro principal (sin cobro para el usuario): </w:t>
      </w:r>
      <w:r w:rsidR="00AF3764" w:rsidRPr="003B715A">
        <w:rPr>
          <w:rFonts w:ascii="Arial" w:hAnsi="Arial" w:cs="Arial"/>
          <w:lang w:val="es-MX"/>
        </w:rPr>
        <w:tab/>
      </w:r>
      <w:r w:rsidRPr="003B715A">
        <w:rPr>
          <w:rFonts w:ascii="Arial" w:hAnsi="Arial" w:cs="Arial"/>
          <w:lang w:val="es-MX"/>
        </w:rPr>
        <w:t xml:space="preserve">$ </w:t>
      </w:r>
      <w:r w:rsidR="00A25D12">
        <w:rPr>
          <w:rFonts w:ascii="Arial" w:hAnsi="Arial" w:cs="Arial"/>
          <w:lang w:val="es-MX"/>
        </w:rPr>
        <w:t>8</w:t>
      </w:r>
      <w:r w:rsidR="008C3432">
        <w:rPr>
          <w:rFonts w:ascii="Arial" w:hAnsi="Arial" w:cs="Arial"/>
          <w:lang w:val="es-MX"/>
        </w:rPr>
        <w:t>99</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Servicio </w:t>
      </w:r>
      <w:r w:rsidR="009347E1" w:rsidRPr="003B715A">
        <w:rPr>
          <w:rFonts w:ascii="Arial" w:hAnsi="Arial" w:cs="Arial"/>
          <w:lang w:val="es-MX"/>
        </w:rPr>
        <w:t xml:space="preserve"> </w:t>
      </w:r>
      <w:r w:rsidRPr="003B715A">
        <w:rPr>
          <w:rFonts w:ascii="Arial" w:hAnsi="Arial" w:cs="Arial"/>
          <w:lang w:val="es-MX"/>
        </w:rPr>
        <w:t>de</w:t>
      </w:r>
      <w:r w:rsidR="009347E1" w:rsidRPr="003B715A">
        <w:rPr>
          <w:rFonts w:ascii="Arial" w:hAnsi="Arial" w:cs="Arial"/>
          <w:lang w:val="es-MX"/>
        </w:rPr>
        <w:t xml:space="preserve">  </w:t>
      </w:r>
      <w:r w:rsidRPr="003B715A">
        <w:rPr>
          <w:rFonts w:ascii="Arial" w:hAnsi="Arial" w:cs="Arial"/>
          <w:lang w:val="es-MX"/>
        </w:rPr>
        <w:t>balizamiento</w:t>
      </w:r>
      <w:r w:rsidR="009347E1" w:rsidRPr="003B715A">
        <w:rPr>
          <w:rFonts w:ascii="Arial" w:hAnsi="Arial" w:cs="Arial"/>
          <w:lang w:val="es-MX"/>
        </w:rPr>
        <w:t xml:space="preserve"> </w:t>
      </w:r>
      <w:r w:rsidRPr="003B715A">
        <w:rPr>
          <w:rFonts w:ascii="Arial" w:hAnsi="Arial" w:cs="Arial"/>
          <w:lang w:val="es-MX"/>
        </w:rPr>
        <w:t xml:space="preserve"> o </w:t>
      </w:r>
      <w:r w:rsidR="009347E1" w:rsidRPr="003B715A">
        <w:rPr>
          <w:rFonts w:ascii="Arial" w:hAnsi="Arial" w:cs="Arial"/>
          <w:lang w:val="es-MX"/>
        </w:rPr>
        <w:t xml:space="preserve"> </w:t>
      </w:r>
      <w:r w:rsidRPr="003B715A">
        <w:rPr>
          <w:rFonts w:ascii="Arial" w:hAnsi="Arial" w:cs="Arial"/>
          <w:lang w:val="es-MX"/>
        </w:rPr>
        <w:t xml:space="preserve">desbalizamiento </w:t>
      </w:r>
      <w:r w:rsidR="009347E1" w:rsidRPr="003B715A">
        <w:rPr>
          <w:rFonts w:ascii="Arial" w:hAnsi="Arial" w:cs="Arial"/>
          <w:lang w:val="es-MX"/>
        </w:rPr>
        <w:t xml:space="preserve">  </w:t>
      </w:r>
      <w:r w:rsidRPr="003B715A">
        <w:rPr>
          <w:rFonts w:ascii="Arial" w:hAnsi="Arial" w:cs="Arial"/>
          <w:lang w:val="es-MX"/>
        </w:rPr>
        <w:t xml:space="preserve">de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estacionamientos exclusivos en cordón o en batería, que será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proporcionado únicamente por el municipio, por metro lineal:</w:t>
      </w:r>
      <w:r w:rsidR="00CB720D" w:rsidRPr="003B715A">
        <w:rPr>
          <w:rFonts w:ascii="Arial" w:hAnsi="Arial" w:cs="Arial"/>
          <w:lang w:val="es-MX"/>
        </w:rPr>
        <w:tab/>
      </w:r>
      <w:r w:rsidRPr="003B715A">
        <w:rPr>
          <w:rFonts w:ascii="Arial" w:hAnsi="Arial" w:cs="Arial"/>
          <w:lang w:val="es-MX"/>
        </w:rPr>
        <w:t xml:space="preserve"> $ 1</w:t>
      </w:r>
      <w:r w:rsidR="008C3432">
        <w:rPr>
          <w:rFonts w:ascii="Arial" w:hAnsi="Arial" w:cs="Arial"/>
          <w:lang w:val="es-MX"/>
        </w:rPr>
        <w:t>87</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Permiso </w:t>
      </w:r>
      <w:r w:rsidR="00F15B08">
        <w:rPr>
          <w:rFonts w:ascii="Arial" w:hAnsi="Arial" w:cs="Arial"/>
          <w:lang w:val="es-MX"/>
        </w:rPr>
        <w:t xml:space="preserve">y/o autorización extraordinaria </w:t>
      </w:r>
      <w:r w:rsidRPr="003B715A">
        <w:rPr>
          <w:rFonts w:ascii="Arial" w:hAnsi="Arial" w:cs="Arial"/>
          <w:lang w:val="es-MX"/>
        </w:rPr>
        <w:t>para realizar maniobras</w:t>
      </w:r>
      <w:r w:rsidR="00F15B08">
        <w:rPr>
          <w:rFonts w:ascii="Arial" w:hAnsi="Arial" w:cs="Arial"/>
          <w:lang w:val="es-MX"/>
        </w:rPr>
        <w:t xml:space="preserve"> en la vía pública para</w:t>
      </w:r>
      <w:r w:rsidRPr="003B715A">
        <w:rPr>
          <w:rFonts w:ascii="Arial" w:hAnsi="Arial" w:cs="Arial"/>
          <w:lang w:val="es-MX"/>
        </w:rPr>
        <w:t xml:space="preserve"> carga y descarga en</w:t>
      </w:r>
      <w:r w:rsidR="00F15B08">
        <w:rPr>
          <w:rFonts w:ascii="Arial" w:hAnsi="Arial" w:cs="Arial"/>
          <w:lang w:val="es-MX"/>
        </w:rPr>
        <w:t xml:space="preserve"> Centro Histórico, así como</w:t>
      </w:r>
      <w:r w:rsidRPr="003B715A">
        <w:rPr>
          <w:rFonts w:ascii="Arial" w:hAnsi="Arial" w:cs="Arial"/>
          <w:lang w:val="es-MX"/>
        </w:rPr>
        <w:t xml:space="preserve"> donde se encuentren instalados aparatos estacionómetros, por cada cajón de estacionómetros utilizado, diariamente, excepto domingos y días festivos oficiales:</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una hora:                                                                         $ </w:t>
      </w:r>
      <w:r w:rsidR="008C3432">
        <w:rPr>
          <w:rFonts w:ascii="Arial" w:hAnsi="Arial" w:cs="Arial"/>
          <w:lang w:val="es-MX"/>
        </w:rPr>
        <w:t>23</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dos horas:                                                                       $ </w:t>
      </w:r>
      <w:r w:rsidR="00A25D12">
        <w:rPr>
          <w:rFonts w:ascii="Arial" w:hAnsi="Arial" w:cs="Arial"/>
          <w:lang w:val="es-MX"/>
        </w:rPr>
        <w:t>3</w:t>
      </w:r>
      <w:r w:rsidR="008C3432">
        <w:rPr>
          <w:rFonts w:ascii="Arial" w:hAnsi="Arial" w:cs="Arial"/>
          <w:lang w:val="es-MX"/>
        </w:rPr>
        <w:t>6</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tres horas:                                                                       $ </w:t>
      </w:r>
      <w:r w:rsidR="008C3432">
        <w:rPr>
          <w:rFonts w:ascii="Arial" w:hAnsi="Arial" w:cs="Arial"/>
          <w:lang w:val="es-MX"/>
        </w:rPr>
        <w:t>60</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Por cuatro horas:                                      </w:t>
      </w:r>
      <w:r w:rsidR="008C3432">
        <w:rPr>
          <w:rFonts w:ascii="Arial" w:hAnsi="Arial" w:cs="Arial"/>
          <w:lang w:val="es-MX"/>
        </w:rPr>
        <w:t xml:space="preserve">                             $ 80</w:t>
      </w:r>
      <w:r w:rsidR="00F15B08">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Por la autorización para estacionamiento pú</w:t>
      </w:r>
      <w:r w:rsidR="00AE60D6" w:rsidRPr="003B715A">
        <w:rPr>
          <w:rFonts w:ascii="Arial" w:hAnsi="Arial" w:cs="Arial"/>
          <w:lang w:val="es-MX"/>
        </w:rPr>
        <w:t xml:space="preserve">blico temporal, por cada cajón, </w:t>
      </w:r>
      <w:r w:rsidRPr="003B715A">
        <w:rPr>
          <w:rFonts w:ascii="Arial" w:hAnsi="Arial" w:cs="Arial"/>
          <w:lang w:val="es-MX"/>
        </w:rPr>
        <w:t xml:space="preserve">diariamente:                                                     </w:t>
      </w:r>
      <w:r w:rsidR="008C3432">
        <w:rPr>
          <w:rFonts w:ascii="Arial" w:hAnsi="Arial" w:cs="Arial"/>
          <w:lang w:val="es-MX"/>
        </w:rPr>
        <w:t xml:space="preserve">                            $ 16</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casos de refrendo de autorizaciones, éstos se deberán realizar durante los primeros dos meses del año.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Las tarifas de los estacionamientos municipales serán las siguientes: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rPr>
      </w:pPr>
      <w:r w:rsidRPr="003B715A">
        <w:rPr>
          <w:rFonts w:ascii="Arial" w:hAnsi="Arial" w:cs="Arial"/>
        </w:rPr>
        <w:t>a) Estacionamiento Juárez:</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1 Hora:                                                                     </w:t>
      </w:r>
      <w:r w:rsidR="00AF3764"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18</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2 Horas:                                                                             $ </w:t>
      </w:r>
      <w:r w:rsidR="008C3432">
        <w:rPr>
          <w:rFonts w:ascii="Arial" w:hAnsi="Arial" w:cs="Arial"/>
          <w:lang w:val="es-MX"/>
        </w:rPr>
        <w:t>24</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3 Horas:                                                                  </w:t>
      </w:r>
      <w:r w:rsidR="00AF3764" w:rsidRPr="003B715A">
        <w:rPr>
          <w:rFonts w:ascii="Arial" w:hAnsi="Arial" w:cs="Arial"/>
          <w:lang w:val="es-MX"/>
        </w:rPr>
        <w:t xml:space="preserve">           </w:t>
      </w:r>
      <w:r w:rsidR="008C3432">
        <w:rPr>
          <w:rFonts w:ascii="Arial" w:hAnsi="Arial" w:cs="Arial"/>
          <w:lang w:val="es-MX"/>
        </w:rPr>
        <w:t>$ 27</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4 Horas:                                                                             $ </w:t>
      </w:r>
      <w:r w:rsidR="008C3432">
        <w:rPr>
          <w:rFonts w:ascii="Arial" w:hAnsi="Arial" w:cs="Arial"/>
          <w:lang w:val="es-MX"/>
        </w:rPr>
        <w:t>31</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5 Horas:                                                                   </w:t>
      </w:r>
      <w:r w:rsidR="00AF3764" w:rsidRPr="003B715A">
        <w:rPr>
          <w:rFonts w:ascii="Arial" w:hAnsi="Arial" w:cs="Arial"/>
          <w:lang w:val="es-MX"/>
        </w:rPr>
        <w:t xml:space="preserve">          </w:t>
      </w:r>
      <w:r w:rsidRPr="003B715A">
        <w:rPr>
          <w:rFonts w:ascii="Arial" w:hAnsi="Arial" w:cs="Arial"/>
          <w:lang w:val="es-MX"/>
        </w:rPr>
        <w:t xml:space="preserve">$ </w:t>
      </w:r>
      <w:r w:rsidR="00A25D12">
        <w:rPr>
          <w:rFonts w:ascii="Arial" w:hAnsi="Arial" w:cs="Arial"/>
          <w:lang w:val="es-MX"/>
        </w:rPr>
        <w:t>3</w:t>
      </w:r>
      <w:r w:rsidR="008C3432">
        <w:rPr>
          <w:rFonts w:ascii="Arial" w:hAnsi="Arial" w:cs="Arial"/>
          <w:lang w:val="es-MX"/>
        </w:rPr>
        <w:t>4</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6 Horas:                                                                   </w:t>
      </w:r>
      <w:r w:rsidR="00AF3764" w:rsidRPr="003B715A">
        <w:rPr>
          <w:rFonts w:ascii="Arial" w:hAnsi="Arial" w:cs="Arial"/>
          <w:lang w:val="es-MX"/>
        </w:rPr>
        <w:t xml:space="preserve">          </w:t>
      </w:r>
      <w:r w:rsidRPr="003B715A">
        <w:rPr>
          <w:rFonts w:ascii="Arial" w:hAnsi="Arial" w:cs="Arial"/>
          <w:lang w:val="es-MX"/>
        </w:rPr>
        <w:t xml:space="preserve">$ </w:t>
      </w:r>
      <w:r w:rsidR="00A25D12">
        <w:rPr>
          <w:rFonts w:ascii="Arial" w:hAnsi="Arial" w:cs="Arial"/>
          <w:lang w:val="es-MX"/>
        </w:rPr>
        <w:t>3</w:t>
      </w:r>
      <w:r w:rsidR="008C3432">
        <w:rPr>
          <w:rFonts w:ascii="Arial" w:hAnsi="Arial" w:cs="Arial"/>
          <w:lang w:val="es-MX"/>
        </w:rPr>
        <w:t>8</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Por cada hora extra, después de las 6 horas:               </w:t>
      </w:r>
      <w:r w:rsidR="00AF3764" w:rsidRPr="003B715A">
        <w:rPr>
          <w:rFonts w:ascii="Arial" w:hAnsi="Arial" w:cs="Arial"/>
          <w:lang w:val="es-MX"/>
        </w:rPr>
        <w:t xml:space="preserve">      </w:t>
      </w:r>
      <w:r w:rsidR="00A25D12">
        <w:rPr>
          <w:rFonts w:ascii="Arial" w:hAnsi="Arial" w:cs="Arial"/>
          <w:lang w:val="es-MX"/>
        </w:rPr>
        <w:t xml:space="preserve">$ </w:t>
      </w:r>
      <w:r w:rsidR="008C3432">
        <w:rPr>
          <w:rFonts w:ascii="Arial" w:hAnsi="Arial" w:cs="Arial"/>
          <w:lang w:val="es-MX"/>
        </w:rPr>
        <w:t>7.5</w:t>
      </w:r>
      <w:r w:rsidRPr="003B715A">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Estacionamiento Pila Seca y el refugio: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1 Hora:                                                                               $ 1</w:t>
      </w:r>
      <w:r w:rsidR="008C3432">
        <w:rPr>
          <w:rFonts w:ascii="Arial" w:hAnsi="Arial" w:cs="Arial"/>
          <w:lang w:val="es-MX"/>
        </w:rPr>
        <w:t>8</w:t>
      </w:r>
      <w:r w:rsidR="00F15B08">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2 Horas:                                                                   </w:t>
      </w:r>
      <w:r w:rsidR="00AF3764" w:rsidRPr="003B715A">
        <w:rPr>
          <w:rFonts w:ascii="Arial" w:hAnsi="Arial" w:cs="Arial"/>
          <w:lang w:val="es-MX"/>
        </w:rPr>
        <w:t xml:space="preserve">          </w:t>
      </w:r>
      <w:r w:rsidR="008C3432">
        <w:rPr>
          <w:rFonts w:ascii="Arial" w:hAnsi="Arial" w:cs="Arial"/>
          <w:lang w:val="es-MX"/>
        </w:rPr>
        <w:t>$ 23</w:t>
      </w:r>
      <w:r w:rsidRPr="003B715A">
        <w:rPr>
          <w:rFonts w:ascii="Arial" w:hAnsi="Arial" w:cs="Arial"/>
          <w:lang w:val="es-MX"/>
        </w:rPr>
        <w:t>.00</w:t>
      </w:r>
    </w:p>
    <w:p w:rsidR="00CF6583" w:rsidRPr="003B715A" w:rsidRDefault="00AF3764"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w:t>
      </w:r>
      <w:r w:rsidR="00CF6583" w:rsidRPr="003B715A">
        <w:rPr>
          <w:rFonts w:ascii="Arial" w:hAnsi="Arial" w:cs="Arial"/>
          <w:lang w:val="es-MX"/>
        </w:rPr>
        <w:t xml:space="preserve"> 3 Horas:                                                                   </w:t>
      </w:r>
      <w:r w:rsidRPr="003B715A">
        <w:rPr>
          <w:rFonts w:ascii="Arial" w:hAnsi="Arial" w:cs="Arial"/>
          <w:lang w:val="es-MX"/>
        </w:rPr>
        <w:t xml:space="preserve">         </w:t>
      </w:r>
      <w:r w:rsidR="00AE60D6" w:rsidRPr="003B715A">
        <w:rPr>
          <w:rFonts w:ascii="Arial" w:hAnsi="Arial" w:cs="Arial"/>
          <w:lang w:val="es-MX"/>
        </w:rPr>
        <w:t xml:space="preserve"> </w:t>
      </w:r>
      <w:r w:rsidR="008C3432">
        <w:rPr>
          <w:rFonts w:ascii="Arial" w:hAnsi="Arial" w:cs="Arial"/>
          <w:lang w:val="es-MX"/>
        </w:rPr>
        <w:t>$ 28</w:t>
      </w:r>
      <w:r w:rsidR="00CF6583"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4 Horas:                                                                   </w:t>
      </w:r>
      <w:r w:rsidR="00AF3764" w:rsidRPr="003B715A">
        <w:rPr>
          <w:rFonts w:ascii="Arial" w:hAnsi="Arial" w:cs="Arial"/>
          <w:lang w:val="es-MX"/>
        </w:rPr>
        <w:t xml:space="preserve">         </w:t>
      </w:r>
      <w:r w:rsidR="00AE60D6"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31</w:t>
      </w:r>
      <w:r w:rsidR="00F15B08">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5 Horas:                                                                 </w:t>
      </w:r>
      <w:r w:rsidR="00AF3764" w:rsidRPr="003B715A">
        <w:rPr>
          <w:rFonts w:ascii="Arial" w:hAnsi="Arial" w:cs="Arial"/>
          <w:lang w:val="es-MX"/>
        </w:rPr>
        <w:t xml:space="preserve">            </w:t>
      </w:r>
      <w:r w:rsidRPr="003B715A">
        <w:rPr>
          <w:rFonts w:ascii="Arial" w:hAnsi="Arial" w:cs="Arial"/>
          <w:lang w:val="es-MX"/>
        </w:rPr>
        <w:t xml:space="preserve">$ </w:t>
      </w:r>
      <w:r w:rsidR="00A25D12">
        <w:rPr>
          <w:rFonts w:ascii="Arial" w:hAnsi="Arial" w:cs="Arial"/>
          <w:lang w:val="es-MX"/>
        </w:rPr>
        <w:t>3</w:t>
      </w:r>
      <w:r w:rsidR="008C3432">
        <w:rPr>
          <w:rFonts w:ascii="Arial" w:hAnsi="Arial" w:cs="Arial"/>
          <w:lang w:val="es-MX"/>
        </w:rPr>
        <w:t>3</w:t>
      </w:r>
      <w:r w:rsidR="00F15B08">
        <w:rPr>
          <w:rFonts w:ascii="Arial" w:hAnsi="Arial" w:cs="Arial"/>
          <w:lang w:val="es-MX"/>
        </w:rPr>
        <w:t>.0</w:t>
      </w:r>
      <w:r w:rsidR="00A25D12">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6 Horas:                                                                  </w:t>
      </w:r>
      <w:r w:rsidR="00AF3764" w:rsidRPr="003B715A">
        <w:rPr>
          <w:rFonts w:ascii="Arial" w:hAnsi="Arial" w:cs="Arial"/>
          <w:lang w:val="es-MX"/>
        </w:rPr>
        <w:t xml:space="preserve">          </w:t>
      </w:r>
      <w:r w:rsidR="00AE60D6"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38</w:t>
      </w:r>
      <w:r w:rsidR="00F15B08">
        <w:rPr>
          <w:rFonts w:ascii="Arial" w:hAnsi="Arial" w:cs="Arial"/>
          <w:lang w:val="es-MX"/>
        </w:rPr>
        <w:t>.0</w:t>
      </w:r>
      <w:r w:rsidR="00A25D12">
        <w:rPr>
          <w:rFonts w:ascii="Arial" w:hAnsi="Arial" w:cs="Arial"/>
          <w:lang w:val="es-MX"/>
        </w:rPr>
        <w:t>0</w:t>
      </w:r>
    </w:p>
    <w:p w:rsidR="008C3432" w:rsidRDefault="00CF6583" w:rsidP="008C3432">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Por cada hora extra, después de las 6 horas:                     $ </w:t>
      </w:r>
      <w:r w:rsidR="008C3432">
        <w:rPr>
          <w:rFonts w:ascii="Arial" w:hAnsi="Arial" w:cs="Arial"/>
          <w:lang w:val="es-MX"/>
        </w:rPr>
        <w:t>6.5</w:t>
      </w:r>
      <w:r w:rsidR="00A25D12">
        <w:rPr>
          <w:rFonts w:ascii="Arial" w:hAnsi="Arial" w:cs="Arial"/>
          <w:lang w:val="es-MX"/>
        </w:rPr>
        <w:t>0</w:t>
      </w:r>
    </w:p>
    <w:p w:rsidR="008C3432" w:rsidRDefault="008C3432" w:rsidP="008C3432">
      <w:pPr>
        <w:tabs>
          <w:tab w:val="decimal" w:pos="7938"/>
        </w:tabs>
        <w:autoSpaceDE w:val="0"/>
        <w:autoSpaceDN w:val="0"/>
        <w:adjustRightInd w:val="0"/>
        <w:spacing w:line="360" w:lineRule="auto"/>
        <w:ind w:left="1134"/>
        <w:jc w:val="both"/>
        <w:rPr>
          <w:rFonts w:ascii="Arial" w:hAnsi="Arial" w:cs="Arial"/>
          <w:lang w:val="es-MX"/>
        </w:rPr>
      </w:pPr>
    </w:p>
    <w:p w:rsidR="008C3432" w:rsidRPr="008C3432" w:rsidRDefault="008C3432" w:rsidP="008C3432">
      <w:pPr>
        <w:tabs>
          <w:tab w:val="decimal" w:pos="7938"/>
        </w:tabs>
        <w:autoSpaceDE w:val="0"/>
        <w:autoSpaceDN w:val="0"/>
        <w:adjustRightInd w:val="0"/>
        <w:spacing w:line="360" w:lineRule="auto"/>
        <w:ind w:left="1134" w:hanging="283"/>
        <w:jc w:val="both"/>
        <w:rPr>
          <w:rFonts w:ascii="Arial" w:hAnsi="Arial" w:cs="Arial"/>
          <w:lang w:val="es-MX"/>
        </w:rPr>
      </w:pPr>
      <w:r w:rsidRPr="008C3432">
        <w:rPr>
          <w:rFonts w:ascii="Arial" w:hAnsi="Arial" w:cs="Arial"/>
          <w:lang w:val="es-MX"/>
        </w:rPr>
        <w:t>c) Tarjetas de prepago para hacer uso de los estacionamientos Juárez y Pila Seca, para cada una solo los días de Lunes a Viernes:</w:t>
      </w:r>
    </w:p>
    <w:p w:rsidR="008C3432" w:rsidRPr="008C3432" w:rsidRDefault="008C3432" w:rsidP="008C3432">
      <w:pPr>
        <w:tabs>
          <w:tab w:val="decimal" w:pos="7938"/>
        </w:tabs>
        <w:autoSpaceDE w:val="0"/>
        <w:autoSpaceDN w:val="0"/>
        <w:adjustRightInd w:val="0"/>
        <w:spacing w:line="360" w:lineRule="auto"/>
        <w:ind w:left="1134"/>
        <w:jc w:val="both"/>
        <w:rPr>
          <w:rFonts w:ascii="Arial" w:hAnsi="Arial" w:cs="Arial"/>
          <w:lang w:val="es-MX"/>
        </w:rPr>
      </w:pP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1. Pago Bimestral, medio turno 6 horas:                 </w:t>
      </w:r>
      <w:r>
        <w:rPr>
          <w:rFonts w:ascii="Arial" w:hAnsi="Arial" w:cs="Arial"/>
          <w:lang w:val="es-MX"/>
        </w:rPr>
        <w:t xml:space="preserve">         </w:t>
      </w:r>
      <w:r w:rsidR="00D02282">
        <w:rPr>
          <w:rFonts w:ascii="Arial" w:hAnsi="Arial" w:cs="Arial"/>
          <w:lang w:val="es-MX"/>
        </w:rPr>
        <w:t>$ 1,480</w:t>
      </w:r>
      <w:r w:rsidRPr="008C3432">
        <w:rPr>
          <w:rFonts w:ascii="Arial" w:hAnsi="Arial" w:cs="Arial"/>
          <w:lang w:val="es-MX"/>
        </w:rPr>
        <w:t>.00</w:t>
      </w: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2. Pago Bimestral, turno completo de 8:00 a 8:00: </w:t>
      </w:r>
      <w:r>
        <w:rPr>
          <w:rFonts w:ascii="Arial" w:hAnsi="Arial" w:cs="Arial"/>
          <w:lang w:val="es-MX"/>
        </w:rPr>
        <w:t xml:space="preserve">         </w:t>
      </w:r>
      <w:r w:rsidRPr="008C3432">
        <w:rPr>
          <w:rFonts w:ascii="Arial" w:hAnsi="Arial" w:cs="Arial"/>
          <w:lang w:val="es-MX"/>
        </w:rPr>
        <w:t>$ 2,960.00</w:t>
      </w: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3. Pago Mensual, medio turno 6 horas:                         </w:t>
      </w:r>
      <w:r>
        <w:rPr>
          <w:rFonts w:ascii="Arial" w:hAnsi="Arial" w:cs="Arial"/>
          <w:lang w:val="es-MX"/>
        </w:rPr>
        <w:t xml:space="preserve">      </w:t>
      </w:r>
      <w:r w:rsidR="00D02282">
        <w:rPr>
          <w:rFonts w:ascii="Arial" w:hAnsi="Arial" w:cs="Arial"/>
          <w:lang w:val="es-MX"/>
        </w:rPr>
        <w:t>$ 782</w:t>
      </w:r>
      <w:r w:rsidRPr="008C3432">
        <w:rPr>
          <w:rFonts w:ascii="Arial" w:hAnsi="Arial" w:cs="Arial"/>
          <w:lang w:val="es-MX"/>
        </w:rPr>
        <w:t>.00</w:t>
      </w:r>
    </w:p>
    <w:p w:rsidR="008C3432" w:rsidRPr="008C3432" w:rsidRDefault="008C3432" w:rsidP="008C3432">
      <w:pPr>
        <w:tabs>
          <w:tab w:val="decimal" w:pos="7938"/>
        </w:tabs>
        <w:autoSpaceDE w:val="0"/>
        <w:autoSpaceDN w:val="0"/>
        <w:adjustRightInd w:val="0"/>
        <w:spacing w:line="360" w:lineRule="auto"/>
        <w:ind w:left="1134"/>
        <w:jc w:val="left"/>
        <w:rPr>
          <w:rFonts w:ascii="Arial" w:hAnsi="Arial" w:cs="Arial"/>
          <w:lang w:val="es-MX"/>
        </w:rPr>
      </w:pPr>
      <w:r w:rsidRPr="008C3432">
        <w:rPr>
          <w:rFonts w:ascii="Arial" w:hAnsi="Arial" w:cs="Arial"/>
          <w:lang w:val="es-MX"/>
        </w:rPr>
        <w:t xml:space="preserve">4. Reposición de Tarjeta de Prepago:                          </w:t>
      </w:r>
      <w:r>
        <w:rPr>
          <w:rFonts w:ascii="Arial" w:hAnsi="Arial" w:cs="Arial"/>
          <w:lang w:val="es-MX"/>
        </w:rPr>
        <w:t xml:space="preserve">         </w:t>
      </w:r>
      <w:r w:rsidRPr="008C3432">
        <w:rPr>
          <w:rFonts w:ascii="Arial" w:hAnsi="Arial" w:cs="Arial"/>
          <w:lang w:val="es-MX"/>
        </w:rPr>
        <w:t>$ 87.36</w:t>
      </w:r>
    </w:p>
    <w:p w:rsidR="008C3432" w:rsidRPr="008C3432" w:rsidRDefault="008C3432" w:rsidP="008C3432">
      <w:pPr>
        <w:tabs>
          <w:tab w:val="decimal" w:pos="7938"/>
        </w:tabs>
        <w:autoSpaceDE w:val="0"/>
        <w:autoSpaceDN w:val="0"/>
        <w:adjustRightInd w:val="0"/>
        <w:spacing w:line="360" w:lineRule="auto"/>
        <w:ind w:left="1134"/>
        <w:jc w:val="both"/>
        <w:rPr>
          <w:rFonts w:ascii="Arial" w:hAnsi="Arial" w:cs="Arial"/>
          <w:lang w:val="es-MX"/>
        </w:rPr>
      </w:pPr>
    </w:p>
    <w:p w:rsidR="008C3432" w:rsidRPr="003B715A"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A los empleados municipales y locatarios comerciantes, que hagan uso del estacionamiento Pila Seca o Juárez, tendrán derecho a un 50% de descuento respecto de las tarifas establecidas en el párrafo anterior, siempre y cuando cubran el pago bimestral, dentro de los primeros cinco días del primer mes de cada bimestre.</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p>
    <w:p w:rsidR="00B1748B" w:rsidRDefault="00B1748B" w:rsidP="00B1748B">
      <w:pPr>
        <w:autoSpaceDE w:val="0"/>
        <w:autoSpaceDN w:val="0"/>
        <w:adjustRightInd w:val="0"/>
        <w:spacing w:line="360" w:lineRule="auto"/>
        <w:ind w:firstLine="567"/>
        <w:jc w:val="both"/>
        <w:outlineLvl w:val="0"/>
        <w:rPr>
          <w:rFonts w:ascii="Arial" w:hAnsi="Arial" w:cs="Arial"/>
          <w:lang w:val="es-MX"/>
        </w:rPr>
      </w:pPr>
      <w:r w:rsidRPr="00B1748B">
        <w:rPr>
          <w:rFonts w:ascii="Arial" w:hAnsi="Arial" w:cs="Arial"/>
          <w:lang w:val="es-MX"/>
        </w:rPr>
        <w:t xml:space="preserve">XI. Toda persona física o moral cuya actividad sea la de explotación de estacionamientos públicos o privados, deberán cumplir con lo establecido en el artículo 54, Fracción XII del </w:t>
      </w:r>
      <w:r w:rsidR="00D0572F" w:rsidRPr="00D0572F">
        <w:rPr>
          <w:rFonts w:ascii="Arial" w:hAnsi="Arial" w:cs="Arial"/>
          <w:bCs/>
          <w:lang w:val="es-MX"/>
        </w:rPr>
        <w:t>Reglamento de Estacionamientos para el Municipio de San Pedro Tlaquepaque</w:t>
      </w:r>
      <w:r w:rsidRPr="00B1748B">
        <w:rPr>
          <w:rFonts w:ascii="Arial" w:hAnsi="Arial" w:cs="Arial"/>
          <w:lang w:val="es-MX"/>
        </w:rPr>
        <w:t>, y cobrará a las motoc</w:t>
      </w:r>
      <w:r>
        <w:rPr>
          <w:rFonts w:ascii="Arial" w:hAnsi="Arial" w:cs="Arial"/>
          <w:lang w:val="es-MX"/>
        </w:rPr>
        <w:t xml:space="preserve">icletas, motonetas, y vehículos </w:t>
      </w:r>
      <w:r w:rsidRPr="00B1748B">
        <w:rPr>
          <w:rFonts w:ascii="Arial" w:hAnsi="Arial" w:cs="Arial"/>
          <w:lang w:val="es-MX"/>
        </w:rPr>
        <w:t>similares de dos ejes así como no motorizad</w:t>
      </w:r>
      <w:r>
        <w:rPr>
          <w:rFonts w:ascii="Arial" w:hAnsi="Arial" w:cs="Arial"/>
          <w:lang w:val="es-MX"/>
        </w:rPr>
        <w:t xml:space="preserve">os, otorgando un 30% de </w:t>
      </w:r>
      <w:r w:rsidRPr="00B1748B">
        <w:rPr>
          <w:rFonts w:ascii="Arial" w:hAnsi="Arial" w:cs="Arial"/>
          <w:lang w:val="es-MX"/>
        </w:rPr>
        <w:t>descuento sobre el monto total que deberá de pagar un automotor normal de dos ejes, de acuerdo al tipo de estacionamiento de que se trate.</w:t>
      </w:r>
    </w:p>
    <w:p w:rsidR="00B1748B" w:rsidRDefault="00B1748B" w:rsidP="00C5104A">
      <w:pPr>
        <w:autoSpaceDE w:val="0"/>
        <w:autoSpaceDN w:val="0"/>
        <w:adjustRightInd w:val="0"/>
        <w:spacing w:line="360" w:lineRule="auto"/>
        <w:outlineLvl w:val="0"/>
        <w:rPr>
          <w:rFonts w:ascii="Arial" w:hAnsi="Arial" w:cs="Arial"/>
          <w:lang w:val="es-MX"/>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TERCERA</w:t>
      </w:r>
    </w:p>
    <w:p w:rsidR="00CF6583" w:rsidRPr="003B715A" w:rsidRDefault="00CF6583" w:rsidP="00AE60D6">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cementerios de dominio público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45. Las personas físicas o jurídicas que soliciten en uso a perpetuidad o uso temporal lotes en los cementerios municipales de dominio público, para la construcción de fosas, pagarán los derechos correspondientes de acuerdo a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Lotes en uso a perpetuidad,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los cementerios en primera clase y segunda clase:      $ </w:t>
      </w:r>
      <w:r w:rsidR="008C3432">
        <w:rPr>
          <w:rFonts w:ascii="Arial" w:hAnsi="Arial" w:cs="Arial"/>
          <w:lang w:val="es-MX"/>
        </w:rPr>
        <w:t>954</w:t>
      </w:r>
      <w:r w:rsidR="00F15B08">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1D3506" w:rsidRPr="001D3506" w:rsidRDefault="001D3506" w:rsidP="00F163BD">
      <w:pPr>
        <w:autoSpaceDE w:val="0"/>
        <w:autoSpaceDN w:val="0"/>
        <w:adjustRightInd w:val="0"/>
        <w:spacing w:line="360" w:lineRule="auto"/>
        <w:ind w:left="851"/>
        <w:jc w:val="both"/>
        <w:rPr>
          <w:rFonts w:ascii="Arial" w:hAnsi="Arial" w:cs="Arial"/>
          <w:lang w:val="es-MX"/>
        </w:rPr>
      </w:pPr>
      <w:r w:rsidRPr="001D3506">
        <w:rPr>
          <w:rFonts w:ascii="Arial" w:hAnsi="Arial" w:cs="Arial"/>
          <w:lang w:val="es-MX"/>
        </w:rPr>
        <w:t xml:space="preserve">b) En la sección destinada para gavetarios de los cementerios </w:t>
      </w:r>
    </w:p>
    <w:p w:rsidR="00EB4427" w:rsidRDefault="001D3506" w:rsidP="00EB4427">
      <w:pPr>
        <w:autoSpaceDE w:val="0"/>
        <w:autoSpaceDN w:val="0"/>
        <w:adjustRightInd w:val="0"/>
        <w:spacing w:line="360" w:lineRule="auto"/>
        <w:ind w:left="1134"/>
        <w:jc w:val="left"/>
        <w:rPr>
          <w:rFonts w:ascii="Arial" w:hAnsi="Arial" w:cs="Arial"/>
          <w:lang w:val="es-MX"/>
        </w:rPr>
      </w:pPr>
      <w:r w:rsidRPr="001D3506">
        <w:rPr>
          <w:rFonts w:ascii="Arial" w:hAnsi="Arial" w:cs="Arial"/>
          <w:lang w:val="es-MX"/>
        </w:rPr>
        <w:t xml:space="preserve">en la cabecera y delegaciones municipales, para cenizas, por </w:t>
      </w:r>
    </w:p>
    <w:p w:rsidR="00CF6583" w:rsidRDefault="001D3506" w:rsidP="00EB4427">
      <w:pPr>
        <w:autoSpaceDE w:val="0"/>
        <w:autoSpaceDN w:val="0"/>
        <w:adjustRightInd w:val="0"/>
        <w:spacing w:line="360" w:lineRule="auto"/>
        <w:ind w:left="1134"/>
        <w:jc w:val="left"/>
        <w:rPr>
          <w:rFonts w:ascii="Arial" w:hAnsi="Arial" w:cs="Arial"/>
          <w:lang w:val="es-MX"/>
        </w:rPr>
      </w:pPr>
      <w:r w:rsidRPr="001D3506">
        <w:rPr>
          <w:rFonts w:ascii="Arial" w:hAnsi="Arial" w:cs="Arial"/>
          <w:lang w:val="es-MX"/>
        </w:rPr>
        <w:t>ca</w:t>
      </w:r>
      <w:r>
        <w:rPr>
          <w:rFonts w:ascii="Arial" w:hAnsi="Arial" w:cs="Arial"/>
          <w:lang w:val="es-MX"/>
        </w:rPr>
        <w:t xml:space="preserve">da gaveta:   </w:t>
      </w:r>
      <w:r w:rsidR="00EB4427">
        <w:rPr>
          <w:rFonts w:ascii="Arial" w:hAnsi="Arial" w:cs="Arial"/>
          <w:lang w:val="es-MX"/>
        </w:rPr>
        <w:t xml:space="preserve">                                                                 </w:t>
      </w:r>
      <w:r w:rsidR="00F163BD">
        <w:rPr>
          <w:rFonts w:ascii="Arial" w:hAnsi="Arial" w:cs="Arial"/>
          <w:lang w:val="es-MX"/>
        </w:rPr>
        <w:t xml:space="preserve"> </w:t>
      </w:r>
      <w:r>
        <w:rPr>
          <w:rFonts w:ascii="Arial" w:hAnsi="Arial" w:cs="Arial"/>
          <w:lang w:val="es-MX"/>
        </w:rPr>
        <w:t xml:space="preserve">$ </w:t>
      </w:r>
      <w:r w:rsidR="00EB4427">
        <w:rPr>
          <w:rFonts w:ascii="Arial" w:hAnsi="Arial" w:cs="Arial"/>
          <w:lang w:val="es-MX"/>
        </w:rPr>
        <w:t>1,043</w:t>
      </w:r>
      <w:r w:rsidRPr="001D3506">
        <w:rPr>
          <w:rFonts w:ascii="Arial" w:hAnsi="Arial" w:cs="Arial"/>
          <w:lang w:val="es-MX"/>
        </w:rPr>
        <w:t>.00</w:t>
      </w:r>
    </w:p>
    <w:p w:rsidR="001D3506" w:rsidRPr="003B715A" w:rsidRDefault="001D3506" w:rsidP="001D3506">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Lotes en uso temporal por el término de seis años, pagarán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primera clase y segunda clase:                                      $ </w:t>
      </w:r>
      <w:r w:rsidR="00A25D12">
        <w:rPr>
          <w:rFonts w:ascii="Arial" w:hAnsi="Arial" w:cs="Arial"/>
          <w:lang w:val="es-MX"/>
        </w:rPr>
        <w:t>4</w:t>
      </w:r>
      <w:r w:rsidR="008C3432">
        <w:rPr>
          <w:rFonts w:ascii="Arial" w:hAnsi="Arial" w:cs="Arial"/>
          <w:lang w:val="es-MX"/>
        </w:rPr>
        <w:t>79</w:t>
      </w:r>
      <w:r w:rsidR="00F15B08">
        <w:rPr>
          <w:rFonts w:ascii="Arial" w:hAnsi="Arial" w:cs="Arial"/>
          <w:lang w:val="es-MX"/>
        </w:rPr>
        <w:t>.00</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la sección vertical de los cementerios en la cabecera y </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delegaciones municipales por cada gaveta:              </w:t>
      </w:r>
      <w:r w:rsidR="007C4A01" w:rsidRPr="003B715A">
        <w:rPr>
          <w:rFonts w:ascii="Arial" w:hAnsi="Arial" w:cs="Arial"/>
          <w:lang w:val="es-MX"/>
        </w:rPr>
        <w:t xml:space="preserve">          </w:t>
      </w:r>
      <w:r w:rsidRPr="003B715A">
        <w:rPr>
          <w:rFonts w:ascii="Arial" w:hAnsi="Arial" w:cs="Arial"/>
          <w:lang w:val="es-MX"/>
        </w:rPr>
        <w:t>$ 2</w:t>
      </w:r>
      <w:r w:rsidR="008C3432">
        <w:rPr>
          <w:rFonts w:ascii="Arial" w:hAnsi="Arial" w:cs="Arial"/>
          <w:lang w:val="es-MX"/>
        </w:rPr>
        <w:t>5</w:t>
      </w:r>
      <w:r w:rsidR="00F15B08">
        <w:rPr>
          <w:rFonts w:ascii="Arial" w:hAnsi="Arial" w:cs="Arial"/>
          <w:lang w:val="es-MX"/>
        </w:rPr>
        <w:t>0.00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Refrendos de arrendamientos por fosas y gavetas en los cementerios en cabecera y delegaciones por términos de tres años, por metro cuadrado: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primera clase y segunda clase:                                      $ </w:t>
      </w:r>
      <w:r w:rsidR="00A25D12">
        <w:rPr>
          <w:rFonts w:ascii="Arial" w:hAnsi="Arial" w:cs="Arial"/>
          <w:lang w:val="es-MX"/>
        </w:rPr>
        <w:t>2</w:t>
      </w:r>
      <w:r w:rsidR="008C3432">
        <w:rPr>
          <w:rFonts w:ascii="Arial" w:hAnsi="Arial" w:cs="Arial"/>
          <w:lang w:val="es-MX"/>
        </w:rPr>
        <w:t>35</w:t>
      </w:r>
      <w:r w:rsidR="00F15B08">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Para el mantenimiento de las áreas comunes de los cementerios municipales (calles, andadores, bardas y jardines) pagaran anualmente durante los meses de Enero a Marzo en proporción a la superficie de las fosas, sea en uso a perpetuidad o uso temporal, por metro cuadrado, con excepción de las gavetas que pagarán conforme al inciso b</w:t>
      </w:r>
      <w:r w:rsidR="00A25D12">
        <w:rPr>
          <w:rFonts w:ascii="Arial" w:hAnsi="Arial" w:cs="Arial"/>
          <w:lang w:val="es-MX"/>
        </w:rPr>
        <w:t>)</w:t>
      </w:r>
      <w:r w:rsidRPr="003B715A">
        <w:rPr>
          <w:rFonts w:ascii="Arial" w:hAnsi="Arial" w:cs="Arial"/>
          <w:lang w:val="es-MX"/>
        </w:rPr>
        <w:t xml:space="preserve"> de esta fracción:</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Fosas en primera clase:                         </w:t>
      </w:r>
      <w:r w:rsidR="00A25D12">
        <w:rPr>
          <w:rFonts w:ascii="Arial" w:hAnsi="Arial" w:cs="Arial"/>
          <w:lang w:val="es-MX"/>
        </w:rPr>
        <w:t xml:space="preserve">                             </w:t>
      </w:r>
      <w:r w:rsidRPr="003B715A">
        <w:rPr>
          <w:rFonts w:ascii="Arial" w:hAnsi="Arial" w:cs="Arial"/>
          <w:lang w:val="es-MX"/>
        </w:rPr>
        <w:t xml:space="preserve">$ </w:t>
      </w:r>
      <w:r w:rsidR="00A25D12">
        <w:rPr>
          <w:rFonts w:ascii="Arial" w:hAnsi="Arial" w:cs="Arial"/>
          <w:lang w:val="es-MX"/>
        </w:rPr>
        <w:t>10</w:t>
      </w:r>
      <w:r w:rsidR="008C3432">
        <w:rPr>
          <w:rFonts w:ascii="Arial" w:hAnsi="Arial" w:cs="Arial"/>
          <w:lang w:val="es-MX"/>
        </w:rPr>
        <w:t>8</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Fosas en segunda clase:                           </w:t>
      </w:r>
      <w:r w:rsidR="00A25D12">
        <w:rPr>
          <w:rFonts w:ascii="Arial" w:hAnsi="Arial" w:cs="Arial"/>
          <w:lang w:val="es-MX"/>
        </w:rPr>
        <w:t xml:space="preserve">                            $ 5</w:t>
      </w:r>
      <w:r w:rsidR="008C3432">
        <w:rPr>
          <w:rFonts w:ascii="Arial" w:hAnsi="Arial" w:cs="Arial"/>
          <w:lang w:val="es-MX"/>
        </w:rPr>
        <w:t>5</w:t>
      </w:r>
      <w:r w:rsidR="00F15B08">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A los contribuyentes que acrediten tener la calidad de pensionados, jubilados, discapacitados, viudas, viudos o que tengan 60 años o más, serán beneficiados con un descuento del 50% por el pago del mantenimiento a que se refiere la fracción IV, de este artículo. Para lo cual los beneficiarios deberán presentar según sea el caso, la siguiente documentación: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Copia del talón de ingresos o en su caso credencial que lo acredite como pensionado, jubilado, discapacitado, expedido por Institución Oficial.</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Recibo de pago de </w:t>
      </w:r>
      <w:r w:rsidR="00F15B08">
        <w:rPr>
          <w:rFonts w:ascii="Arial" w:hAnsi="Arial" w:cs="Arial"/>
          <w:lang w:val="es-MX"/>
        </w:rPr>
        <w:t>mantenimiento por el</w:t>
      </w:r>
      <w:r w:rsidR="008C3432">
        <w:rPr>
          <w:rFonts w:ascii="Arial" w:hAnsi="Arial" w:cs="Arial"/>
          <w:lang w:val="es-MX"/>
        </w:rPr>
        <w:t xml:space="preserve"> año de 2019</w:t>
      </w:r>
      <w:r w:rsidRPr="003B715A">
        <w:rPr>
          <w:rFonts w:ascii="Arial" w:hAnsi="Arial" w:cs="Arial"/>
          <w:lang w:val="es-MX"/>
        </w:rPr>
        <w:t>, a su nombre y/o cónyuge.</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A los contribuyentes discapacitados, se les otorgará el beneficio siempre y cuando sufran una discapacidad del 50% o más atendiendo a lo preceptuado por el artículo 514 de la Ley Federal del Trabajo.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Este beneficio se otorgará por una sola fosa para los descuentos de pensionados, jubilados, discapacitados, viudas, viudos o que tengan 60 años o más, no así en el descuento por pronto pago.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que paguen las cuotas de mantenimiento en los meses de Enero, Febrero y Marzo, serán beneficiados con un 10% de descuento.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3813EA" w:rsidRPr="003B715A" w:rsidRDefault="00CF6583" w:rsidP="00061790">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Cuando el usuario acredite tener derecho a más de un beneficio, se otorgará solamente el que sea de mayor beneficio.</w:t>
      </w:r>
    </w:p>
    <w:p w:rsidR="00F75BDE" w:rsidRPr="003B715A" w:rsidRDefault="00F75BDE" w:rsidP="005A2F26">
      <w:pPr>
        <w:autoSpaceDE w:val="0"/>
        <w:autoSpaceDN w:val="0"/>
        <w:adjustRightInd w:val="0"/>
        <w:spacing w:line="360" w:lineRule="auto"/>
        <w:ind w:firstLine="567"/>
        <w:jc w:val="both"/>
        <w:rPr>
          <w:rFonts w:ascii="Arial" w:hAnsi="Arial" w:cs="Arial"/>
          <w:b/>
          <w:bCs/>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CUARTA</w:t>
      </w:r>
    </w:p>
    <w:p w:rsidR="00CF6583" w:rsidRPr="003B715A" w:rsidRDefault="00CF6583" w:rsidP="00F86D09">
      <w:pPr>
        <w:autoSpaceDE w:val="0"/>
        <w:autoSpaceDN w:val="0"/>
        <w:adjustRightInd w:val="0"/>
        <w:spacing w:line="360" w:lineRule="auto"/>
        <w:rPr>
          <w:rFonts w:ascii="Arial" w:hAnsi="Arial" w:cs="Arial"/>
          <w:b/>
          <w:bCs/>
          <w:lang w:val="es-MX"/>
        </w:rPr>
      </w:pPr>
      <w:r w:rsidRPr="003B715A">
        <w:rPr>
          <w:rFonts w:ascii="Arial" w:hAnsi="Arial" w:cs="Arial"/>
          <w:b/>
          <w:bCs/>
          <w:lang w:val="es-MX"/>
        </w:rPr>
        <w:t>Del uso, goce, aprovechamiento o explotación de otros bienes de dominio público</w:t>
      </w:r>
    </w:p>
    <w:p w:rsidR="00CF6583" w:rsidRPr="003B715A" w:rsidRDefault="00CF6583" w:rsidP="005A2F26">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46. Las personas físicas o jurídicas que toman en arrendamiento o concesión toda clase de bienes propiedad del Municipio, pagarán diariamente a éste las rentas respectivas, de conformidad con la siguiente: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Arrendamiento o concesiones de mercados municipales: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Mercado Juárez cabecera municipal, pagarán diariamente: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 1 a 5 metros cuadrados:                                    </w:t>
      </w:r>
      <w:r w:rsidR="007C4A0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6.4</w:t>
      </w:r>
      <w:r w:rsidR="00A47830">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Mayor de 5 a 10 metros cuadrados:                          </w:t>
      </w:r>
      <w:r w:rsidR="007C4A0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8.6</w:t>
      </w:r>
      <w:r w:rsidR="00A47830">
        <w:rPr>
          <w:rFonts w:ascii="Arial" w:hAnsi="Arial" w:cs="Arial"/>
          <w:lang w:val="es-MX"/>
        </w:rPr>
        <w:t>0</w:t>
      </w:r>
    </w:p>
    <w:p w:rsidR="00CF6583" w:rsidRDefault="00CF6583" w:rsidP="001D2EA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Por metro cuadrado o fracción adicional:                  </w:t>
      </w:r>
      <w:r w:rsidR="007C4A0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1.2</w:t>
      </w:r>
      <w:r w:rsidR="00A47830">
        <w:rPr>
          <w:rFonts w:ascii="Arial" w:hAnsi="Arial" w:cs="Arial"/>
          <w:lang w:val="es-MX"/>
        </w:rPr>
        <w:t>0</w:t>
      </w:r>
    </w:p>
    <w:p w:rsidR="002469B3" w:rsidRPr="003B715A" w:rsidRDefault="002469B3" w:rsidP="001D2EA9">
      <w:pPr>
        <w:tabs>
          <w:tab w:val="decimal" w:pos="7938"/>
        </w:tabs>
        <w:autoSpaceDE w:val="0"/>
        <w:autoSpaceDN w:val="0"/>
        <w:adjustRightInd w:val="0"/>
        <w:spacing w:line="360" w:lineRule="auto"/>
        <w:ind w:left="1134"/>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Otros mercados, pagarán diariamente:</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 1 a 5 metros cuadrados:                                      </w:t>
      </w:r>
      <w:r w:rsidR="007C4A0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4.4</w:t>
      </w:r>
      <w:r w:rsidR="00A47830">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Mayor de 5 a 10 metros cuadrados:                          </w:t>
      </w:r>
      <w:r w:rsidR="007C4A0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5.4</w:t>
      </w:r>
      <w:r w:rsidR="00A47830">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Por metro cuadrado o fracción adicional:                 </w:t>
      </w:r>
      <w:r w:rsidR="007C4A0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1.2</w:t>
      </w:r>
      <w:r w:rsidR="00A47830">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Puestos, alacenas y estanquillos fijos en portales y plazas, pagarán diariamente por metro cuadrado:                                                             $ </w:t>
      </w:r>
      <w:r w:rsidR="008C3432">
        <w:rPr>
          <w:rFonts w:ascii="Arial" w:hAnsi="Arial" w:cs="Arial"/>
          <w:lang w:val="es-MX"/>
        </w:rPr>
        <w:t>8.6</w:t>
      </w:r>
      <w:r w:rsidR="00A47830">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Otros locales y espacios pagaran diariamente, por metro cuadrado, de: </w:t>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r>
      <w:r w:rsidR="008C3432">
        <w:rPr>
          <w:rFonts w:ascii="Arial" w:hAnsi="Arial" w:cs="Arial"/>
          <w:lang w:val="es-MX"/>
        </w:rPr>
        <w:tab/>
        <w:t xml:space="preserve">     </w:t>
      </w:r>
      <w:r w:rsidR="001D2EA9" w:rsidRPr="003B715A">
        <w:rPr>
          <w:rFonts w:ascii="Arial" w:hAnsi="Arial" w:cs="Arial"/>
          <w:lang w:val="es-MX"/>
        </w:rPr>
        <w:t xml:space="preserve"> </w:t>
      </w:r>
      <w:r w:rsidRPr="003B715A">
        <w:rPr>
          <w:rFonts w:ascii="Arial" w:hAnsi="Arial" w:cs="Arial"/>
          <w:lang w:val="es-MX"/>
        </w:rPr>
        <w:t>$</w:t>
      </w:r>
      <w:r w:rsidR="001D2EA9" w:rsidRPr="003B715A">
        <w:rPr>
          <w:rFonts w:ascii="Arial" w:hAnsi="Arial" w:cs="Arial"/>
          <w:lang w:val="es-MX"/>
        </w:rPr>
        <w:t xml:space="preserve"> </w:t>
      </w:r>
      <w:r w:rsidR="008C3432">
        <w:rPr>
          <w:rFonts w:ascii="Arial" w:hAnsi="Arial" w:cs="Arial"/>
          <w:lang w:val="es-MX"/>
        </w:rPr>
        <w:t>103.00</w:t>
      </w:r>
      <w:r w:rsidRPr="003B715A">
        <w:rPr>
          <w:rFonts w:ascii="Arial" w:hAnsi="Arial" w:cs="Arial"/>
          <w:lang w:val="es-MX"/>
        </w:rPr>
        <w:t xml:space="preserve"> a $</w:t>
      </w:r>
      <w:r w:rsidR="001D2EA9" w:rsidRPr="003B715A">
        <w:rPr>
          <w:rFonts w:ascii="Arial" w:hAnsi="Arial" w:cs="Arial"/>
          <w:lang w:val="es-MX"/>
        </w:rPr>
        <w:t xml:space="preserve"> </w:t>
      </w:r>
      <w:r w:rsidR="00A47830">
        <w:rPr>
          <w:rFonts w:ascii="Arial" w:hAnsi="Arial" w:cs="Arial"/>
          <w:lang w:val="es-MX"/>
        </w:rPr>
        <w:t>1</w:t>
      </w:r>
      <w:r w:rsidR="008C3432">
        <w:rPr>
          <w:rFonts w:ascii="Arial" w:hAnsi="Arial" w:cs="Arial"/>
          <w:lang w:val="es-MX"/>
        </w:rPr>
        <w:t>50</w:t>
      </w:r>
      <w:r w:rsidR="002469B3">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comerciantes que se dediquen a la venta de artesanías Nacionales, que estén instalados en los diferentes mercados propiedad del Municipio, así como aquellos que se instalan en la vía pública tendrán como beneficio una reducción del 50% sobre las cuotas anteriormente establecidas.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 los contribuyentes titulares de puestos en mercados públicos municipales que acrediten tener la calidad de pensionados, jubilados, discapacitados, viudas, viudos, o quienes tengan 60 años a 65 años y sea la persona quien lo trabaje y a un solo puesto, se les aplicará una tarifa de factor 0.50 sobre el monto a pagar de los derechos </w:t>
      </w:r>
      <w:r w:rsidR="008C3432">
        <w:rPr>
          <w:rFonts w:ascii="Arial" w:hAnsi="Arial" w:cs="Arial"/>
          <w:lang w:val="es-MX"/>
        </w:rPr>
        <w:t>correspondientes por el año 2020</w:t>
      </w:r>
      <w:r w:rsidRPr="003B715A">
        <w:rPr>
          <w:rFonts w:ascii="Arial" w:hAnsi="Arial" w:cs="Arial"/>
          <w:lang w:val="es-MX"/>
        </w:rPr>
        <w:t>.</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supuestos señalados en el párrafo anterior, se otorgará el descuento antes citado sobre la tarifa que se estipula para cada concepto y estará limitado a un solo puesto por contribuyente, para lo cual los beneficiarios deberán presentar según sea el caso la siguiente documentación:</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Tarjeta otorgada por la dependencia correspondiente, a nombre del interesado.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Copia de credencial que lo acredite como pensionado, jubilado</w:t>
      </w:r>
      <w:r w:rsidR="00A47830">
        <w:rPr>
          <w:rFonts w:ascii="Arial" w:hAnsi="Arial" w:cs="Arial"/>
          <w:lang w:val="es-MX"/>
        </w:rPr>
        <w:t>,</w:t>
      </w:r>
      <w:r w:rsidRPr="003B715A">
        <w:rPr>
          <w:rFonts w:ascii="Arial" w:hAnsi="Arial" w:cs="Arial"/>
          <w:lang w:val="es-MX"/>
        </w:rPr>
        <w:t xml:space="preserve"> discapacitado</w:t>
      </w:r>
      <w:r w:rsidR="00A47830">
        <w:rPr>
          <w:rFonts w:ascii="Arial" w:hAnsi="Arial" w:cs="Arial"/>
          <w:lang w:val="es-MX"/>
        </w:rPr>
        <w:t>,</w:t>
      </w:r>
      <w:r w:rsidRPr="003B715A">
        <w:rPr>
          <w:rFonts w:ascii="Arial" w:hAnsi="Arial" w:cs="Arial"/>
          <w:lang w:val="es-MX"/>
        </w:rPr>
        <w:t xml:space="preserve"> expedida por la institución oficial.</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Acta de Nacimiento o documento oficial de identificación que acredite la edad, que sea expedida por institución oficial, tratándose de personas de 60 años o más, para los casos del tercer y cuarto párrafo de la fracción III de este artículo.</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Cuando se trate de viudas y viudos; copia simple del acta de matrimonio y acta de defunción del cónyuge.</w:t>
      </w:r>
    </w:p>
    <w:p w:rsidR="00CF6583" w:rsidRPr="003B715A" w:rsidRDefault="00CF6583" w:rsidP="00061790">
      <w:pPr>
        <w:autoSpaceDE w:val="0"/>
        <w:autoSpaceDN w:val="0"/>
        <w:adjustRightInd w:val="0"/>
        <w:spacing w:line="360" w:lineRule="auto"/>
        <w:ind w:left="1134" w:hanging="283"/>
        <w:jc w:val="both"/>
        <w:rPr>
          <w:rFonts w:ascii="Arial" w:hAnsi="Arial" w:cs="Arial"/>
          <w:lang w:val="es-MX"/>
        </w:rPr>
      </w:pPr>
    </w:p>
    <w:p w:rsidR="00214BC3" w:rsidRPr="003B715A" w:rsidRDefault="00CF6583" w:rsidP="0006179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w:t>
      </w:r>
      <w:r w:rsidR="00214BC3" w:rsidRPr="003B715A">
        <w:rPr>
          <w:rFonts w:ascii="Arial" w:hAnsi="Arial" w:cs="Arial"/>
          <w:lang w:val="es-MX"/>
        </w:rPr>
        <w:t xml:space="preserve">A los contribuyentes discapacitados  titulares de puestos en mercados y sea la persona que lo trabaje y a un solo puesto, se le otorgará el beneficio siempre y cuando sufran una discapacidad del 50% o más atendiendo a lo preceptuado por el artículo 514 de la Ley Federal del Trabajo, o bien bastará la presentación de un certificado que acredite grado de discapacidad expedida por una institución médica oficial, además de los requisitos señalados anteriormente  en los incisos a), b) y c).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el usuario acredite tener derecho a más de un beneficio, se otorgará solamente el que sea mayor.</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titulares de permisos en mercados públicos municipales, que acrediten tener 65 años o más y sea la persona quien lo trabaje y a un solo puesto quedaran exceptuados del pago po</w:t>
      </w:r>
      <w:r w:rsidR="008C3432">
        <w:rPr>
          <w:rFonts w:ascii="Arial" w:hAnsi="Arial" w:cs="Arial"/>
          <w:lang w:val="es-MX"/>
        </w:rPr>
        <w:t>r este concepto, por el año 2020</w:t>
      </w:r>
      <w:r w:rsidRPr="003B715A">
        <w:rPr>
          <w:rFonts w:ascii="Arial" w:hAnsi="Arial" w:cs="Arial"/>
          <w:lang w:val="es-MX"/>
        </w:rPr>
        <w:t>.</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Excusados y baños públicos cada vez que se usen, excepto</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niños menores de 10 años y las personas mayores de 60 años, así como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los discapacitados:                                                       </w:t>
      </w:r>
      <w:r w:rsidR="008C3432">
        <w:rPr>
          <w:rFonts w:ascii="Arial" w:hAnsi="Arial" w:cs="Arial"/>
          <w:lang w:val="es-MX"/>
        </w:rPr>
        <w:t xml:space="preserve">                            $ 4.0</w:t>
      </w:r>
      <w:r w:rsidR="00A47830">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Excusados públicos de propiedad municipal, mediante contrato al mejor postor pagarán la cuota alcanzada en concurso público.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El espacio utilizado por anuncios eventuales en propiedad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municipal, por metro cuadrado o fracción:                                             $ </w:t>
      </w:r>
      <w:r w:rsidR="008C3432">
        <w:rPr>
          <w:rFonts w:ascii="Arial" w:hAnsi="Arial" w:cs="Arial"/>
          <w:lang w:val="es-MX"/>
        </w:rPr>
        <w:t>33.0</w:t>
      </w:r>
      <w:r w:rsidR="00A47830">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El espacio utilizado por anuncios permanentes, en propiedad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municipal, por metro cuadrado, anualmente:                                       $ </w:t>
      </w:r>
      <w:r w:rsidR="00A47830">
        <w:rPr>
          <w:rFonts w:ascii="Arial" w:hAnsi="Arial" w:cs="Arial"/>
          <w:lang w:val="es-MX"/>
        </w:rPr>
        <w:t>2</w:t>
      </w:r>
      <w:r w:rsidR="008C3432">
        <w:rPr>
          <w:rFonts w:ascii="Arial" w:hAnsi="Arial" w:cs="Arial"/>
          <w:lang w:val="es-MX"/>
        </w:rPr>
        <w:t>49.0</w:t>
      </w:r>
      <w:r w:rsidR="00A47830">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Uso de corrales para la guarda de animales que transiten en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la vía pública sin vigilancia de sus dueños, diariamente, cada uno:</w:t>
      </w:r>
      <w:r w:rsidR="00A47830">
        <w:rPr>
          <w:rFonts w:ascii="Arial" w:hAnsi="Arial" w:cs="Arial"/>
          <w:lang w:val="es-MX"/>
        </w:rPr>
        <w:t xml:space="preserve">     </w:t>
      </w:r>
      <w:r w:rsidRPr="003B715A">
        <w:rPr>
          <w:rFonts w:ascii="Arial" w:hAnsi="Arial" w:cs="Arial"/>
          <w:lang w:val="es-MX"/>
        </w:rPr>
        <w:t xml:space="preserve"> $ </w:t>
      </w:r>
      <w:r w:rsidR="008C3432">
        <w:rPr>
          <w:rFonts w:ascii="Arial" w:hAnsi="Arial" w:cs="Arial"/>
          <w:lang w:val="es-MX"/>
        </w:rPr>
        <w:t>11.5</w:t>
      </w:r>
      <w:r w:rsidR="00A47830">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Arrendamiento de kioscos en plazas y jardines, se pagará </w:t>
      </w:r>
    </w:p>
    <w:p w:rsidR="00225654"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diariamente por metro cuadrado:                                                         $ </w:t>
      </w:r>
      <w:r w:rsidR="00A47830">
        <w:rPr>
          <w:rFonts w:ascii="Arial" w:hAnsi="Arial" w:cs="Arial"/>
          <w:lang w:val="es-MX"/>
        </w:rPr>
        <w:t>3</w:t>
      </w:r>
      <w:r w:rsidR="008C3432">
        <w:rPr>
          <w:rFonts w:ascii="Arial" w:hAnsi="Arial" w:cs="Arial"/>
          <w:lang w:val="es-MX"/>
        </w:rPr>
        <w:t>99.0</w:t>
      </w:r>
      <w:r w:rsidR="00A47830">
        <w:rPr>
          <w:rFonts w:ascii="Arial" w:hAnsi="Arial" w:cs="Arial"/>
          <w:lang w:val="es-MX"/>
        </w:rPr>
        <w:t>0</w:t>
      </w:r>
    </w:p>
    <w:p w:rsidR="00225654" w:rsidRPr="003B715A" w:rsidRDefault="00225654" w:rsidP="005A2F26">
      <w:pPr>
        <w:autoSpaceDE w:val="0"/>
        <w:autoSpaceDN w:val="0"/>
        <w:adjustRightInd w:val="0"/>
        <w:spacing w:line="360" w:lineRule="auto"/>
        <w:ind w:firstLine="567"/>
        <w:jc w:val="both"/>
        <w:rPr>
          <w:rFonts w:ascii="Arial" w:hAnsi="Arial" w:cs="Arial"/>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47. </w:t>
      </w:r>
      <w:r w:rsidR="00B61DB7" w:rsidRPr="003B715A">
        <w:rPr>
          <w:rFonts w:ascii="Arial" w:hAnsi="Arial" w:cs="Arial"/>
          <w:lang w:val="es-MX"/>
        </w:rPr>
        <w:t>Las tarifas para arrendamientos de instalaciones de las diferentes unidades deportivas en sus diferentes disciplinas, atletismo, escuela de iniciación de fútbol, ligas inter</w:t>
      </w:r>
      <w:r w:rsidR="00A47830">
        <w:rPr>
          <w:rFonts w:ascii="Arial" w:hAnsi="Arial" w:cs="Arial"/>
          <w:lang w:val="es-MX"/>
        </w:rPr>
        <w:t>nas de fú</w:t>
      </w:r>
      <w:r w:rsidR="00B61DB7" w:rsidRPr="003B715A">
        <w:rPr>
          <w:rFonts w:ascii="Arial" w:hAnsi="Arial" w:cs="Arial"/>
          <w:lang w:val="es-MX"/>
        </w:rPr>
        <w:t>tbol, etc. a cargo de la Dirección de Consejo Municipal del Deporte.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w:t>
      </w:r>
      <w:r w:rsidR="008C3432" w:rsidRPr="008C3432">
        <w:rPr>
          <w:rFonts w:ascii="Arial" w:hAnsi="Arial" w:cs="Arial"/>
          <w:lang w:val="es-MX"/>
        </w:rPr>
        <w:t>Renta de terrazas, por 5 horas, para eventos infantiles y deportivos en las unidades deportivas y espacios del Municipio de San Pedro Tlaquepaque.</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Terraza Unidad Álvarez del Castillo:         </w:t>
      </w:r>
      <w:r w:rsidR="008C3432">
        <w:rPr>
          <w:rFonts w:ascii="Arial" w:hAnsi="Arial" w:cs="Arial"/>
          <w:lang w:val="es-MX"/>
        </w:rPr>
        <w:t xml:space="preserve">                               $ 767</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Terraza Unidad Fraccionamiento Revolución:                         $ </w:t>
      </w:r>
      <w:r w:rsidR="00A47830">
        <w:rPr>
          <w:rFonts w:ascii="Arial" w:hAnsi="Arial" w:cs="Arial"/>
          <w:lang w:val="es-MX"/>
        </w:rPr>
        <w:t>7</w:t>
      </w:r>
      <w:r w:rsidR="008C3432">
        <w:rPr>
          <w:rFonts w:ascii="Arial" w:hAnsi="Arial" w:cs="Arial"/>
          <w:lang w:val="es-MX"/>
        </w:rPr>
        <w:t>98</w:t>
      </w:r>
      <w:r w:rsidR="002469B3">
        <w:rPr>
          <w:rFonts w:ascii="Arial" w:hAnsi="Arial" w:cs="Arial"/>
          <w:lang w:val="es-MX"/>
        </w:rPr>
        <w:t>.0</w:t>
      </w:r>
      <w:r w:rsidR="00A47830">
        <w:rPr>
          <w:rFonts w:ascii="Arial" w:hAnsi="Arial" w:cs="Arial"/>
          <w:lang w:val="es-MX"/>
        </w:rPr>
        <w:t>0</w:t>
      </w:r>
    </w:p>
    <w:p w:rsidR="00F86D09" w:rsidRPr="003B715A" w:rsidRDefault="004D1459"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El Ki</w:t>
      </w:r>
      <w:r w:rsidR="00F86D09" w:rsidRPr="003B715A">
        <w:rPr>
          <w:rFonts w:ascii="Arial" w:hAnsi="Arial" w:cs="Arial"/>
          <w:lang w:val="es-MX"/>
        </w:rPr>
        <w:t xml:space="preserve">osco, por 5 horas, por evento, </w:t>
      </w:r>
    </w:p>
    <w:p w:rsidR="00F86D09" w:rsidRPr="003B715A" w:rsidRDefault="004D1459" w:rsidP="00061790">
      <w:pPr>
        <w:pStyle w:val="Prrafodelista"/>
        <w:numPr>
          <w:ilvl w:val="0"/>
          <w:numId w:val="9"/>
        </w:numPr>
        <w:autoSpaceDE w:val="0"/>
        <w:autoSpaceDN w:val="0"/>
        <w:adjustRightInd w:val="0"/>
        <w:spacing w:line="360" w:lineRule="auto"/>
        <w:ind w:firstLine="131"/>
        <w:jc w:val="both"/>
        <w:rPr>
          <w:rFonts w:ascii="Arial" w:hAnsi="Arial" w:cs="Arial"/>
          <w:sz w:val="24"/>
          <w:szCs w:val="24"/>
        </w:rPr>
      </w:pPr>
      <w:r w:rsidRPr="003B715A">
        <w:rPr>
          <w:rFonts w:ascii="Arial" w:hAnsi="Arial" w:cs="Arial"/>
          <w:sz w:val="24"/>
          <w:szCs w:val="24"/>
        </w:rPr>
        <w:t>A empleados del Ayuntamiento El 50% de descuento:</w:t>
      </w:r>
    </w:p>
    <w:p w:rsidR="004D1459" w:rsidRPr="003B715A" w:rsidRDefault="004D1459" w:rsidP="00061790">
      <w:pPr>
        <w:pStyle w:val="Prrafodelista"/>
        <w:autoSpaceDE w:val="0"/>
        <w:autoSpaceDN w:val="0"/>
        <w:adjustRightInd w:val="0"/>
        <w:spacing w:line="360" w:lineRule="auto"/>
        <w:ind w:left="851"/>
        <w:jc w:val="right"/>
        <w:rPr>
          <w:rFonts w:ascii="Arial" w:hAnsi="Arial" w:cs="Arial"/>
          <w:sz w:val="24"/>
          <w:szCs w:val="24"/>
        </w:rPr>
      </w:pPr>
      <w:r w:rsidRPr="003B715A">
        <w:rPr>
          <w:rFonts w:ascii="Arial" w:hAnsi="Arial" w:cs="Arial"/>
          <w:sz w:val="24"/>
          <w:szCs w:val="24"/>
        </w:rPr>
        <w:t xml:space="preserve">$ </w:t>
      </w:r>
      <w:r w:rsidR="00E225DE">
        <w:rPr>
          <w:rFonts w:ascii="Arial" w:hAnsi="Arial" w:cs="Arial"/>
          <w:sz w:val="24"/>
          <w:szCs w:val="24"/>
        </w:rPr>
        <w:t>1,973.50</w:t>
      </w:r>
    </w:p>
    <w:p w:rsidR="004D1459" w:rsidRPr="003B715A" w:rsidRDefault="002924D9"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w:t>
      </w:r>
      <w:r w:rsidR="004D1459" w:rsidRPr="003B715A">
        <w:rPr>
          <w:rFonts w:ascii="Arial" w:hAnsi="Arial" w:cs="Arial"/>
          <w:lang w:val="es-MX"/>
        </w:rPr>
        <w:t xml:space="preserve">Terraza </w:t>
      </w:r>
      <w:r w:rsidR="008C3432">
        <w:rPr>
          <w:rFonts w:ascii="Arial" w:hAnsi="Arial" w:cs="Arial"/>
          <w:lang w:val="es-MX"/>
        </w:rPr>
        <w:t xml:space="preserve">Unidad </w:t>
      </w:r>
      <w:r w:rsidR="004D1459" w:rsidRPr="003B715A">
        <w:rPr>
          <w:rFonts w:ascii="Arial" w:hAnsi="Arial" w:cs="Arial"/>
          <w:lang w:val="es-MX"/>
        </w:rPr>
        <w:t xml:space="preserve">Brisas </w:t>
      </w:r>
      <w:r w:rsidR="008C3432">
        <w:rPr>
          <w:rFonts w:ascii="Arial" w:hAnsi="Arial" w:cs="Arial"/>
          <w:lang w:val="es-MX"/>
        </w:rPr>
        <w:t xml:space="preserve">de Chapala:         </w:t>
      </w:r>
      <w:r w:rsidR="004D1459" w:rsidRPr="003B715A">
        <w:rPr>
          <w:rFonts w:ascii="Arial" w:hAnsi="Arial" w:cs="Arial"/>
          <w:lang w:val="es-MX"/>
        </w:rPr>
        <w:t xml:space="preserve">     </w:t>
      </w:r>
      <w:r w:rsidRPr="003B715A">
        <w:rPr>
          <w:rFonts w:ascii="Arial" w:hAnsi="Arial" w:cs="Arial"/>
          <w:lang w:val="es-MX"/>
        </w:rPr>
        <w:t xml:space="preserve">          </w:t>
      </w:r>
      <w:r w:rsidR="00F86D09" w:rsidRPr="003B715A">
        <w:rPr>
          <w:rFonts w:ascii="Arial" w:hAnsi="Arial" w:cs="Arial"/>
          <w:lang w:val="es-MX"/>
        </w:rPr>
        <w:t xml:space="preserve">                 </w:t>
      </w:r>
      <w:r w:rsidR="004D1459" w:rsidRPr="003B715A">
        <w:rPr>
          <w:rFonts w:ascii="Arial" w:hAnsi="Arial" w:cs="Arial"/>
          <w:lang w:val="es-MX"/>
        </w:rPr>
        <w:t xml:space="preserve">$ </w:t>
      </w:r>
      <w:r w:rsidR="00A47830">
        <w:rPr>
          <w:rFonts w:ascii="Arial" w:hAnsi="Arial" w:cs="Arial"/>
          <w:lang w:val="es-MX"/>
        </w:rPr>
        <w:t>7</w:t>
      </w:r>
      <w:r w:rsidR="008C3432">
        <w:rPr>
          <w:rFonts w:ascii="Arial" w:hAnsi="Arial" w:cs="Arial"/>
          <w:lang w:val="es-MX"/>
        </w:rPr>
        <w:t>68</w:t>
      </w:r>
      <w:r w:rsidR="002469B3">
        <w:rPr>
          <w:rFonts w:ascii="Arial" w:hAnsi="Arial" w:cs="Arial"/>
          <w:lang w:val="es-MX"/>
        </w:rPr>
        <w:t>.0</w:t>
      </w:r>
      <w:r w:rsidR="00A47830">
        <w:rPr>
          <w:rFonts w:ascii="Arial" w:hAnsi="Arial" w:cs="Arial"/>
          <w:lang w:val="es-MX"/>
        </w:rPr>
        <w:t>0</w:t>
      </w:r>
    </w:p>
    <w:p w:rsidR="004D1459" w:rsidRDefault="002924D9"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w:t>
      </w:r>
      <w:r w:rsidR="004D1459" w:rsidRPr="003B715A">
        <w:rPr>
          <w:rFonts w:ascii="Arial" w:hAnsi="Arial" w:cs="Arial"/>
          <w:lang w:val="es-MX"/>
        </w:rPr>
        <w:t xml:space="preserve">Terraza </w:t>
      </w:r>
      <w:r w:rsidR="008C3432">
        <w:rPr>
          <w:rFonts w:ascii="Arial" w:hAnsi="Arial" w:cs="Arial"/>
          <w:lang w:val="es-MX"/>
        </w:rPr>
        <w:t xml:space="preserve">Unidad </w:t>
      </w:r>
      <w:r w:rsidR="004D1459" w:rsidRPr="003B715A">
        <w:rPr>
          <w:rFonts w:ascii="Arial" w:hAnsi="Arial" w:cs="Arial"/>
          <w:lang w:val="es-MX"/>
        </w:rPr>
        <w:t>Vistas del C</w:t>
      </w:r>
      <w:r w:rsidR="008C3432">
        <w:rPr>
          <w:rFonts w:ascii="Arial" w:hAnsi="Arial" w:cs="Arial"/>
          <w:lang w:val="es-MX"/>
        </w:rPr>
        <w:t xml:space="preserve">uatro:              </w:t>
      </w:r>
      <w:r w:rsidR="004D1459" w:rsidRPr="003B715A">
        <w:rPr>
          <w:rFonts w:ascii="Arial" w:hAnsi="Arial" w:cs="Arial"/>
          <w:lang w:val="es-MX"/>
        </w:rPr>
        <w:t xml:space="preserve">            </w:t>
      </w:r>
      <w:r w:rsidRPr="003B715A">
        <w:rPr>
          <w:rFonts w:ascii="Arial" w:hAnsi="Arial" w:cs="Arial"/>
          <w:lang w:val="es-MX"/>
        </w:rPr>
        <w:t xml:space="preserve">          </w:t>
      </w:r>
      <w:r w:rsidR="004D1459" w:rsidRPr="003B715A">
        <w:rPr>
          <w:rFonts w:ascii="Arial" w:hAnsi="Arial" w:cs="Arial"/>
          <w:lang w:val="es-MX"/>
        </w:rPr>
        <w:t xml:space="preserve">       $ </w:t>
      </w:r>
      <w:r w:rsidR="00A47830">
        <w:rPr>
          <w:rFonts w:ascii="Arial" w:hAnsi="Arial" w:cs="Arial"/>
          <w:lang w:val="es-MX"/>
        </w:rPr>
        <w:t>3</w:t>
      </w:r>
      <w:r w:rsidR="008C3432">
        <w:rPr>
          <w:rFonts w:ascii="Arial" w:hAnsi="Arial" w:cs="Arial"/>
          <w:lang w:val="es-MX"/>
        </w:rPr>
        <w:t>37</w:t>
      </w:r>
      <w:r w:rsidR="002469B3">
        <w:rPr>
          <w:rFonts w:ascii="Arial" w:hAnsi="Arial" w:cs="Arial"/>
          <w:lang w:val="es-MX"/>
        </w:rPr>
        <w:t>.0</w:t>
      </w:r>
      <w:r w:rsidR="004D1459" w:rsidRPr="003B715A">
        <w:rPr>
          <w:rFonts w:ascii="Arial" w:hAnsi="Arial" w:cs="Arial"/>
          <w:lang w:val="es-MX"/>
        </w:rPr>
        <w:t>0</w:t>
      </w:r>
    </w:p>
    <w:p w:rsidR="002469B3" w:rsidRDefault="008C3432" w:rsidP="00061790">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6. Terraza </w:t>
      </w:r>
      <w:r w:rsidR="002469B3">
        <w:rPr>
          <w:rFonts w:ascii="Arial" w:hAnsi="Arial" w:cs="Arial"/>
          <w:lang w:val="es-MX"/>
        </w:rPr>
        <w:t xml:space="preserve">Unidad Prados Tlaquepaque:      </w:t>
      </w:r>
      <w:r w:rsidR="00BA69F2">
        <w:rPr>
          <w:rFonts w:ascii="Arial" w:hAnsi="Arial" w:cs="Arial"/>
          <w:lang w:val="es-MX"/>
        </w:rPr>
        <w:t xml:space="preserve">    </w:t>
      </w:r>
      <w:r>
        <w:rPr>
          <w:rFonts w:ascii="Arial" w:hAnsi="Arial" w:cs="Arial"/>
          <w:lang w:val="es-MX"/>
        </w:rPr>
        <w:t xml:space="preserve">                           $ 337</w:t>
      </w:r>
      <w:r w:rsidR="002469B3">
        <w:rPr>
          <w:rFonts w:ascii="Arial" w:hAnsi="Arial" w:cs="Arial"/>
          <w:lang w:val="es-MX"/>
        </w:rPr>
        <w:t>.00</w:t>
      </w:r>
    </w:p>
    <w:p w:rsidR="008C3432" w:rsidRPr="008C3432"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7. Terraza Unidad Parques de Santa María:             </w:t>
      </w:r>
      <w:r>
        <w:rPr>
          <w:rFonts w:ascii="Arial" w:hAnsi="Arial" w:cs="Arial"/>
          <w:lang w:val="es-MX"/>
        </w:rPr>
        <w:t xml:space="preserve">                  </w:t>
      </w:r>
      <w:r w:rsidRPr="008C3432">
        <w:rPr>
          <w:rFonts w:ascii="Arial" w:hAnsi="Arial" w:cs="Arial"/>
          <w:lang w:val="es-MX"/>
        </w:rPr>
        <w:t>$ 767.00</w:t>
      </w:r>
    </w:p>
    <w:p w:rsidR="008C3432" w:rsidRPr="008C3432"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8. Terraza Unidad Haciendas de San Martín:                         </w:t>
      </w:r>
      <w:r>
        <w:rPr>
          <w:rFonts w:ascii="Arial" w:hAnsi="Arial" w:cs="Arial"/>
          <w:lang w:val="es-MX"/>
        </w:rPr>
        <w:t xml:space="preserve">     $ 324.00</w:t>
      </w:r>
    </w:p>
    <w:p w:rsidR="008C3432" w:rsidRPr="003B715A"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9. Terraza Unidad Parque Central Palmar:             </w:t>
      </w:r>
      <w:r>
        <w:rPr>
          <w:rFonts w:ascii="Arial" w:hAnsi="Arial" w:cs="Arial"/>
          <w:lang w:val="es-MX"/>
        </w:rPr>
        <w:t xml:space="preserve">                  </w:t>
      </w:r>
      <w:r w:rsidRPr="008C3432">
        <w:rPr>
          <w:rFonts w:ascii="Arial" w:hAnsi="Arial" w:cs="Arial"/>
          <w:lang w:val="es-MX"/>
        </w:rPr>
        <w:t>$ 1,500.00</w:t>
      </w:r>
    </w:p>
    <w:p w:rsidR="00CF6583" w:rsidRPr="003B715A" w:rsidRDefault="00B97434"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ab/>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Arrendamientos de bienes muebles en unidades deportivas propiedad del Municipio: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8C3432" w:rsidRP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1. Fuentes de sodas Unidad La Huaja, costo mensu</w:t>
      </w:r>
      <w:r>
        <w:rPr>
          <w:rFonts w:ascii="Arial" w:hAnsi="Arial" w:cs="Arial"/>
          <w:lang w:val="es-MX"/>
        </w:rPr>
        <w:t xml:space="preserve">al:              </w:t>
      </w:r>
      <w:r w:rsidRPr="008C3432">
        <w:rPr>
          <w:rFonts w:ascii="Arial" w:hAnsi="Arial" w:cs="Arial"/>
          <w:lang w:val="es-MX"/>
        </w:rPr>
        <w:t>$ 798.00</w:t>
      </w:r>
    </w:p>
    <w:p w:rsid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2. Fuentes de sodas Unidad Fracc. Revoluci</w:t>
      </w:r>
      <w:r>
        <w:rPr>
          <w:rFonts w:ascii="Arial" w:hAnsi="Arial" w:cs="Arial"/>
          <w:lang w:val="es-MX"/>
        </w:rPr>
        <w:t xml:space="preserve">ón, </w:t>
      </w:r>
    </w:p>
    <w:p w:rsidR="008C3432" w:rsidRP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costo mensual:                                                                             </w:t>
      </w:r>
      <w:r w:rsidRPr="008C3432">
        <w:rPr>
          <w:rFonts w:ascii="Arial" w:hAnsi="Arial" w:cs="Arial"/>
          <w:lang w:val="es-MX"/>
        </w:rPr>
        <w:t>$ 798.00</w:t>
      </w:r>
    </w:p>
    <w:p w:rsid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3. Fuentes de sodas Unidad Parques de Santa María, </w:t>
      </w:r>
    </w:p>
    <w:p w:rsidR="008C3432" w:rsidRP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costo mensual: </w:t>
      </w:r>
      <w:r>
        <w:rPr>
          <w:rFonts w:ascii="Arial" w:hAnsi="Arial" w:cs="Arial"/>
          <w:lang w:val="es-MX"/>
        </w:rPr>
        <w:t xml:space="preserve">                                                                         </w:t>
      </w:r>
      <w:r w:rsidRPr="008C3432">
        <w:rPr>
          <w:rFonts w:ascii="Arial" w:hAnsi="Arial" w:cs="Arial"/>
          <w:lang w:val="es-MX"/>
        </w:rPr>
        <w:t>$ 1,100.00</w:t>
      </w:r>
    </w:p>
    <w:p w:rsid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4. Fuentes de sodas Unidad Enri</w:t>
      </w:r>
      <w:r>
        <w:rPr>
          <w:rFonts w:ascii="Arial" w:hAnsi="Arial" w:cs="Arial"/>
          <w:lang w:val="es-MX"/>
        </w:rPr>
        <w:t xml:space="preserve">que Álvarez del Castillo, </w:t>
      </w:r>
    </w:p>
    <w:p w:rsidR="008C3432" w:rsidRP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costo </w:t>
      </w:r>
      <w:r w:rsidRPr="008C3432">
        <w:rPr>
          <w:rFonts w:ascii="Arial" w:hAnsi="Arial" w:cs="Arial"/>
          <w:lang w:val="es-MX"/>
        </w:rPr>
        <w:t xml:space="preserve">mensual: </w:t>
      </w:r>
      <w:r>
        <w:rPr>
          <w:rFonts w:ascii="Arial" w:hAnsi="Arial" w:cs="Arial"/>
          <w:lang w:val="es-MX"/>
        </w:rPr>
        <w:t xml:space="preserve">                                                                         </w:t>
      </w:r>
      <w:r w:rsidRPr="008C3432">
        <w:rPr>
          <w:rFonts w:ascii="Arial" w:hAnsi="Arial" w:cs="Arial"/>
          <w:lang w:val="es-MX"/>
        </w:rPr>
        <w:t>$ 1,603.00</w:t>
      </w:r>
    </w:p>
    <w:p w:rsid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5. Fuentes de sodas Polideportivo Valentín Gómez Farías, </w:t>
      </w:r>
    </w:p>
    <w:p w:rsidR="008C3432" w:rsidRPr="008C3432" w:rsidRDefault="008C3432" w:rsidP="008C3432">
      <w:pPr>
        <w:tabs>
          <w:tab w:val="decimal" w:pos="7938"/>
        </w:tabs>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costo mensual: </w:t>
      </w:r>
      <w:r>
        <w:rPr>
          <w:rFonts w:ascii="Arial" w:hAnsi="Arial" w:cs="Arial"/>
          <w:lang w:val="es-MX"/>
        </w:rPr>
        <w:t xml:space="preserve">                                                                         </w:t>
      </w:r>
      <w:r w:rsidRPr="008C3432">
        <w:rPr>
          <w:rFonts w:ascii="Arial" w:hAnsi="Arial" w:cs="Arial"/>
          <w:lang w:val="es-MX"/>
        </w:rPr>
        <w:t>$ 1,138.0</w:t>
      </w:r>
      <w:r>
        <w:rPr>
          <w:rFonts w:ascii="Arial" w:hAnsi="Arial" w:cs="Arial"/>
          <w:lang w:val="es-MX"/>
        </w:rPr>
        <w:t>0</w:t>
      </w:r>
    </w:p>
    <w:p w:rsidR="008C3432" w:rsidRPr="008C3432" w:rsidRDefault="008C3432" w:rsidP="008C3432">
      <w:pPr>
        <w:tabs>
          <w:tab w:val="decimal" w:pos="7938"/>
        </w:tabs>
        <w:autoSpaceDE w:val="0"/>
        <w:autoSpaceDN w:val="0"/>
        <w:adjustRightInd w:val="0"/>
        <w:spacing w:line="360" w:lineRule="auto"/>
        <w:ind w:left="567"/>
        <w:jc w:val="both"/>
        <w:rPr>
          <w:rFonts w:ascii="Arial" w:hAnsi="Arial" w:cs="Arial"/>
          <w:lang w:val="es-MX"/>
        </w:rPr>
      </w:pPr>
      <w:r w:rsidRPr="008C3432">
        <w:rPr>
          <w:rFonts w:ascii="Arial" w:hAnsi="Arial" w:cs="Arial"/>
          <w:lang w:val="es-MX"/>
        </w:rPr>
        <w:t xml:space="preserve">6. Cobro de renta mensual para la instalación de puesto de venta de alimentos y bebidas dentro de las unidades deportivas propiedad del Municipio:        </w:t>
      </w:r>
      <w:r>
        <w:rPr>
          <w:rFonts w:ascii="Arial" w:hAnsi="Arial" w:cs="Arial"/>
          <w:lang w:val="es-MX"/>
        </w:rPr>
        <w:t xml:space="preserve">                                                                             </w:t>
      </w:r>
      <w:r w:rsidRPr="008C3432">
        <w:rPr>
          <w:rFonts w:ascii="Arial" w:hAnsi="Arial" w:cs="Arial"/>
          <w:lang w:val="es-MX"/>
        </w:rPr>
        <w:t>$ 500.00</w:t>
      </w:r>
    </w:p>
    <w:p w:rsidR="00CF6583" w:rsidRPr="003B715A" w:rsidRDefault="008C3432" w:rsidP="008C3432">
      <w:pPr>
        <w:tabs>
          <w:tab w:val="decimal" w:pos="7938"/>
        </w:tabs>
        <w:autoSpaceDE w:val="0"/>
        <w:autoSpaceDN w:val="0"/>
        <w:adjustRightInd w:val="0"/>
        <w:spacing w:line="360" w:lineRule="auto"/>
        <w:ind w:left="567"/>
        <w:jc w:val="both"/>
        <w:rPr>
          <w:rFonts w:ascii="Arial" w:hAnsi="Arial" w:cs="Arial"/>
          <w:lang w:val="es-MX"/>
        </w:rPr>
      </w:pPr>
      <w:r w:rsidRPr="008C3432">
        <w:rPr>
          <w:rFonts w:ascii="Arial" w:hAnsi="Arial" w:cs="Arial"/>
          <w:lang w:val="es-MX"/>
        </w:rPr>
        <w:t>7. Cobro de renta mensual para la instalación de puesto de diversión, juegos recreativos, brincolines, etc.,</w:t>
      </w:r>
      <w:r>
        <w:rPr>
          <w:rFonts w:ascii="Arial" w:hAnsi="Arial" w:cs="Arial"/>
          <w:lang w:val="es-MX"/>
        </w:rPr>
        <w:t xml:space="preserve"> </w:t>
      </w:r>
      <w:r w:rsidRPr="008C3432">
        <w:rPr>
          <w:rFonts w:ascii="Arial" w:hAnsi="Arial" w:cs="Arial"/>
          <w:lang w:val="es-MX"/>
        </w:rPr>
        <w:t xml:space="preserve">dentro de las unidades deportivas propiedad del Municipio:                                                          </w:t>
      </w:r>
      <w:r>
        <w:rPr>
          <w:rFonts w:ascii="Arial" w:hAnsi="Arial" w:cs="Arial"/>
          <w:lang w:val="es-MX"/>
        </w:rPr>
        <w:t xml:space="preserve">    </w:t>
      </w:r>
      <w:r w:rsidRPr="008C3432">
        <w:rPr>
          <w:rFonts w:ascii="Arial" w:hAnsi="Arial" w:cs="Arial"/>
          <w:lang w:val="es-MX"/>
        </w:rPr>
        <w:t>$</w:t>
      </w:r>
      <w:r>
        <w:rPr>
          <w:rFonts w:ascii="Arial" w:hAnsi="Arial" w:cs="Arial"/>
          <w:lang w:val="es-MX"/>
        </w:rPr>
        <w:t xml:space="preserve"> </w:t>
      </w:r>
      <w:r w:rsidRPr="008C3432">
        <w:rPr>
          <w:rFonts w:ascii="Arial" w:hAnsi="Arial" w:cs="Arial"/>
          <w:lang w:val="es-MX"/>
        </w:rPr>
        <w:t>500.00</w:t>
      </w:r>
    </w:p>
    <w:p w:rsidR="004D1459" w:rsidRPr="003B715A" w:rsidRDefault="004D1459" w:rsidP="00061790">
      <w:pPr>
        <w:autoSpaceDE w:val="0"/>
        <w:autoSpaceDN w:val="0"/>
        <w:adjustRightInd w:val="0"/>
        <w:spacing w:line="360" w:lineRule="auto"/>
        <w:ind w:firstLine="567"/>
        <w:jc w:val="both"/>
        <w:rPr>
          <w:rFonts w:ascii="Arial" w:hAnsi="Arial" w:cs="Arial"/>
          <w:lang w:val="es-MX"/>
        </w:rPr>
      </w:pPr>
    </w:p>
    <w:p w:rsidR="008C3432" w:rsidRPr="008C3432"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III. Renta por el uso de las canchas de futbol con pasto sintético, por hora. Si se incluye alguna otra cancha que no se encuentre en esta Ley, se cobrará según las características de las canchas existentes, como se señala a continuación:</w:t>
      </w:r>
    </w:p>
    <w:p w:rsidR="008C3432" w:rsidRPr="008C3432" w:rsidRDefault="008C3432" w:rsidP="008C3432">
      <w:pPr>
        <w:autoSpaceDE w:val="0"/>
        <w:autoSpaceDN w:val="0"/>
        <w:adjustRightInd w:val="0"/>
        <w:spacing w:line="360" w:lineRule="auto"/>
        <w:jc w:val="left"/>
        <w:rPr>
          <w:rFonts w:ascii="Arial" w:hAnsi="Arial" w:cs="Arial"/>
          <w:lang w:val="es-MX"/>
        </w:rPr>
      </w:pP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 Misión Magnolias:                                                   </w:t>
      </w:r>
      <w:r>
        <w:rPr>
          <w:rFonts w:ascii="Arial" w:hAnsi="Arial" w:cs="Arial"/>
          <w:lang w:val="es-MX"/>
        </w:rPr>
        <w:t xml:space="preserve">                 </w:t>
      </w:r>
      <w:r w:rsidRPr="008C3432">
        <w:rPr>
          <w:rFonts w:ascii="Arial" w:hAnsi="Arial" w:cs="Arial"/>
          <w:lang w:val="es-MX"/>
        </w:rPr>
        <w:t>$ 130.00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2. Los Olivos: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3. 5 de Mayo: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4. La Candelaria: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5. Santa Cruz del Valle: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6. Santa María Tequepexpan:                                    </w:t>
      </w:r>
      <w:r>
        <w:rPr>
          <w:rFonts w:ascii="Arial" w:hAnsi="Arial" w:cs="Arial"/>
          <w:lang w:val="es-MX"/>
        </w:rPr>
        <w:t xml:space="preserve">                 </w:t>
      </w:r>
      <w:r w:rsidRPr="008C3432">
        <w:rPr>
          <w:rFonts w:ascii="Arial" w:hAnsi="Arial" w:cs="Arial"/>
          <w:lang w:val="es-MX"/>
        </w:rPr>
        <w:t>$ 170.00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7. Prados de Tlaquepaque:                                  </w:t>
      </w:r>
      <w:r>
        <w:rPr>
          <w:rFonts w:ascii="Arial" w:hAnsi="Arial" w:cs="Arial"/>
          <w:lang w:val="es-MX"/>
        </w:rPr>
        <w:t xml:space="preserve">                        </w:t>
      </w:r>
      <w:r w:rsidRPr="008C3432">
        <w:rPr>
          <w:rFonts w:ascii="Arial" w:hAnsi="Arial" w:cs="Arial"/>
          <w:lang w:val="es-MX"/>
        </w:rPr>
        <w:t>$ 110.00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8. Peña de Huertas:                                                   </w:t>
      </w:r>
      <w:r>
        <w:rPr>
          <w:rFonts w:ascii="Arial" w:hAnsi="Arial" w:cs="Arial"/>
          <w:lang w:val="es-MX"/>
        </w:rPr>
        <w:t xml:space="preserve">                  </w:t>
      </w:r>
      <w:r w:rsidRPr="008C3432">
        <w:rPr>
          <w:rFonts w:ascii="Arial" w:hAnsi="Arial" w:cs="Arial"/>
          <w:lang w:val="es-MX"/>
        </w:rPr>
        <w:t>$ 110.00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9. La Mezquitera: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10. Ojo de Agua Santa Anita:                                     </w:t>
      </w:r>
      <w:r>
        <w:rPr>
          <w:rFonts w:ascii="Arial" w:hAnsi="Arial" w:cs="Arial"/>
          <w:lang w:val="es-MX"/>
        </w:rPr>
        <w:t xml:space="preserve">                 </w:t>
      </w:r>
      <w:r w:rsidRPr="008C3432">
        <w:rPr>
          <w:rFonts w:ascii="Arial" w:hAnsi="Arial" w:cs="Arial"/>
          <w:lang w:val="es-MX"/>
        </w:rPr>
        <w:t>$ 110.00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11. Vistas del Cuatro:                                                 </w:t>
      </w:r>
      <w:r>
        <w:rPr>
          <w:rFonts w:ascii="Arial" w:hAnsi="Arial" w:cs="Arial"/>
          <w:lang w:val="es-MX"/>
        </w:rPr>
        <w:t xml:space="preserve">                  </w:t>
      </w:r>
      <w:r w:rsidRPr="008C3432">
        <w:rPr>
          <w:rFonts w:ascii="Arial" w:hAnsi="Arial" w:cs="Arial"/>
          <w:lang w:val="es-MX"/>
        </w:rPr>
        <w:t>$ 110.00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12. Portillo López:                                                       </w:t>
      </w:r>
      <w:r>
        <w:rPr>
          <w:rFonts w:ascii="Arial" w:hAnsi="Arial" w:cs="Arial"/>
          <w:lang w:val="es-MX"/>
        </w:rPr>
        <w:t xml:space="preserve">                 </w:t>
      </w:r>
      <w:r w:rsidRPr="008C3432">
        <w:rPr>
          <w:rFonts w:ascii="Arial" w:hAnsi="Arial" w:cs="Arial"/>
          <w:lang w:val="es-MX"/>
        </w:rPr>
        <w:t>$ 110.00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13. Alvárez del Castillo: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14. Parque Central Cerro del Cuatro:               </w:t>
      </w:r>
      <w:r>
        <w:rPr>
          <w:rFonts w:ascii="Arial" w:hAnsi="Arial" w:cs="Arial"/>
          <w:lang w:val="es-MX"/>
        </w:rPr>
        <w:t xml:space="preserve">                           </w:t>
      </w:r>
      <w:r w:rsidRPr="008C3432">
        <w:rPr>
          <w:rFonts w:ascii="Arial" w:hAnsi="Arial" w:cs="Arial"/>
          <w:lang w:val="es-MX"/>
        </w:rPr>
        <w:t>$ 450.00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15. Nueva Santa María: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16. Parques Colón:                                                     </w:t>
      </w:r>
      <w:r>
        <w:rPr>
          <w:rFonts w:ascii="Arial" w:hAnsi="Arial" w:cs="Arial"/>
          <w:lang w:val="es-MX"/>
        </w:rPr>
        <w:t xml:space="preserve">                 </w:t>
      </w:r>
      <w:r w:rsidRPr="008C3432">
        <w:rPr>
          <w:rFonts w:ascii="Arial" w:hAnsi="Arial" w:cs="Arial"/>
          <w:lang w:val="es-MX"/>
        </w:rPr>
        <w:t>$ 120.00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17. La Asunción:                                                         </w:t>
      </w:r>
      <w:r>
        <w:rPr>
          <w:rFonts w:ascii="Arial" w:hAnsi="Arial" w:cs="Arial"/>
          <w:lang w:val="es-MX"/>
        </w:rPr>
        <w:t xml:space="preserve">                 </w:t>
      </w:r>
      <w:r w:rsidRPr="008C3432">
        <w:rPr>
          <w:rFonts w:ascii="Arial" w:hAnsi="Arial" w:cs="Arial"/>
          <w:lang w:val="es-MX"/>
        </w:rPr>
        <w:t>$ 150.00</w:t>
      </w:r>
    </w:p>
    <w:p w:rsidR="008C3432" w:rsidRP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18. Guayabitos:                                                          </w:t>
      </w:r>
      <w:r>
        <w:rPr>
          <w:rFonts w:ascii="Arial" w:hAnsi="Arial" w:cs="Arial"/>
          <w:lang w:val="es-MX"/>
        </w:rPr>
        <w:t xml:space="preserve">                  </w:t>
      </w:r>
      <w:r w:rsidRPr="008C3432">
        <w:rPr>
          <w:rFonts w:ascii="Arial" w:hAnsi="Arial" w:cs="Arial"/>
          <w:lang w:val="es-MX"/>
        </w:rPr>
        <w:t>$ 100.00</w:t>
      </w:r>
    </w:p>
    <w:p w:rsidR="008C3432" w:rsidRDefault="008C3432" w:rsidP="008C3432">
      <w:pPr>
        <w:autoSpaceDE w:val="0"/>
        <w:autoSpaceDN w:val="0"/>
        <w:adjustRightInd w:val="0"/>
        <w:spacing w:line="360" w:lineRule="auto"/>
        <w:ind w:firstLine="567"/>
        <w:jc w:val="left"/>
        <w:rPr>
          <w:rFonts w:ascii="Arial" w:hAnsi="Arial" w:cs="Arial"/>
          <w:lang w:val="es-MX"/>
        </w:rPr>
      </w:pPr>
      <w:r w:rsidRPr="008C3432">
        <w:rPr>
          <w:rFonts w:ascii="Arial" w:hAnsi="Arial" w:cs="Arial"/>
          <w:lang w:val="es-MX"/>
        </w:rPr>
        <w:t xml:space="preserve">19. Haciendas de San Martín:                                    </w:t>
      </w:r>
      <w:r>
        <w:rPr>
          <w:rFonts w:ascii="Arial" w:hAnsi="Arial" w:cs="Arial"/>
          <w:lang w:val="es-MX"/>
        </w:rPr>
        <w:t xml:space="preserve">                 </w:t>
      </w:r>
      <w:r w:rsidRPr="008C3432">
        <w:rPr>
          <w:rFonts w:ascii="Arial" w:hAnsi="Arial" w:cs="Arial"/>
          <w:lang w:val="es-MX"/>
        </w:rPr>
        <w:t>$ 150.00</w:t>
      </w:r>
    </w:p>
    <w:p w:rsidR="008C3432" w:rsidRDefault="008C3432" w:rsidP="008C3432">
      <w:pPr>
        <w:autoSpaceDE w:val="0"/>
        <w:autoSpaceDN w:val="0"/>
        <w:adjustRightInd w:val="0"/>
        <w:spacing w:line="360" w:lineRule="auto"/>
        <w:ind w:firstLine="567"/>
        <w:jc w:val="left"/>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Re</w:t>
      </w:r>
      <w:r w:rsidR="00B61DB7" w:rsidRPr="003B715A">
        <w:rPr>
          <w:rFonts w:ascii="Arial" w:hAnsi="Arial" w:cs="Arial"/>
          <w:lang w:val="es-MX"/>
        </w:rPr>
        <w:t>nta por el uso de cancha de fut</w:t>
      </w:r>
      <w:r w:rsidRPr="003B715A">
        <w:rPr>
          <w:rFonts w:ascii="Arial" w:hAnsi="Arial" w:cs="Arial"/>
          <w:lang w:val="es-MX"/>
        </w:rPr>
        <w:t xml:space="preserve">bol con pasto natural, Estadio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del Polideportivo Valentín Gómez Farías, para el mantenimiento y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conservación, por partido de futbol, rugby</w:t>
      </w:r>
      <w:r w:rsidR="00814956">
        <w:rPr>
          <w:rFonts w:ascii="Arial" w:hAnsi="Arial" w:cs="Arial"/>
          <w:lang w:val="es-MX"/>
        </w:rPr>
        <w:t>,</w:t>
      </w:r>
      <w:r w:rsidRPr="003B715A">
        <w:rPr>
          <w:rFonts w:ascii="Arial" w:hAnsi="Arial" w:cs="Arial"/>
          <w:lang w:val="es-MX"/>
        </w:rPr>
        <w:t xml:space="preserve"> futbol americano etc.:</w:t>
      </w:r>
      <w:r w:rsidR="00F86D09" w:rsidRPr="003B715A">
        <w:rPr>
          <w:rFonts w:ascii="Arial" w:hAnsi="Arial" w:cs="Arial"/>
          <w:lang w:val="es-MX"/>
        </w:rPr>
        <w:t xml:space="preserve">      </w:t>
      </w:r>
      <w:r w:rsidR="00814956">
        <w:rPr>
          <w:rFonts w:ascii="Arial" w:hAnsi="Arial" w:cs="Arial"/>
          <w:lang w:val="es-MX"/>
        </w:rPr>
        <w:t xml:space="preserve"> </w:t>
      </w:r>
      <w:r w:rsidR="00B97434" w:rsidRPr="003B715A">
        <w:rPr>
          <w:rFonts w:ascii="Arial" w:hAnsi="Arial" w:cs="Arial"/>
          <w:lang w:val="es-MX"/>
        </w:rPr>
        <w:tab/>
      </w:r>
      <w:r w:rsidRPr="003B715A">
        <w:rPr>
          <w:rFonts w:ascii="Arial" w:hAnsi="Arial" w:cs="Arial"/>
          <w:lang w:val="es-MX"/>
        </w:rPr>
        <w:t xml:space="preserve">$ </w:t>
      </w:r>
      <w:r w:rsidR="008C3432">
        <w:rPr>
          <w:rFonts w:ascii="Arial" w:hAnsi="Arial" w:cs="Arial"/>
          <w:lang w:val="es-MX"/>
        </w:rPr>
        <w:t>725</w:t>
      </w:r>
      <w:r w:rsidRPr="003B715A">
        <w:rPr>
          <w:rFonts w:ascii="Arial" w:hAnsi="Arial" w:cs="Arial"/>
          <w:lang w:val="es-MX"/>
        </w:rPr>
        <w:t>.00</w:t>
      </w:r>
    </w:p>
    <w:p w:rsidR="004D1459" w:rsidRPr="003B715A" w:rsidRDefault="004D1459" w:rsidP="00061790">
      <w:pPr>
        <w:tabs>
          <w:tab w:val="decimal" w:pos="7938"/>
        </w:tabs>
        <w:autoSpaceDE w:val="0"/>
        <w:autoSpaceDN w:val="0"/>
        <w:adjustRightInd w:val="0"/>
        <w:spacing w:line="360" w:lineRule="auto"/>
        <w:jc w:val="both"/>
        <w:rPr>
          <w:rFonts w:ascii="Arial" w:hAnsi="Arial" w:cs="Arial"/>
          <w:lang w:val="es-MX"/>
        </w:rPr>
      </w:pPr>
    </w:p>
    <w:p w:rsidR="00CF6583" w:rsidRPr="003B715A" w:rsidRDefault="004D1459" w:rsidP="00061790">
      <w:pPr>
        <w:pStyle w:val="Prrafodelista"/>
        <w:numPr>
          <w:ilvl w:val="0"/>
          <w:numId w:val="10"/>
        </w:numPr>
        <w:autoSpaceDE w:val="0"/>
        <w:autoSpaceDN w:val="0"/>
        <w:adjustRightInd w:val="0"/>
        <w:spacing w:line="360" w:lineRule="auto"/>
        <w:ind w:firstLine="414"/>
        <w:jc w:val="both"/>
        <w:rPr>
          <w:rFonts w:ascii="Arial" w:hAnsi="Arial" w:cs="Arial"/>
          <w:sz w:val="24"/>
          <w:szCs w:val="24"/>
        </w:rPr>
      </w:pPr>
      <w:r w:rsidRPr="003B715A">
        <w:rPr>
          <w:rFonts w:ascii="Arial" w:hAnsi="Arial" w:cs="Arial"/>
          <w:sz w:val="24"/>
          <w:szCs w:val="24"/>
        </w:rPr>
        <w:t>Renta de Canchas Squash por hora:</w:t>
      </w:r>
      <w:r w:rsidR="001D2EA9" w:rsidRPr="003B715A">
        <w:rPr>
          <w:rFonts w:ascii="Arial" w:hAnsi="Arial" w:cs="Arial"/>
          <w:sz w:val="24"/>
          <w:szCs w:val="24"/>
        </w:rPr>
        <w:t xml:space="preserve">                            </w:t>
      </w:r>
      <w:r w:rsidR="00C54011" w:rsidRPr="003B715A">
        <w:rPr>
          <w:rFonts w:ascii="Arial" w:hAnsi="Arial" w:cs="Arial"/>
          <w:sz w:val="24"/>
          <w:szCs w:val="24"/>
        </w:rPr>
        <w:t xml:space="preserve">  </w:t>
      </w:r>
      <w:r w:rsidRPr="003B715A">
        <w:rPr>
          <w:rFonts w:ascii="Arial" w:hAnsi="Arial" w:cs="Arial"/>
          <w:sz w:val="24"/>
          <w:szCs w:val="24"/>
        </w:rPr>
        <w:t xml:space="preserve">$ </w:t>
      </w:r>
      <w:r w:rsidR="008C3432">
        <w:rPr>
          <w:rFonts w:ascii="Arial" w:hAnsi="Arial" w:cs="Arial"/>
          <w:sz w:val="24"/>
          <w:szCs w:val="24"/>
        </w:rPr>
        <w:t>112</w:t>
      </w:r>
      <w:r w:rsidR="001D2EA9" w:rsidRPr="003B715A">
        <w:rPr>
          <w:rFonts w:ascii="Arial" w:hAnsi="Arial" w:cs="Arial"/>
          <w:sz w:val="24"/>
          <w:szCs w:val="24"/>
        </w:rPr>
        <w:t>.00</w:t>
      </w:r>
      <w:r w:rsidRPr="003B715A">
        <w:rPr>
          <w:rFonts w:ascii="Arial" w:hAnsi="Arial" w:cs="Arial"/>
          <w:sz w:val="24"/>
          <w:szCs w:val="24"/>
        </w:rPr>
        <w:t xml:space="preserve"> </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La entrada a las Unidades Deportiva</w:t>
      </w:r>
      <w:r w:rsidR="008C3432">
        <w:rPr>
          <w:rFonts w:ascii="Arial" w:hAnsi="Arial" w:cs="Arial"/>
          <w:lang w:val="es-MX"/>
        </w:rPr>
        <w:t>s del Municipio, por el año 2020</w:t>
      </w:r>
      <w:r w:rsidRPr="003B715A">
        <w:rPr>
          <w:rFonts w:ascii="Arial" w:hAnsi="Arial" w:cs="Arial"/>
          <w:lang w:val="es-MX"/>
        </w:rPr>
        <w:t xml:space="preserve"> será gratuita.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Excusados y baños públicos, dentro de los espacios Deportivos </w:t>
      </w:r>
    </w:p>
    <w:p w:rsidR="00BA7665" w:rsidRPr="003B715A" w:rsidRDefault="00CF6583" w:rsidP="0081495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del Municipio, cada vez que se usen, excepto niños menores de 10 años, personas mayores de 60 años, así como discapacitados:             </w:t>
      </w:r>
      <w:r w:rsidR="00C15305">
        <w:rPr>
          <w:rFonts w:ascii="Arial" w:hAnsi="Arial" w:cs="Arial"/>
          <w:lang w:val="es-MX"/>
        </w:rPr>
        <w:t xml:space="preserve">          </w:t>
      </w:r>
      <w:r w:rsidR="008C3432">
        <w:rPr>
          <w:rFonts w:ascii="Arial" w:hAnsi="Arial" w:cs="Arial"/>
          <w:lang w:val="es-MX"/>
        </w:rPr>
        <w:t>$ 4.00</w:t>
      </w:r>
    </w:p>
    <w:p w:rsidR="00374CCC" w:rsidRPr="003B715A" w:rsidRDefault="00374CCC" w:rsidP="00061790">
      <w:pPr>
        <w:autoSpaceDE w:val="0"/>
        <w:autoSpaceDN w:val="0"/>
        <w:adjustRightInd w:val="0"/>
        <w:spacing w:line="360" w:lineRule="auto"/>
        <w:ind w:firstLine="567"/>
        <w:jc w:val="both"/>
        <w:rPr>
          <w:rFonts w:ascii="Arial" w:hAnsi="Arial" w:cs="Arial"/>
          <w:lang w:val="es-MX"/>
        </w:rPr>
      </w:pPr>
    </w:p>
    <w:p w:rsidR="00374CCC" w:rsidRPr="003B715A" w:rsidRDefault="00374CCC"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Renta por el uso de las canchas de Beisbol de la Unidad Deportiva Álvarez del Castillo:                                                                              $ </w:t>
      </w:r>
      <w:r w:rsidR="008C3432">
        <w:rPr>
          <w:rFonts w:ascii="Arial" w:hAnsi="Arial" w:cs="Arial"/>
          <w:lang w:val="es-MX"/>
        </w:rPr>
        <w:t>697</w:t>
      </w:r>
      <w:r w:rsidR="00814956">
        <w:rPr>
          <w:rFonts w:ascii="Arial" w:hAnsi="Arial" w:cs="Arial"/>
          <w:lang w:val="es-MX"/>
        </w:rPr>
        <w:t>.</w:t>
      </w:r>
      <w:r w:rsidRPr="003B715A">
        <w:rPr>
          <w:rFonts w:ascii="Arial" w:hAnsi="Arial" w:cs="Arial"/>
          <w:lang w:val="es-MX"/>
        </w:rPr>
        <w:t>00</w:t>
      </w:r>
    </w:p>
    <w:p w:rsidR="00374CCC" w:rsidRPr="003B715A" w:rsidRDefault="00374CCC" w:rsidP="00061790">
      <w:pPr>
        <w:autoSpaceDE w:val="0"/>
        <w:autoSpaceDN w:val="0"/>
        <w:adjustRightInd w:val="0"/>
        <w:spacing w:line="360" w:lineRule="auto"/>
        <w:jc w:val="both"/>
        <w:rPr>
          <w:rFonts w:ascii="Arial" w:hAnsi="Arial" w:cs="Arial"/>
          <w:lang w:val="es-MX"/>
        </w:rPr>
      </w:pPr>
    </w:p>
    <w:p w:rsidR="00374CCC" w:rsidRPr="003B715A" w:rsidRDefault="00374CCC"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Renta de las canchas de futbol de la Unidad Deportiva Brisas de Chapala: </w:t>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t xml:space="preserve">   </w:t>
      </w:r>
      <w:r w:rsidRPr="003B715A">
        <w:rPr>
          <w:rFonts w:ascii="Arial" w:hAnsi="Arial" w:cs="Arial"/>
          <w:lang w:val="es-MX"/>
        </w:rPr>
        <w:t xml:space="preserve">$ </w:t>
      </w:r>
      <w:r w:rsidR="008C3432">
        <w:rPr>
          <w:rFonts w:ascii="Arial" w:hAnsi="Arial" w:cs="Arial"/>
          <w:lang w:val="es-MX"/>
        </w:rPr>
        <w:t>337</w:t>
      </w:r>
      <w:r w:rsidRPr="003B715A">
        <w:rPr>
          <w:rFonts w:ascii="Arial" w:hAnsi="Arial" w:cs="Arial"/>
          <w:lang w:val="es-MX"/>
        </w:rPr>
        <w:t>.00</w:t>
      </w:r>
    </w:p>
    <w:p w:rsidR="00374CCC" w:rsidRPr="003B715A" w:rsidRDefault="00374CCC" w:rsidP="00061790">
      <w:pPr>
        <w:autoSpaceDE w:val="0"/>
        <w:autoSpaceDN w:val="0"/>
        <w:adjustRightInd w:val="0"/>
        <w:spacing w:line="360" w:lineRule="auto"/>
        <w:jc w:val="both"/>
        <w:rPr>
          <w:rFonts w:ascii="Arial" w:hAnsi="Arial" w:cs="Arial"/>
          <w:lang w:val="es-MX"/>
        </w:rPr>
      </w:pPr>
    </w:p>
    <w:p w:rsidR="00374CCC" w:rsidRPr="003B715A" w:rsidRDefault="00374CCC"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Renta de Cancha </w:t>
      </w:r>
      <w:r w:rsidR="00C15305">
        <w:rPr>
          <w:rFonts w:ascii="Arial" w:hAnsi="Arial" w:cs="Arial"/>
          <w:lang w:val="es-MX"/>
        </w:rPr>
        <w:t>de Futbol de la Unidad Deportiva Parques del Bosque</w:t>
      </w:r>
      <w:r w:rsidRPr="003B715A">
        <w:rPr>
          <w:rFonts w:ascii="Arial" w:hAnsi="Arial" w:cs="Arial"/>
          <w:lang w:val="es-MX"/>
        </w:rPr>
        <w:t xml:space="preserve">:                                                      </w:t>
      </w:r>
      <w:r w:rsidR="00C15305">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312</w:t>
      </w:r>
      <w:r w:rsidR="00C15305">
        <w:rPr>
          <w:rFonts w:ascii="Arial" w:hAnsi="Arial" w:cs="Arial"/>
          <w:lang w:val="es-MX"/>
        </w:rPr>
        <w:t>.00</w:t>
      </w:r>
    </w:p>
    <w:p w:rsidR="00374CCC" w:rsidRPr="003B715A" w:rsidRDefault="00374CCC" w:rsidP="00061790">
      <w:pPr>
        <w:autoSpaceDE w:val="0"/>
        <w:autoSpaceDN w:val="0"/>
        <w:adjustRightInd w:val="0"/>
        <w:spacing w:line="360" w:lineRule="auto"/>
        <w:jc w:val="both"/>
        <w:rPr>
          <w:rFonts w:ascii="Arial" w:hAnsi="Arial" w:cs="Arial"/>
          <w:lang w:val="es-MX"/>
        </w:rPr>
      </w:pPr>
    </w:p>
    <w:p w:rsidR="004D1459" w:rsidRDefault="00374CCC"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Renta de las instalaciones del Gimnasio Prados Tlaquepaque por mes:</w:t>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C54011" w:rsidRPr="003B715A">
        <w:rPr>
          <w:rFonts w:ascii="Arial" w:hAnsi="Arial" w:cs="Arial"/>
          <w:lang w:val="es-MX"/>
        </w:rPr>
        <w:tab/>
      </w:r>
      <w:r w:rsidR="008C3432">
        <w:rPr>
          <w:rFonts w:ascii="Arial" w:hAnsi="Arial" w:cs="Arial"/>
          <w:lang w:val="es-MX"/>
        </w:rPr>
        <w:t>$ 1,687</w:t>
      </w:r>
      <w:r w:rsidR="004D1459" w:rsidRPr="003B715A">
        <w:rPr>
          <w:rFonts w:ascii="Arial" w:hAnsi="Arial" w:cs="Arial"/>
          <w:lang w:val="es-MX"/>
        </w:rPr>
        <w:t>.00</w:t>
      </w:r>
    </w:p>
    <w:p w:rsidR="008C3432" w:rsidRDefault="008C3432" w:rsidP="00061790">
      <w:pPr>
        <w:autoSpaceDE w:val="0"/>
        <w:autoSpaceDN w:val="0"/>
        <w:adjustRightInd w:val="0"/>
        <w:spacing w:line="360" w:lineRule="auto"/>
        <w:ind w:firstLine="567"/>
        <w:jc w:val="both"/>
        <w:rPr>
          <w:rFonts w:ascii="Arial" w:hAnsi="Arial" w:cs="Arial"/>
          <w:lang w:val="es-MX"/>
        </w:rPr>
      </w:pPr>
    </w:p>
    <w:p w:rsidR="008C3432"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 xml:space="preserve">XI. Renta por el uso del campo de beisból de la Unidad La Micaelita:      </w:t>
      </w:r>
      <w:r>
        <w:rPr>
          <w:rFonts w:ascii="Arial" w:hAnsi="Arial" w:cs="Arial"/>
          <w:lang w:val="es-MX"/>
        </w:rPr>
        <w:t xml:space="preserve"> </w:t>
      </w:r>
    </w:p>
    <w:p w:rsidR="008C3432" w:rsidRPr="008C3432" w:rsidRDefault="008C3432" w:rsidP="008C3432">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                                                                                                     </w:t>
      </w:r>
      <w:r w:rsidRPr="008C3432">
        <w:rPr>
          <w:rFonts w:ascii="Arial" w:hAnsi="Arial" w:cs="Arial"/>
          <w:lang w:val="es-MX"/>
        </w:rPr>
        <w:t>$ 500.00</w:t>
      </w:r>
    </w:p>
    <w:p w:rsidR="008C3432" w:rsidRPr="008C3432" w:rsidRDefault="008C3432" w:rsidP="008C3432">
      <w:pPr>
        <w:autoSpaceDE w:val="0"/>
        <w:autoSpaceDN w:val="0"/>
        <w:adjustRightInd w:val="0"/>
        <w:spacing w:line="360" w:lineRule="auto"/>
        <w:ind w:firstLine="567"/>
        <w:jc w:val="both"/>
        <w:rPr>
          <w:rFonts w:ascii="Arial" w:hAnsi="Arial" w:cs="Arial"/>
          <w:lang w:val="es-MX"/>
        </w:rPr>
      </w:pPr>
    </w:p>
    <w:p w:rsidR="008C3432" w:rsidRPr="003B715A" w:rsidRDefault="008C3432" w:rsidP="008C3432">
      <w:pPr>
        <w:autoSpaceDE w:val="0"/>
        <w:autoSpaceDN w:val="0"/>
        <w:adjustRightInd w:val="0"/>
        <w:spacing w:line="360" w:lineRule="auto"/>
        <w:ind w:firstLine="567"/>
        <w:jc w:val="both"/>
        <w:rPr>
          <w:rFonts w:ascii="Arial" w:hAnsi="Arial" w:cs="Arial"/>
          <w:lang w:val="es-MX"/>
        </w:rPr>
      </w:pPr>
      <w:r w:rsidRPr="008C3432">
        <w:rPr>
          <w:rFonts w:ascii="Arial" w:hAnsi="Arial" w:cs="Arial"/>
          <w:lang w:val="es-MX"/>
        </w:rPr>
        <w:t>XII. Por el permiso de uso de los espacios públicos por un período mayor a 30 días a particulares, se estipularán las cantidades mensuales establecidas en correspondencia a las características de las canchas existentes en la presente Ley, en los convenios o contratos realizados. El Consejo Municipal del Deporte recibirá el importe de los ingresos por concepto de convenios con base y en los términos del documento jurídico que se celebre para su ejecución.</w:t>
      </w:r>
    </w:p>
    <w:p w:rsidR="004D1459" w:rsidRPr="003B715A" w:rsidRDefault="004D1459" w:rsidP="005A2F26">
      <w:pPr>
        <w:tabs>
          <w:tab w:val="decimal" w:pos="9498"/>
        </w:tabs>
        <w:autoSpaceDE w:val="0"/>
        <w:autoSpaceDN w:val="0"/>
        <w:adjustRightInd w:val="0"/>
        <w:spacing w:line="360" w:lineRule="auto"/>
        <w:jc w:val="both"/>
        <w:rPr>
          <w:rFonts w:ascii="Arial" w:hAnsi="Arial" w:cs="Arial"/>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48. Las tarifas por el arrendamiento de espacios y Secciones del Centro Cultural El Refugio, serán las siguientes: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 entrada al Museo Pantaleón Panduro, tendrá el siguiente costo:</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Adultos:                                                                                  $</w:t>
      </w:r>
      <w:r w:rsidR="00C54011" w:rsidRPr="003B715A">
        <w:rPr>
          <w:rFonts w:ascii="Arial" w:hAnsi="Arial" w:cs="Arial"/>
          <w:lang w:val="es-MX"/>
        </w:rPr>
        <w:t xml:space="preserve"> </w:t>
      </w:r>
      <w:r w:rsidR="00814956">
        <w:rPr>
          <w:rFonts w:ascii="Arial" w:hAnsi="Arial" w:cs="Arial"/>
          <w:lang w:val="es-MX"/>
        </w:rPr>
        <w:t>1</w:t>
      </w:r>
      <w:r w:rsidR="008C3432">
        <w:rPr>
          <w:rFonts w:ascii="Arial" w:hAnsi="Arial" w:cs="Arial"/>
          <w:lang w:val="es-MX"/>
        </w:rPr>
        <w:t>1.5</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Maestros:                                                                               $</w:t>
      </w:r>
      <w:r w:rsidR="00C54011" w:rsidRPr="003B715A">
        <w:rPr>
          <w:rFonts w:ascii="Arial" w:hAnsi="Arial" w:cs="Arial"/>
          <w:lang w:val="es-MX"/>
        </w:rPr>
        <w:t xml:space="preserve"> </w:t>
      </w:r>
      <w:r w:rsidR="00814956">
        <w:rPr>
          <w:rFonts w:ascii="Arial" w:hAnsi="Arial" w:cs="Arial"/>
          <w:lang w:val="es-MX"/>
        </w:rPr>
        <w:t>1</w:t>
      </w:r>
      <w:r w:rsidR="008C3432">
        <w:rPr>
          <w:rFonts w:ascii="Arial" w:hAnsi="Arial" w:cs="Arial"/>
          <w:lang w:val="es-MX"/>
        </w:rPr>
        <w:t>1.5</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Niños m</w:t>
      </w:r>
      <w:r w:rsidR="00F2611B" w:rsidRPr="003B715A">
        <w:rPr>
          <w:rFonts w:ascii="Arial" w:hAnsi="Arial" w:cs="Arial"/>
          <w:lang w:val="es-MX"/>
        </w:rPr>
        <w:t>ayore</w:t>
      </w:r>
      <w:r w:rsidRPr="003B715A">
        <w:rPr>
          <w:rFonts w:ascii="Arial" w:hAnsi="Arial" w:cs="Arial"/>
          <w:lang w:val="es-MX"/>
        </w:rPr>
        <w:t>s de 12 años:                                                   $</w:t>
      </w:r>
      <w:r w:rsidR="00C54011" w:rsidRPr="003B715A">
        <w:rPr>
          <w:rFonts w:ascii="Arial" w:hAnsi="Arial" w:cs="Arial"/>
          <w:lang w:val="es-MX"/>
        </w:rPr>
        <w:t xml:space="preserve"> </w:t>
      </w:r>
      <w:r w:rsidR="00814956">
        <w:rPr>
          <w:rFonts w:ascii="Arial" w:hAnsi="Arial" w:cs="Arial"/>
          <w:lang w:val="es-MX"/>
        </w:rPr>
        <w:t>1</w:t>
      </w:r>
      <w:r w:rsidR="008C3432">
        <w:rPr>
          <w:rFonts w:ascii="Arial" w:hAnsi="Arial" w:cs="Arial"/>
          <w:lang w:val="es-MX"/>
        </w:rPr>
        <w:t>1.5</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Visitas de grupos escolares (solicitud mediante oficio):</w:t>
      </w:r>
      <w:r w:rsidR="00C54011" w:rsidRPr="003B715A">
        <w:rPr>
          <w:rFonts w:ascii="Arial" w:hAnsi="Arial" w:cs="Arial"/>
          <w:lang w:val="es-MX"/>
        </w:rPr>
        <w:t xml:space="preserve">     </w:t>
      </w:r>
      <w:r w:rsidRPr="003B715A">
        <w:rPr>
          <w:rFonts w:ascii="Arial" w:hAnsi="Arial" w:cs="Arial"/>
          <w:lang w:val="es-MX"/>
        </w:rPr>
        <w:t xml:space="preserve"> $</w:t>
      </w:r>
      <w:r w:rsidR="00C54011" w:rsidRPr="003B715A">
        <w:rPr>
          <w:rFonts w:ascii="Arial" w:hAnsi="Arial" w:cs="Arial"/>
          <w:lang w:val="es-MX"/>
        </w:rPr>
        <w:t xml:space="preserve"> </w:t>
      </w:r>
      <w:r w:rsidR="008C3432">
        <w:rPr>
          <w:rFonts w:ascii="Arial" w:hAnsi="Arial" w:cs="Arial"/>
          <w:lang w:val="es-MX"/>
        </w:rPr>
        <w:t>112</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Visitas guiadas a grupos de turistas extranjeros </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(pago por pe</w:t>
      </w:r>
      <w:r w:rsidR="00113AD8" w:rsidRPr="003B715A">
        <w:rPr>
          <w:rFonts w:ascii="Arial" w:hAnsi="Arial" w:cs="Arial"/>
          <w:lang w:val="es-MX"/>
        </w:rPr>
        <w:t xml:space="preserve">rsona):                      </w:t>
      </w:r>
      <w:r w:rsidRPr="003B715A">
        <w:rPr>
          <w:rFonts w:ascii="Arial" w:hAnsi="Arial" w:cs="Arial"/>
          <w:lang w:val="es-MX"/>
        </w:rPr>
        <w:t xml:space="preserve">                                       $</w:t>
      </w:r>
      <w:r w:rsidR="008C3432">
        <w:rPr>
          <w:rFonts w:ascii="Arial" w:hAnsi="Arial" w:cs="Arial"/>
          <w:lang w:val="es-MX"/>
        </w:rPr>
        <w:t xml:space="preserve"> 168</w:t>
      </w:r>
      <w:r w:rsidR="00C54011"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Talleres educativos a grupos de 10 a 100 personas </w:t>
      </w:r>
    </w:p>
    <w:p w:rsidR="00CF6583" w:rsidRPr="003B715A" w:rsidRDefault="000C59D4" w:rsidP="00061790">
      <w:pPr>
        <w:tabs>
          <w:tab w:val="decimal" w:pos="7938"/>
        </w:tabs>
        <w:autoSpaceDE w:val="0"/>
        <w:autoSpaceDN w:val="0"/>
        <w:adjustRightInd w:val="0"/>
        <w:spacing w:line="360" w:lineRule="auto"/>
        <w:ind w:left="1134"/>
        <w:jc w:val="both"/>
        <w:rPr>
          <w:rFonts w:ascii="Arial" w:hAnsi="Arial" w:cs="Arial"/>
          <w:lang w:val="es-MX"/>
        </w:rPr>
      </w:pPr>
      <w:r>
        <w:rPr>
          <w:rFonts w:ascii="Arial" w:hAnsi="Arial" w:cs="Arial"/>
          <w:lang w:val="es-MX"/>
        </w:rPr>
        <w:t>($ 52</w:t>
      </w:r>
      <w:r w:rsidR="00CF6583" w:rsidRPr="003B715A">
        <w:rPr>
          <w:rFonts w:ascii="Arial" w:hAnsi="Arial" w:cs="Arial"/>
          <w:lang w:val="es-MX"/>
        </w:rPr>
        <w:t xml:space="preserve"> por persona, incluye material):                        </w:t>
      </w:r>
      <w:r>
        <w:rPr>
          <w:rFonts w:ascii="Arial" w:hAnsi="Arial" w:cs="Arial"/>
          <w:lang w:val="es-MX"/>
        </w:rPr>
        <w:t xml:space="preserve">         </w:t>
      </w:r>
      <w:r w:rsidR="00113AD8" w:rsidRPr="003B715A">
        <w:rPr>
          <w:rFonts w:ascii="Arial" w:hAnsi="Arial" w:cs="Arial"/>
          <w:lang w:val="es-MX"/>
        </w:rPr>
        <w:t xml:space="preserve">    </w:t>
      </w:r>
      <w:r w:rsidR="008C3432">
        <w:rPr>
          <w:rFonts w:ascii="Arial" w:hAnsi="Arial" w:cs="Arial"/>
          <w:lang w:val="es-MX"/>
        </w:rPr>
        <w:t>$ 56</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w:t>
      </w:r>
      <w:r w:rsidR="00113AD8" w:rsidRPr="003B715A">
        <w:rPr>
          <w:rFonts w:ascii="Arial" w:hAnsi="Arial" w:cs="Arial"/>
          <w:lang w:val="es-MX"/>
        </w:rPr>
        <w:t>Sesión</w:t>
      </w:r>
      <w:r w:rsidR="00CF6583" w:rsidRPr="003B715A">
        <w:rPr>
          <w:rFonts w:ascii="Arial" w:hAnsi="Arial" w:cs="Arial"/>
          <w:lang w:val="es-MX"/>
        </w:rPr>
        <w:t xml:space="preserve"> </w:t>
      </w:r>
      <w:r w:rsidR="00113AD8" w:rsidRPr="003B715A">
        <w:rPr>
          <w:rFonts w:ascii="Arial" w:hAnsi="Arial" w:cs="Arial"/>
          <w:lang w:val="es-MX"/>
        </w:rPr>
        <w:t>Fotográfica</w:t>
      </w:r>
      <w:r w:rsidR="00CF6583" w:rsidRPr="003B715A">
        <w:rPr>
          <w:rFonts w:ascii="Arial" w:hAnsi="Arial" w:cs="Arial"/>
          <w:lang w:val="es-MX"/>
        </w:rPr>
        <w:t>, Patio del Museo,</w:t>
      </w:r>
    </w:p>
    <w:p w:rsidR="00CF6583" w:rsidRPr="003B715A" w:rsidRDefault="00CF6583" w:rsidP="0006179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Con Equipo Profesional y Semi</w:t>
      </w:r>
      <w:r w:rsidR="00B61DB7" w:rsidRPr="003B715A">
        <w:rPr>
          <w:rFonts w:ascii="Arial" w:hAnsi="Arial" w:cs="Arial"/>
          <w:lang w:val="es-MX"/>
        </w:rPr>
        <w:t xml:space="preserve"> </w:t>
      </w:r>
      <w:r w:rsidRPr="003B715A">
        <w:rPr>
          <w:rFonts w:ascii="Arial" w:hAnsi="Arial" w:cs="Arial"/>
          <w:lang w:val="es-MX"/>
        </w:rPr>
        <w:t xml:space="preserve">profesional:               </w:t>
      </w:r>
      <w:r w:rsidR="00B61DB7" w:rsidRPr="003B715A">
        <w:rPr>
          <w:rFonts w:ascii="Arial" w:hAnsi="Arial" w:cs="Arial"/>
          <w:lang w:val="es-MX"/>
        </w:rPr>
        <w:t xml:space="preserve">        </w:t>
      </w:r>
      <w:r w:rsidR="008C3432">
        <w:rPr>
          <w:rFonts w:ascii="Arial" w:hAnsi="Arial" w:cs="Arial"/>
          <w:lang w:val="es-MX"/>
        </w:rPr>
        <w:t>$ 450</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w:t>
      </w:r>
      <w:r w:rsidR="00113AD8" w:rsidRPr="003B715A">
        <w:rPr>
          <w:rFonts w:ascii="Arial" w:hAnsi="Arial" w:cs="Arial"/>
          <w:lang w:val="es-MX"/>
        </w:rPr>
        <w:t>Sesión</w:t>
      </w:r>
      <w:r w:rsidR="00CF6583" w:rsidRPr="003B715A">
        <w:rPr>
          <w:rFonts w:ascii="Arial" w:hAnsi="Arial" w:cs="Arial"/>
          <w:lang w:val="es-MX"/>
        </w:rPr>
        <w:t xml:space="preserve"> </w:t>
      </w:r>
      <w:r w:rsidR="00113AD8" w:rsidRPr="003B715A">
        <w:rPr>
          <w:rFonts w:ascii="Arial" w:hAnsi="Arial" w:cs="Arial"/>
          <w:lang w:val="es-MX"/>
        </w:rPr>
        <w:t>Fotográfica</w:t>
      </w:r>
      <w:r w:rsidR="00CF6583" w:rsidRPr="003B715A">
        <w:rPr>
          <w:rFonts w:ascii="Arial" w:hAnsi="Arial" w:cs="Arial"/>
          <w:lang w:val="es-MX"/>
        </w:rPr>
        <w:t>, Interior de la Ex Capilla Fra</w:t>
      </w:r>
      <w:r w:rsidRPr="003B715A">
        <w:rPr>
          <w:rFonts w:ascii="Arial" w:hAnsi="Arial" w:cs="Arial"/>
          <w:lang w:val="es-MX"/>
        </w:rPr>
        <w:t xml:space="preserve">y Luis Arguello:             </w:t>
      </w:r>
      <w:r w:rsidR="00113AD8" w:rsidRPr="003B715A">
        <w:rPr>
          <w:rFonts w:ascii="Arial" w:hAnsi="Arial" w:cs="Arial"/>
          <w:lang w:val="es-MX"/>
        </w:rPr>
        <w:tab/>
      </w:r>
      <w:r w:rsidR="00CF6583" w:rsidRPr="003B715A">
        <w:rPr>
          <w:rFonts w:ascii="Arial" w:hAnsi="Arial" w:cs="Arial"/>
          <w:lang w:val="es-MX"/>
        </w:rPr>
        <w:t xml:space="preserve"> </w:t>
      </w:r>
      <w:r w:rsidR="008C3432">
        <w:rPr>
          <w:rFonts w:ascii="Arial" w:hAnsi="Arial" w:cs="Arial"/>
          <w:lang w:val="es-MX"/>
        </w:rPr>
        <w:t>$ 563</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w:t>
      </w:r>
      <w:r w:rsidR="00113AD8" w:rsidRPr="003B715A">
        <w:rPr>
          <w:rFonts w:ascii="Arial" w:hAnsi="Arial" w:cs="Arial"/>
          <w:lang w:val="es-MX"/>
        </w:rPr>
        <w:t>Sesión</w:t>
      </w:r>
      <w:r w:rsidR="00CF6583" w:rsidRPr="003B715A">
        <w:rPr>
          <w:rFonts w:ascii="Arial" w:hAnsi="Arial" w:cs="Arial"/>
          <w:lang w:val="es-MX"/>
        </w:rPr>
        <w:t xml:space="preserve"> </w:t>
      </w:r>
      <w:r w:rsidR="00113AD8" w:rsidRPr="003B715A">
        <w:rPr>
          <w:rFonts w:ascii="Arial" w:hAnsi="Arial" w:cs="Arial"/>
          <w:lang w:val="es-MX"/>
        </w:rPr>
        <w:t>Fotográfica</w:t>
      </w:r>
      <w:r w:rsidR="00CF6583" w:rsidRPr="003B715A">
        <w:rPr>
          <w:rFonts w:ascii="Arial" w:hAnsi="Arial" w:cs="Arial"/>
          <w:lang w:val="es-MX"/>
        </w:rPr>
        <w:t xml:space="preserve">, Interior del Museo </w:t>
      </w:r>
      <w:r w:rsidR="00113AD8" w:rsidRPr="003B715A">
        <w:rPr>
          <w:rFonts w:ascii="Arial" w:hAnsi="Arial" w:cs="Arial"/>
          <w:lang w:val="es-MX"/>
        </w:rPr>
        <w:t>Pantaleón</w:t>
      </w:r>
      <w:r w:rsidRPr="003B715A">
        <w:rPr>
          <w:rFonts w:ascii="Arial" w:hAnsi="Arial" w:cs="Arial"/>
          <w:lang w:val="es-MX"/>
        </w:rPr>
        <w:t xml:space="preserve"> Panduro:                   </w:t>
      </w:r>
      <w:r w:rsidR="00113AD8" w:rsidRPr="003B715A">
        <w:rPr>
          <w:rFonts w:ascii="Arial" w:hAnsi="Arial" w:cs="Arial"/>
          <w:lang w:val="es-MX"/>
        </w:rPr>
        <w:tab/>
      </w:r>
      <w:r w:rsidR="00CF6583" w:rsidRPr="003B715A">
        <w:rPr>
          <w:rFonts w:ascii="Arial" w:hAnsi="Arial" w:cs="Arial"/>
          <w:lang w:val="es-MX"/>
        </w:rPr>
        <w:t xml:space="preserve"> </w:t>
      </w:r>
      <w:r w:rsidR="008C3432">
        <w:rPr>
          <w:rFonts w:ascii="Arial" w:hAnsi="Arial" w:cs="Arial"/>
          <w:lang w:val="es-MX"/>
        </w:rPr>
        <w:t>$ 900</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w:t>
      </w:r>
      <w:r w:rsidR="00CF6583" w:rsidRPr="003B715A">
        <w:rPr>
          <w:rFonts w:ascii="Arial" w:hAnsi="Arial" w:cs="Arial"/>
          <w:lang w:val="es-MX"/>
        </w:rPr>
        <w:t xml:space="preserve">Video Grabaciones, Patio del Museo:                        </w:t>
      </w:r>
      <w:r w:rsidRPr="003B715A">
        <w:rPr>
          <w:rFonts w:ascii="Arial" w:hAnsi="Arial" w:cs="Arial"/>
          <w:lang w:val="es-MX"/>
        </w:rPr>
        <w:t xml:space="preserve">          </w:t>
      </w:r>
      <w:r w:rsidR="00814956">
        <w:rPr>
          <w:rFonts w:ascii="Arial" w:hAnsi="Arial" w:cs="Arial"/>
          <w:lang w:val="es-MX"/>
        </w:rPr>
        <w:t>$ 6</w:t>
      </w:r>
      <w:r w:rsidR="008C3432">
        <w:rPr>
          <w:rFonts w:ascii="Arial" w:hAnsi="Arial" w:cs="Arial"/>
          <w:lang w:val="es-MX"/>
        </w:rPr>
        <w:t>75</w:t>
      </w:r>
      <w:r w:rsidR="00CF6583"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w:t>
      </w:r>
      <w:r w:rsidR="00CF6583" w:rsidRPr="003B715A">
        <w:rPr>
          <w:rFonts w:ascii="Arial" w:hAnsi="Arial" w:cs="Arial"/>
          <w:lang w:val="es-MX"/>
        </w:rPr>
        <w:t>Video Grabaciones en Ex Capilla Fray Luis Arguello</w:t>
      </w:r>
      <w:r w:rsidRPr="003B715A">
        <w:rPr>
          <w:rFonts w:ascii="Arial" w:hAnsi="Arial" w:cs="Arial"/>
          <w:lang w:val="es-MX"/>
        </w:rPr>
        <w:t xml:space="preserve">:         </w:t>
      </w:r>
      <w:r w:rsidR="008C3432">
        <w:rPr>
          <w:rFonts w:ascii="Arial" w:hAnsi="Arial" w:cs="Arial"/>
          <w:lang w:val="es-MX"/>
        </w:rPr>
        <w:t>$ 900</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w:t>
      </w:r>
      <w:r w:rsidR="00CF6583" w:rsidRPr="003B715A">
        <w:rPr>
          <w:rFonts w:ascii="Arial" w:hAnsi="Arial" w:cs="Arial"/>
          <w:lang w:val="es-MX"/>
        </w:rPr>
        <w:t xml:space="preserve">Audio Grabaciones:                                                    </w:t>
      </w:r>
      <w:r w:rsidRPr="003B715A">
        <w:rPr>
          <w:rFonts w:ascii="Arial" w:hAnsi="Arial" w:cs="Arial"/>
          <w:lang w:val="es-MX"/>
        </w:rPr>
        <w:t xml:space="preserve">          </w:t>
      </w:r>
      <w:r w:rsidR="00C54011" w:rsidRPr="003B715A">
        <w:rPr>
          <w:rFonts w:ascii="Arial" w:hAnsi="Arial" w:cs="Arial"/>
          <w:lang w:val="es-MX"/>
        </w:rPr>
        <w:t xml:space="preserve">$ </w:t>
      </w:r>
      <w:r w:rsidR="00814956">
        <w:rPr>
          <w:rFonts w:ascii="Arial" w:hAnsi="Arial" w:cs="Arial"/>
          <w:lang w:val="es-MX"/>
        </w:rPr>
        <w:t>6</w:t>
      </w:r>
      <w:r w:rsidR="008C3432">
        <w:rPr>
          <w:rFonts w:ascii="Arial" w:hAnsi="Arial" w:cs="Arial"/>
          <w:lang w:val="es-MX"/>
        </w:rPr>
        <w:t>75</w:t>
      </w:r>
      <w:r w:rsidR="00C54011" w:rsidRPr="003B715A">
        <w:rPr>
          <w:rFonts w:ascii="Arial" w:hAnsi="Arial" w:cs="Arial"/>
          <w:lang w:val="es-MX"/>
        </w:rPr>
        <w:t>.00</w:t>
      </w:r>
    </w:p>
    <w:p w:rsidR="00CF6583" w:rsidRPr="003B715A" w:rsidRDefault="007C4A01"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w:t>
      </w:r>
      <w:r w:rsidR="00CF6583" w:rsidRPr="003B715A">
        <w:rPr>
          <w:rFonts w:ascii="Arial" w:hAnsi="Arial" w:cs="Arial"/>
          <w:lang w:val="es-MX"/>
        </w:rPr>
        <w:t xml:space="preserve">Audio Grabaciones en Ex Capilla </w:t>
      </w:r>
      <w:r w:rsidR="008C3432">
        <w:rPr>
          <w:rFonts w:ascii="Arial" w:hAnsi="Arial" w:cs="Arial"/>
          <w:lang w:val="es-MX"/>
        </w:rPr>
        <w:t>Fray Luis Arguello:        $ 900</w:t>
      </w:r>
      <w:r w:rsidR="00CF6583"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Los domingos la entrada será gratuita para el público en general.</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Los demás derechos provenientes del Centro Cultural El Refugio, se percibirán de conformidad con los convenios y contratos concernientes, previa aprobación por el Ayuntamiento en los términos de los reglamentos municipales respectivos.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El costo de la renta de lo</w:t>
      </w:r>
      <w:r w:rsidR="00B61DB7" w:rsidRPr="003B715A">
        <w:rPr>
          <w:rFonts w:ascii="Arial" w:hAnsi="Arial" w:cs="Arial"/>
          <w:lang w:val="es-MX"/>
        </w:rPr>
        <w:t>s espacios del Centro Cultural E</w:t>
      </w:r>
      <w:r w:rsidRPr="003B715A">
        <w:rPr>
          <w:rFonts w:ascii="Arial" w:hAnsi="Arial" w:cs="Arial"/>
          <w:lang w:val="es-MX"/>
        </w:rPr>
        <w:t>l Refugio, por 5 horas será:</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Patio San Pedro y cocina:                                              $ </w:t>
      </w:r>
      <w:r w:rsidR="008C3432">
        <w:rPr>
          <w:rFonts w:ascii="Arial" w:hAnsi="Arial" w:cs="Arial"/>
          <w:lang w:val="es-MX"/>
        </w:rPr>
        <w:t>15,414</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2. Auditorio (cine foro):                                                       $ </w:t>
      </w:r>
      <w:r w:rsidR="00814956">
        <w:rPr>
          <w:rFonts w:ascii="Arial" w:hAnsi="Arial" w:cs="Arial"/>
          <w:lang w:val="es-MX"/>
        </w:rPr>
        <w:t>1</w:t>
      </w:r>
      <w:r w:rsidR="008C3432">
        <w:rPr>
          <w:rFonts w:ascii="Arial" w:hAnsi="Arial" w:cs="Arial"/>
          <w:lang w:val="es-MX"/>
        </w:rPr>
        <w:t>1,550</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3. Terraza Amanecer Tlaquepaque:         </w:t>
      </w:r>
      <w:r w:rsidR="008C3432">
        <w:rPr>
          <w:rFonts w:ascii="Arial" w:hAnsi="Arial" w:cs="Arial"/>
          <w:lang w:val="es-MX"/>
        </w:rPr>
        <w:t xml:space="preserve">                            $ 3,844</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4. Azoteas anexas:                                                               $ 3,</w:t>
      </w:r>
      <w:r w:rsidR="008C3432">
        <w:rPr>
          <w:rFonts w:ascii="Arial" w:hAnsi="Arial" w:cs="Arial"/>
          <w:lang w:val="es-MX"/>
        </w:rPr>
        <w:t>898</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5. Patio de los Naranjos o Patio José Beltrán:                     $ </w:t>
      </w:r>
      <w:r w:rsidR="00814956">
        <w:rPr>
          <w:rFonts w:ascii="Arial" w:hAnsi="Arial" w:cs="Arial"/>
          <w:lang w:val="es-MX"/>
        </w:rPr>
        <w:t>4,</w:t>
      </w:r>
      <w:r w:rsidR="008C3432">
        <w:rPr>
          <w:rFonts w:ascii="Arial" w:hAnsi="Arial" w:cs="Arial"/>
          <w:lang w:val="es-MX"/>
        </w:rPr>
        <w:t>418</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6. Sala de desniveles:                         </w:t>
      </w:r>
      <w:r w:rsidR="005E5331" w:rsidRPr="003B715A">
        <w:rPr>
          <w:rFonts w:ascii="Arial" w:hAnsi="Arial" w:cs="Arial"/>
          <w:lang w:val="es-MX"/>
        </w:rPr>
        <w:t xml:space="preserve">                               </w:t>
      </w:r>
      <w:r w:rsidRPr="003B715A">
        <w:rPr>
          <w:rFonts w:ascii="Arial" w:hAnsi="Arial" w:cs="Arial"/>
          <w:lang w:val="es-MX"/>
        </w:rPr>
        <w:t xml:space="preserve">   $ </w:t>
      </w:r>
      <w:r w:rsidR="008C3432">
        <w:rPr>
          <w:rFonts w:ascii="Arial" w:hAnsi="Arial" w:cs="Arial"/>
          <w:lang w:val="es-MX"/>
        </w:rPr>
        <w:t>7,706</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7. Patio principal Ex Capilla Fray Luis Arguello:                   $ </w:t>
      </w:r>
      <w:r w:rsidR="00814956">
        <w:rPr>
          <w:rFonts w:ascii="Arial" w:hAnsi="Arial" w:cs="Arial"/>
          <w:lang w:val="es-MX"/>
        </w:rPr>
        <w:t>5,</w:t>
      </w:r>
      <w:r w:rsidR="008C3432">
        <w:rPr>
          <w:rFonts w:ascii="Arial" w:hAnsi="Arial" w:cs="Arial"/>
          <w:lang w:val="es-MX"/>
        </w:rPr>
        <w:t>556</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8. Ex Capilla Fray Luís Arguello:                                          $ </w:t>
      </w:r>
      <w:r w:rsidR="00814956">
        <w:rPr>
          <w:rFonts w:ascii="Arial" w:hAnsi="Arial" w:cs="Arial"/>
          <w:lang w:val="es-MX"/>
        </w:rPr>
        <w:t>2,</w:t>
      </w:r>
      <w:r w:rsidR="008C3432">
        <w:rPr>
          <w:rFonts w:ascii="Arial" w:hAnsi="Arial" w:cs="Arial"/>
          <w:lang w:val="es-MX"/>
        </w:rPr>
        <w:t>228</w:t>
      </w:r>
      <w:r w:rsidR="000C59D4">
        <w:rPr>
          <w:rFonts w:ascii="Arial" w:hAnsi="Arial" w:cs="Arial"/>
          <w:lang w:val="es-MX"/>
        </w:rPr>
        <w:t>.0</w:t>
      </w:r>
      <w:r w:rsidR="00814956">
        <w:rPr>
          <w:rFonts w:ascii="Arial" w:hAnsi="Arial" w:cs="Arial"/>
          <w:lang w:val="es-MX"/>
        </w:rPr>
        <w:t>0</w:t>
      </w:r>
    </w:p>
    <w:p w:rsidR="00CF6583" w:rsidRPr="003B715A" w:rsidRDefault="00CF6583" w:rsidP="00061790">
      <w:pPr>
        <w:autoSpaceDE w:val="0"/>
        <w:autoSpaceDN w:val="0"/>
        <w:adjustRightInd w:val="0"/>
        <w:spacing w:line="360" w:lineRule="auto"/>
        <w:ind w:left="851"/>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El costo por hora de los siguientes espacios será:</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Patio San Pedro y cocina:                                                $ </w:t>
      </w:r>
      <w:r w:rsidR="008C3432">
        <w:rPr>
          <w:rFonts w:ascii="Arial" w:hAnsi="Arial" w:cs="Arial"/>
          <w:lang w:val="es-MX"/>
        </w:rPr>
        <w:t>3,084</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2. Auditorio (cine foro):                                                         $ 2,</w:t>
      </w:r>
      <w:r w:rsidR="008C3432">
        <w:rPr>
          <w:rFonts w:ascii="Arial" w:hAnsi="Arial" w:cs="Arial"/>
          <w:lang w:val="es-MX"/>
        </w:rPr>
        <w:t>310</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3. Terraza Amanecer Tlaquepaque:                                        $ </w:t>
      </w:r>
      <w:r w:rsidR="008C3432">
        <w:rPr>
          <w:rFonts w:ascii="Arial" w:hAnsi="Arial" w:cs="Arial"/>
          <w:lang w:val="es-MX"/>
        </w:rPr>
        <w:t>924</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4. Azoteas anexas:                                                                  $ </w:t>
      </w:r>
      <w:r w:rsidR="00814956">
        <w:rPr>
          <w:rFonts w:ascii="Arial" w:hAnsi="Arial" w:cs="Arial"/>
          <w:lang w:val="es-MX"/>
        </w:rPr>
        <w:t>7</w:t>
      </w:r>
      <w:r w:rsidR="008C3432">
        <w:rPr>
          <w:rFonts w:ascii="Arial" w:hAnsi="Arial" w:cs="Arial"/>
          <w:lang w:val="es-MX"/>
        </w:rPr>
        <w:t>8</w:t>
      </w:r>
      <w:r w:rsidR="000C59D4">
        <w:rPr>
          <w:rFonts w:ascii="Arial" w:hAnsi="Arial" w:cs="Arial"/>
          <w:lang w:val="es-MX"/>
        </w:rPr>
        <w:t>0</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5. Patio de los Naranjos o Patio José Beltrán:                        $ </w:t>
      </w:r>
      <w:r w:rsidR="00814956">
        <w:rPr>
          <w:rFonts w:ascii="Arial" w:hAnsi="Arial" w:cs="Arial"/>
          <w:lang w:val="es-MX"/>
        </w:rPr>
        <w:t>7</w:t>
      </w:r>
      <w:r w:rsidR="008C3432">
        <w:rPr>
          <w:rFonts w:ascii="Arial" w:hAnsi="Arial" w:cs="Arial"/>
          <w:lang w:val="es-MX"/>
        </w:rPr>
        <w:t>8</w:t>
      </w:r>
      <w:r w:rsidR="000C59D4">
        <w:rPr>
          <w:rFonts w:ascii="Arial" w:hAnsi="Arial" w:cs="Arial"/>
          <w:lang w:val="es-MX"/>
        </w:rPr>
        <w:t>0</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6. Sala de desniveles:                                                           $ 1,</w:t>
      </w:r>
      <w:r w:rsidR="008C3432">
        <w:rPr>
          <w:rFonts w:ascii="Arial" w:hAnsi="Arial" w:cs="Arial"/>
          <w:lang w:val="es-MX"/>
        </w:rPr>
        <w:t>540</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7. Patio principal Ex Capilla Fray Luís Arguello:                      $ </w:t>
      </w:r>
      <w:r w:rsidR="008C3432">
        <w:rPr>
          <w:rFonts w:ascii="Arial" w:hAnsi="Arial" w:cs="Arial"/>
          <w:lang w:val="es-MX"/>
        </w:rPr>
        <w:t>580</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8. Ex Capilla Fray Luís Arguello:                                          $ 1,</w:t>
      </w:r>
      <w:r w:rsidR="008C3432">
        <w:rPr>
          <w:rFonts w:ascii="Arial" w:hAnsi="Arial" w:cs="Arial"/>
          <w:lang w:val="es-MX"/>
        </w:rPr>
        <w:t>165</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90% a Ins</w:t>
      </w:r>
      <w:r w:rsidR="005E5331" w:rsidRPr="003B715A">
        <w:rPr>
          <w:rFonts w:ascii="Arial" w:hAnsi="Arial" w:cs="Arial"/>
          <w:lang w:val="es-MX"/>
        </w:rPr>
        <w:t>tituciones Públicas Educativas.</w:t>
      </w:r>
    </w:p>
    <w:p w:rsidR="00CF6583" w:rsidRPr="003B715A" w:rsidRDefault="00CF6583" w:rsidP="001D2EA9">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80% a Instituciones Privadas Educativas.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Las organizaciones no lucrativas, tendrán una cuota especial de acuerdo a lo que autorice el Presidente Municipal, o de la siguiente manera.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Una cuota de recuperación equivalente del 10% de la renta establecida en el primer párrafo de este inciso.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Una cuota de recuperación e</w:t>
      </w:r>
      <w:r w:rsidR="005E5331" w:rsidRPr="003B715A">
        <w:rPr>
          <w:rFonts w:ascii="Arial" w:hAnsi="Arial" w:cs="Arial"/>
          <w:lang w:val="es-MX"/>
        </w:rPr>
        <w:t xml:space="preserve">quivalente del 10% de la renta </w:t>
      </w:r>
      <w:r w:rsidRPr="003B715A">
        <w:rPr>
          <w:rFonts w:ascii="Arial" w:hAnsi="Arial" w:cs="Arial"/>
          <w:lang w:val="es-MX"/>
        </w:rPr>
        <w:t xml:space="preserve">establecida en el primer párrafo de este inciso en especie.                      </w:t>
      </w:r>
      <w:r w:rsidR="005E5331" w:rsidRPr="003B715A">
        <w:rPr>
          <w:rFonts w:ascii="Arial" w:hAnsi="Arial" w:cs="Arial"/>
          <w:lang w:val="es-MX"/>
        </w:rPr>
        <w:t xml:space="preserve">           </w:t>
      </w:r>
      <w:r w:rsidR="00113AD8" w:rsidRPr="003B715A">
        <w:rPr>
          <w:rFonts w:ascii="Arial" w:hAnsi="Arial" w:cs="Arial"/>
          <w:lang w:val="es-MX"/>
        </w:rPr>
        <w:t xml:space="preserve">  </w:t>
      </w:r>
      <w:r w:rsidRPr="003B715A">
        <w:rPr>
          <w:rFonts w:ascii="Arial" w:hAnsi="Arial" w:cs="Arial"/>
          <w:lang w:val="es-MX"/>
        </w:rPr>
        <w:t>Sin costo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El costo de renta de las Salas con base en sus dimensiones </w:t>
      </w:r>
      <w:r w:rsidR="00550936" w:rsidRPr="003B715A">
        <w:rPr>
          <w:rFonts w:ascii="Arial" w:hAnsi="Arial" w:cs="Arial"/>
          <w:lang w:val="es-MX"/>
        </w:rPr>
        <w:t xml:space="preserve">por un espacio de 5 horas, </w:t>
      </w:r>
      <w:r w:rsidRPr="003B715A">
        <w:rPr>
          <w:rFonts w:ascii="Arial" w:hAnsi="Arial" w:cs="Arial"/>
          <w:lang w:val="es-MX"/>
        </w:rPr>
        <w:t>será según los metros como se señala a continuación: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1. Tamaño A, 6 metros cuadrados:                                      $ 1,</w:t>
      </w:r>
      <w:r w:rsidR="008C3432">
        <w:rPr>
          <w:rFonts w:ascii="Arial" w:hAnsi="Arial" w:cs="Arial"/>
          <w:lang w:val="es-MX"/>
        </w:rPr>
        <w:t>170</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2. Tamaño B, 9 metros cuadrados:                                      $ </w:t>
      </w:r>
      <w:r w:rsidR="008C3432">
        <w:rPr>
          <w:rFonts w:ascii="Arial" w:hAnsi="Arial" w:cs="Arial"/>
          <w:lang w:val="es-MX"/>
        </w:rPr>
        <w:t>2,109</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3. Tamaño C, 13 metros cuadrados:                                    $ 2,</w:t>
      </w:r>
      <w:r w:rsidR="008C3432">
        <w:rPr>
          <w:rFonts w:ascii="Arial" w:hAnsi="Arial" w:cs="Arial"/>
          <w:lang w:val="es-MX"/>
        </w:rPr>
        <w:t>304</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4. Tamaño D, 22 metros cuadrados:        </w:t>
      </w:r>
      <w:r w:rsidR="008C3432">
        <w:rPr>
          <w:rFonts w:ascii="Arial" w:hAnsi="Arial" w:cs="Arial"/>
          <w:lang w:val="es-MX"/>
        </w:rPr>
        <w:t xml:space="preserve">                            $ 3,084</w:t>
      </w:r>
      <w:r w:rsidR="000C59D4">
        <w:rPr>
          <w:rFonts w:ascii="Arial" w:hAnsi="Arial" w:cs="Arial"/>
          <w:lang w:val="es-MX"/>
        </w:rPr>
        <w:t>.0</w:t>
      </w:r>
      <w:r w:rsidRPr="003B715A">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5. Tamaño E, 30 metros cuadrados:                                    $ 3,</w:t>
      </w:r>
      <w:r w:rsidR="008C3432">
        <w:rPr>
          <w:rFonts w:ascii="Arial" w:hAnsi="Arial" w:cs="Arial"/>
          <w:lang w:val="es-MX"/>
        </w:rPr>
        <w:t>863</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6. Tamaño F, 60 metros cuadrados:                                    </w:t>
      </w:r>
      <w:r w:rsidR="005E5331" w:rsidRPr="003B715A">
        <w:rPr>
          <w:rFonts w:ascii="Arial" w:hAnsi="Arial" w:cs="Arial"/>
          <w:lang w:val="es-MX"/>
        </w:rPr>
        <w:t xml:space="preserve"> </w:t>
      </w:r>
      <w:r w:rsidRPr="003B715A">
        <w:rPr>
          <w:rFonts w:ascii="Arial" w:hAnsi="Arial" w:cs="Arial"/>
          <w:lang w:val="es-MX"/>
        </w:rPr>
        <w:t xml:space="preserve">$ </w:t>
      </w:r>
      <w:r w:rsidR="00814956">
        <w:rPr>
          <w:rFonts w:ascii="Arial" w:hAnsi="Arial" w:cs="Arial"/>
          <w:lang w:val="es-MX"/>
        </w:rPr>
        <w:t>7,</w:t>
      </w:r>
      <w:r w:rsidR="008C3432">
        <w:rPr>
          <w:rFonts w:ascii="Arial" w:hAnsi="Arial" w:cs="Arial"/>
          <w:lang w:val="es-MX"/>
        </w:rPr>
        <w:t>796</w:t>
      </w:r>
      <w:r w:rsidR="000C59D4">
        <w:rPr>
          <w:rFonts w:ascii="Arial" w:hAnsi="Arial" w:cs="Arial"/>
          <w:lang w:val="es-MX"/>
        </w:rPr>
        <w:t>.0</w:t>
      </w:r>
      <w:r w:rsidR="00814956">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90% a Instituciones Públicas Educativas.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Descuento del 80% a Instituciones Privadas Educativas.</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Las organizaciones no lucrativas, tendrán una cuota especial de acuerdo a lo que autorice el Presidente Municipal, o de la siguiente manera.</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Una cuota de recuperación equivalente del 10% de la renta establecida en el primer párrafo de este inciso.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Una cuota de recuperación e</w:t>
      </w:r>
      <w:r w:rsidR="005E5331" w:rsidRPr="003B715A">
        <w:rPr>
          <w:rFonts w:ascii="Arial" w:hAnsi="Arial" w:cs="Arial"/>
          <w:lang w:val="es-MX"/>
        </w:rPr>
        <w:t xml:space="preserve">quivalente del 10% de la renta </w:t>
      </w:r>
      <w:r w:rsidRPr="003B715A">
        <w:rPr>
          <w:rFonts w:ascii="Arial" w:hAnsi="Arial" w:cs="Arial"/>
          <w:lang w:val="es-MX"/>
        </w:rPr>
        <w:t xml:space="preserve">establecida en el primer párrafo de este inciso en especie.                      </w:t>
      </w:r>
      <w:r w:rsidR="00BA50B5" w:rsidRPr="003B715A">
        <w:rPr>
          <w:rFonts w:ascii="Arial" w:hAnsi="Arial" w:cs="Arial"/>
          <w:lang w:val="es-MX"/>
        </w:rPr>
        <w:tab/>
      </w:r>
      <w:r w:rsidR="005E5331" w:rsidRPr="003B715A">
        <w:rPr>
          <w:rFonts w:ascii="Arial" w:hAnsi="Arial" w:cs="Arial"/>
          <w:lang w:val="es-MX"/>
        </w:rPr>
        <w:t xml:space="preserve">  </w:t>
      </w:r>
      <w:r w:rsidRPr="003B715A">
        <w:rPr>
          <w:rFonts w:ascii="Arial" w:hAnsi="Arial" w:cs="Arial"/>
          <w:lang w:val="es-MX"/>
        </w:rPr>
        <w:t>Sin costo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La tarifa por metro y por día, para exposiciones comerciales </w:t>
      </w:r>
    </w:p>
    <w:p w:rsidR="00CF6583" w:rsidRPr="003B715A" w:rsidRDefault="00CF6583"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en Área Comercial, Patio del Naranjo y Patio del Mango será, de:</w:t>
      </w:r>
      <w:r w:rsidR="005E5331" w:rsidRPr="003B715A">
        <w:rPr>
          <w:rFonts w:ascii="Arial" w:hAnsi="Arial" w:cs="Arial"/>
          <w:lang w:val="es-MX"/>
        </w:rPr>
        <w:t xml:space="preserve">      </w:t>
      </w:r>
      <w:r w:rsidR="00BA50B5" w:rsidRPr="003B715A">
        <w:rPr>
          <w:rFonts w:ascii="Arial" w:hAnsi="Arial" w:cs="Arial"/>
          <w:lang w:val="es-MX"/>
        </w:rPr>
        <w:tab/>
      </w:r>
      <w:r w:rsidRPr="003B715A">
        <w:rPr>
          <w:rFonts w:ascii="Arial" w:hAnsi="Arial" w:cs="Arial"/>
          <w:lang w:val="es-MX"/>
        </w:rPr>
        <w:t xml:space="preserve"> </w:t>
      </w:r>
      <w:r w:rsidR="00CD0419" w:rsidRPr="003B715A">
        <w:rPr>
          <w:rFonts w:ascii="Arial" w:hAnsi="Arial" w:cs="Arial"/>
          <w:lang w:val="es-MX"/>
        </w:rPr>
        <w:t xml:space="preserve">$ </w:t>
      </w:r>
      <w:r w:rsidR="008C3432">
        <w:rPr>
          <w:rFonts w:ascii="Arial" w:hAnsi="Arial" w:cs="Arial"/>
          <w:lang w:val="es-MX"/>
        </w:rPr>
        <w:t>41</w:t>
      </w:r>
      <w:r w:rsidR="000C59D4">
        <w:rPr>
          <w:rFonts w:ascii="Arial" w:hAnsi="Arial" w:cs="Arial"/>
          <w:lang w:val="es-MX"/>
        </w:rPr>
        <w:t>.0</w:t>
      </w:r>
      <w:r w:rsidR="0081495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La tarifa por día, para exposiciones será como se señala a continuación:</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Área Comercial, por 911 metros cuadrados:                  $ </w:t>
      </w:r>
      <w:r w:rsidR="008C3432">
        <w:rPr>
          <w:rFonts w:ascii="Arial" w:hAnsi="Arial" w:cs="Arial"/>
          <w:lang w:val="es-MX"/>
        </w:rPr>
        <w:t>36,891</w:t>
      </w:r>
      <w:r w:rsidR="0081495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2. Patio del Naranjo, por 84 metros cuadrados:                   $ 3,</w:t>
      </w:r>
      <w:r w:rsidR="008C3432">
        <w:rPr>
          <w:rFonts w:ascii="Arial" w:hAnsi="Arial" w:cs="Arial"/>
          <w:lang w:val="es-MX"/>
        </w:rPr>
        <w:t>402</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3. Patio del Mango, por 287 metros cuadrados:                 $ 1</w:t>
      </w:r>
      <w:r w:rsidR="008C3432">
        <w:rPr>
          <w:rFonts w:ascii="Arial" w:hAnsi="Arial" w:cs="Arial"/>
          <w:lang w:val="es-MX"/>
        </w:rPr>
        <w:t>1,622</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851"/>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Las tarifas para sesiones por máximo de 3 horas serán: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1. Sesión fotográfica: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a)  </w:t>
      </w:r>
      <w:r w:rsidR="00113AD8" w:rsidRPr="003B715A">
        <w:rPr>
          <w:rFonts w:ascii="Arial" w:hAnsi="Arial" w:cs="Arial"/>
          <w:lang w:val="es-MX"/>
        </w:rPr>
        <w:t>Sesión</w:t>
      </w:r>
      <w:r w:rsidRPr="003B715A">
        <w:rPr>
          <w:rFonts w:ascii="Arial" w:hAnsi="Arial" w:cs="Arial"/>
          <w:lang w:val="es-MX"/>
        </w:rPr>
        <w:t xml:space="preserve"> Fotográfica Planta Baja, </w:t>
      </w:r>
      <w:r w:rsidR="00113AD8" w:rsidRPr="003B715A">
        <w:rPr>
          <w:rFonts w:ascii="Arial" w:hAnsi="Arial" w:cs="Arial"/>
          <w:lang w:val="es-MX"/>
        </w:rPr>
        <w:t>Áreas</w:t>
      </w:r>
      <w:r w:rsidRPr="003B715A">
        <w:rPr>
          <w:rFonts w:ascii="Arial" w:hAnsi="Arial" w:cs="Arial"/>
          <w:lang w:val="es-MX"/>
        </w:rPr>
        <w:t xml:space="preserve"> Comunes, </w:t>
      </w:r>
    </w:p>
    <w:p w:rsidR="00CF6583" w:rsidRPr="003B715A" w:rsidRDefault="00CF6583" w:rsidP="00061790">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Equipo profesional y </w:t>
      </w:r>
      <w:r w:rsidR="00B61DB7" w:rsidRPr="003B715A">
        <w:rPr>
          <w:rFonts w:ascii="Arial" w:hAnsi="Arial" w:cs="Arial"/>
          <w:lang w:val="es-MX"/>
        </w:rPr>
        <w:t>Semi profesional</w:t>
      </w:r>
      <w:r w:rsidRPr="003B715A">
        <w:rPr>
          <w:rFonts w:ascii="Arial" w:hAnsi="Arial" w:cs="Arial"/>
          <w:lang w:val="es-MX"/>
        </w:rPr>
        <w:t xml:space="preserve">:                  </w:t>
      </w:r>
      <w:r w:rsidR="00113AD8" w:rsidRPr="003B715A">
        <w:rPr>
          <w:rFonts w:ascii="Arial" w:hAnsi="Arial" w:cs="Arial"/>
          <w:lang w:val="es-MX"/>
        </w:rPr>
        <w:t xml:space="preserve">         </w:t>
      </w:r>
      <w:r w:rsidR="005E5331" w:rsidRPr="003B715A">
        <w:rPr>
          <w:rFonts w:ascii="Arial" w:hAnsi="Arial" w:cs="Arial"/>
          <w:lang w:val="es-MX"/>
        </w:rPr>
        <w:t xml:space="preserve">$ </w:t>
      </w:r>
      <w:r w:rsidR="008C3432">
        <w:rPr>
          <w:rFonts w:ascii="Arial" w:hAnsi="Arial" w:cs="Arial"/>
          <w:lang w:val="es-MX"/>
        </w:rPr>
        <w:t>478</w:t>
      </w:r>
      <w:r w:rsidR="005E5331" w:rsidRPr="003B715A">
        <w:rPr>
          <w:rFonts w:ascii="Arial" w:hAnsi="Arial" w:cs="Arial"/>
          <w:lang w:val="es-MX"/>
        </w:rPr>
        <w:t>.00</w:t>
      </w:r>
    </w:p>
    <w:p w:rsidR="00CF6583" w:rsidRPr="003B715A" w:rsidRDefault="00CF6583" w:rsidP="00061790">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b) </w:t>
      </w:r>
      <w:r w:rsidR="00113AD8" w:rsidRPr="003B715A">
        <w:rPr>
          <w:rFonts w:ascii="Arial" w:hAnsi="Arial" w:cs="Arial"/>
          <w:lang w:val="es-MX"/>
        </w:rPr>
        <w:t>Sesión</w:t>
      </w:r>
      <w:r w:rsidRPr="003B715A">
        <w:rPr>
          <w:rFonts w:ascii="Arial" w:hAnsi="Arial" w:cs="Arial"/>
          <w:lang w:val="es-MX"/>
        </w:rPr>
        <w:t xml:space="preserve"> </w:t>
      </w:r>
      <w:r w:rsidR="00113AD8" w:rsidRPr="003B715A">
        <w:rPr>
          <w:rFonts w:ascii="Arial" w:hAnsi="Arial" w:cs="Arial"/>
          <w:lang w:val="es-MX"/>
        </w:rPr>
        <w:t>Fotográfica</w:t>
      </w:r>
      <w:r w:rsidRPr="003B715A">
        <w:rPr>
          <w:rFonts w:ascii="Arial" w:hAnsi="Arial" w:cs="Arial"/>
          <w:lang w:val="es-MX"/>
        </w:rPr>
        <w:t xml:space="preserve">, </w:t>
      </w:r>
      <w:r w:rsidR="00113AD8" w:rsidRPr="003B715A">
        <w:rPr>
          <w:rFonts w:ascii="Arial" w:hAnsi="Arial" w:cs="Arial"/>
          <w:lang w:val="es-MX"/>
        </w:rPr>
        <w:t>Área</w:t>
      </w:r>
      <w:r w:rsidRPr="003B715A">
        <w:rPr>
          <w:rFonts w:ascii="Arial" w:hAnsi="Arial" w:cs="Arial"/>
          <w:lang w:val="es-MX"/>
        </w:rPr>
        <w:t xml:space="preserve"> Cúpulas, </w:t>
      </w:r>
    </w:p>
    <w:p w:rsidR="00CF6583" w:rsidRPr="003B715A" w:rsidRDefault="00CF6583" w:rsidP="00061790">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Equipo Profesional y </w:t>
      </w:r>
      <w:r w:rsidR="00B61DB7" w:rsidRPr="003B715A">
        <w:rPr>
          <w:rFonts w:ascii="Arial" w:hAnsi="Arial" w:cs="Arial"/>
          <w:lang w:val="es-MX"/>
        </w:rPr>
        <w:t>Semi profesional</w:t>
      </w:r>
      <w:r w:rsidRPr="003B715A">
        <w:rPr>
          <w:rFonts w:ascii="Arial" w:hAnsi="Arial" w:cs="Arial"/>
          <w:lang w:val="es-MX"/>
        </w:rPr>
        <w:t>:</w:t>
      </w:r>
      <w:r w:rsidR="005E5331" w:rsidRPr="003B715A">
        <w:rPr>
          <w:rFonts w:ascii="Arial" w:hAnsi="Arial" w:cs="Arial"/>
          <w:lang w:val="es-MX"/>
        </w:rPr>
        <w:t xml:space="preserve">                      </w:t>
      </w:r>
      <w:r w:rsidRPr="003B715A">
        <w:rPr>
          <w:rFonts w:ascii="Arial" w:hAnsi="Arial" w:cs="Arial"/>
          <w:lang w:val="es-MX"/>
        </w:rPr>
        <w:t xml:space="preserve"> </w:t>
      </w:r>
      <w:r w:rsidR="008C3432">
        <w:rPr>
          <w:rFonts w:ascii="Arial" w:hAnsi="Arial" w:cs="Arial"/>
          <w:lang w:val="es-MX"/>
        </w:rPr>
        <w:t>$ 1,125</w:t>
      </w:r>
      <w:r w:rsidR="005E5331" w:rsidRPr="003B715A">
        <w:rPr>
          <w:rFonts w:ascii="Arial" w:hAnsi="Arial" w:cs="Arial"/>
          <w:lang w:val="es-MX"/>
        </w:rPr>
        <w:t>.00</w:t>
      </w:r>
    </w:p>
    <w:p w:rsidR="00CF6583" w:rsidRPr="003B715A" w:rsidRDefault="00CF6583" w:rsidP="00061790">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c) </w:t>
      </w:r>
      <w:r w:rsidR="00113AD8" w:rsidRPr="003B715A">
        <w:rPr>
          <w:rFonts w:ascii="Arial" w:hAnsi="Arial" w:cs="Arial"/>
          <w:lang w:val="es-MX"/>
        </w:rPr>
        <w:t>Sesión</w:t>
      </w:r>
      <w:r w:rsidRPr="003B715A">
        <w:rPr>
          <w:rFonts w:ascii="Arial" w:hAnsi="Arial" w:cs="Arial"/>
          <w:lang w:val="es-MX"/>
        </w:rPr>
        <w:t xml:space="preserve"> </w:t>
      </w:r>
      <w:r w:rsidR="00113AD8" w:rsidRPr="003B715A">
        <w:rPr>
          <w:rFonts w:ascii="Arial" w:hAnsi="Arial" w:cs="Arial"/>
          <w:lang w:val="es-MX"/>
        </w:rPr>
        <w:t>Fotográfica</w:t>
      </w:r>
      <w:r w:rsidRPr="003B715A">
        <w:rPr>
          <w:rFonts w:ascii="Arial" w:hAnsi="Arial" w:cs="Arial"/>
          <w:lang w:val="es-MX"/>
        </w:rPr>
        <w:t>, Arcos Hundidos,</w:t>
      </w:r>
    </w:p>
    <w:p w:rsidR="00CF6583" w:rsidRPr="003B715A" w:rsidRDefault="00CF6583" w:rsidP="00061790">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Equipo Profesional y </w:t>
      </w:r>
      <w:r w:rsidR="00B61DB7" w:rsidRPr="003B715A">
        <w:rPr>
          <w:rFonts w:ascii="Arial" w:hAnsi="Arial" w:cs="Arial"/>
          <w:lang w:val="es-MX"/>
        </w:rPr>
        <w:t>Semi profesional</w:t>
      </w:r>
      <w:r w:rsidRPr="003B715A">
        <w:rPr>
          <w:rFonts w:ascii="Arial" w:hAnsi="Arial" w:cs="Arial"/>
          <w:lang w:val="es-MX"/>
        </w:rPr>
        <w:t xml:space="preserve">:      </w:t>
      </w:r>
      <w:r w:rsidR="005E5331" w:rsidRPr="003B715A">
        <w:rPr>
          <w:rFonts w:ascii="Arial" w:hAnsi="Arial" w:cs="Arial"/>
          <w:lang w:val="es-MX"/>
        </w:rPr>
        <w:t xml:space="preserve">                   </w:t>
      </w:r>
      <w:r w:rsidRPr="003B715A">
        <w:rPr>
          <w:rFonts w:ascii="Arial" w:hAnsi="Arial" w:cs="Arial"/>
          <w:lang w:val="es-MX"/>
        </w:rPr>
        <w:t xml:space="preserve"> $</w:t>
      </w:r>
      <w:r w:rsidR="005E5331" w:rsidRPr="003B715A">
        <w:rPr>
          <w:rFonts w:ascii="Arial" w:hAnsi="Arial" w:cs="Arial"/>
          <w:lang w:val="es-MX"/>
        </w:rPr>
        <w:t xml:space="preserve"> </w:t>
      </w:r>
      <w:r w:rsidRPr="003B715A">
        <w:rPr>
          <w:rFonts w:ascii="Arial" w:hAnsi="Arial" w:cs="Arial"/>
          <w:lang w:val="es-MX"/>
        </w:rPr>
        <w:t>4</w:t>
      </w:r>
      <w:r w:rsidR="008C3432">
        <w:rPr>
          <w:rFonts w:ascii="Arial" w:hAnsi="Arial" w:cs="Arial"/>
          <w:lang w:val="es-MX"/>
        </w:rPr>
        <w:t>50</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2. Videograbaciones:</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a) Videograbaciones </w:t>
      </w:r>
      <w:r w:rsidR="00113AD8" w:rsidRPr="003B715A">
        <w:rPr>
          <w:rFonts w:ascii="Arial" w:hAnsi="Arial" w:cs="Arial"/>
          <w:lang w:val="es-MX"/>
        </w:rPr>
        <w:t>Áreas</w:t>
      </w:r>
      <w:r w:rsidRPr="003B715A">
        <w:rPr>
          <w:rFonts w:ascii="Arial" w:hAnsi="Arial" w:cs="Arial"/>
          <w:lang w:val="es-MX"/>
        </w:rPr>
        <w:t xml:space="preserve"> Comunes, Planta Baja:           </w:t>
      </w:r>
      <w:r w:rsidR="005E5331" w:rsidRPr="003B715A">
        <w:rPr>
          <w:rFonts w:ascii="Arial" w:hAnsi="Arial" w:cs="Arial"/>
          <w:lang w:val="es-MX"/>
        </w:rPr>
        <w:t xml:space="preserve">$ </w:t>
      </w:r>
      <w:r w:rsidR="008C3432">
        <w:rPr>
          <w:rFonts w:ascii="Arial" w:hAnsi="Arial" w:cs="Arial"/>
          <w:lang w:val="es-MX"/>
        </w:rPr>
        <w:t>855</w:t>
      </w:r>
      <w:r w:rsidR="00BA69F2">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b) Videograbaciones </w:t>
      </w:r>
      <w:r w:rsidR="00113AD8" w:rsidRPr="003B715A">
        <w:rPr>
          <w:rFonts w:ascii="Arial" w:hAnsi="Arial" w:cs="Arial"/>
          <w:lang w:val="es-MX"/>
        </w:rPr>
        <w:t>Área</w:t>
      </w:r>
      <w:r w:rsidRPr="003B715A">
        <w:rPr>
          <w:rFonts w:ascii="Arial" w:hAnsi="Arial" w:cs="Arial"/>
          <w:lang w:val="es-MX"/>
        </w:rPr>
        <w:t xml:space="preserve"> </w:t>
      </w:r>
      <w:r w:rsidR="00113AD8" w:rsidRPr="003B715A">
        <w:rPr>
          <w:rFonts w:ascii="Arial" w:hAnsi="Arial" w:cs="Arial"/>
          <w:lang w:val="es-MX"/>
        </w:rPr>
        <w:t>Cúpulas</w:t>
      </w:r>
      <w:r w:rsidRPr="003B715A">
        <w:rPr>
          <w:rFonts w:ascii="Arial" w:hAnsi="Arial" w:cs="Arial"/>
          <w:lang w:val="es-MX"/>
        </w:rPr>
        <w:t xml:space="preserve">:                      </w:t>
      </w:r>
      <w:r w:rsidR="00113AD8" w:rsidRPr="003B715A">
        <w:rPr>
          <w:rFonts w:ascii="Arial" w:hAnsi="Arial" w:cs="Arial"/>
          <w:lang w:val="es-MX"/>
        </w:rPr>
        <w:t xml:space="preserve">         </w:t>
      </w:r>
      <w:r w:rsidR="005E5331" w:rsidRPr="003B715A">
        <w:rPr>
          <w:rFonts w:ascii="Arial" w:hAnsi="Arial" w:cs="Arial"/>
          <w:lang w:val="es-MX"/>
        </w:rPr>
        <w:t xml:space="preserve">  </w:t>
      </w:r>
      <w:r w:rsidR="008C3432">
        <w:rPr>
          <w:rFonts w:ascii="Arial" w:hAnsi="Arial" w:cs="Arial"/>
          <w:lang w:val="es-MX"/>
        </w:rPr>
        <w:t>$ 1,125</w:t>
      </w:r>
      <w:r w:rsidR="00BA69F2">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c) Videograbaciones Arcos Hundidos:                     </w:t>
      </w:r>
      <w:r w:rsidR="00113AD8" w:rsidRPr="003B715A">
        <w:rPr>
          <w:rFonts w:ascii="Arial" w:hAnsi="Arial" w:cs="Arial"/>
          <w:lang w:val="es-MX"/>
        </w:rPr>
        <w:t xml:space="preserve">           </w:t>
      </w:r>
      <w:r w:rsidRPr="003B715A">
        <w:rPr>
          <w:rFonts w:ascii="Arial" w:hAnsi="Arial" w:cs="Arial"/>
          <w:lang w:val="es-MX"/>
        </w:rPr>
        <w:t>$ 4</w:t>
      </w:r>
      <w:r w:rsidR="008C3432">
        <w:rPr>
          <w:rFonts w:ascii="Arial" w:hAnsi="Arial" w:cs="Arial"/>
          <w:lang w:val="es-MX"/>
        </w:rPr>
        <w:t>50</w:t>
      </w:r>
      <w:r w:rsidR="00BA69F2">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p>
    <w:p w:rsidR="00CF6583" w:rsidRPr="003B715A" w:rsidRDefault="00CF6583" w:rsidP="00061790">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3. Audio Grabaciones: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a) Audio Grabaciones:                                              </w:t>
      </w:r>
      <w:r w:rsidR="005E5331" w:rsidRPr="003B715A">
        <w:rPr>
          <w:rFonts w:ascii="Arial" w:hAnsi="Arial" w:cs="Arial"/>
          <w:lang w:val="es-MX"/>
        </w:rPr>
        <w:t xml:space="preserve">           $ </w:t>
      </w:r>
      <w:r w:rsidR="008C3432">
        <w:rPr>
          <w:rFonts w:ascii="Arial" w:hAnsi="Arial" w:cs="Arial"/>
          <w:lang w:val="es-MX"/>
        </w:rPr>
        <w:t>855</w:t>
      </w:r>
      <w:r w:rsidR="000C59D4">
        <w:rPr>
          <w:rFonts w:ascii="Arial" w:hAnsi="Arial" w:cs="Arial"/>
          <w:lang w:val="es-MX"/>
        </w:rPr>
        <w:t>.0</w:t>
      </w:r>
      <w:r w:rsidR="00814956">
        <w:rPr>
          <w:rFonts w:ascii="Arial" w:hAnsi="Arial" w:cs="Arial"/>
          <w:lang w:val="es-MX"/>
        </w:rPr>
        <w:t>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b) Audio Grabaciones </w:t>
      </w:r>
      <w:r w:rsidR="00113AD8" w:rsidRPr="003B715A">
        <w:rPr>
          <w:rFonts w:ascii="Arial" w:hAnsi="Arial" w:cs="Arial"/>
          <w:lang w:val="es-MX"/>
        </w:rPr>
        <w:t>Área</w:t>
      </w:r>
      <w:r w:rsidRPr="003B715A">
        <w:rPr>
          <w:rFonts w:ascii="Arial" w:hAnsi="Arial" w:cs="Arial"/>
          <w:lang w:val="es-MX"/>
        </w:rPr>
        <w:t xml:space="preserve"> </w:t>
      </w:r>
      <w:r w:rsidR="00113AD8" w:rsidRPr="003B715A">
        <w:rPr>
          <w:rFonts w:ascii="Arial" w:hAnsi="Arial" w:cs="Arial"/>
          <w:lang w:val="es-MX"/>
        </w:rPr>
        <w:t>Cúpulas</w:t>
      </w:r>
      <w:r w:rsidRPr="003B715A">
        <w:rPr>
          <w:rFonts w:ascii="Arial" w:hAnsi="Arial" w:cs="Arial"/>
          <w:lang w:val="es-MX"/>
        </w:rPr>
        <w:t xml:space="preserve">:                     </w:t>
      </w:r>
      <w:r w:rsidR="00113AD8" w:rsidRPr="003B715A">
        <w:rPr>
          <w:rFonts w:ascii="Arial" w:hAnsi="Arial" w:cs="Arial"/>
          <w:lang w:val="es-MX"/>
        </w:rPr>
        <w:t xml:space="preserve">          </w:t>
      </w:r>
      <w:r w:rsidR="008C3432">
        <w:rPr>
          <w:rFonts w:ascii="Arial" w:hAnsi="Arial" w:cs="Arial"/>
          <w:lang w:val="es-MX"/>
        </w:rPr>
        <w:t>$ 1,125</w:t>
      </w:r>
      <w:r w:rsidR="005E5331"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c) Audio Grabaciones Arcos Hundidos:                 </w:t>
      </w:r>
      <w:r w:rsidR="00113AD8" w:rsidRPr="003B715A">
        <w:rPr>
          <w:rFonts w:ascii="Arial" w:hAnsi="Arial" w:cs="Arial"/>
          <w:lang w:val="es-MX"/>
        </w:rPr>
        <w:t xml:space="preserve">           </w:t>
      </w:r>
      <w:r w:rsidR="008C3432">
        <w:rPr>
          <w:rFonts w:ascii="Arial" w:hAnsi="Arial" w:cs="Arial"/>
          <w:lang w:val="es-MX"/>
        </w:rPr>
        <w:t>$ 1,125</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418" w:hanging="284"/>
        <w:jc w:val="both"/>
        <w:rPr>
          <w:lang w:val="es-MX"/>
        </w:rPr>
      </w:pPr>
    </w:p>
    <w:p w:rsidR="00F8235E" w:rsidRPr="003B715A" w:rsidRDefault="00F8235E" w:rsidP="00061790">
      <w:pPr>
        <w:framePr w:hSpace="141" w:wrap="around" w:vAnchor="text" w:hAnchor="text" w:y="1"/>
        <w:autoSpaceDE w:val="0"/>
        <w:autoSpaceDN w:val="0"/>
        <w:adjustRightInd w:val="0"/>
        <w:spacing w:line="360" w:lineRule="auto"/>
        <w:ind w:firstLine="567"/>
        <w:suppressOverlap/>
        <w:jc w:val="both"/>
        <w:rPr>
          <w:rStyle w:val="Textoennegrita"/>
          <w:rFonts w:ascii="Arial" w:hAnsi="Arial" w:cs="Arial"/>
          <w:b w:val="0"/>
          <w:bCs w:val="0"/>
        </w:rPr>
      </w:pPr>
      <w:r w:rsidRPr="003B715A">
        <w:rPr>
          <w:rStyle w:val="Textoennegrita"/>
          <w:rFonts w:ascii="Arial" w:hAnsi="Arial" w:cs="Arial"/>
          <w:b w:val="0"/>
        </w:rPr>
        <w:t>IX. A los ciudadanos del municipio de Tlaquepaque, se les otorgará un descuento de hasta 25% de descuento, comprobando con su IFE o INE actualizada y comprobante de domicilio, su residencia dentro del municipio.</w:t>
      </w:r>
    </w:p>
    <w:p w:rsidR="00F8235E" w:rsidRPr="003B715A" w:rsidRDefault="00F8235E" w:rsidP="00061790">
      <w:pPr>
        <w:framePr w:hSpace="141" w:wrap="around" w:vAnchor="text" w:hAnchor="text" w:y="1"/>
        <w:autoSpaceDE w:val="0"/>
        <w:autoSpaceDN w:val="0"/>
        <w:adjustRightInd w:val="0"/>
        <w:spacing w:line="360" w:lineRule="auto"/>
        <w:suppressOverlap/>
        <w:jc w:val="both"/>
        <w:rPr>
          <w:rStyle w:val="Textoennegrita"/>
          <w:rFonts w:ascii="Arial" w:hAnsi="Arial" w:cs="Arial"/>
          <w:b w:val="0"/>
          <w:bCs w:val="0"/>
        </w:rPr>
      </w:pPr>
    </w:p>
    <w:p w:rsidR="00F8235E" w:rsidRPr="003B715A" w:rsidRDefault="00F8235E" w:rsidP="00061790">
      <w:pPr>
        <w:tabs>
          <w:tab w:val="decimal" w:pos="7938"/>
        </w:tabs>
        <w:autoSpaceDE w:val="0"/>
        <w:autoSpaceDN w:val="0"/>
        <w:adjustRightInd w:val="0"/>
        <w:spacing w:line="360" w:lineRule="auto"/>
        <w:ind w:firstLine="567"/>
        <w:jc w:val="both"/>
        <w:rPr>
          <w:b/>
          <w:lang w:val="es-MX"/>
        </w:rPr>
      </w:pPr>
      <w:r w:rsidRPr="003B715A">
        <w:rPr>
          <w:rStyle w:val="Textoennegrita"/>
          <w:rFonts w:ascii="Arial" w:hAnsi="Arial" w:cs="Arial"/>
          <w:b w:val="0"/>
        </w:rPr>
        <w:t>A todo el personal activo del Ayuntamiento de Tlaquepaque, descuento de hasta el 50% en la renta de los espacios del Centro Cultural El Refugio.</w:t>
      </w:r>
    </w:p>
    <w:p w:rsidR="00F8235E" w:rsidRPr="003B715A" w:rsidRDefault="00F8235E" w:rsidP="005A2F26">
      <w:pPr>
        <w:tabs>
          <w:tab w:val="decimal" w:pos="7938"/>
        </w:tabs>
        <w:autoSpaceDE w:val="0"/>
        <w:autoSpaceDN w:val="0"/>
        <w:adjustRightInd w:val="0"/>
        <w:spacing w:line="360" w:lineRule="auto"/>
        <w:ind w:left="1418" w:hanging="284"/>
        <w:jc w:val="both"/>
        <w:rPr>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49. El costo de los servicios sujetos a contratación para el Centro Cultural El Refugio, en los días laborables y no laborables, será como se señala a continuación:</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Intendente por jornada de 6 horas:                                           $ </w:t>
      </w:r>
      <w:r w:rsidR="008C3432">
        <w:rPr>
          <w:rFonts w:ascii="Arial" w:hAnsi="Arial" w:cs="Arial"/>
          <w:lang w:val="es-MX"/>
        </w:rPr>
        <w:t>439</w:t>
      </w:r>
      <w:r w:rsidR="00A13536">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Técnico electricista por jornada día:                                        $ </w:t>
      </w:r>
      <w:r w:rsidR="008C3432">
        <w:rPr>
          <w:rFonts w:ascii="Arial" w:hAnsi="Arial" w:cs="Arial"/>
          <w:lang w:val="es-MX"/>
        </w:rPr>
        <w:t>439</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Vigilante para acceso por jornada día:                                   $ </w:t>
      </w:r>
      <w:r w:rsidR="008C3432">
        <w:rPr>
          <w:rFonts w:ascii="Arial" w:hAnsi="Arial" w:cs="Arial"/>
          <w:lang w:val="es-MX"/>
        </w:rPr>
        <w:t>439</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Supervisor mantenimiento por jornada día:                            $ </w:t>
      </w:r>
      <w:r w:rsidR="008C3432">
        <w:rPr>
          <w:rFonts w:ascii="Arial" w:hAnsi="Arial" w:cs="Arial"/>
          <w:lang w:val="es-MX"/>
        </w:rPr>
        <w:t>439</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Supervisor vigilancia por jornada día:                                     $ </w:t>
      </w:r>
      <w:r w:rsidR="008C3432">
        <w:rPr>
          <w:rFonts w:ascii="Arial" w:hAnsi="Arial" w:cs="Arial"/>
          <w:lang w:val="es-MX"/>
        </w:rPr>
        <w:t>439</w:t>
      </w:r>
      <w:r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firstLine="567"/>
        <w:jc w:val="both"/>
        <w:rPr>
          <w:rFonts w:ascii="Arial" w:hAnsi="Arial" w:cs="Arial"/>
          <w:lang w:val="es-MX"/>
        </w:rPr>
      </w:pPr>
    </w:p>
    <w:p w:rsidR="00CF6583" w:rsidRPr="003B715A" w:rsidRDefault="00113AD8" w:rsidP="001D2EA9">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w:t>
      </w:r>
      <w:r w:rsidR="00CF6583" w:rsidRPr="003B715A">
        <w:rPr>
          <w:rFonts w:ascii="Arial" w:hAnsi="Arial" w:cs="Arial"/>
          <w:lang w:val="es-MX"/>
        </w:rPr>
        <w:t>Tarifa de Visitas a las siguientes áreas, solo ingreso:</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Área</w:t>
      </w:r>
      <w:r w:rsidR="00CF6583" w:rsidRPr="003B715A">
        <w:rPr>
          <w:rFonts w:ascii="Arial" w:hAnsi="Arial" w:cs="Arial"/>
          <w:lang w:val="es-MX"/>
        </w:rPr>
        <w:t xml:space="preserve"> </w:t>
      </w:r>
      <w:r w:rsidRPr="003B715A">
        <w:rPr>
          <w:rFonts w:ascii="Arial" w:hAnsi="Arial" w:cs="Arial"/>
          <w:lang w:val="es-MX"/>
        </w:rPr>
        <w:t>Cúpulas</w:t>
      </w:r>
      <w:r w:rsidR="00CF6583" w:rsidRPr="003B715A">
        <w:rPr>
          <w:rFonts w:ascii="Arial" w:hAnsi="Arial" w:cs="Arial"/>
          <w:lang w:val="es-MX"/>
        </w:rPr>
        <w:t xml:space="preserve">:                                                              </w:t>
      </w:r>
      <w:r w:rsidRPr="003B715A">
        <w:rPr>
          <w:rFonts w:ascii="Arial" w:hAnsi="Arial" w:cs="Arial"/>
          <w:lang w:val="es-MX"/>
        </w:rPr>
        <w:t xml:space="preserve">          </w:t>
      </w:r>
      <w:r w:rsidR="005E5331" w:rsidRPr="003B715A">
        <w:rPr>
          <w:rFonts w:ascii="Arial" w:hAnsi="Arial" w:cs="Arial"/>
          <w:lang w:val="es-MX"/>
        </w:rPr>
        <w:t xml:space="preserve">$ </w:t>
      </w:r>
      <w:r w:rsidR="008C3432">
        <w:rPr>
          <w:rFonts w:ascii="Arial" w:hAnsi="Arial" w:cs="Arial"/>
          <w:lang w:val="es-MX"/>
        </w:rPr>
        <w:t>34</w:t>
      </w:r>
      <w:r w:rsidR="000C59D4">
        <w:rPr>
          <w:rFonts w:ascii="Arial" w:hAnsi="Arial" w:cs="Arial"/>
          <w:lang w:val="es-MX"/>
        </w:rPr>
        <w:t>.0</w:t>
      </w:r>
      <w:r w:rsidR="005E5331" w:rsidRPr="003B715A">
        <w:rPr>
          <w:rFonts w:ascii="Arial" w:hAnsi="Arial" w:cs="Arial"/>
          <w:lang w:val="es-MX"/>
        </w:rPr>
        <w:t>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2. </w:t>
      </w:r>
      <w:r w:rsidR="00CF6583" w:rsidRPr="003B715A">
        <w:rPr>
          <w:rFonts w:ascii="Arial" w:hAnsi="Arial" w:cs="Arial"/>
          <w:lang w:val="es-MX"/>
        </w:rPr>
        <w:t xml:space="preserve">Arcos Hundidos:                                          </w:t>
      </w:r>
      <w:r w:rsidR="008C3432">
        <w:rPr>
          <w:rFonts w:ascii="Arial" w:hAnsi="Arial" w:cs="Arial"/>
          <w:lang w:val="es-MX"/>
        </w:rPr>
        <w:t xml:space="preserve">                          $ 34</w:t>
      </w:r>
      <w:r w:rsidR="000C59D4">
        <w:rPr>
          <w:rFonts w:ascii="Arial" w:hAnsi="Arial" w:cs="Arial"/>
          <w:lang w:val="es-MX"/>
        </w:rPr>
        <w:t>.0</w:t>
      </w:r>
      <w:r w:rsidR="00CF6583" w:rsidRPr="003B715A">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113AD8"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w:t>
      </w:r>
      <w:r w:rsidR="00CF6583" w:rsidRPr="003B715A">
        <w:rPr>
          <w:rFonts w:ascii="Arial" w:hAnsi="Arial" w:cs="Arial"/>
          <w:lang w:val="es-MX"/>
        </w:rPr>
        <w:t xml:space="preserve">Renta de Mobiliario y </w:t>
      </w:r>
      <w:r w:rsidRPr="003B715A">
        <w:rPr>
          <w:rFonts w:ascii="Arial" w:hAnsi="Arial" w:cs="Arial"/>
          <w:lang w:val="es-MX"/>
        </w:rPr>
        <w:t>Mantelería</w:t>
      </w:r>
      <w:r w:rsidR="00CF6583" w:rsidRPr="003B715A">
        <w:rPr>
          <w:rFonts w:ascii="Arial" w:hAnsi="Arial" w:cs="Arial"/>
          <w:lang w:val="es-MX"/>
        </w:rPr>
        <w:t>:</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Tablón</w:t>
      </w:r>
      <w:r w:rsidR="00CF6583" w:rsidRPr="003B715A">
        <w:rPr>
          <w:rFonts w:ascii="Arial" w:hAnsi="Arial" w:cs="Arial"/>
          <w:lang w:val="es-MX"/>
        </w:rPr>
        <w:t xml:space="preserve"> c/u:                                                                   </w:t>
      </w:r>
      <w:r w:rsidRPr="003B715A">
        <w:rPr>
          <w:rFonts w:ascii="Arial" w:hAnsi="Arial" w:cs="Arial"/>
          <w:lang w:val="es-MX"/>
        </w:rPr>
        <w:t xml:space="preserve">          </w:t>
      </w:r>
      <w:r w:rsidR="008C3432">
        <w:rPr>
          <w:rFonts w:ascii="Arial" w:hAnsi="Arial" w:cs="Arial"/>
          <w:lang w:val="es-MX"/>
        </w:rPr>
        <w:t>$ 79</w:t>
      </w:r>
      <w:r w:rsidR="005E5331" w:rsidRPr="003B715A">
        <w:rPr>
          <w:rFonts w:ascii="Arial" w:hAnsi="Arial" w:cs="Arial"/>
          <w:lang w:val="es-MX"/>
        </w:rPr>
        <w:t>.00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2. </w:t>
      </w:r>
      <w:r w:rsidR="00CF6583" w:rsidRPr="003B715A">
        <w:rPr>
          <w:rFonts w:ascii="Arial" w:hAnsi="Arial" w:cs="Arial"/>
          <w:lang w:val="es-MX"/>
        </w:rPr>
        <w:t xml:space="preserve">Silla c/u:                                                                        </w:t>
      </w:r>
      <w:r w:rsidRPr="003B715A">
        <w:rPr>
          <w:rFonts w:ascii="Arial" w:hAnsi="Arial" w:cs="Arial"/>
          <w:lang w:val="es-MX"/>
        </w:rPr>
        <w:t xml:space="preserve">           </w:t>
      </w:r>
      <w:r w:rsidR="008C3432">
        <w:rPr>
          <w:rFonts w:ascii="Arial" w:hAnsi="Arial" w:cs="Arial"/>
          <w:lang w:val="es-MX"/>
        </w:rPr>
        <w:t>$ 6.5</w:t>
      </w:r>
      <w:r w:rsidR="005E5331" w:rsidRPr="003B715A">
        <w:rPr>
          <w:rFonts w:ascii="Arial" w:hAnsi="Arial" w:cs="Arial"/>
          <w:lang w:val="es-MX"/>
        </w:rPr>
        <w:t>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3. </w:t>
      </w:r>
      <w:r w:rsidR="00CF6583" w:rsidRPr="003B715A">
        <w:rPr>
          <w:rFonts w:ascii="Arial" w:hAnsi="Arial" w:cs="Arial"/>
          <w:lang w:val="es-MX"/>
        </w:rPr>
        <w:t xml:space="preserve">Paño:                                                                                     </w:t>
      </w:r>
      <w:r w:rsidR="008C3432">
        <w:rPr>
          <w:rFonts w:ascii="Arial" w:hAnsi="Arial" w:cs="Arial"/>
          <w:lang w:val="es-MX"/>
        </w:rPr>
        <w:t>$ 79</w:t>
      </w:r>
      <w:r w:rsidR="005E5331" w:rsidRPr="003B715A">
        <w:rPr>
          <w:rFonts w:ascii="Arial" w:hAnsi="Arial" w:cs="Arial"/>
          <w:lang w:val="es-MX"/>
        </w:rPr>
        <w:t>.00</w:t>
      </w:r>
    </w:p>
    <w:p w:rsidR="00CF6583"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4. Cañón</w:t>
      </w:r>
      <w:r w:rsidR="00CF6583" w:rsidRPr="003B715A">
        <w:rPr>
          <w:rFonts w:ascii="Arial" w:hAnsi="Arial" w:cs="Arial"/>
          <w:lang w:val="es-MX"/>
        </w:rPr>
        <w:t xml:space="preserve"> Proyector:                                                                 </w:t>
      </w:r>
      <w:r w:rsidR="00A13536">
        <w:rPr>
          <w:rFonts w:ascii="Arial" w:hAnsi="Arial" w:cs="Arial"/>
          <w:lang w:val="es-MX"/>
        </w:rPr>
        <w:t>$ 2</w:t>
      </w:r>
      <w:r w:rsidR="008C3432">
        <w:rPr>
          <w:rFonts w:ascii="Arial" w:hAnsi="Arial" w:cs="Arial"/>
          <w:lang w:val="es-MX"/>
        </w:rPr>
        <w:t>25</w:t>
      </w:r>
      <w:r w:rsidR="005E5331" w:rsidRPr="003B715A">
        <w:rPr>
          <w:rFonts w:ascii="Arial" w:hAnsi="Arial" w:cs="Arial"/>
          <w:lang w:val="es-MX"/>
        </w:rPr>
        <w:t>.00</w:t>
      </w:r>
    </w:p>
    <w:p w:rsidR="007F7321" w:rsidRPr="003B715A" w:rsidRDefault="00113AD8"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5. </w:t>
      </w:r>
      <w:r w:rsidR="00CF6583" w:rsidRPr="003B715A">
        <w:rPr>
          <w:rFonts w:ascii="Arial" w:hAnsi="Arial" w:cs="Arial"/>
          <w:lang w:val="es-MX"/>
        </w:rPr>
        <w:t xml:space="preserve">Pantalla:                                                    </w:t>
      </w:r>
      <w:r w:rsidR="008C3432">
        <w:rPr>
          <w:rFonts w:ascii="Arial" w:hAnsi="Arial" w:cs="Arial"/>
          <w:lang w:val="es-MX"/>
        </w:rPr>
        <w:t xml:space="preserve">                           $ 112</w:t>
      </w:r>
      <w:r w:rsidR="00CF6583" w:rsidRPr="003B715A">
        <w:rPr>
          <w:rFonts w:ascii="Arial" w:hAnsi="Arial" w:cs="Arial"/>
          <w:lang w:val="es-MX"/>
        </w:rPr>
        <w:t>.00</w:t>
      </w:r>
    </w:p>
    <w:p w:rsidR="00CF6583" w:rsidRPr="003B715A" w:rsidRDefault="00CF6583" w:rsidP="00061790">
      <w:pPr>
        <w:tabs>
          <w:tab w:val="decimal" w:pos="7938"/>
        </w:tabs>
        <w:autoSpaceDE w:val="0"/>
        <w:autoSpaceDN w:val="0"/>
        <w:adjustRightInd w:val="0"/>
        <w:spacing w:line="360" w:lineRule="auto"/>
        <w:ind w:left="1134" w:hanging="283"/>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50. El importe de las rentas de otros bienes muebles o inmuebles propiedad del Municipio, no especificados en el artículo anterior, será fijado en los contratos respectivos, previa aprobación por el Ayuntamiento en los términos de los reglamentos municipales respectivos.</w:t>
      </w:r>
    </w:p>
    <w:p w:rsidR="00225654" w:rsidRPr="003B715A" w:rsidRDefault="00225654" w:rsidP="005A2F26">
      <w:pPr>
        <w:autoSpaceDE w:val="0"/>
        <w:autoSpaceDN w:val="0"/>
        <w:adjustRightInd w:val="0"/>
        <w:spacing w:line="360" w:lineRule="auto"/>
        <w:ind w:firstLine="567"/>
        <w:jc w:val="both"/>
        <w:rPr>
          <w:rFonts w:ascii="Arial" w:hAnsi="Arial" w:cs="Arial"/>
        </w:rPr>
      </w:pPr>
    </w:p>
    <w:p w:rsidR="00CF6583" w:rsidRPr="003B715A" w:rsidRDefault="00CF6583"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116CA8" w:rsidRDefault="00CF6583" w:rsidP="003E0F7A">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por otorgamiento de servicios, licencias, permisos y registros</w:t>
      </w:r>
    </w:p>
    <w:p w:rsidR="003E0F7A" w:rsidRPr="003E0F7A" w:rsidRDefault="003E0F7A" w:rsidP="003E0F7A">
      <w:pPr>
        <w:autoSpaceDE w:val="0"/>
        <w:autoSpaceDN w:val="0"/>
        <w:adjustRightInd w:val="0"/>
        <w:spacing w:line="360" w:lineRule="auto"/>
        <w:rPr>
          <w:rFonts w:ascii="Arial" w:hAnsi="Arial" w:cs="Arial"/>
          <w:b/>
          <w:bCs/>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51. Quienes realicen actividades comerciales, industriales o de prestación de servicios en locales de propiedad privada o pública, cuyos giros sean la venta de bebidas alcohólicas o la prestación de servicios que incluyan el expendio de dichas bebidas, siempre que se efectúen total o parcialmente con el público en general, deberán obtener previame</w:t>
      </w:r>
      <w:r w:rsidR="00084A0F" w:rsidRPr="003B715A">
        <w:rPr>
          <w:rFonts w:ascii="Arial" w:hAnsi="Arial" w:cs="Arial"/>
          <w:lang w:val="es-MX"/>
        </w:rPr>
        <w:t xml:space="preserve">nte licencia y pagar anualmente </w:t>
      </w:r>
      <w:r w:rsidRPr="003B715A">
        <w:rPr>
          <w:rFonts w:ascii="Arial" w:hAnsi="Arial" w:cs="Arial"/>
          <w:lang w:val="es-MX"/>
        </w:rPr>
        <w:t xml:space="preserve">los derechos correspondientes por la autorización para su funcionamiento o en su caso el refrendo de dicha autorización, de conformidad con las fracciones siguientes: </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TARIFA</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C5104A">
      <w:pPr>
        <w:tabs>
          <w:tab w:val="right" w:pos="8222"/>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Bar en cabarets y centros nocturnos, de:     $ </w:t>
      </w:r>
      <w:r w:rsidR="00A13536">
        <w:rPr>
          <w:rFonts w:ascii="Arial" w:hAnsi="Arial" w:cs="Arial"/>
          <w:lang w:val="es-MX"/>
        </w:rPr>
        <w:t>4</w:t>
      </w:r>
      <w:r w:rsidR="003E0F7A">
        <w:rPr>
          <w:rFonts w:ascii="Arial" w:hAnsi="Arial" w:cs="Arial"/>
          <w:lang w:val="es-MX"/>
        </w:rPr>
        <w:t>7,681</w:t>
      </w:r>
      <w:r w:rsidRPr="003B715A">
        <w:rPr>
          <w:rFonts w:ascii="Arial" w:hAnsi="Arial" w:cs="Arial"/>
          <w:lang w:val="es-MX"/>
        </w:rPr>
        <w:t xml:space="preserve">.00 a $ </w:t>
      </w:r>
      <w:r w:rsidR="003E0F7A">
        <w:rPr>
          <w:rFonts w:ascii="Arial" w:hAnsi="Arial" w:cs="Arial"/>
          <w:lang w:val="es-MX"/>
        </w:rPr>
        <w:t>53,164</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Bar en discotecas, salones de baile, plazas de toros, rodeos y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negocios similares, de:                                             $ </w:t>
      </w:r>
      <w:r w:rsidR="00A13536">
        <w:rPr>
          <w:rFonts w:ascii="Arial" w:hAnsi="Arial" w:cs="Arial"/>
          <w:lang w:val="es-MX"/>
        </w:rPr>
        <w:t>4</w:t>
      </w:r>
      <w:r w:rsidR="003E0F7A">
        <w:rPr>
          <w:rFonts w:ascii="Arial" w:hAnsi="Arial" w:cs="Arial"/>
          <w:lang w:val="es-MX"/>
        </w:rPr>
        <w:t>4,268</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A13536">
        <w:rPr>
          <w:rFonts w:ascii="Arial" w:hAnsi="Arial" w:cs="Arial"/>
          <w:lang w:val="es-MX"/>
        </w:rPr>
        <w:t>4</w:t>
      </w:r>
      <w:r w:rsidR="003E0F7A">
        <w:rPr>
          <w:rFonts w:ascii="Arial" w:hAnsi="Arial" w:cs="Arial"/>
          <w:lang w:val="es-MX"/>
        </w:rPr>
        <w:t>9,248</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Bar en hoteles, por cada uno, de:</w:t>
      </w:r>
      <w:r w:rsidR="00084A0F" w:rsidRPr="003B715A">
        <w:rPr>
          <w:rFonts w:ascii="Arial" w:hAnsi="Arial" w:cs="Arial"/>
          <w:lang w:val="es-MX"/>
        </w:rPr>
        <w:t xml:space="preserve">               </w:t>
      </w:r>
      <w:r w:rsidR="00392B33" w:rsidRPr="003B715A">
        <w:rPr>
          <w:rFonts w:ascii="Arial" w:hAnsi="Arial" w:cs="Arial"/>
          <w:lang w:val="es-MX"/>
        </w:rPr>
        <w:tab/>
      </w:r>
      <w:r w:rsidRPr="003B715A">
        <w:rPr>
          <w:rFonts w:ascii="Arial" w:hAnsi="Arial" w:cs="Arial"/>
          <w:lang w:val="es-MX"/>
        </w:rPr>
        <w:t xml:space="preserve">$ </w:t>
      </w:r>
      <w:r w:rsidR="00A13536">
        <w:rPr>
          <w:rFonts w:ascii="Arial" w:hAnsi="Arial" w:cs="Arial"/>
          <w:lang w:val="es-MX"/>
        </w:rPr>
        <w:t>1</w:t>
      </w:r>
      <w:r w:rsidR="003E0F7A">
        <w:rPr>
          <w:rFonts w:ascii="Arial" w:hAnsi="Arial" w:cs="Arial"/>
          <w:lang w:val="es-MX"/>
        </w:rPr>
        <w:t>5,799</w:t>
      </w:r>
      <w:r w:rsidR="00A13536">
        <w:rPr>
          <w:rFonts w:ascii="Arial" w:hAnsi="Arial" w:cs="Arial"/>
          <w:lang w:val="es-MX"/>
        </w:rPr>
        <w:t>.00</w:t>
      </w:r>
      <w:r w:rsidRPr="003B715A">
        <w:rPr>
          <w:rFonts w:ascii="Arial" w:hAnsi="Arial" w:cs="Arial"/>
          <w:lang w:val="es-MX"/>
        </w:rPr>
        <w:t xml:space="preserve"> a $ </w:t>
      </w:r>
      <w:r w:rsidR="003E0F7A">
        <w:rPr>
          <w:rFonts w:ascii="Arial" w:hAnsi="Arial" w:cs="Arial"/>
          <w:lang w:val="es-MX"/>
        </w:rPr>
        <w:t>17,503</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Venta de bebidas alcohólicas en moteles y giros similares, </w:t>
      </w:r>
    </w:p>
    <w:p w:rsidR="00CF6583" w:rsidRPr="003B715A" w:rsidRDefault="00CF6583" w:rsidP="00C5104A">
      <w:pPr>
        <w:tabs>
          <w:tab w:val="right" w:pos="8222"/>
        </w:tabs>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de:                                                 </w:t>
      </w:r>
      <w:r w:rsidR="00084A0F" w:rsidRPr="003B715A">
        <w:rPr>
          <w:rFonts w:ascii="Arial" w:hAnsi="Arial" w:cs="Arial"/>
          <w:lang w:val="es-MX"/>
        </w:rPr>
        <w:t xml:space="preserve">                           </w:t>
      </w:r>
      <w:r w:rsidRPr="003B715A">
        <w:rPr>
          <w:rFonts w:ascii="Arial" w:hAnsi="Arial" w:cs="Arial"/>
          <w:lang w:val="es-MX"/>
        </w:rPr>
        <w:t xml:space="preserve"> $ </w:t>
      </w:r>
      <w:r w:rsidR="003E0F7A">
        <w:rPr>
          <w:rFonts w:ascii="Arial" w:hAnsi="Arial" w:cs="Arial"/>
          <w:lang w:val="es-MX"/>
        </w:rPr>
        <w:t>21,350</w:t>
      </w:r>
      <w:r w:rsidR="001B0E06">
        <w:rPr>
          <w:rFonts w:ascii="Arial" w:hAnsi="Arial" w:cs="Arial"/>
          <w:lang w:val="es-MX"/>
        </w:rPr>
        <w:t>.00</w:t>
      </w:r>
      <w:r w:rsidRPr="003B715A">
        <w:rPr>
          <w:rFonts w:ascii="Arial" w:hAnsi="Arial" w:cs="Arial"/>
          <w:lang w:val="es-MX"/>
        </w:rPr>
        <w:t xml:space="preserve"> a $ </w:t>
      </w:r>
      <w:r w:rsidR="00A13536">
        <w:rPr>
          <w:rFonts w:ascii="Arial" w:hAnsi="Arial" w:cs="Arial"/>
          <w:lang w:val="es-MX"/>
        </w:rPr>
        <w:t>4</w:t>
      </w:r>
      <w:r w:rsidR="003E0F7A">
        <w:rPr>
          <w:rFonts w:ascii="Arial" w:hAnsi="Arial" w:cs="Arial"/>
          <w:lang w:val="es-MX"/>
        </w:rPr>
        <w:t>9,806</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084A0F" w:rsidRPr="003B715A" w:rsidRDefault="00CF6583"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Cantinas o bares anexo a restaurantes, de:</w:t>
      </w:r>
      <w:r w:rsidR="00084A0F" w:rsidRPr="003B715A">
        <w:rPr>
          <w:rFonts w:ascii="Arial" w:hAnsi="Arial" w:cs="Arial"/>
          <w:lang w:val="es-MX"/>
        </w:rPr>
        <w:t xml:space="preserve"> </w:t>
      </w:r>
    </w:p>
    <w:p w:rsidR="00CF6583" w:rsidRPr="003B715A" w:rsidRDefault="00CF6583" w:rsidP="00061790">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3E0F7A">
        <w:rPr>
          <w:rFonts w:ascii="Arial" w:hAnsi="Arial" w:cs="Arial"/>
          <w:lang w:val="es-MX"/>
        </w:rPr>
        <w:t>15,799</w:t>
      </w:r>
      <w:r w:rsidRPr="003B715A">
        <w:rPr>
          <w:rFonts w:ascii="Arial" w:hAnsi="Arial" w:cs="Arial"/>
          <w:lang w:val="es-MX"/>
        </w:rPr>
        <w:t xml:space="preserve">.00 a $ </w:t>
      </w:r>
      <w:r w:rsidR="003E0F7A">
        <w:rPr>
          <w:rFonts w:ascii="Arial" w:hAnsi="Arial" w:cs="Arial"/>
          <w:lang w:val="es-MX"/>
        </w:rPr>
        <w:t>17,503</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Bares anexos a centro recreativos, clubes privados por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membrecías, asociaciones civiles, peñas culturales, y deportivas y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demás establecimientos similar</w:t>
      </w:r>
      <w:r w:rsidR="00A13536">
        <w:rPr>
          <w:rFonts w:ascii="Arial" w:hAnsi="Arial" w:cs="Arial"/>
          <w:lang w:val="es-MX"/>
        </w:rPr>
        <w:t xml:space="preserve">es, de:                       </w:t>
      </w:r>
      <w:r w:rsidRPr="003B715A">
        <w:rPr>
          <w:rFonts w:ascii="Arial" w:hAnsi="Arial" w:cs="Arial"/>
          <w:lang w:val="es-MX"/>
        </w:rPr>
        <w:t xml:space="preserve">$ </w:t>
      </w:r>
      <w:r w:rsidR="00A13536">
        <w:rPr>
          <w:rFonts w:ascii="Arial" w:hAnsi="Arial" w:cs="Arial"/>
          <w:lang w:val="es-MX"/>
        </w:rPr>
        <w:t>9,</w:t>
      </w:r>
      <w:r w:rsidR="003E0F7A">
        <w:rPr>
          <w:rFonts w:ascii="Arial" w:hAnsi="Arial" w:cs="Arial"/>
          <w:lang w:val="es-MX"/>
        </w:rPr>
        <w:t>820</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3E0F7A">
        <w:rPr>
          <w:rFonts w:ascii="Arial" w:hAnsi="Arial" w:cs="Arial"/>
          <w:lang w:val="es-MX"/>
        </w:rPr>
        <w:t>11,098</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Cantinas, bares, video-bares, venta de cerveza en envase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abierto preparada y negocios similares que funcionen sin estar anexos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 otros giros, de:                            </w:t>
      </w:r>
      <w:r w:rsidR="00084A0F" w:rsidRPr="003B715A">
        <w:rPr>
          <w:rFonts w:ascii="Arial" w:hAnsi="Arial" w:cs="Arial"/>
          <w:lang w:val="es-MX"/>
        </w:rPr>
        <w:t xml:space="preserve">                          </w:t>
      </w:r>
      <w:r w:rsidRPr="003B715A">
        <w:rPr>
          <w:rFonts w:ascii="Arial" w:hAnsi="Arial" w:cs="Arial"/>
          <w:lang w:val="es-MX"/>
        </w:rPr>
        <w:t xml:space="preserve"> $ </w:t>
      </w:r>
      <w:r w:rsidR="00A13536">
        <w:rPr>
          <w:rFonts w:ascii="Arial" w:hAnsi="Arial" w:cs="Arial"/>
          <w:lang w:val="es-MX"/>
        </w:rPr>
        <w:t>1</w:t>
      </w:r>
      <w:r w:rsidR="003E0F7A">
        <w:rPr>
          <w:rFonts w:ascii="Arial" w:hAnsi="Arial" w:cs="Arial"/>
          <w:lang w:val="es-MX"/>
        </w:rPr>
        <w:t>5,799</w:t>
      </w:r>
      <w:r w:rsidRPr="003B715A">
        <w:rPr>
          <w:rFonts w:ascii="Arial" w:hAnsi="Arial" w:cs="Arial"/>
          <w:lang w:val="es-MX"/>
        </w:rPr>
        <w:t xml:space="preserve">.00 a $ </w:t>
      </w:r>
      <w:r w:rsidR="000D2F0D">
        <w:rPr>
          <w:rFonts w:ascii="Arial" w:hAnsi="Arial" w:cs="Arial"/>
          <w:lang w:val="es-MX"/>
        </w:rPr>
        <w:t>17,503</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Bares anexos a restaurante en Centro turístico,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exclusivamente en la cabecera municipal, de:         $ 1</w:t>
      </w:r>
      <w:r w:rsidR="000D2F0D">
        <w:rPr>
          <w:rFonts w:ascii="Arial" w:hAnsi="Arial" w:cs="Arial"/>
          <w:lang w:val="es-MX"/>
        </w:rPr>
        <w:t>3,596</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0D2F0D">
        <w:rPr>
          <w:rFonts w:ascii="Arial" w:hAnsi="Arial" w:cs="Arial"/>
          <w:lang w:val="es-MX"/>
        </w:rPr>
        <w:t>15,239</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Bar en establecimientos que ofrezcan entretenimiento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con sorteos de números, juegos de apuestas con autorización legal,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centros de apuestas remotas, terminales o máquinas de juegos y </w:t>
      </w:r>
    </w:p>
    <w:p w:rsidR="00CF6583" w:rsidRPr="003B715A" w:rsidRDefault="00B61DB7"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apuestas autorizados, de: </w:t>
      </w:r>
      <w:r w:rsidR="000D2F0D">
        <w:rPr>
          <w:rFonts w:ascii="Arial" w:hAnsi="Arial" w:cs="Arial"/>
          <w:lang w:val="es-MX"/>
        </w:rPr>
        <w:t xml:space="preserve">                             $ 4</w:t>
      </w:r>
      <w:r w:rsidRPr="003B715A">
        <w:rPr>
          <w:rFonts w:ascii="Arial" w:hAnsi="Arial" w:cs="Arial"/>
          <w:lang w:val="es-MX"/>
        </w:rPr>
        <w:t>,</w:t>
      </w:r>
      <w:r w:rsidR="000D2F0D">
        <w:rPr>
          <w:rFonts w:ascii="Arial" w:hAnsi="Arial" w:cs="Arial"/>
          <w:lang w:val="es-MX"/>
        </w:rPr>
        <w:t>094</w:t>
      </w:r>
      <w:r w:rsidR="00A13536">
        <w:rPr>
          <w:rFonts w:ascii="Arial" w:hAnsi="Arial" w:cs="Arial"/>
          <w:lang w:val="es-MX"/>
        </w:rPr>
        <w:t>,</w:t>
      </w:r>
      <w:r w:rsidR="000D2F0D">
        <w:rPr>
          <w:rFonts w:ascii="Arial" w:hAnsi="Arial" w:cs="Arial"/>
          <w:lang w:val="es-MX"/>
        </w:rPr>
        <w:t>505</w:t>
      </w:r>
      <w:r w:rsidRPr="003B715A">
        <w:rPr>
          <w:rFonts w:ascii="Arial" w:hAnsi="Arial" w:cs="Arial"/>
          <w:lang w:val="es-MX"/>
        </w:rPr>
        <w:t>.00 a $ 4,</w:t>
      </w:r>
      <w:r w:rsidR="000D2F0D">
        <w:rPr>
          <w:rFonts w:ascii="Arial" w:hAnsi="Arial" w:cs="Arial"/>
          <w:lang w:val="es-MX"/>
        </w:rPr>
        <w:t>679</w:t>
      </w:r>
      <w:r w:rsidR="00A13536">
        <w:rPr>
          <w:rFonts w:ascii="Arial" w:hAnsi="Arial" w:cs="Arial"/>
          <w:lang w:val="es-MX"/>
        </w:rPr>
        <w:t>,</w:t>
      </w:r>
      <w:r w:rsidR="000D2F0D">
        <w:rPr>
          <w:rFonts w:ascii="Arial" w:hAnsi="Arial" w:cs="Arial"/>
          <w:lang w:val="es-MX"/>
        </w:rPr>
        <w:t>434</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Expendios de vinos generosos, exclusivamente, en envase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cerrado, de:                                                                 </w:t>
      </w:r>
      <w:r w:rsidR="00084A0F" w:rsidRPr="003B715A">
        <w:rPr>
          <w:rFonts w:ascii="Arial" w:hAnsi="Arial" w:cs="Arial"/>
          <w:lang w:val="es-MX"/>
        </w:rPr>
        <w:t xml:space="preserve"> </w:t>
      </w:r>
      <w:r w:rsidRPr="003B715A">
        <w:rPr>
          <w:rFonts w:ascii="Arial" w:hAnsi="Arial" w:cs="Arial"/>
          <w:lang w:val="es-MX"/>
        </w:rPr>
        <w:t>$ 1,</w:t>
      </w:r>
      <w:r w:rsidR="000D2F0D">
        <w:rPr>
          <w:rFonts w:ascii="Arial" w:hAnsi="Arial" w:cs="Arial"/>
          <w:lang w:val="es-MX"/>
        </w:rPr>
        <w:t>526</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$ 1,</w:t>
      </w:r>
      <w:r w:rsidR="000D2F0D">
        <w:rPr>
          <w:rFonts w:ascii="Arial" w:hAnsi="Arial" w:cs="Arial"/>
          <w:lang w:val="es-MX"/>
        </w:rPr>
        <w:t>778</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Venta de cerveza, en envase abierto anexo a restaurante,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venta de mariscos, tortas, fondas, ostionerías, cocinas económicas y</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billares, de:                                       </w:t>
      </w:r>
      <w:r w:rsidR="00084A0F" w:rsidRPr="003B715A">
        <w:rPr>
          <w:rFonts w:ascii="Arial" w:hAnsi="Arial" w:cs="Arial"/>
          <w:lang w:val="es-MX"/>
        </w:rPr>
        <w:t xml:space="preserve">                           </w:t>
      </w:r>
      <w:r w:rsidRPr="003B715A">
        <w:rPr>
          <w:rFonts w:ascii="Arial" w:hAnsi="Arial" w:cs="Arial"/>
          <w:lang w:val="es-MX"/>
        </w:rPr>
        <w:t xml:space="preserve"> $ 5,</w:t>
      </w:r>
      <w:r w:rsidR="000D2F0D">
        <w:rPr>
          <w:rFonts w:ascii="Arial" w:hAnsi="Arial" w:cs="Arial"/>
          <w:lang w:val="es-MX"/>
        </w:rPr>
        <w:t>912</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A13536">
        <w:rPr>
          <w:rFonts w:ascii="Arial" w:hAnsi="Arial" w:cs="Arial"/>
          <w:lang w:val="es-MX"/>
        </w:rPr>
        <w:t>6,</w:t>
      </w:r>
      <w:r w:rsidR="000D2F0D">
        <w:rPr>
          <w:rFonts w:ascii="Arial" w:hAnsi="Arial" w:cs="Arial"/>
          <w:lang w:val="es-MX"/>
        </w:rPr>
        <w:t>548</w:t>
      </w:r>
      <w:r w:rsidR="00A13536">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Giros donde se expenda o distribuya alcohol, vinos y licores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y cerveza en envase cerrado al menudeo, de:</w:t>
      </w:r>
      <w:r w:rsidR="00084A0F" w:rsidRPr="003B715A">
        <w:rPr>
          <w:rFonts w:ascii="Arial" w:hAnsi="Arial" w:cs="Arial"/>
          <w:lang w:val="es-MX"/>
        </w:rPr>
        <w:t xml:space="preserve">            </w:t>
      </w:r>
      <w:r w:rsidRPr="003B715A">
        <w:rPr>
          <w:rFonts w:ascii="Arial" w:hAnsi="Arial" w:cs="Arial"/>
          <w:lang w:val="es-MX"/>
        </w:rPr>
        <w:t xml:space="preserve"> $ 4,</w:t>
      </w:r>
      <w:r w:rsidR="000D2F0D">
        <w:rPr>
          <w:rFonts w:ascii="Arial" w:hAnsi="Arial" w:cs="Arial"/>
          <w:lang w:val="es-MX"/>
        </w:rPr>
        <w:t>558</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$ 4,</w:t>
      </w:r>
      <w:r w:rsidR="000D2F0D">
        <w:rPr>
          <w:rFonts w:ascii="Arial" w:hAnsi="Arial" w:cs="Arial"/>
          <w:lang w:val="es-MX"/>
        </w:rPr>
        <w:t>982</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Giros donde se expenda o distribuya alcohol, vinos y licores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y cerveza en envase cerrado al mayoreo y tiendas de autoservicio, </w:t>
      </w:r>
    </w:p>
    <w:p w:rsidR="00CF6583" w:rsidRPr="003B715A" w:rsidRDefault="00CF6583" w:rsidP="00C5104A">
      <w:pPr>
        <w:tabs>
          <w:tab w:val="right" w:pos="8222"/>
        </w:tabs>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de:                                                     </w:t>
      </w:r>
      <w:r w:rsidR="00084A0F" w:rsidRPr="003B715A">
        <w:rPr>
          <w:rFonts w:ascii="Arial" w:hAnsi="Arial" w:cs="Arial"/>
          <w:lang w:val="es-MX"/>
        </w:rPr>
        <w:t xml:space="preserve">                           </w:t>
      </w:r>
      <w:r w:rsidR="000D2F0D">
        <w:rPr>
          <w:rFonts w:ascii="Arial" w:hAnsi="Arial" w:cs="Arial"/>
          <w:lang w:val="es-MX"/>
        </w:rPr>
        <w:t xml:space="preserve"> $ 8,185</w:t>
      </w:r>
      <w:r w:rsidR="001B0E06">
        <w:rPr>
          <w:rFonts w:ascii="Arial" w:hAnsi="Arial" w:cs="Arial"/>
          <w:lang w:val="es-MX"/>
        </w:rPr>
        <w:t>.0</w:t>
      </w:r>
      <w:r w:rsidR="00A13536">
        <w:rPr>
          <w:rFonts w:ascii="Arial" w:hAnsi="Arial" w:cs="Arial"/>
          <w:lang w:val="es-MX"/>
        </w:rPr>
        <w:t>0</w:t>
      </w:r>
      <w:r w:rsidR="000D2F0D">
        <w:rPr>
          <w:rFonts w:ascii="Arial" w:hAnsi="Arial" w:cs="Arial"/>
          <w:lang w:val="es-MX"/>
        </w:rPr>
        <w:t xml:space="preserve"> a $ 9,250</w:t>
      </w:r>
      <w:r w:rsidRPr="003B715A">
        <w:rPr>
          <w:rFonts w:ascii="Arial" w:hAnsi="Arial" w:cs="Arial"/>
          <w:lang w:val="es-MX"/>
        </w:rPr>
        <w:t>.00</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Las sucursales o agencias de los giros que se señalan en esta fracción y la anterior pagarán los derechos correspondientes al mismo.</w:t>
      </w:r>
    </w:p>
    <w:p w:rsidR="00CF6583" w:rsidRPr="003B715A" w:rsidRDefault="00CF6583" w:rsidP="00061790">
      <w:pPr>
        <w:autoSpaceDE w:val="0"/>
        <w:autoSpaceDN w:val="0"/>
        <w:adjustRightInd w:val="0"/>
        <w:spacing w:line="360" w:lineRule="auto"/>
        <w:ind w:firstLine="567"/>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XIV. Expendio de cerveza (exclusivamente) en envase cerrado al </w:t>
      </w:r>
    </w:p>
    <w:p w:rsidR="00084A0F"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menudeo, anexos a tendejones, misceláneas y abarrotes, de: </w:t>
      </w:r>
      <w:r w:rsidR="00706BA7" w:rsidRPr="003B715A">
        <w:rPr>
          <w:rFonts w:ascii="Arial" w:hAnsi="Arial" w:cs="Arial"/>
          <w:lang w:val="es-MX"/>
        </w:rPr>
        <w:tab/>
      </w:r>
    </w:p>
    <w:p w:rsidR="00CF6583" w:rsidRPr="003B715A" w:rsidRDefault="00CF6583" w:rsidP="00061790">
      <w:pPr>
        <w:tabs>
          <w:tab w:val="right" w:pos="8222"/>
        </w:tabs>
        <w:autoSpaceDE w:val="0"/>
        <w:autoSpaceDN w:val="0"/>
        <w:adjustRightInd w:val="0"/>
        <w:spacing w:line="360" w:lineRule="auto"/>
        <w:jc w:val="right"/>
        <w:rPr>
          <w:rFonts w:ascii="Arial" w:hAnsi="Arial" w:cs="Arial"/>
          <w:lang w:val="es-MX"/>
        </w:rPr>
      </w:pPr>
      <w:r w:rsidRPr="003B715A">
        <w:rPr>
          <w:rFonts w:ascii="Arial" w:hAnsi="Arial" w:cs="Arial"/>
          <w:lang w:val="es-MX"/>
        </w:rPr>
        <w:t>$ 1,</w:t>
      </w:r>
      <w:r w:rsidR="000D2F0D">
        <w:rPr>
          <w:rFonts w:ascii="Arial" w:hAnsi="Arial" w:cs="Arial"/>
          <w:lang w:val="es-MX"/>
        </w:rPr>
        <w:t>847</w:t>
      </w:r>
      <w:r w:rsidRPr="003B715A">
        <w:rPr>
          <w:rFonts w:ascii="Arial" w:hAnsi="Arial" w:cs="Arial"/>
          <w:lang w:val="es-MX"/>
        </w:rPr>
        <w:t xml:space="preserve">.00 a $ </w:t>
      </w:r>
      <w:r w:rsidR="000D2F0D">
        <w:rPr>
          <w:rFonts w:ascii="Arial" w:hAnsi="Arial" w:cs="Arial"/>
          <w:lang w:val="es-MX"/>
        </w:rPr>
        <w:t>2,134</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 Giros donde se utilicen vinos generosos y licores para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preparar bebidas a base de café, de:            </w:t>
      </w:r>
      <w:r w:rsidR="00084A0F" w:rsidRPr="003B715A">
        <w:rPr>
          <w:rFonts w:ascii="Arial" w:hAnsi="Arial" w:cs="Arial"/>
          <w:lang w:val="es-MX"/>
        </w:rPr>
        <w:t xml:space="preserve">              </w:t>
      </w:r>
      <w:r w:rsidRPr="003B715A">
        <w:rPr>
          <w:rFonts w:ascii="Arial" w:hAnsi="Arial" w:cs="Arial"/>
          <w:lang w:val="es-MX"/>
        </w:rPr>
        <w:t xml:space="preserve"> $ 1,</w:t>
      </w:r>
      <w:r w:rsidR="000D2F0D">
        <w:rPr>
          <w:rFonts w:ascii="Arial" w:hAnsi="Arial" w:cs="Arial"/>
          <w:lang w:val="es-MX"/>
        </w:rPr>
        <w:t>492</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$ 1,</w:t>
      </w:r>
      <w:r w:rsidR="000D2F0D">
        <w:rPr>
          <w:rFonts w:ascii="Arial" w:hAnsi="Arial" w:cs="Arial"/>
          <w:lang w:val="es-MX"/>
        </w:rPr>
        <w:t>847</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 Agencias, depósitos, distribuidores y expendios de cerveza,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o bebidas de baja graduación en botella cerrada anexa a otros giros </w:t>
      </w:r>
    </w:p>
    <w:p w:rsidR="00CF6583" w:rsidRPr="003B715A" w:rsidRDefault="00CF6583" w:rsidP="00061790">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por cada uno, de:                                                          $ 4,</w:t>
      </w:r>
      <w:r w:rsidR="000D2F0D">
        <w:rPr>
          <w:rFonts w:ascii="Arial" w:hAnsi="Arial" w:cs="Arial"/>
          <w:lang w:val="es-MX"/>
        </w:rPr>
        <w:t>914</w:t>
      </w:r>
      <w:r w:rsidR="00A13536">
        <w:rPr>
          <w:rFonts w:ascii="Arial" w:hAnsi="Arial" w:cs="Arial"/>
          <w:lang w:val="es-MX"/>
        </w:rPr>
        <w:t>.</w:t>
      </w:r>
      <w:r w:rsidRPr="003B715A">
        <w:rPr>
          <w:rFonts w:ascii="Arial" w:hAnsi="Arial" w:cs="Arial"/>
          <w:lang w:val="es-MX"/>
        </w:rPr>
        <w:t xml:space="preserve">00 a $ </w:t>
      </w:r>
      <w:r w:rsidR="00A13536">
        <w:rPr>
          <w:rFonts w:ascii="Arial" w:hAnsi="Arial" w:cs="Arial"/>
          <w:lang w:val="es-MX"/>
        </w:rPr>
        <w:t>5,</w:t>
      </w:r>
      <w:r w:rsidR="000D2F0D">
        <w:rPr>
          <w:rFonts w:ascii="Arial" w:hAnsi="Arial" w:cs="Arial"/>
          <w:lang w:val="es-MX"/>
        </w:rPr>
        <w:t>541</w:t>
      </w:r>
      <w:r w:rsidR="001B0E06">
        <w:rPr>
          <w:rFonts w:ascii="Arial" w:hAnsi="Arial" w:cs="Arial"/>
          <w:lang w:val="es-MX"/>
        </w:rPr>
        <w:t>.0</w:t>
      </w:r>
      <w:r w:rsidR="00A13536">
        <w:rPr>
          <w:rFonts w:ascii="Arial" w:hAnsi="Arial" w:cs="Arial"/>
          <w:lang w:val="es-MX"/>
        </w:rPr>
        <w:t>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 Ventas de bebidas alcohólicas en los establecimientos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donde se produzca, elabore, destile, amplíe, mezcle o transforme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alcohol, tequila, mezcal, cerveza y otras bebidas alcohólicas, </w:t>
      </w:r>
    </w:p>
    <w:p w:rsidR="00CF6583" w:rsidRPr="003B715A" w:rsidRDefault="00CF6583" w:rsidP="00C5104A">
      <w:pPr>
        <w:tabs>
          <w:tab w:val="right" w:pos="8222"/>
        </w:tabs>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de:                                                 </w:t>
      </w:r>
      <w:r w:rsidR="00084A0F" w:rsidRPr="003B715A">
        <w:rPr>
          <w:rFonts w:ascii="Arial" w:hAnsi="Arial" w:cs="Arial"/>
          <w:lang w:val="es-MX"/>
        </w:rPr>
        <w:t xml:space="preserve">                           </w:t>
      </w:r>
      <w:r w:rsidRPr="003B715A">
        <w:rPr>
          <w:rFonts w:ascii="Arial" w:hAnsi="Arial" w:cs="Arial"/>
          <w:lang w:val="es-MX"/>
        </w:rPr>
        <w:t xml:space="preserve"> $ </w:t>
      </w:r>
      <w:r w:rsidR="000D2F0D">
        <w:rPr>
          <w:rFonts w:ascii="Arial" w:hAnsi="Arial" w:cs="Arial"/>
          <w:lang w:val="es-MX"/>
        </w:rPr>
        <w:t>30,600</w:t>
      </w:r>
      <w:r w:rsidR="001B0E06">
        <w:rPr>
          <w:rFonts w:ascii="Arial" w:hAnsi="Arial" w:cs="Arial"/>
          <w:lang w:val="es-MX"/>
        </w:rPr>
        <w:t>.0</w:t>
      </w:r>
      <w:r w:rsidR="00A13536">
        <w:rPr>
          <w:rFonts w:ascii="Arial" w:hAnsi="Arial" w:cs="Arial"/>
          <w:lang w:val="es-MX"/>
        </w:rPr>
        <w:t>0</w:t>
      </w:r>
      <w:r w:rsidRPr="003B715A">
        <w:rPr>
          <w:rFonts w:ascii="Arial" w:hAnsi="Arial" w:cs="Arial"/>
          <w:lang w:val="es-MX"/>
        </w:rPr>
        <w:t xml:space="preserve"> a $ </w:t>
      </w:r>
      <w:r w:rsidR="00A13536">
        <w:rPr>
          <w:rFonts w:ascii="Arial" w:hAnsi="Arial" w:cs="Arial"/>
          <w:lang w:val="es-MX"/>
        </w:rPr>
        <w:t>3</w:t>
      </w:r>
      <w:r w:rsidR="000D2F0D">
        <w:rPr>
          <w:rFonts w:ascii="Arial" w:hAnsi="Arial" w:cs="Arial"/>
          <w:lang w:val="es-MX"/>
        </w:rPr>
        <w:t>7,007</w:t>
      </w:r>
      <w:r w:rsidR="00A13536">
        <w:rPr>
          <w:rFonts w:ascii="Arial" w:hAnsi="Arial" w:cs="Arial"/>
          <w:lang w:val="es-MX"/>
        </w:rPr>
        <w:t>.</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CF6583" w:rsidRPr="003B715A"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XVIII. Permisos, por menos de un mes, para la degustación </w:t>
      </w:r>
    </w:p>
    <w:p w:rsidR="00CF6583" w:rsidRPr="003B715A" w:rsidRDefault="00CF6583"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de bebidas alcohólicas, en forma promocional, en locales que reúnan los requisitos para la venta de b</w:t>
      </w:r>
      <w:r w:rsidR="00706BA7" w:rsidRPr="003B715A">
        <w:rPr>
          <w:rFonts w:ascii="Arial" w:hAnsi="Arial" w:cs="Arial"/>
          <w:lang w:val="es-MX"/>
        </w:rPr>
        <w:t xml:space="preserve">ebidas alcohólicas, de: </w:t>
      </w:r>
      <w:r w:rsidR="00706BA7" w:rsidRPr="003B715A">
        <w:rPr>
          <w:rFonts w:ascii="Arial" w:hAnsi="Arial" w:cs="Arial"/>
          <w:lang w:val="es-MX"/>
        </w:rPr>
        <w:tab/>
      </w:r>
      <w:r w:rsidRPr="003B715A">
        <w:rPr>
          <w:rFonts w:ascii="Arial" w:hAnsi="Arial" w:cs="Arial"/>
          <w:lang w:val="es-MX"/>
        </w:rPr>
        <w:t>$ 1,</w:t>
      </w:r>
      <w:r w:rsidR="000D2F0D">
        <w:rPr>
          <w:rFonts w:ascii="Arial" w:hAnsi="Arial" w:cs="Arial"/>
          <w:lang w:val="es-MX"/>
        </w:rPr>
        <w:t>368</w:t>
      </w:r>
      <w:r w:rsidRPr="003B715A">
        <w:rPr>
          <w:rFonts w:ascii="Arial" w:hAnsi="Arial" w:cs="Arial"/>
          <w:lang w:val="es-MX"/>
        </w:rPr>
        <w:t>.00 a $ 1,</w:t>
      </w:r>
      <w:r w:rsidR="000D2F0D">
        <w:rPr>
          <w:rFonts w:ascii="Arial" w:hAnsi="Arial" w:cs="Arial"/>
          <w:lang w:val="es-MX"/>
        </w:rPr>
        <w:t>56</w:t>
      </w:r>
      <w:r w:rsidR="001B0E06">
        <w:rPr>
          <w:rFonts w:ascii="Arial" w:hAnsi="Arial" w:cs="Arial"/>
          <w:lang w:val="es-MX"/>
        </w:rPr>
        <w:t>9</w:t>
      </w:r>
      <w:r w:rsidRPr="003B715A">
        <w:rPr>
          <w:rFonts w:ascii="Arial" w:hAnsi="Arial" w:cs="Arial"/>
          <w:lang w:val="es-MX"/>
        </w:rPr>
        <w:t>.00</w:t>
      </w:r>
    </w:p>
    <w:p w:rsidR="00CF6583" w:rsidRPr="003B715A" w:rsidRDefault="00CF6583" w:rsidP="00061790">
      <w:pPr>
        <w:autoSpaceDE w:val="0"/>
        <w:autoSpaceDN w:val="0"/>
        <w:adjustRightInd w:val="0"/>
        <w:spacing w:line="360" w:lineRule="auto"/>
        <w:jc w:val="both"/>
        <w:rPr>
          <w:rFonts w:ascii="Arial" w:hAnsi="Arial" w:cs="Arial"/>
          <w:lang w:val="es-MX"/>
        </w:rPr>
      </w:pPr>
    </w:p>
    <w:p w:rsidR="004A40FD" w:rsidRDefault="00CF6583"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Por los permisos provisionales en forma mensual, para realizar cualquier actividad a que se refieren las fracciones anteriores pagarán el costo proporcional de la anualidad de la licencia, sin que este permiso constituya una obligación para el Ayuntamiento de otorgar la misma.</w:t>
      </w:r>
    </w:p>
    <w:p w:rsidR="000D2F0D" w:rsidRDefault="000D2F0D" w:rsidP="00061790">
      <w:pPr>
        <w:autoSpaceDE w:val="0"/>
        <w:autoSpaceDN w:val="0"/>
        <w:adjustRightInd w:val="0"/>
        <w:spacing w:line="360" w:lineRule="auto"/>
        <w:ind w:firstLine="567"/>
        <w:jc w:val="both"/>
        <w:rPr>
          <w:rFonts w:ascii="Arial" w:hAnsi="Arial" w:cs="Arial"/>
          <w:lang w:val="es-MX"/>
        </w:rPr>
      </w:pPr>
    </w:p>
    <w:p w:rsidR="000D2F0D" w:rsidRPr="003B715A" w:rsidRDefault="000D2F0D" w:rsidP="000D2F0D">
      <w:pPr>
        <w:autoSpaceDE w:val="0"/>
        <w:autoSpaceDN w:val="0"/>
        <w:adjustRightInd w:val="0"/>
        <w:spacing w:line="360" w:lineRule="auto"/>
        <w:ind w:firstLine="567"/>
        <w:jc w:val="both"/>
        <w:rPr>
          <w:rFonts w:ascii="Arial" w:hAnsi="Arial" w:cs="Arial"/>
          <w:lang w:val="es-MX"/>
        </w:rPr>
      </w:pPr>
      <w:r w:rsidRPr="000D2F0D">
        <w:rPr>
          <w:rFonts w:ascii="Arial" w:hAnsi="Arial" w:cs="Arial"/>
          <w:lang w:val="es-MX"/>
        </w:rPr>
        <w:t xml:space="preserve">Artículo 51 Bis. Los titulares de licencias de giros comerciales, industriales o de prestación de servicios, que no se encuentren dentro de los supuestos de los artículos 51,52 y 53 de la presente Ley,  deberán efectuar el pago por registro por nueva actividad o refrendo de forma anual conforme a los términos establecidos en los artículo 140 y 141 de la Ley de Hacienda Municipal del Estado de Jalisco, de:                                                </w:t>
      </w:r>
      <w:r>
        <w:rPr>
          <w:rFonts w:ascii="Arial" w:hAnsi="Arial" w:cs="Arial"/>
          <w:lang w:val="es-MX"/>
        </w:rPr>
        <w:t xml:space="preserve">    </w:t>
      </w:r>
      <w:r w:rsidRPr="000D2F0D">
        <w:rPr>
          <w:rFonts w:ascii="Arial" w:hAnsi="Arial" w:cs="Arial"/>
          <w:lang w:val="es-MX"/>
        </w:rPr>
        <w:t>$ 219.00</w:t>
      </w:r>
    </w:p>
    <w:p w:rsidR="00CF6583" w:rsidRPr="003B715A" w:rsidRDefault="00CF6583" w:rsidP="005A2F26">
      <w:pPr>
        <w:autoSpaceDE w:val="0"/>
        <w:autoSpaceDN w:val="0"/>
        <w:adjustRightInd w:val="0"/>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52. Para la realización de las actividades que a continuación se señalan, se deberá obtener previamente el permiso correspondiente y pagar los derechos que se señalan a continuación:</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 Bailes, conciertos, tertulias, tardeadas, ferias, kermeses, presentación de música en vivo, Eventos ecuestres o cualquier tipo de espectáculo y diversiones públicas, en restaurante, casinos, centros deportivos, hoteles, auditorios, culturales</w:t>
      </w:r>
      <w:r w:rsidR="00A13536">
        <w:rPr>
          <w:rFonts w:ascii="Arial" w:hAnsi="Arial" w:cs="Arial"/>
        </w:rPr>
        <w:t>,</w:t>
      </w:r>
      <w:r w:rsidRPr="003B715A">
        <w:rPr>
          <w:rFonts w:ascii="Arial" w:hAnsi="Arial" w:cs="Arial"/>
        </w:rPr>
        <w:t xml:space="preserve"> de recreo, bares y otros similares, así como en la vía pública en forma eventual con venta o consumo de bebidas alcohólicas de alta y baja graduación,</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pagarán por día o evento: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Default="00A462FD" w:rsidP="001B0E06">
      <w:pPr>
        <w:autoSpaceDE w:val="0"/>
        <w:autoSpaceDN w:val="0"/>
        <w:adjustRightInd w:val="0"/>
        <w:spacing w:line="360" w:lineRule="auto"/>
        <w:ind w:firstLine="567"/>
        <w:jc w:val="both"/>
        <w:rPr>
          <w:rFonts w:ascii="Arial" w:hAnsi="Arial" w:cs="Arial"/>
        </w:rPr>
      </w:pPr>
      <w:r w:rsidRPr="003B715A">
        <w:rPr>
          <w:rFonts w:ascii="Arial" w:hAnsi="Arial" w:cs="Arial"/>
        </w:rPr>
        <w:t>1. Actividades con fines sociales:</w:t>
      </w:r>
    </w:p>
    <w:p w:rsidR="001B0E06" w:rsidRPr="001B0E06" w:rsidRDefault="001B0E06" w:rsidP="001B0E06">
      <w:pPr>
        <w:autoSpaceDE w:val="0"/>
        <w:autoSpaceDN w:val="0"/>
        <w:adjustRightInd w:val="0"/>
        <w:spacing w:line="360" w:lineRule="auto"/>
        <w:ind w:firstLine="567"/>
        <w:jc w:val="both"/>
        <w:rPr>
          <w:rFonts w:ascii="Arial" w:hAnsi="Arial" w:cs="Arial"/>
        </w:rPr>
      </w:pPr>
    </w:p>
    <w:p w:rsidR="00084A0F" w:rsidRPr="003B715A" w:rsidRDefault="00A462FD" w:rsidP="00061790">
      <w:pPr>
        <w:pStyle w:val="Prrafodelista"/>
        <w:numPr>
          <w:ilvl w:val="0"/>
          <w:numId w:val="12"/>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alto contenido alcohólico, de:  </w:t>
      </w:r>
      <w:r w:rsidR="002F7D90" w:rsidRPr="003B715A">
        <w:rPr>
          <w:rFonts w:ascii="Arial" w:hAnsi="Arial" w:cs="Arial"/>
          <w:sz w:val="24"/>
          <w:szCs w:val="24"/>
        </w:rPr>
        <w:tab/>
      </w:r>
      <w:r w:rsidRPr="003B715A">
        <w:rPr>
          <w:rFonts w:ascii="Arial" w:hAnsi="Arial" w:cs="Arial"/>
          <w:sz w:val="24"/>
          <w:szCs w:val="24"/>
        </w:rPr>
        <w:t xml:space="preserve"> </w:t>
      </w:r>
    </w:p>
    <w:p w:rsidR="00A462FD" w:rsidRPr="003B715A" w:rsidRDefault="00A462FD" w:rsidP="00061790">
      <w:pPr>
        <w:pStyle w:val="Prrafodelista"/>
        <w:tabs>
          <w:tab w:val="right" w:pos="8222"/>
        </w:tabs>
        <w:autoSpaceDE w:val="0"/>
        <w:autoSpaceDN w:val="0"/>
        <w:adjustRightInd w:val="0"/>
        <w:spacing w:line="360" w:lineRule="auto"/>
        <w:ind w:left="1211"/>
        <w:jc w:val="right"/>
        <w:rPr>
          <w:rFonts w:ascii="Arial" w:hAnsi="Arial" w:cs="Arial"/>
          <w:sz w:val="24"/>
          <w:szCs w:val="24"/>
        </w:rPr>
      </w:pPr>
      <w:r w:rsidRPr="003B715A">
        <w:rPr>
          <w:rFonts w:ascii="Arial" w:hAnsi="Arial" w:cs="Arial"/>
          <w:sz w:val="24"/>
          <w:szCs w:val="24"/>
        </w:rPr>
        <w:t>$ 2,</w:t>
      </w:r>
      <w:r w:rsidR="000D2F0D">
        <w:rPr>
          <w:rFonts w:ascii="Arial" w:hAnsi="Arial" w:cs="Arial"/>
          <w:sz w:val="24"/>
          <w:szCs w:val="24"/>
        </w:rPr>
        <w:t>990</w:t>
      </w:r>
      <w:r w:rsidR="001B0E06">
        <w:rPr>
          <w:rFonts w:ascii="Arial" w:hAnsi="Arial" w:cs="Arial"/>
          <w:sz w:val="24"/>
          <w:szCs w:val="24"/>
        </w:rPr>
        <w:t>.0</w:t>
      </w:r>
      <w:r w:rsidR="00A13536">
        <w:rPr>
          <w:rFonts w:ascii="Arial" w:hAnsi="Arial" w:cs="Arial"/>
          <w:sz w:val="24"/>
          <w:szCs w:val="24"/>
        </w:rPr>
        <w:t>0</w:t>
      </w:r>
      <w:r w:rsidR="000D2F0D">
        <w:rPr>
          <w:rFonts w:ascii="Arial" w:hAnsi="Arial" w:cs="Arial"/>
          <w:sz w:val="24"/>
          <w:szCs w:val="24"/>
        </w:rPr>
        <w:t xml:space="preserve"> a $ 7,252</w:t>
      </w:r>
      <w:r w:rsidRPr="003B715A">
        <w:rPr>
          <w:rFonts w:ascii="Arial" w:hAnsi="Arial" w:cs="Arial"/>
          <w:sz w:val="24"/>
          <w:szCs w:val="24"/>
        </w:rPr>
        <w:t>.00</w:t>
      </w:r>
    </w:p>
    <w:p w:rsidR="00084A0F" w:rsidRPr="003B715A" w:rsidRDefault="00A462FD" w:rsidP="00061790">
      <w:pPr>
        <w:pStyle w:val="Prrafodelista"/>
        <w:numPr>
          <w:ilvl w:val="0"/>
          <w:numId w:val="12"/>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bajo contenido alcohólico, de:  </w:t>
      </w:r>
      <w:r w:rsidR="0051740D" w:rsidRPr="003B715A">
        <w:rPr>
          <w:rFonts w:ascii="Arial" w:hAnsi="Arial" w:cs="Arial"/>
          <w:sz w:val="24"/>
          <w:szCs w:val="24"/>
        </w:rPr>
        <w:tab/>
      </w:r>
    </w:p>
    <w:p w:rsidR="00A462FD" w:rsidRPr="001B0E06" w:rsidRDefault="00A462FD" w:rsidP="001B0E06">
      <w:pPr>
        <w:pStyle w:val="Prrafodelista"/>
        <w:tabs>
          <w:tab w:val="right" w:pos="8222"/>
        </w:tabs>
        <w:autoSpaceDE w:val="0"/>
        <w:autoSpaceDN w:val="0"/>
        <w:adjustRightInd w:val="0"/>
        <w:spacing w:line="360" w:lineRule="auto"/>
        <w:ind w:left="1211"/>
        <w:jc w:val="right"/>
        <w:rPr>
          <w:rFonts w:ascii="Arial" w:hAnsi="Arial" w:cs="Arial"/>
          <w:sz w:val="24"/>
          <w:szCs w:val="24"/>
        </w:rPr>
      </w:pPr>
      <w:r w:rsidRPr="003B715A">
        <w:rPr>
          <w:rFonts w:ascii="Arial" w:hAnsi="Arial" w:cs="Arial"/>
          <w:sz w:val="24"/>
          <w:szCs w:val="24"/>
        </w:rPr>
        <w:t>$ 1,</w:t>
      </w:r>
      <w:r w:rsidR="000D2F0D">
        <w:rPr>
          <w:rFonts w:ascii="Arial" w:hAnsi="Arial" w:cs="Arial"/>
          <w:sz w:val="24"/>
          <w:szCs w:val="24"/>
        </w:rPr>
        <w:t>143</w:t>
      </w:r>
      <w:r w:rsidRPr="003B715A">
        <w:rPr>
          <w:rFonts w:ascii="Arial" w:hAnsi="Arial" w:cs="Arial"/>
          <w:sz w:val="24"/>
          <w:szCs w:val="24"/>
        </w:rPr>
        <w:t>.00 a $ 3,</w:t>
      </w:r>
      <w:r w:rsidR="000D2F0D">
        <w:rPr>
          <w:rFonts w:ascii="Arial" w:hAnsi="Arial" w:cs="Arial"/>
          <w:sz w:val="24"/>
          <w:szCs w:val="24"/>
        </w:rPr>
        <w:t>559</w:t>
      </w:r>
      <w:r w:rsidRPr="003B715A">
        <w:rPr>
          <w:rFonts w:ascii="Arial" w:hAnsi="Arial" w:cs="Arial"/>
          <w:sz w:val="24"/>
          <w:szCs w:val="24"/>
        </w:rPr>
        <w:t>.00</w:t>
      </w:r>
    </w:p>
    <w:p w:rsidR="00A462FD" w:rsidRDefault="00A462FD" w:rsidP="001B0E0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Actividades con otros fines:</w:t>
      </w:r>
    </w:p>
    <w:p w:rsidR="001B0E06" w:rsidRPr="003B715A" w:rsidRDefault="001B0E06" w:rsidP="001B0E06">
      <w:pPr>
        <w:autoSpaceDE w:val="0"/>
        <w:autoSpaceDN w:val="0"/>
        <w:adjustRightInd w:val="0"/>
        <w:spacing w:line="360" w:lineRule="auto"/>
        <w:ind w:firstLine="567"/>
        <w:jc w:val="both"/>
        <w:rPr>
          <w:rFonts w:ascii="Arial" w:hAnsi="Arial" w:cs="Arial"/>
          <w:lang w:val="es-MX"/>
        </w:rPr>
      </w:pPr>
    </w:p>
    <w:p w:rsidR="00084A0F" w:rsidRPr="003B715A" w:rsidRDefault="00A462FD" w:rsidP="00061790">
      <w:pPr>
        <w:pStyle w:val="Prrafodelista"/>
        <w:numPr>
          <w:ilvl w:val="0"/>
          <w:numId w:val="13"/>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alto contenido alcohólico, de: </w:t>
      </w:r>
      <w:r w:rsidR="0051740D" w:rsidRPr="003B715A">
        <w:rPr>
          <w:rFonts w:ascii="Arial" w:hAnsi="Arial" w:cs="Arial"/>
          <w:sz w:val="24"/>
          <w:szCs w:val="24"/>
        </w:rPr>
        <w:tab/>
      </w:r>
    </w:p>
    <w:p w:rsidR="00A462FD" w:rsidRPr="003B715A" w:rsidRDefault="00A462FD" w:rsidP="00061790">
      <w:pPr>
        <w:pStyle w:val="Prrafodelista"/>
        <w:tabs>
          <w:tab w:val="right" w:pos="8222"/>
        </w:tabs>
        <w:autoSpaceDE w:val="0"/>
        <w:autoSpaceDN w:val="0"/>
        <w:adjustRightInd w:val="0"/>
        <w:spacing w:line="360" w:lineRule="auto"/>
        <w:ind w:left="1211"/>
        <w:jc w:val="right"/>
        <w:rPr>
          <w:rFonts w:ascii="Arial" w:hAnsi="Arial" w:cs="Arial"/>
          <w:sz w:val="24"/>
          <w:szCs w:val="24"/>
        </w:rPr>
      </w:pPr>
      <w:r w:rsidRPr="003B715A">
        <w:rPr>
          <w:rFonts w:ascii="Arial" w:hAnsi="Arial" w:cs="Arial"/>
          <w:sz w:val="24"/>
          <w:szCs w:val="24"/>
        </w:rPr>
        <w:t xml:space="preserve">$ </w:t>
      </w:r>
      <w:r w:rsidR="000D2F0D">
        <w:rPr>
          <w:rFonts w:ascii="Arial" w:hAnsi="Arial" w:cs="Arial"/>
          <w:sz w:val="24"/>
          <w:szCs w:val="24"/>
        </w:rPr>
        <w:t>4,270</w:t>
      </w:r>
      <w:r w:rsidRPr="003B715A">
        <w:rPr>
          <w:rFonts w:ascii="Arial" w:hAnsi="Arial" w:cs="Arial"/>
          <w:sz w:val="24"/>
          <w:szCs w:val="24"/>
        </w:rPr>
        <w:t xml:space="preserve">.00 a $ </w:t>
      </w:r>
      <w:r w:rsidR="000D2F0D">
        <w:rPr>
          <w:rFonts w:ascii="Arial" w:hAnsi="Arial" w:cs="Arial"/>
          <w:sz w:val="24"/>
          <w:szCs w:val="24"/>
        </w:rPr>
        <w:t>14,234</w:t>
      </w:r>
      <w:r w:rsidR="001B0E06">
        <w:rPr>
          <w:rFonts w:ascii="Arial" w:hAnsi="Arial" w:cs="Arial"/>
          <w:sz w:val="24"/>
          <w:szCs w:val="24"/>
        </w:rPr>
        <w:t>.00</w:t>
      </w:r>
    </w:p>
    <w:p w:rsidR="00084A0F" w:rsidRPr="003B715A" w:rsidRDefault="00A462FD" w:rsidP="00061790">
      <w:pPr>
        <w:pStyle w:val="Prrafodelista"/>
        <w:numPr>
          <w:ilvl w:val="0"/>
          <w:numId w:val="13"/>
        </w:numPr>
        <w:tabs>
          <w:tab w:val="right" w:pos="8222"/>
        </w:tabs>
        <w:autoSpaceDE w:val="0"/>
        <w:autoSpaceDN w:val="0"/>
        <w:adjustRightInd w:val="0"/>
        <w:spacing w:line="360" w:lineRule="auto"/>
        <w:jc w:val="both"/>
        <w:rPr>
          <w:rFonts w:ascii="Arial" w:hAnsi="Arial" w:cs="Arial"/>
          <w:sz w:val="24"/>
          <w:szCs w:val="24"/>
        </w:rPr>
      </w:pPr>
      <w:r w:rsidRPr="003B715A">
        <w:rPr>
          <w:rFonts w:ascii="Arial" w:hAnsi="Arial" w:cs="Arial"/>
          <w:sz w:val="24"/>
          <w:szCs w:val="24"/>
        </w:rPr>
        <w:t xml:space="preserve">Bebidas alcohólicas de bajo contenido alcohólico, de:  </w:t>
      </w:r>
      <w:r w:rsidR="0051740D" w:rsidRPr="003B715A">
        <w:rPr>
          <w:rFonts w:ascii="Arial" w:hAnsi="Arial" w:cs="Arial"/>
          <w:sz w:val="24"/>
          <w:szCs w:val="24"/>
        </w:rPr>
        <w:tab/>
      </w:r>
    </w:p>
    <w:p w:rsidR="00A462FD" w:rsidRPr="000D2F0D" w:rsidRDefault="00A462FD" w:rsidP="000D2F0D">
      <w:pPr>
        <w:pStyle w:val="Prrafodelista"/>
        <w:tabs>
          <w:tab w:val="right" w:pos="8222"/>
        </w:tabs>
        <w:autoSpaceDE w:val="0"/>
        <w:autoSpaceDN w:val="0"/>
        <w:adjustRightInd w:val="0"/>
        <w:spacing w:line="360" w:lineRule="auto"/>
        <w:ind w:left="1211"/>
        <w:jc w:val="right"/>
        <w:rPr>
          <w:rFonts w:ascii="Arial" w:hAnsi="Arial" w:cs="Arial"/>
          <w:sz w:val="24"/>
          <w:szCs w:val="24"/>
        </w:rPr>
      </w:pPr>
      <w:r w:rsidRPr="003B715A">
        <w:rPr>
          <w:rFonts w:ascii="Arial" w:hAnsi="Arial" w:cs="Arial"/>
          <w:sz w:val="24"/>
          <w:szCs w:val="24"/>
        </w:rPr>
        <w:t>$ 2,</w:t>
      </w:r>
      <w:r w:rsidR="000D2F0D">
        <w:rPr>
          <w:rFonts w:ascii="Arial" w:hAnsi="Arial" w:cs="Arial"/>
          <w:sz w:val="24"/>
          <w:szCs w:val="24"/>
        </w:rPr>
        <w:t>990</w:t>
      </w:r>
      <w:r w:rsidR="001B0E06">
        <w:rPr>
          <w:rFonts w:ascii="Arial" w:hAnsi="Arial" w:cs="Arial"/>
          <w:sz w:val="24"/>
          <w:szCs w:val="24"/>
        </w:rPr>
        <w:t>.0</w:t>
      </w:r>
      <w:r w:rsidR="00175AC2">
        <w:rPr>
          <w:rFonts w:ascii="Arial" w:hAnsi="Arial" w:cs="Arial"/>
          <w:sz w:val="24"/>
          <w:szCs w:val="24"/>
        </w:rPr>
        <w:t>0</w:t>
      </w:r>
      <w:r w:rsidRPr="003B715A">
        <w:rPr>
          <w:rFonts w:ascii="Arial" w:hAnsi="Arial" w:cs="Arial"/>
          <w:sz w:val="24"/>
          <w:szCs w:val="24"/>
        </w:rPr>
        <w:t xml:space="preserve"> a $ </w:t>
      </w:r>
      <w:r w:rsidR="000D2F0D">
        <w:rPr>
          <w:rFonts w:ascii="Arial" w:hAnsi="Arial" w:cs="Arial"/>
          <w:sz w:val="24"/>
          <w:szCs w:val="24"/>
        </w:rPr>
        <w:t>6,405</w:t>
      </w:r>
      <w:r w:rsidRPr="003B715A">
        <w:rPr>
          <w:rFonts w:ascii="Arial" w:hAnsi="Arial" w:cs="Arial"/>
          <w:sz w:val="24"/>
          <w:szCs w:val="24"/>
        </w:rPr>
        <w:t>.00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Otros permisos con venta o consumo de bebidas alcohólicas </w:t>
      </w:r>
    </w:p>
    <w:p w:rsidR="00A462FD" w:rsidRPr="003B715A" w:rsidRDefault="00A462FD" w:rsidP="00061790">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alto y bajo contenido alcohólico por día o evento se aplicará, de: </w:t>
      </w:r>
    </w:p>
    <w:p w:rsidR="00A462FD" w:rsidRPr="003B715A" w:rsidRDefault="00A462FD" w:rsidP="000D2F0D">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 </w:t>
      </w:r>
      <w:r w:rsidR="000D2F0D">
        <w:rPr>
          <w:rFonts w:ascii="Arial" w:hAnsi="Arial" w:cs="Arial"/>
          <w:lang w:val="es-MX"/>
        </w:rPr>
        <w:t>5,406</w:t>
      </w:r>
      <w:r w:rsidR="001B0E06">
        <w:rPr>
          <w:rFonts w:ascii="Arial" w:hAnsi="Arial" w:cs="Arial"/>
          <w:lang w:val="es-MX"/>
        </w:rPr>
        <w:t>.0</w:t>
      </w:r>
      <w:r w:rsidR="00175AC2">
        <w:rPr>
          <w:rFonts w:ascii="Arial" w:hAnsi="Arial" w:cs="Arial"/>
          <w:lang w:val="es-MX"/>
        </w:rPr>
        <w:t>0</w:t>
      </w:r>
      <w:r w:rsidRPr="003B715A">
        <w:rPr>
          <w:rFonts w:ascii="Arial" w:hAnsi="Arial" w:cs="Arial"/>
          <w:lang w:val="es-MX"/>
        </w:rPr>
        <w:t xml:space="preserve"> a $ </w:t>
      </w:r>
      <w:r w:rsidR="00175AC2">
        <w:rPr>
          <w:rFonts w:ascii="Arial" w:hAnsi="Arial" w:cs="Arial"/>
          <w:lang w:val="es-MX"/>
        </w:rPr>
        <w:t>1</w:t>
      </w:r>
      <w:r w:rsidR="000D2F0D">
        <w:rPr>
          <w:rFonts w:ascii="Arial" w:hAnsi="Arial" w:cs="Arial"/>
          <w:lang w:val="es-MX"/>
        </w:rPr>
        <w:t>9,926</w:t>
      </w:r>
      <w:r w:rsidR="00175AC2">
        <w:rPr>
          <w:rFonts w:ascii="Arial" w:hAnsi="Arial" w:cs="Arial"/>
          <w:lang w:val="es-MX"/>
        </w:rPr>
        <w:t>.</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Los giros previstos en el artículo 51 de esta Ley, así como los demás que considere la autoridad Municipal, requieran autorización para operar en horario extraordinario hasta por 2 horas diarias y hasta por 30 días, según el giro pagarán, conforme a la siguiente cuota:</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Giros con venta o consumo de bebidas de bajo contenido alcohólico:</w:t>
      </w:r>
    </w:p>
    <w:p w:rsidR="00A462FD" w:rsidRPr="003B715A" w:rsidRDefault="00A462FD"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Venta:                                                                               $ 1,</w:t>
      </w:r>
      <w:r w:rsidR="000D2F0D">
        <w:rPr>
          <w:rFonts w:ascii="Arial" w:hAnsi="Arial" w:cs="Arial"/>
          <w:lang w:val="es-MX"/>
        </w:rPr>
        <w:t>452</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2. Consumo:                                                                         $ 1,</w:t>
      </w:r>
      <w:r w:rsidR="000D2F0D">
        <w:rPr>
          <w:rFonts w:ascii="Arial" w:hAnsi="Arial" w:cs="Arial"/>
          <w:lang w:val="es-MX"/>
        </w:rPr>
        <w:t>847</w:t>
      </w:r>
      <w:r w:rsidRPr="003B715A">
        <w:rPr>
          <w:rFonts w:ascii="Arial" w:hAnsi="Arial" w:cs="Arial"/>
          <w:lang w:val="es-MX"/>
        </w:rPr>
        <w:t>.00</w:t>
      </w:r>
    </w:p>
    <w:p w:rsidR="00A462FD" w:rsidRPr="003B715A" w:rsidRDefault="00A462FD"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1D2EA9">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Giros con venta o consumo de bebidas de alto contenido alcohólico: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1. Venta:</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a) Abarrotes y giros similares:                                 </w:t>
      </w:r>
      <w:r w:rsidR="00600A43" w:rsidRPr="003B715A">
        <w:rPr>
          <w:rFonts w:ascii="Arial" w:hAnsi="Arial" w:cs="Arial"/>
          <w:lang w:val="es-MX"/>
        </w:rPr>
        <w:t xml:space="preserve">      </w:t>
      </w:r>
      <w:r w:rsidR="00084A0F" w:rsidRPr="003B715A">
        <w:rPr>
          <w:rFonts w:ascii="Arial" w:hAnsi="Arial" w:cs="Arial"/>
          <w:lang w:val="es-MX"/>
        </w:rPr>
        <w:t xml:space="preserve">   </w:t>
      </w:r>
      <w:r w:rsidRPr="003B715A">
        <w:rPr>
          <w:rFonts w:ascii="Arial" w:hAnsi="Arial" w:cs="Arial"/>
          <w:lang w:val="es-MX"/>
        </w:rPr>
        <w:t xml:space="preserve">$ </w:t>
      </w:r>
      <w:r w:rsidR="000D2F0D">
        <w:rPr>
          <w:rFonts w:ascii="Arial" w:hAnsi="Arial" w:cs="Arial"/>
          <w:lang w:val="es-MX"/>
        </w:rPr>
        <w:t>2,134</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b) Vinaterías y giros similares:                               </w:t>
      </w:r>
      <w:r w:rsidR="00600A43" w:rsidRPr="003B715A">
        <w:rPr>
          <w:rFonts w:ascii="Arial" w:hAnsi="Arial" w:cs="Arial"/>
          <w:lang w:val="es-MX"/>
        </w:rPr>
        <w:t xml:space="preserve">          </w:t>
      </w:r>
      <w:r w:rsidRPr="003B715A">
        <w:rPr>
          <w:rFonts w:ascii="Arial" w:hAnsi="Arial" w:cs="Arial"/>
          <w:lang w:val="es-MX"/>
        </w:rPr>
        <w:t>$ 2,</w:t>
      </w:r>
      <w:r w:rsidR="000D2F0D">
        <w:rPr>
          <w:rFonts w:ascii="Arial" w:hAnsi="Arial" w:cs="Arial"/>
          <w:lang w:val="es-MX"/>
        </w:rPr>
        <w:t>280</w:t>
      </w:r>
      <w:r w:rsidR="001B0E06">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c) Mini súper, y giros similares:                                </w:t>
      </w:r>
      <w:r w:rsidR="00600A43" w:rsidRPr="003B715A">
        <w:rPr>
          <w:rFonts w:ascii="Arial" w:hAnsi="Arial" w:cs="Arial"/>
          <w:lang w:val="es-MX"/>
        </w:rPr>
        <w:t xml:space="preserve">        </w:t>
      </w:r>
      <w:r w:rsidRPr="003B715A">
        <w:rPr>
          <w:rFonts w:ascii="Arial" w:hAnsi="Arial" w:cs="Arial"/>
          <w:lang w:val="es-MX"/>
        </w:rPr>
        <w:t>$ 3,</w:t>
      </w:r>
      <w:r w:rsidR="000D2F0D">
        <w:rPr>
          <w:rFonts w:ascii="Arial" w:hAnsi="Arial" w:cs="Arial"/>
          <w:lang w:val="es-MX"/>
        </w:rPr>
        <w:t>626</w:t>
      </w:r>
      <w:r w:rsidR="001B0E06">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d) Supermercados y tiendas especializadas:        </w:t>
      </w:r>
      <w:r w:rsidR="00600A43" w:rsidRPr="003B715A">
        <w:rPr>
          <w:rFonts w:ascii="Arial" w:hAnsi="Arial" w:cs="Arial"/>
          <w:lang w:val="es-MX"/>
        </w:rPr>
        <w:t xml:space="preserve">           </w:t>
      </w:r>
      <w:r w:rsidR="00175AC2">
        <w:rPr>
          <w:rFonts w:ascii="Arial" w:hAnsi="Arial" w:cs="Arial"/>
          <w:lang w:val="es-MX"/>
        </w:rPr>
        <w:t>$ 4,</w:t>
      </w:r>
      <w:r w:rsidR="000D2F0D">
        <w:rPr>
          <w:rFonts w:ascii="Arial" w:hAnsi="Arial" w:cs="Arial"/>
          <w:lang w:val="es-MX"/>
        </w:rPr>
        <w:t>408</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2. Consumo:</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a) Bar en restaurante y giros similares:                   </w:t>
      </w:r>
      <w:r w:rsidR="00600A43" w:rsidRPr="003B715A">
        <w:rPr>
          <w:rFonts w:ascii="Arial" w:hAnsi="Arial" w:cs="Arial"/>
          <w:lang w:val="es-MX"/>
        </w:rPr>
        <w:t xml:space="preserve">         </w:t>
      </w:r>
      <w:r w:rsidRPr="003B715A">
        <w:rPr>
          <w:rFonts w:ascii="Arial" w:hAnsi="Arial" w:cs="Arial"/>
          <w:lang w:val="es-MX"/>
        </w:rPr>
        <w:t xml:space="preserve">$ </w:t>
      </w:r>
      <w:r w:rsidR="000D2F0D">
        <w:rPr>
          <w:rFonts w:ascii="Arial" w:hAnsi="Arial" w:cs="Arial"/>
          <w:lang w:val="es-MX"/>
        </w:rPr>
        <w:t>4,408</w:t>
      </w:r>
      <w:r w:rsidR="00175AC2">
        <w:rPr>
          <w:rFonts w:ascii="Arial" w:hAnsi="Arial" w:cs="Arial"/>
          <w:lang w:val="es-MX"/>
        </w:rPr>
        <w:t>.00</w:t>
      </w:r>
    </w:p>
    <w:p w:rsidR="00084A0F"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b) Bar en </w:t>
      </w:r>
      <w:r w:rsidR="00600A43" w:rsidRPr="003B715A">
        <w:rPr>
          <w:rFonts w:ascii="Arial" w:hAnsi="Arial" w:cs="Arial"/>
          <w:lang w:val="es-MX"/>
        </w:rPr>
        <w:t>video bar</w:t>
      </w:r>
      <w:r w:rsidRPr="003B715A">
        <w:rPr>
          <w:rFonts w:ascii="Arial" w:hAnsi="Arial" w:cs="Arial"/>
          <w:lang w:val="es-MX"/>
        </w:rPr>
        <w:t xml:space="preserve">, discoteque cantina y giros </w:t>
      </w:r>
      <w:r w:rsidR="00600A43" w:rsidRPr="003B715A">
        <w:rPr>
          <w:rFonts w:ascii="Arial" w:hAnsi="Arial" w:cs="Arial"/>
          <w:lang w:val="es-MX"/>
        </w:rPr>
        <w:t>similares:</w:t>
      </w:r>
    </w:p>
    <w:p w:rsidR="00A462FD" w:rsidRPr="003B715A" w:rsidRDefault="00A462FD" w:rsidP="00061790">
      <w:pPr>
        <w:tabs>
          <w:tab w:val="decimal" w:pos="7938"/>
        </w:tabs>
        <w:autoSpaceDE w:val="0"/>
        <w:autoSpaceDN w:val="0"/>
        <w:adjustRightInd w:val="0"/>
        <w:spacing w:line="360" w:lineRule="auto"/>
        <w:ind w:left="1418" w:hanging="283"/>
        <w:jc w:val="right"/>
        <w:rPr>
          <w:rFonts w:ascii="Arial" w:hAnsi="Arial" w:cs="Arial"/>
          <w:lang w:val="es-MX"/>
        </w:rPr>
      </w:pPr>
      <w:r w:rsidRPr="003B715A">
        <w:rPr>
          <w:rFonts w:ascii="Arial" w:hAnsi="Arial" w:cs="Arial"/>
          <w:lang w:val="es-MX"/>
        </w:rPr>
        <w:t xml:space="preserve">$ </w:t>
      </w:r>
      <w:r w:rsidR="000D2F0D">
        <w:rPr>
          <w:rFonts w:ascii="Arial" w:hAnsi="Arial" w:cs="Arial"/>
          <w:lang w:val="es-MX"/>
        </w:rPr>
        <w:t>6,548</w:t>
      </w:r>
      <w:r w:rsidR="00175AC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c) Bar en cabaret, centro nocturno y giros simila</w:t>
      </w:r>
      <w:r w:rsidR="00600A43" w:rsidRPr="003B715A">
        <w:rPr>
          <w:rFonts w:ascii="Arial" w:hAnsi="Arial" w:cs="Arial"/>
          <w:lang w:val="es-MX"/>
        </w:rPr>
        <w:t xml:space="preserve">res:      </w:t>
      </w:r>
      <w:r w:rsidR="00084A0F" w:rsidRPr="003B715A">
        <w:rPr>
          <w:rFonts w:ascii="Arial" w:hAnsi="Arial" w:cs="Arial"/>
          <w:lang w:val="es-MX"/>
        </w:rPr>
        <w:t xml:space="preserve"> </w:t>
      </w:r>
      <w:r w:rsidRPr="003B715A">
        <w:rPr>
          <w:rFonts w:ascii="Arial" w:hAnsi="Arial" w:cs="Arial"/>
          <w:lang w:val="es-MX"/>
        </w:rPr>
        <w:t xml:space="preserve">$ </w:t>
      </w:r>
      <w:r w:rsidR="00175AC2">
        <w:rPr>
          <w:rFonts w:ascii="Arial" w:hAnsi="Arial" w:cs="Arial"/>
          <w:lang w:val="es-MX"/>
        </w:rPr>
        <w:t>8,</w:t>
      </w:r>
      <w:r w:rsidR="000D2F0D">
        <w:rPr>
          <w:rFonts w:ascii="Arial" w:hAnsi="Arial" w:cs="Arial"/>
          <w:lang w:val="es-MX"/>
        </w:rPr>
        <w:t>826</w:t>
      </w:r>
      <w:r w:rsidR="00175AC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Cuando requieran autorización por un periodo mayor a lo estipulado en el artículo 52 fracción II, podrán autorizarse hasta dos horas adicionales, pagando los derechos correspondientes al 100% por cada hora, del importe señalado en los numerales e incisos anteriores.</w:t>
      </w:r>
    </w:p>
    <w:p w:rsidR="00A462FD" w:rsidRPr="003B715A" w:rsidRDefault="00A462FD" w:rsidP="005A2F26">
      <w:pPr>
        <w:autoSpaceDE w:val="0"/>
        <w:autoSpaceDN w:val="0"/>
        <w:adjustRightInd w:val="0"/>
        <w:spacing w:line="360" w:lineRule="auto"/>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A462FD" w:rsidRPr="003B715A" w:rsidRDefault="00A462FD" w:rsidP="00084A0F">
      <w:pPr>
        <w:autoSpaceDE w:val="0"/>
        <w:autoSpaceDN w:val="0"/>
        <w:adjustRightInd w:val="0"/>
        <w:spacing w:line="360" w:lineRule="auto"/>
        <w:rPr>
          <w:rFonts w:ascii="Arial" w:hAnsi="Arial" w:cs="Arial"/>
          <w:b/>
          <w:bCs/>
          <w:lang w:val="es-MX"/>
        </w:rPr>
      </w:pPr>
      <w:r w:rsidRPr="003B715A">
        <w:rPr>
          <w:rFonts w:ascii="Arial" w:hAnsi="Arial" w:cs="Arial"/>
          <w:b/>
          <w:bCs/>
          <w:lang w:val="es-MX"/>
        </w:rPr>
        <w:t>Otorgamiento de licencias, y permisos para anuncios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53. Las personas físicas o jurídicas, cuyas actividades correspondan a la prestación de servicios de publicidad exterior de forma permanente en las modalidades que en este artículo se señalan, deberán solicitar la autorización de la </w:t>
      </w:r>
      <w:r w:rsidR="00761C2F" w:rsidRPr="003B715A">
        <w:rPr>
          <w:rFonts w:ascii="Arial" w:hAnsi="Arial" w:cs="Arial"/>
          <w:lang w:val="es-MX"/>
        </w:rPr>
        <w:t>Coordinación General de Gestión Integral de la Ciudad</w:t>
      </w:r>
      <w:r w:rsidRPr="003B715A">
        <w:rPr>
          <w:rFonts w:ascii="Arial" w:hAnsi="Arial" w:cs="Arial"/>
          <w:lang w:val="es-MX"/>
        </w:rPr>
        <w:t xml:space="preserve">, y obtener la licencia correspondiente a través de la </w:t>
      </w:r>
      <w:r w:rsidR="00600A43" w:rsidRPr="003B715A">
        <w:rPr>
          <w:rFonts w:ascii="Arial" w:hAnsi="Arial" w:cs="Arial"/>
          <w:lang w:val="es-MX"/>
        </w:rPr>
        <w:t>Dirección</w:t>
      </w:r>
      <w:r w:rsidRPr="003B715A">
        <w:rPr>
          <w:rFonts w:ascii="Arial" w:hAnsi="Arial" w:cs="Arial"/>
          <w:lang w:val="es-MX"/>
        </w:rPr>
        <w:t xml:space="preserve"> de Padrón y Licencias del Municipio, siendo solidariamente responsables de dicho pago los propietarios de los bienes muebles o inmuebles, los arrendadores o arrendatarios de dichos anuncios, las agencias publicitarias o anunciantes, </w:t>
      </w:r>
      <w:r w:rsidR="00600A43" w:rsidRPr="003B715A">
        <w:rPr>
          <w:rFonts w:ascii="Arial" w:hAnsi="Arial" w:cs="Arial"/>
          <w:lang w:val="es-MX"/>
        </w:rPr>
        <w:t>así</w:t>
      </w:r>
      <w:r w:rsidRPr="003B715A">
        <w:rPr>
          <w:rFonts w:ascii="Arial" w:hAnsi="Arial" w:cs="Arial"/>
          <w:lang w:val="es-MX"/>
        </w:rPr>
        <w:t xml:space="preserve"> como las personas físicas o jurídicas cuyos productos y servicios sean anunciados; deberán obtener previamente la licencia a través de la </w:t>
      </w:r>
      <w:r w:rsidR="00600A43" w:rsidRPr="003B715A">
        <w:rPr>
          <w:rFonts w:ascii="Arial" w:hAnsi="Arial" w:cs="Arial"/>
          <w:lang w:val="es-MX"/>
        </w:rPr>
        <w:t>Dirección</w:t>
      </w:r>
      <w:r w:rsidRPr="003B715A">
        <w:rPr>
          <w:rFonts w:ascii="Arial" w:hAnsi="Arial" w:cs="Arial"/>
          <w:lang w:val="es-MX"/>
        </w:rPr>
        <w:t xml:space="preserve"> de </w:t>
      </w:r>
      <w:r w:rsidR="00600A43" w:rsidRPr="003B715A">
        <w:rPr>
          <w:rFonts w:ascii="Arial" w:hAnsi="Arial" w:cs="Arial"/>
          <w:lang w:val="es-MX"/>
        </w:rPr>
        <w:t>Padrón</w:t>
      </w:r>
      <w:r w:rsidRPr="003B715A">
        <w:rPr>
          <w:rFonts w:ascii="Arial" w:hAnsi="Arial" w:cs="Arial"/>
          <w:lang w:val="es-MX"/>
        </w:rPr>
        <w:t xml:space="preserve"> y Licencias del Municipio y pagar anualmente los derechos por la autorización y refrendo correspondiente, conforme a las siguientes fracciones: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 </w:t>
      </w:r>
      <w:r w:rsidRPr="003B715A">
        <w:rPr>
          <w:rFonts w:ascii="Arial" w:hAnsi="Arial" w:cs="Arial"/>
        </w:rPr>
        <w:t>Anuncios sin estructura soportante rotulados en toldo; gabinete corrido; gabinete individual; voladizo y rotulado; independientemente de la variante utilizada por cada metro cuadrado o fracción de la superficie total que se publicite:</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De 0.28 cm hasta 5 metros cuadrados:                                 $ </w:t>
      </w:r>
      <w:r w:rsidR="000D2F0D">
        <w:rPr>
          <w:rFonts w:ascii="Arial" w:hAnsi="Arial" w:cs="Arial"/>
          <w:lang w:val="es-MX"/>
        </w:rPr>
        <w:t>52</w:t>
      </w:r>
      <w:r w:rsidR="00175AC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metro cuadrado o fracción excedente:                            $ </w:t>
      </w:r>
      <w:r w:rsidR="000D2F0D">
        <w:rPr>
          <w:rFonts w:ascii="Arial" w:hAnsi="Arial" w:cs="Arial"/>
          <w:lang w:val="es-MX"/>
        </w:rPr>
        <w:t>81</w:t>
      </w:r>
      <w:r w:rsidR="00175AC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Anuncios semiestructurales de poste menor a 30.48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centímetros de diámetro o lado (12”); de estela o navaja, y de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mampostería; independientemente de la variante utilizada, por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metro cuadrado o fracción de la superficie total que se publicite:        $ </w:t>
      </w:r>
      <w:r w:rsidR="000D2F0D">
        <w:rPr>
          <w:rFonts w:ascii="Arial" w:hAnsi="Arial" w:cs="Arial"/>
          <w:lang w:val="es-MX"/>
        </w:rPr>
        <w:t>135</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Anuncios estructurales de poste entre 30.48 y 45.72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centímetros de diámetro o lado (12” y 18”); independientemente de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la variante utilizada, por metro cuadrado o fracción de la superficie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total que se publicite:                                                  </w:t>
      </w:r>
      <w:r w:rsidR="00084A0F" w:rsidRPr="003B715A">
        <w:rPr>
          <w:rFonts w:ascii="Arial" w:hAnsi="Arial" w:cs="Arial"/>
          <w:lang w:val="es-MX"/>
        </w:rPr>
        <w:t xml:space="preserve">                          </w:t>
      </w:r>
      <w:r w:rsidR="009B381E" w:rsidRPr="003B715A">
        <w:rPr>
          <w:rFonts w:ascii="Arial" w:hAnsi="Arial" w:cs="Arial"/>
          <w:lang w:val="es-MX"/>
        </w:rPr>
        <w:tab/>
      </w:r>
      <w:r w:rsidRPr="003B715A">
        <w:rPr>
          <w:rFonts w:ascii="Arial" w:hAnsi="Arial" w:cs="Arial"/>
          <w:lang w:val="es-MX"/>
        </w:rPr>
        <w:t>$ 1</w:t>
      </w:r>
      <w:r w:rsidR="000D2F0D">
        <w:rPr>
          <w:rFonts w:ascii="Arial" w:hAnsi="Arial" w:cs="Arial"/>
          <w:lang w:val="es-MX"/>
        </w:rPr>
        <w:t>65</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Anuncios estructurales de poste mayor a 45.72 centímetros de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diámetro o lado (18”) independientemente de la variante utilizada,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por metro cuadrado o fracción de la superficie total que se publicite:  $ 2</w:t>
      </w:r>
      <w:r w:rsidR="000D2F0D">
        <w:rPr>
          <w:rFonts w:ascii="Arial" w:hAnsi="Arial" w:cs="Arial"/>
          <w:lang w:val="es-MX"/>
        </w:rPr>
        <w:t>43</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Anuncios estructurales de cartelera de piso o azotea y pantalla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electrónica; independientemente de la variante utilizada, por metro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cuadrado o fracción de la superficie total que se publicite:                  $ </w:t>
      </w:r>
      <w:r w:rsidR="000D2F0D">
        <w:rPr>
          <w:rFonts w:ascii="Arial" w:hAnsi="Arial" w:cs="Arial"/>
          <w:lang w:val="es-MX"/>
        </w:rPr>
        <w:t>428</w:t>
      </w:r>
      <w:r w:rsidR="001B0E06">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Anuncios en puestos de periódicos por metro cuadrado o lo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que resulte del cálculo proporcional por fracción del mismo:                 $ </w:t>
      </w:r>
      <w:r w:rsidR="000D2F0D">
        <w:rPr>
          <w:rFonts w:ascii="Arial" w:hAnsi="Arial" w:cs="Arial"/>
          <w:lang w:val="es-MX"/>
        </w:rPr>
        <w:t>97</w:t>
      </w:r>
      <w:r w:rsidR="00175AC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Anuncios en baños públicos por metro cuadrado o lo que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resulte del cálculo proporcional por fracción del mismo:                      $ </w:t>
      </w:r>
      <w:r w:rsidR="000D2F0D">
        <w:rPr>
          <w:rFonts w:ascii="Arial" w:hAnsi="Arial" w:cs="Arial"/>
          <w:lang w:val="es-MX"/>
        </w:rPr>
        <w:t>129</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Anuncios adosados o pintados no luminosos en placas de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nomenclatura o señalamientos de propiedad municipal, por metro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cuadrado o fracción:                                                                               </w:t>
      </w:r>
      <w:r w:rsidR="00084A0F" w:rsidRPr="003B715A">
        <w:rPr>
          <w:rFonts w:ascii="Arial" w:hAnsi="Arial" w:cs="Arial"/>
          <w:lang w:val="es-MX"/>
        </w:rPr>
        <w:t xml:space="preserve">  </w:t>
      </w:r>
      <w:r w:rsidRPr="003B715A">
        <w:rPr>
          <w:rFonts w:ascii="Arial" w:hAnsi="Arial" w:cs="Arial"/>
          <w:lang w:val="es-MX"/>
        </w:rPr>
        <w:t xml:space="preserve">$ </w:t>
      </w:r>
      <w:r w:rsidR="001B0E06">
        <w:rPr>
          <w:rFonts w:ascii="Arial" w:hAnsi="Arial" w:cs="Arial"/>
          <w:lang w:val="es-MX"/>
        </w:rPr>
        <w:t>7</w:t>
      </w:r>
      <w:r w:rsidR="000D2F0D">
        <w:rPr>
          <w:rFonts w:ascii="Arial" w:hAnsi="Arial" w:cs="Arial"/>
          <w:lang w:val="es-MX"/>
        </w:rPr>
        <w:t>.5</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casos que al aplicar la cuota de las fracciones I a la VII, resulten superficies menores al metro cuadrado (fracciones), se aplicará la cuota por metro cuadrado.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Anuncios en casetas telefónicas, deberá pagar la propietaria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la caseta, por cada anuncio:                                                              $ </w:t>
      </w:r>
      <w:r w:rsidR="000D2F0D">
        <w:rPr>
          <w:rFonts w:ascii="Arial" w:hAnsi="Arial" w:cs="Arial"/>
          <w:lang w:val="es-MX"/>
        </w:rPr>
        <w:t>92</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Anuncios salientes, luminosos sostenidos a muros por metro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cuadrado o fracción:                                                                     </w:t>
      </w:r>
      <w:r w:rsidR="000D2F0D">
        <w:rPr>
          <w:rFonts w:ascii="Arial" w:hAnsi="Arial" w:cs="Arial"/>
          <w:lang w:val="es-MX"/>
        </w:rPr>
        <w:t xml:space="preserve">      </w:t>
      </w:r>
      <w:r w:rsidRPr="003B715A">
        <w:rPr>
          <w:rFonts w:ascii="Arial" w:hAnsi="Arial" w:cs="Arial"/>
          <w:lang w:val="es-MX"/>
        </w:rPr>
        <w:t xml:space="preserve">  $ </w:t>
      </w:r>
      <w:r w:rsidR="000D2F0D">
        <w:rPr>
          <w:rFonts w:ascii="Arial" w:hAnsi="Arial" w:cs="Arial"/>
          <w:lang w:val="es-MX"/>
        </w:rPr>
        <w:t>101</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Anuncios instalados en paraderos de transporte público, por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metro cuadrado o lo que resulte del cálculo proporcional por fracción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del mismo por cada cara:                                                                     $ </w:t>
      </w:r>
      <w:r w:rsidR="000D2F0D">
        <w:rPr>
          <w:rFonts w:ascii="Arial" w:hAnsi="Arial" w:cs="Arial"/>
          <w:lang w:val="es-MX"/>
        </w:rPr>
        <w:t>408</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efectos de este artículo, se considera que la publicidad es permanente cuando los medios en que se realice en las modalidades anteriores, se encuentren a disposición del público en general, y el propietario de dichos medios publicite en el mismo, o en cualquier otro medio, su disponibilidad; o bien, cuando sin publicitarlo, se realicen actos de publicidad en dichos medios.</w:t>
      </w:r>
    </w:p>
    <w:p w:rsidR="00A462FD" w:rsidRPr="003B715A" w:rsidRDefault="00A462FD" w:rsidP="00061790">
      <w:pPr>
        <w:autoSpaceDE w:val="0"/>
        <w:autoSpaceDN w:val="0"/>
        <w:adjustRightInd w:val="0"/>
        <w:spacing w:line="360" w:lineRule="auto"/>
        <w:jc w:val="both"/>
        <w:rPr>
          <w:rFonts w:ascii="Arial" w:hAnsi="Arial" w:cs="Arial"/>
          <w:lang w:val="es-MX"/>
        </w:rPr>
      </w:pPr>
    </w:p>
    <w:p w:rsidR="00845E2C" w:rsidRPr="003B715A" w:rsidRDefault="000D2F0D" w:rsidP="00061790">
      <w:pPr>
        <w:autoSpaceDE w:val="0"/>
        <w:autoSpaceDN w:val="0"/>
        <w:adjustRightInd w:val="0"/>
        <w:spacing w:line="360" w:lineRule="auto"/>
        <w:jc w:val="both"/>
        <w:rPr>
          <w:rFonts w:ascii="Arial" w:hAnsi="Arial" w:cs="Arial"/>
          <w:lang w:val="es-MX"/>
        </w:rPr>
      </w:pPr>
      <w:r w:rsidRPr="000D2F0D">
        <w:rPr>
          <w:rFonts w:ascii="Arial" w:hAnsi="Arial" w:cs="Arial"/>
          <w:lang w:val="es-MX"/>
        </w:rPr>
        <w:t>A fin de acreditar el cumplimiento de las medidas de seguridad y mantenimiento de los anuncios estructurales instalados en el Municipio de Tlaquepaque, además de cumplir con lo establecido en el artículo 22 del Reglamento de Anuncios para el Municipio de Tlaquepaque, previo a la obtención del refrendo correspondiente, se debe presentar el titular de la Licencia o en su caso el representante legal y exhibir ante la Dirección de Padrón y Licencias, lo siguiente:</w:t>
      </w:r>
    </w:p>
    <w:p w:rsidR="00845E2C" w:rsidRDefault="000D2F0D" w:rsidP="00B55E90">
      <w:pPr>
        <w:autoSpaceDE w:val="0"/>
        <w:autoSpaceDN w:val="0"/>
        <w:adjustRightInd w:val="0"/>
        <w:spacing w:line="360" w:lineRule="auto"/>
        <w:ind w:left="851"/>
        <w:jc w:val="both"/>
        <w:rPr>
          <w:rFonts w:ascii="Arial" w:hAnsi="Arial" w:cs="Arial"/>
          <w:lang w:val="es-MX"/>
        </w:rPr>
      </w:pPr>
      <w:r w:rsidRPr="000D2F0D">
        <w:rPr>
          <w:rFonts w:ascii="Arial" w:hAnsi="Arial" w:cs="Arial"/>
          <w:lang w:val="es-MX"/>
        </w:rPr>
        <w:t>1.-Carta responsiva de verificación y bitácora de mantenimiento con una antigüedad no mayor a dos meses, de la que se desprenda el buen estado estructural del anuncio, suscrita y presentada ante la Dirección de Padrón y Licencias por un perito registrado por la Coordinación General de Gestión Integral de la Ciudad de San Pedro 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B55E90" w:rsidRPr="003B715A" w:rsidRDefault="00B55E90" w:rsidP="00B55E90">
      <w:pPr>
        <w:autoSpaceDE w:val="0"/>
        <w:autoSpaceDN w:val="0"/>
        <w:adjustRightInd w:val="0"/>
        <w:spacing w:line="360" w:lineRule="auto"/>
        <w:ind w:left="851"/>
        <w:jc w:val="both"/>
        <w:rPr>
          <w:rFonts w:ascii="Arial" w:hAnsi="Arial" w:cs="Arial"/>
          <w:lang w:val="es-MX"/>
        </w:rPr>
      </w:pPr>
    </w:p>
    <w:p w:rsidR="00845E2C" w:rsidRPr="003B715A" w:rsidRDefault="00845E2C" w:rsidP="00061790">
      <w:pPr>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2.- Póliza de Seguro del</w:t>
      </w:r>
      <w:r w:rsidR="00B55E90">
        <w:rPr>
          <w:rFonts w:ascii="Arial" w:hAnsi="Arial" w:cs="Arial"/>
          <w:lang w:val="es-MX"/>
        </w:rPr>
        <w:t xml:space="preserve"> anuncio vigente por el año 2020</w:t>
      </w:r>
      <w:r w:rsidRPr="003B715A">
        <w:rPr>
          <w:rFonts w:ascii="Arial" w:hAnsi="Arial" w:cs="Arial"/>
          <w:lang w:val="es-MX"/>
        </w:rPr>
        <w:t>.</w:t>
      </w:r>
    </w:p>
    <w:p w:rsidR="00845E2C" w:rsidRPr="003B715A" w:rsidRDefault="00845E2C" w:rsidP="00061790">
      <w:pPr>
        <w:autoSpaceDE w:val="0"/>
        <w:autoSpaceDN w:val="0"/>
        <w:adjustRightInd w:val="0"/>
        <w:spacing w:line="360" w:lineRule="auto"/>
        <w:jc w:val="both"/>
        <w:rPr>
          <w:rFonts w:ascii="Arial" w:hAnsi="Arial" w:cs="Arial"/>
          <w:lang w:val="es-MX"/>
        </w:rPr>
      </w:pPr>
    </w:p>
    <w:p w:rsidR="00B55E90" w:rsidRDefault="00B55E90" w:rsidP="00372A2A">
      <w:pPr>
        <w:autoSpaceDE w:val="0"/>
        <w:autoSpaceDN w:val="0"/>
        <w:adjustRightInd w:val="0"/>
        <w:spacing w:line="360" w:lineRule="auto"/>
        <w:ind w:left="851"/>
        <w:jc w:val="both"/>
        <w:rPr>
          <w:rFonts w:ascii="Arial" w:hAnsi="Arial" w:cs="Arial"/>
          <w:lang w:val="es-MX"/>
        </w:rPr>
      </w:pPr>
      <w:r>
        <w:rPr>
          <w:rFonts w:ascii="Arial" w:hAnsi="Arial" w:cs="Arial"/>
          <w:lang w:val="es-MX"/>
        </w:rPr>
        <w:t>3</w:t>
      </w:r>
      <w:r w:rsidRPr="00B55E90">
        <w:rPr>
          <w:rFonts w:ascii="Arial" w:hAnsi="Arial" w:cs="Arial"/>
          <w:lang w:val="es-MX"/>
        </w:rPr>
        <w:t>.- Placa de identificación con una medida de 50x50 centimetros en formato visible desde la vía pública, esta deberá ponerla el dueño del anuncio o estructura en caso de no hacerlo será causa de multa y sí reincide se realizará el procedimiento para la revocación de la licencia. Los datos que debe contener son Nombre o razón Social del Contribuyente, Número de Licencia, Domicilio del Titular de la Licencia para recibir notificaciones, Teléfono de Emergencia.</w:t>
      </w:r>
    </w:p>
    <w:p w:rsidR="00B55E90" w:rsidRPr="003B715A" w:rsidRDefault="00B55E90" w:rsidP="00372A2A">
      <w:pPr>
        <w:autoSpaceDE w:val="0"/>
        <w:autoSpaceDN w:val="0"/>
        <w:adjustRightInd w:val="0"/>
        <w:spacing w:line="360" w:lineRule="auto"/>
        <w:ind w:left="851"/>
        <w:jc w:val="both"/>
        <w:rPr>
          <w:rFonts w:ascii="Arial" w:hAnsi="Arial" w:cs="Arial"/>
          <w:lang w:val="es-MX"/>
        </w:rPr>
      </w:pPr>
    </w:p>
    <w:p w:rsidR="00B55E90" w:rsidRPr="00B55E90" w:rsidRDefault="00B55E90" w:rsidP="00B55E90">
      <w:pPr>
        <w:autoSpaceDE w:val="0"/>
        <w:autoSpaceDN w:val="0"/>
        <w:adjustRightInd w:val="0"/>
        <w:spacing w:line="360" w:lineRule="auto"/>
        <w:ind w:left="851"/>
        <w:jc w:val="both"/>
        <w:rPr>
          <w:rFonts w:ascii="Arial" w:hAnsi="Arial" w:cs="Arial"/>
          <w:lang w:val="es-MX"/>
        </w:rPr>
      </w:pPr>
      <w:r w:rsidRPr="00B55E90">
        <w:rPr>
          <w:rFonts w:ascii="Arial" w:hAnsi="Arial" w:cs="Arial"/>
          <w:lang w:val="es-MX"/>
        </w:rPr>
        <w:t>4.- La Dirección de Padrón y Licencias solicitará el apoyo a la Dirección de Inspección y Vigilancia de Reglamentos, para que emita un dictamen técnico de los anuncios semiestructurales, estructurales y pantallas electrónicas, que deberá especificar, medidas del poste y del anuncio, ubicación actual y el estado del arbolado.</w:t>
      </w:r>
    </w:p>
    <w:p w:rsidR="00B55E90" w:rsidRPr="00B55E90" w:rsidRDefault="00B55E90" w:rsidP="00B55E90">
      <w:pPr>
        <w:autoSpaceDE w:val="0"/>
        <w:autoSpaceDN w:val="0"/>
        <w:adjustRightInd w:val="0"/>
        <w:spacing w:line="360" w:lineRule="auto"/>
        <w:jc w:val="both"/>
        <w:rPr>
          <w:rFonts w:ascii="Arial" w:hAnsi="Arial" w:cs="Arial"/>
          <w:lang w:val="es-MX"/>
        </w:rPr>
      </w:pPr>
    </w:p>
    <w:p w:rsidR="00845E2C" w:rsidRPr="003B715A" w:rsidRDefault="00B55E90" w:rsidP="00B55E90">
      <w:pPr>
        <w:autoSpaceDE w:val="0"/>
        <w:autoSpaceDN w:val="0"/>
        <w:adjustRightInd w:val="0"/>
        <w:spacing w:line="360" w:lineRule="auto"/>
        <w:ind w:left="851"/>
        <w:jc w:val="both"/>
        <w:rPr>
          <w:rFonts w:ascii="Arial" w:hAnsi="Arial" w:cs="Arial"/>
          <w:lang w:val="es-MX"/>
        </w:rPr>
      </w:pPr>
      <w:r w:rsidRPr="00B55E90">
        <w:rPr>
          <w:rFonts w:ascii="Arial" w:hAnsi="Arial" w:cs="Arial"/>
          <w:lang w:val="es-MX"/>
        </w:rPr>
        <w:t>El plazo de la emisión de esta opinión no deberá de exceder de 15 días hábiles a partir de su solicitud presentada ante la Dirección de Padrón y Licencias.</w:t>
      </w:r>
    </w:p>
    <w:p w:rsidR="00845E2C" w:rsidRPr="003B715A" w:rsidRDefault="00845E2C" w:rsidP="00061790">
      <w:pPr>
        <w:spacing w:line="360" w:lineRule="auto"/>
        <w:ind w:firstLine="567"/>
        <w:jc w:val="both"/>
        <w:rPr>
          <w:rStyle w:val="Textoennegrita"/>
          <w:rFonts w:ascii="Arial" w:hAnsi="Arial" w:cs="Arial"/>
          <w:b w:val="0"/>
          <w:bCs w:val="0"/>
        </w:rPr>
      </w:pPr>
      <w:r w:rsidRPr="003B715A">
        <w:rPr>
          <w:rStyle w:val="Textoennegrita"/>
          <w:rFonts w:ascii="Arial" w:hAnsi="Arial" w:cs="Arial"/>
          <w:b w:val="0"/>
          <w:bCs w:val="0"/>
        </w:rPr>
        <w:t>Dicha placa se debe presentar ante la Dirección de Padrón y Licencias para el refrendo anual de la Licencia de Anuncio Estructural y después del refrendo deberá ser colocada en la estructura del anuncio para su identificación y además demostrar que se encuentra integrada la identificación de manera impresa en el propio anuncio y evitar asi el retiro o clausura del anuncio.</w:t>
      </w:r>
    </w:p>
    <w:p w:rsidR="00AA5004" w:rsidRPr="003B715A" w:rsidRDefault="00AA5004" w:rsidP="005A2F26">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54. Cuando las actividades de publicidad no se realicen en forma permanente y en las modalidades señaladas en el artículo anterior, y se realicen en los medios que en este artículo se señalan, se pagarán por el anunciante, derechos por licencias, por cada treinta días o fracción, de conformidad con las siguientes 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 Anuncios de tijera, colgantes, adosados, de plano vertical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rotulados; pendones o gallardetes; independientemente del material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utilizado para su elaboración, por metro cuadrado o fracción de la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superficie total que se publicite:                                                            </w:t>
      </w:r>
      <w:r w:rsidR="00EE0C89" w:rsidRPr="003B715A">
        <w:rPr>
          <w:rFonts w:ascii="Arial" w:hAnsi="Arial" w:cs="Arial"/>
          <w:lang w:val="es-MX"/>
        </w:rPr>
        <w:tab/>
      </w:r>
      <w:r w:rsidRPr="003B715A">
        <w:rPr>
          <w:rFonts w:ascii="Arial" w:hAnsi="Arial" w:cs="Arial"/>
          <w:lang w:val="es-MX"/>
        </w:rPr>
        <w:t xml:space="preserve"> $ </w:t>
      </w:r>
      <w:r w:rsidR="00B55E90">
        <w:rPr>
          <w:rFonts w:ascii="Arial" w:hAnsi="Arial" w:cs="Arial"/>
          <w:lang w:val="es-MX"/>
        </w:rPr>
        <w:t>88</w:t>
      </w:r>
      <w:r w:rsidR="001B0E06">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II. Anuncios en tápiales por 30 días, por metro cuadrado 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fracción de la superficie total que se publicite:            </w:t>
      </w:r>
      <w:r w:rsidR="00084A0F" w:rsidRPr="003B715A">
        <w:rPr>
          <w:rFonts w:ascii="Arial" w:hAnsi="Arial" w:cs="Arial"/>
          <w:lang w:val="es-MX"/>
        </w:rPr>
        <w:t xml:space="preserve">                          </w:t>
      </w:r>
      <w:r w:rsidR="00EE0C89" w:rsidRPr="003B715A">
        <w:rPr>
          <w:rFonts w:ascii="Arial" w:hAnsi="Arial" w:cs="Arial"/>
          <w:lang w:val="es-MX"/>
        </w:rPr>
        <w:tab/>
      </w:r>
      <w:r w:rsidR="00B55E90">
        <w:rPr>
          <w:rFonts w:ascii="Arial" w:hAnsi="Arial" w:cs="Arial"/>
          <w:lang w:val="es-MX"/>
        </w:rPr>
        <w:t xml:space="preserve"> $ 25</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III. Anuncios y/o Vallas Publicitarias en construcciones en proceso </w:t>
      </w:r>
    </w:p>
    <w:p w:rsidR="00A462FD" w:rsidRPr="003B715A" w:rsidRDefault="00A462FD" w:rsidP="00061790">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o en predios baldíos o semibaldíos, por 30 días, por metro cuadrado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la superficie total que se publicite:                          </w:t>
      </w:r>
      <w:r w:rsidR="00084A0F" w:rsidRPr="003B715A">
        <w:rPr>
          <w:rFonts w:ascii="Arial" w:hAnsi="Arial" w:cs="Arial"/>
          <w:lang w:val="es-MX"/>
        </w:rPr>
        <w:t xml:space="preserve">                           </w:t>
      </w:r>
      <w:r w:rsidR="00EE0C89" w:rsidRPr="003B715A">
        <w:rPr>
          <w:rFonts w:ascii="Arial" w:hAnsi="Arial" w:cs="Arial"/>
          <w:lang w:val="es-MX"/>
        </w:rPr>
        <w:tab/>
      </w:r>
      <w:r w:rsidR="00B55E90">
        <w:rPr>
          <w:rFonts w:ascii="Arial" w:hAnsi="Arial" w:cs="Arial"/>
          <w:lang w:val="es-MX"/>
        </w:rPr>
        <w:t>$ 48</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 xml:space="preserve">IV. Anuncios en bardas, por metro cuadrado o fracción de la </w:t>
      </w:r>
    </w:p>
    <w:p w:rsidR="00A462FD" w:rsidRPr="003B715A" w:rsidRDefault="00A462FD" w:rsidP="00061790">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superficie total que se publicite por evento:               </w:t>
      </w:r>
      <w:r w:rsidR="00084A0F" w:rsidRPr="003B715A">
        <w:rPr>
          <w:rFonts w:ascii="Arial" w:hAnsi="Arial" w:cs="Arial"/>
          <w:lang w:val="es-MX"/>
        </w:rPr>
        <w:t xml:space="preserve">                          </w:t>
      </w:r>
      <w:r w:rsidRPr="003B715A">
        <w:rPr>
          <w:rFonts w:ascii="Arial" w:hAnsi="Arial" w:cs="Arial"/>
          <w:lang w:val="es-MX"/>
        </w:rPr>
        <w:t xml:space="preserve">  </w:t>
      </w:r>
      <w:r w:rsidR="00EE0C89" w:rsidRPr="003B715A">
        <w:rPr>
          <w:rFonts w:ascii="Arial" w:hAnsi="Arial" w:cs="Arial"/>
          <w:lang w:val="es-MX"/>
        </w:rPr>
        <w:tab/>
      </w:r>
      <w:r w:rsidRPr="003B715A">
        <w:rPr>
          <w:rFonts w:ascii="Arial" w:hAnsi="Arial" w:cs="Arial"/>
          <w:lang w:val="es-MX"/>
        </w:rPr>
        <w:t xml:space="preserve">$ </w:t>
      </w:r>
      <w:r w:rsidR="00B55E90">
        <w:rPr>
          <w:rFonts w:ascii="Arial" w:hAnsi="Arial" w:cs="Arial"/>
          <w:lang w:val="es-MX"/>
        </w:rPr>
        <w:t>62</w:t>
      </w:r>
      <w:r w:rsidR="001A7F15">
        <w:rPr>
          <w:rFonts w:ascii="Arial" w:hAnsi="Arial" w:cs="Arial"/>
          <w:lang w:val="es-MX"/>
        </w:rPr>
        <w:t>.0</w:t>
      </w:r>
      <w:r w:rsidR="00175AC2">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los casos que al aplicar la cuota de las fracciones I a la III, resulten superficies menores al metro cuadrado (fracciones), se aplicará la cuota por metro cuadrado.</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Propaganda en tableros, volantes y demás formas similares:</w:t>
      </w:r>
    </w:p>
    <w:p w:rsidR="00A462FD" w:rsidRPr="003B715A" w:rsidRDefault="00A462FD"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Mantas por metro cuadrado, por mes:                                  $ </w:t>
      </w:r>
      <w:r w:rsidR="00B55E90">
        <w:rPr>
          <w:rFonts w:ascii="Arial" w:hAnsi="Arial" w:cs="Arial"/>
          <w:lang w:val="es-MX"/>
        </w:rPr>
        <w:t>75</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Cartulinas y carteles, por metro cuadrado, por mes:             $ 7</w:t>
      </w:r>
      <w:r w:rsidR="00B55E90">
        <w:rPr>
          <w:rFonts w:ascii="Arial" w:hAnsi="Arial" w:cs="Arial"/>
          <w:lang w:val="es-MX"/>
        </w:rPr>
        <w:t>9</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Volantes y demás formas similares por mes:                        $ </w:t>
      </w:r>
      <w:r w:rsidR="00175AC2">
        <w:rPr>
          <w:rFonts w:ascii="Arial" w:hAnsi="Arial" w:cs="Arial"/>
          <w:lang w:val="es-MX"/>
        </w:rPr>
        <w:t>9</w:t>
      </w:r>
      <w:r w:rsidR="00B55E90">
        <w:rPr>
          <w:rFonts w:ascii="Arial" w:hAnsi="Arial" w:cs="Arial"/>
          <w:lang w:val="es-MX"/>
        </w:rPr>
        <w:t>8</w:t>
      </w:r>
      <w:r w:rsidR="001A7F15">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Tableros para fijar propaganda impresa, mensualmente, por cada uno: </w:t>
      </w:r>
      <w:r w:rsidR="00EE0C89" w:rsidRPr="003B715A">
        <w:rPr>
          <w:rFonts w:ascii="Arial" w:hAnsi="Arial" w:cs="Arial"/>
          <w:lang w:val="es-MX"/>
        </w:rPr>
        <w:tab/>
      </w:r>
      <w:r w:rsidR="00B55E90">
        <w:rPr>
          <w:rFonts w:ascii="Arial" w:hAnsi="Arial" w:cs="Arial"/>
          <w:lang w:val="es-MX"/>
        </w:rPr>
        <w:t>$ 48</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Si la publicidad se lleva a cabo en periodos continuos o discontinuos que sean mayores a un ejercicio fiscal, los sujetos obligados podrán optar por realizar el pago de forma anual, en cuyo caso lo realizarán en los meses de enero y febrero de cada año. También se podrán realizar pagos por periodos menores a un ejercicio fiscal, y mayores a treinta días, en cuyo caso se pagará la parte</w:t>
      </w:r>
      <w:r w:rsidR="00EE0C89" w:rsidRPr="003B715A">
        <w:rPr>
          <w:rFonts w:ascii="Arial" w:hAnsi="Arial" w:cs="Arial"/>
          <w:lang w:val="es-MX"/>
        </w:rPr>
        <w:t xml:space="preserve"> </w:t>
      </w:r>
      <w:r w:rsidRPr="003B715A">
        <w:rPr>
          <w:rFonts w:ascii="Arial" w:hAnsi="Arial" w:cs="Arial"/>
          <w:lang w:val="es-MX"/>
        </w:rPr>
        <w:t>proporcional que corresponda, sin que en su caso pueda ser menor de treinta días.</w:t>
      </w:r>
    </w:p>
    <w:p w:rsidR="00A462FD" w:rsidRPr="003B715A" w:rsidRDefault="00A462FD" w:rsidP="005A2F26">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55. Para el cumplimiento de las obligaciones que se generan conforme lo establecido en los artículo 53 y 54 de esta Ley, y para la realización de los procedimientos correspondientes, cuando los obligados al pago de contribuciones no tengan domicilio dentro del municipio de San Pedro Tlaquepaque, deberán designar un domicilio fiscal dentro del mismo, a efecto de lo cual, conjuntamente con la solicitud de licencia presentarán escrito libre en el que designen además, a las personas que serán consideradas como sus representantes legales.</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no se designe domicilio en términos del artículo anterior, o cuando el señalado no exista, o cuando no corresponda a un domicilio de los obligados, los adeudos correspondientes y las demás obligaciones que se generen a cargo de los sujetos obligados, se harán efectivos a los responsables solidarios, y en su caso se procederá a la clausura de los anuncios correspondientes en</w:t>
      </w:r>
      <w:r w:rsidR="00EE0C89" w:rsidRPr="003B715A">
        <w:rPr>
          <w:rFonts w:ascii="Arial" w:hAnsi="Arial" w:cs="Arial"/>
          <w:lang w:val="es-MX"/>
        </w:rPr>
        <w:t xml:space="preserve"> </w:t>
      </w:r>
      <w:r w:rsidRPr="003B715A">
        <w:rPr>
          <w:rFonts w:ascii="Arial" w:hAnsi="Arial" w:cs="Arial"/>
          <w:lang w:val="es-MX"/>
        </w:rPr>
        <w:t>términos de las disposiciones aplicables.</w:t>
      </w:r>
    </w:p>
    <w:p w:rsidR="00A462FD" w:rsidRPr="003B715A" w:rsidRDefault="00A462FD" w:rsidP="00061790">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56. Para efectos del cumplimiento de las obligaciones establecidas en el artículo 53 de esta ley, se consideran como responsables solidarios en el pago de las contribuciones que se generen y sus accesorios, con excepción de las multas, las personas físicas o jurídicas cuyos productos sean materia de publicidad en los términos del referido artículo, así como los propietarios de los inmuebles en que se ubiquen.</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los efectos de lo establecido en el artículo 54 de esta Ley, serán responsables solidarios, los propietarios de los bienes en que se realice la publicidad.</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Independientemente de las sanciones administrativas que sean procedentes, para hacer efectiva la responsabilidad solidaria establecida en este artículo, las autoridades fiscales competentes realizarán la determinación de las contribuciones que se hubiesen generado con motivo de la publicidad efectuada, considerándose salvo prueba en contrario, que la misma se realizó en los medios establecidos en el artículo 53 de esta Ley, o que se realizó por ejercicios fiscales completos en términos del artículo 54 del mismo ordenamiento; en ambos casos, se considerará como domicilio del responsable solidario para la realización de las notificaciones, y en su caso del Procedimiento Administrativo de Ejecución, cualquier local que se encuentre ubicado dentro del municipio de San Pedro Tlaquepaque y en que el responsable solidario realice las actividades objeto de la publicidad.</w:t>
      </w:r>
    </w:p>
    <w:p w:rsidR="00A462FD" w:rsidRPr="003B715A" w:rsidRDefault="00A462FD" w:rsidP="005A2F26">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57. Las personas físicas o jurídicas que dentro del Municipio realicen actividades de publicidad mediante la utilización de vehículos automotores, sea a través de estructuras de cualquier tipo, carteleras, pantallas electrónicas, pintados en lona, o cualquier otra modalidad no señalada, pagarán por cada vehículo destinado a sus actividades, las siguientes 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 En automóviles o camionetas de hasta ocho pasajeros: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día:                                                                                  $</w:t>
      </w:r>
      <w:r w:rsidR="0034282F" w:rsidRPr="003B715A">
        <w:rPr>
          <w:rFonts w:ascii="Arial" w:hAnsi="Arial" w:cs="Arial"/>
          <w:lang w:val="es-MX"/>
        </w:rPr>
        <w:t xml:space="preserve"> </w:t>
      </w:r>
      <w:r w:rsidR="00B55E90">
        <w:rPr>
          <w:rFonts w:ascii="Arial" w:hAnsi="Arial" w:cs="Arial"/>
          <w:lang w:val="es-MX"/>
        </w:rPr>
        <w:t>32</w:t>
      </w:r>
      <w:r w:rsidR="001A7F15">
        <w:rPr>
          <w:rFonts w:ascii="Arial" w:hAnsi="Arial" w:cs="Arial"/>
          <w:lang w:val="es-MX"/>
        </w:rPr>
        <w:t>.0</w:t>
      </w:r>
      <w:r w:rsidR="00175AC2">
        <w:rPr>
          <w:rFonts w:ascii="Arial" w:hAnsi="Arial" w:cs="Arial"/>
          <w:lang w:val="es-MX"/>
        </w:rPr>
        <w:t>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A462FD"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A462FD" w:rsidRPr="003B715A">
        <w:rPr>
          <w:rFonts w:ascii="Arial" w:hAnsi="Arial" w:cs="Arial"/>
          <w:lang w:val="es-MX"/>
        </w:rPr>
        <w:t xml:space="preserve">primeros cinco días será de: </w:t>
      </w:r>
      <w:r w:rsidR="00EE0C89" w:rsidRPr="003B715A">
        <w:rPr>
          <w:rFonts w:ascii="Arial" w:hAnsi="Arial" w:cs="Arial"/>
          <w:lang w:val="es-MX"/>
        </w:rPr>
        <w:tab/>
      </w:r>
      <w:r w:rsidR="00A462FD" w:rsidRPr="003B715A">
        <w:rPr>
          <w:rFonts w:ascii="Arial" w:hAnsi="Arial" w:cs="Arial"/>
          <w:lang w:val="es-MX"/>
        </w:rPr>
        <w:t xml:space="preserve">$ </w:t>
      </w:r>
      <w:r w:rsidR="00B55E90">
        <w:rPr>
          <w:rFonts w:ascii="Arial" w:hAnsi="Arial" w:cs="Arial"/>
          <w:lang w:val="es-MX"/>
        </w:rPr>
        <w:t>633</w:t>
      </w:r>
      <w:r w:rsidR="001A7F15">
        <w:rPr>
          <w:rFonts w:ascii="Arial" w:hAnsi="Arial" w:cs="Arial"/>
          <w:lang w:val="es-MX"/>
        </w:rPr>
        <w:t>.0</w:t>
      </w:r>
      <w:r w:rsidR="00A462FD" w:rsidRPr="003B715A">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II. En camionetas modificadas para portar anuncios;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día:                                                 </w:t>
      </w:r>
      <w:r w:rsidR="0034282F" w:rsidRPr="003B715A">
        <w:rPr>
          <w:rFonts w:ascii="Arial" w:hAnsi="Arial" w:cs="Arial"/>
          <w:lang w:val="es-MX"/>
        </w:rPr>
        <w:t xml:space="preserve">                               </w:t>
      </w:r>
      <w:r w:rsidRPr="003B715A">
        <w:rPr>
          <w:rFonts w:ascii="Arial" w:hAnsi="Arial" w:cs="Arial"/>
          <w:lang w:val="es-MX"/>
        </w:rPr>
        <w:t xml:space="preserve">  $</w:t>
      </w:r>
      <w:r w:rsidR="0034282F" w:rsidRPr="003B715A">
        <w:rPr>
          <w:rFonts w:ascii="Arial" w:hAnsi="Arial" w:cs="Arial"/>
          <w:lang w:val="es-MX"/>
        </w:rPr>
        <w:t xml:space="preserve"> </w:t>
      </w:r>
      <w:r w:rsidR="00B55E90">
        <w:rPr>
          <w:rFonts w:ascii="Arial" w:hAnsi="Arial" w:cs="Arial"/>
          <w:lang w:val="es-MX"/>
        </w:rPr>
        <w:t>52</w:t>
      </w:r>
      <w:r w:rsidRPr="003B715A">
        <w:rPr>
          <w:rFonts w:ascii="Arial" w:hAnsi="Arial" w:cs="Arial"/>
          <w:lang w:val="es-MX"/>
        </w:rPr>
        <w:t>.00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A462FD"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A462FD" w:rsidRPr="003B715A">
        <w:rPr>
          <w:rFonts w:ascii="Arial" w:hAnsi="Arial" w:cs="Arial"/>
          <w:lang w:val="es-MX"/>
        </w:rPr>
        <w:t xml:space="preserve">primeros cinco días será de: </w:t>
      </w:r>
      <w:r w:rsidR="00EE0C89" w:rsidRPr="003B715A">
        <w:rPr>
          <w:rFonts w:ascii="Arial" w:hAnsi="Arial" w:cs="Arial"/>
          <w:lang w:val="es-MX"/>
        </w:rPr>
        <w:tab/>
      </w:r>
      <w:r w:rsidR="00B55E90">
        <w:rPr>
          <w:rFonts w:ascii="Arial" w:hAnsi="Arial" w:cs="Arial"/>
          <w:lang w:val="es-MX"/>
        </w:rPr>
        <w:t>$ 1,012</w:t>
      </w:r>
      <w:r w:rsidR="00A462FD"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III. </w:t>
      </w:r>
      <w:r w:rsidRPr="003B715A">
        <w:rPr>
          <w:rFonts w:ascii="Arial" w:hAnsi="Arial" w:cs="Arial"/>
        </w:rPr>
        <w:t>En camionetas más de 750 Kg de carga y hasta 1,500 Kg y camiones de pasajeros;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día:                                                                                  $</w:t>
      </w:r>
      <w:r w:rsidR="0034282F" w:rsidRPr="003B715A">
        <w:rPr>
          <w:rFonts w:ascii="Arial" w:hAnsi="Arial" w:cs="Arial"/>
          <w:lang w:val="es-MX"/>
        </w:rPr>
        <w:t xml:space="preserve"> </w:t>
      </w:r>
      <w:r w:rsidR="00B55E90">
        <w:rPr>
          <w:rFonts w:ascii="Arial" w:hAnsi="Arial" w:cs="Arial"/>
          <w:lang w:val="es-MX"/>
        </w:rPr>
        <w:t>44</w:t>
      </w:r>
      <w:r w:rsidRPr="003B715A">
        <w:rPr>
          <w:rFonts w:ascii="Arial" w:hAnsi="Arial" w:cs="Arial"/>
          <w:lang w:val="es-MX"/>
        </w:rPr>
        <w:t>.00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A462FD"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A462FD" w:rsidRPr="003B715A">
        <w:rPr>
          <w:rFonts w:ascii="Arial" w:hAnsi="Arial" w:cs="Arial"/>
          <w:lang w:val="es-MX"/>
        </w:rPr>
        <w:t xml:space="preserve">primeros cinco días será de: </w:t>
      </w:r>
      <w:r w:rsidR="00EE0C89" w:rsidRPr="003B715A">
        <w:rPr>
          <w:rFonts w:ascii="Arial" w:hAnsi="Arial" w:cs="Arial"/>
          <w:lang w:val="es-MX"/>
        </w:rPr>
        <w:tab/>
      </w:r>
      <w:r w:rsidR="00A462FD" w:rsidRPr="003B715A">
        <w:rPr>
          <w:rFonts w:ascii="Arial" w:hAnsi="Arial" w:cs="Arial"/>
          <w:lang w:val="es-MX"/>
        </w:rPr>
        <w:t xml:space="preserve">$ </w:t>
      </w:r>
      <w:r w:rsidR="00175AC2">
        <w:rPr>
          <w:rFonts w:ascii="Arial" w:hAnsi="Arial" w:cs="Arial"/>
          <w:lang w:val="es-MX"/>
        </w:rPr>
        <w:t>8</w:t>
      </w:r>
      <w:r w:rsidR="00B55E90">
        <w:rPr>
          <w:rFonts w:ascii="Arial" w:hAnsi="Arial" w:cs="Arial"/>
          <w:lang w:val="es-MX"/>
        </w:rPr>
        <w:t>85</w:t>
      </w:r>
      <w:r w:rsidR="001A7F15">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IV. En vehículos de más de 1500 Kg de carga y tráiler;</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día:                                                                                  $</w:t>
      </w:r>
      <w:r w:rsidR="0034282F" w:rsidRPr="003B715A">
        <w:rPr>
          <w:rFonts w:ascii="Arial" w:hAnsi="Arial" w:cs="Arial"/>
          <w:lang w:val="es-MX"/>
        </w:rPr>
        <w:t xml:space="preserve"> </w:t>
      </w:r>
      <w:r w:rsidR="00B55E90">
        <w:rPr>
          <w:rFonts w:ascii="Arial" w:hAnsi="Arial" w:cs="Arial"/>
          <w:lang w:val="es-MX"/>
        </w:rPr>
        <w:t>63</w:t>
      </w:r>
      <w:r w:rsidR="001A7F15">
        <w:rPr>
          <w:rFonts w:ascii="Arial" w:hAnsi="Arial" w:cs="Arial"/>
          <w:lang w:val="es-MX"/>
        </w:rPr>
        <w:t>.0</w:t>
      </w:r>
      <w:r w:rsidR="00175AC2">
        <w:rPr>
          <w:rFonts w:ascii="Arial" w:hAnsi="Arial" w:cs="Arial"/>
          <w:lang w:val="es-MX"/>
        </w:rPr>
        <w:t>0</w:t>
      </w:r>
    </w:p>
    <w:p w:rsidR="00BA69F2"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Si realiza el pago mensual dentro de los </w:t>
      </w:r>
    </w:p>
    <w:p w:rsidR="003725AB" w:rsidRPr="003B715A" w:rsidRDefault="00BA69F2"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A462FD" w:rsidRPr="003B715A">
        <w:rPr>
          <w:rFonts w:ascii="Arial" w:hAnsi="Arial" w:cs="Arial"/>
          <w:lang w:val="es-MX"/>
        </w:rPr>
        <w:t>primeros cinco días será de:</w:t>
      </w:r>
      <w:r w:rsidR="00EE0C89" w:rsidRPr="003B715A">
        <w:rPr>
          <w:rFonts w:ascii="Arial" w:hAnsi="Arial" w:cs="Arial"/>
          <w:lang w:val="es-MX"/>
        </w:rPr>
        <w:tab/>
      </w:r>
      <w:r w:rsidR="00A462FD" w:rsidRPr="003B715A">
        <w:rPr>
          <w:rFonts w:ascii="Arial" w:hAnsi="Arial" w:cs="Arial"/>
          <w:lang w:val="es-MX"/>
        </w:rPr>
        <w:t xml:space="preserve"> $ 1,</w:t>
      </w:r>
      <w:r w:rsidR="00B55E90">
        <w:rPr>
          <w:rFonts w:ascii="Arial" w:hAnsi="Arial" w:cs="Arial"/>
          <w:lang w:val="es-MX"/>
        </w:rPr>
        <w:t>266</w:t>
      </w:r>
      <w:r w:rsidR="00A462FD" w:rsidRPr="003B715A">
        <w:rPr>
          <w:rFonts w:ascii="Arial" w:hAnsi="Arial" w:cs="Arial"/>
          <w:lang w:val="es-MX"/>
        </w:rPr>
        <w:t>.00</w:t>
      </w:r>
    </w:p>
    <w:p w:rsidR="00A462FD" w:rsidRPr="003B715A" w:rsidRDefault="00A462FD" w:rsidP="005A2F26">
      <w:pPr>
        <w:tabs>
          <w:tab w:val="decimal" w:pos="9498"/>
        </w:tabs>
        <w:spacing w:line="360" w:lineRule="auto"/>
        <w:ind w:left="709"/>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58. Las personas a que se refiere el artículo anterior, por cada uno de los vehículos que se destinen a los servicios de publicidad, deberán solicitar previamente a la realización de sus actividades, licencia ante la Dirección de Padrón y Licencias Municipal, la que será por el tiempo durante el cual vayan a realizar las actividades señaladas, debiendo</w:t>
      </w:r>
      <w:r w:rsidR="0034282F" w:rsidRPr="003B715A">
        <w:rPr>
          <w:rFonts w:ascii="Arial" w:hAnsi="Arial" w:cs="Arial"/>
          <w:lang w:val="es-MX"/>
        </w:rPr>
        <w:t xml:space="preserve"> además, señalar domicilio para </w:t>
      </w:r>
      <w:r w:rsidRPr="003B715A">
        <w:rPr>
          <w:rFonts w:ascii="Arial" w:hAnsi="Arial" w:cs="Arial"/>
          <w:lang w:val="es-MX"/>
        </w:rPr>
        <w:t>recibir notificaciones dentro del Municipio de San Pedro Tlaquepaque, Jalisco.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Al presentar su solicitud de licencia, deberán manifestar el código de identificación de las placas de circulación del vehículo que será autorizado para la realización de las actividades, y el permiso que se otorgue será intransferible para cualquier otro vehículo.</w:t>
      </w:r>
    </w:p>
    <w:p w:rsidR="00A462FD" w:rsidRPr="003B715A" w:rsidRDefault="00A462FD" w:rsidP="00061790">
      <w:pPr>
        <w:autoSpaceDE w:val="0"/>
        <w:autoSpaceDN w:val="0"/>
        <w:adjustRightInd w:val="0"/>
        <w:spacing w:line="360" w:lineRule="auto"/>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La licencia otorgada, en todo momento deberá permanecer en el vehículo autorizado para realizar las actividades de publicidad y podrá ser requerida por las autoridades municipales para comprobar el debido cumplimiento de las obligaciones en materia fiscal</w:t>
      </w:r>
      <w:r w:rsidR="00175AC2">
        <w:rPr>
          <w:rFonts w:ascii="Arial" w:hAnsi="Arial" w:cs="Arial"/>
          <w:lang w:val="es-MX"/>
        </w:rPr>
        <w:t>,</w:t>
      </w:r>
      <w:r w:rsidRPr="003B715A">
        <w:rPr>
          <w:rFonts w:ascii="Arial" w:hAnsi="Arial" w:cs="Arial"/>
          <w:lang w:val="es-MX"/>
        </w:rPr>
        <w:t xml:space="preserve"> en materia de pago de contribuciones por actos de publicidad.</w:t>
      </w:r>
    </w:p>
    <w:p w:rsidR="00A462FD" w:rsidRPr="003B715A" w:rsidRDefault="00A462FD" w:rsidP="00061790">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59. Para efectos de la verificación del cumplimiento de las obligaciones fiscales señaladas en el artículo anterior, las autoridades fiscales del Municipio, a través de los ejecutores fiscales o cualquier servidor público dependiente de la Hacienda Municipal que sea designado por el Encargado de esta dependencia, estarán facultadas para realizar verificaciones a los vehículos que realizando las actividades de publicidad, en movimiento o</w:t>
      </w:r>
      <w:r w:rsidR="00600A43" w:rsidRPr="003B715A">
        <w:rPr>
          <w:rFonts w:ascii="Arial" w:hAnsi="Arial" w:cs="Arial"/>
          <w:lang w:val="es-MX"/>
        </w:rPr>
        <w:t xml:space="preserve"> estáticos se encuentren dentro </w:t>
      </w:r>
      <w:r w:rsidRPr="003B715A">
        <w:rPr>
          <w:rFonts w:ascii="Arial" w:hAnsi="Arial" w:cs="Arial"/>
          <w:lang w:val="es-MX"/>
        </w:rPr>
        <w:t>de la circunscripción territorial municipal, a efecto de comprobar que realizaron el pago de las contribuciones generadas y cuentan con la autorización correspondiente para el desarrollo de sus actividades.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verificación a que se refiere este artículo se realizará mediante mandamiento escrito que será emitido por el encargado de la Hacienda Municipal, y deberá cumplir con los requisitos exigidos por las leyes aplicables; cuando no se conozca el nombre de la persona obligada al cumplimiento de las obligaciones fiscales en materia de publicidad, bastará con que se señalen datos suficientes que permitan identificar de forma indubitable el vehículo o vehículos que serán sujetos del ejercicio de las facultades de comprobación. Los servidores públicos señalados en el párrafo anterior que sean designados para llevar a cabo la verificación, sólo para los efectos de este artículo, serán considerados como autoridades competentes para establecer en los mandamientos escritos correspondientes, el nombre o nombres de las personas que serán objeto de la verificación. Cuando se desconozca el nombre o nombre de las personas, que deban ser objeto de verificación podrán señalarse las placas del vehículo objeto de la verificación o cualquier otra característica que sea suficiente para</w:t>
      </w:r>
      <w:r w:rsidR="00EE0C89" w:rsidRPr="003B715A">
        <w:rPr>
          <w:rFonts w:ascii="Arial" w:hAnsi="Arial" w:cs="Arial"/>
          <w:lang w:val="es-MX"/>
        </w:rPr>
        <w:t xml:space="preserve"> </w:t>
      </w:r>
      <w:r w:rsidRPr="003B715A">
        <w:rPr>
          <w:rFonts w:ascii="Arial" w:hAnsi="Arial" w:cs="Arial"/>
          <w:lang w:val="es-MX"/>
        </w:rPr>
        <w:t>determinar de forma indubitable el vehículo que será verificado, sin que esto afecte la legalidad del mandamiento correspondiente.</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El encargado de la Hacienda Municipal podrá delegar las funciones que le corresponden en materia de verificación de vehículos utilizados para publicidad, en cualquiera de los servidores públicos de la propia Hacienda Municipal, para cuyos efectos deberá realizarse la publicación del acuerdo en la Gaceta Municipal, el que surtirá sus efectos desde el día de su publicación.</w:t>
      </w:r>
    </w:p>
    <w:p w:rsidR="00A462FD" w:rsidRPr="003B715A" w:rsidRDefault="00A462FD" w:rsidP="00061790">
      <w:pPr>
        <w:spacing w:line="360" w:lineRule="auto"/>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60. Los servidores públicos designados para la verificación, estarán facultados para detener los vehículos en movimiento o estáticos que dentro de la jurisdicción municipal realicen las actividades a que se refiere el artículo 55 anterior, a efecto de lo cual deberán ser auxiliados por las autoridades viales del Estado, o por los servidores públicos de la Dirección de Seguridad Pú</w:t>
      </w:r>
      <w:r w:rsidR="00600A43" w:rsidRPr="003B715A">
        <w:rPr>
          <w:rFonts w:ascii="Arial" w:hAnsi="Arial" w:cs="Arial"/>
          <w:lang w:val="es-MX"/>
        </w:rPr>
        <w:t xml:space="preserve">blica </w:t>
      </w:r>
      <w:r w:rsidRPr="003B715A">
        <w:rPr>
          <w:rFonts w:ascii="Arial" w:hAnsi="Arial" w:cs="Arial"/>
          <w:lang w:val="es-MX"/>
        </w:rPr>
        <w:t>Municipal.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los tripulantes de los vehículos destinados a actividades de publicidad, durante la verificación no demuestren contar con la licencia correspondiente, o la que tengan es su poder ya estuviere vencida, el personal designado para la práctica de la diligencia, podrá retener el vehículo y ponerlo bajo custodia de la autoridad municipal, debiendo ser resguardados en las instalaciones de ésta, o en cualquier lugar que por ella sea designado.</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También se podrán retener los vehículos destinados a la realización de publicidad, cuando los tripulantes de los mismos no permitan o intenten obstaculizar la realización de las diligencias de verificación.</w:t>
      </w:r>
    </w:p>
    <w:p w:rsidR="00A462FD" w:rsidRPr="003B715A" w:rsidRDefault="00A462FD" w:rsidP="00061790">
      <w:pPr>
        <w:spacing w:line="360" w:lineRule="auto"/>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61. Las diligencias de verificación de vehículos en movimiento o estáticos que realicen actividades de publicidad, se entenderán con el contribuyente, o con el conductor, o cualquiera de los tripulantes del mismo y deberá levantarse acta circunstanciada en la que se hagan constar los hechos que se conozcan o sucedan durante el desarrollo de la misma.</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servidores públicos designados para la realización de la verificación a que se refiere el artículo 56 anterior deberán identificarse ante la persona con quien se entienda la diligencia, requiriéndole para que compruebe que cuenta con licencia municipal para el desarrollo de sus actividades, haciendo entrega del mandamiento de verificación. Asimismo, harán saber a la persona con quien se entienda la diligencia, el derecho que tiene para designar dos testigos de asistencia, apercibiéndole que si se niega a designarlos o los que sean designados por ella no aceptan fungir como tales, los designarán los servidores habilitados para la realización de la diligencia.</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DE5614" w:rsidRPr="003B715A" w:rsidRDefault="00A462FD" w:rsidP="00061790">
      <w:pPr>
        <w:spacing w:line="360" w:lineRule="auto"/>
        <w:ind w:firstLine="567"/>
        <w:jc w:val="both"/>
        <w:rPr>
          <w:rFonts w:ascii="Arial" w:hAnsi="Arial" w:cs="Arial"/>
          <w:lang w:val="es-MX"/>
        </w:rPr>
      </w:pPr>
      <w:r w:rsidRPr="003B715A">
        <w:rPr>
          <w:rFonts w:ascii="Arial" w:hAnsi="Arial" w:cs="Arial"/>
          <w:lang w:val="es-MX"/>
        </w:rPr>
        <w:t>La persona con quien se entienda la diligencia de verificación deberá identificarse ante el personal designado para realizarla, y si no lo hiciere o no firma el acta que al efecto se levante, así se hará constar en ésta sin que por dicha circunstancia se afecte su validez.</w:t>
      </w:r>
    </w:p>
    <w:p w:rsidR="00A462FD" w:rsidRPr="003B715A" w:rsidRDefault="00A462FD" w:rsidP="00061790">
      <w:pPr>
        <w:spacing w:line="360" w:lineRule="auto"/>
        <w:ind w:firstLine="567"/>
        <w:jc w:val="both"/>
        <w:rPr>
          <w:rFonts w:ascii="Arial" w:hAnsi="Arial" w:cs="Arial"/>
        </w:rPr>
      </w:pPr>
    </w:p>
    <w:p w:rsidR="00A462FD" w:rsidRPr="003B715A" w:rsidRDefault="00A462FD" w:rsidP="00061790">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62. Los vehículos que sean retenidos por la autoridad municipal por no cumplir con la obligación de obtener licencia previa para la realización de actividades de publicidad, serán restituidos a las personas que demuestren ser los propietarios de los mismos, a efecto de lo cual previamente deberán pagar las contribuciones que se adeuden, las multas que se impongan, y demás gastos que se hubieren originado por el resguardo del vehículo.</w:t>
      </w:r>
    </w:p>
    <w:p w:rsidR="00A47D8A" w:rsidRPr="003B715A" w:rsidRDefault="00A47D8A"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ind w:firstLine="567"/>
        <w:outlineLvl w:val="0"/>
        <w:rPr>
          <w:rFonts w:ascii="Arial" w:hAnsi="Arial" w:cs="Arial"/>
          <w:b/>
          <w:bCs/>
          <w:lang w:val="es-MX"/>
        </w:rPr>
      </w:pPr>
      <w:r w:rsidRPr="003B715A">
        <w:rPr>
          <w:rFonts w:ascii="Arial" w:hAnsi="Arial" w:cs="Arial"/>
          <w:b/>
          <w:bCs/>
          <w:lang w:val="es-MX"/>
        </w:rPr>
        <w:t>SECCIÓN SEGUNDA</w:t>
      </w:r>
    </w:p>
    <w:p w:rsidR="00A462FD" w:rsidRPr="003B715A" w:rsidRDefault="00A462FD" w:rsidP="00CC3DA3">
      <w:pPr>
        <w:autoSpaceDE w:val="0"/>
        <w:autoSpaceDN w:val="0"/>
        <w:adjustRightInd w:val="0"/>
        <w:spacing w:line="360" w:lineRule="auto"/>
        <w:ind w:firstLine="567"/>
        <w:rPr>
          <w:rFonts w:ascii="Arial" w:hAnsi="Arial" w:cs="Arial"/>
          <w:b/>
          <w:bCs/>
          <w:lang w:val="es-MX"/>
        </w:rPr>
      </w:pPr>
      <w:r w:rsidRPr="003B715A">
        <w:rPr>
          <w:rFonts w:ascii="Arial" w:hAnsi="Arial" w:cs="Arial"/>
          <w:b/>
          <w:bCs/>
          <w:lang w:val="es-MX"/>
        </w:rPr>
        <w:t>Otorgamiento de licencias de construcción, reconstrucción, reparación o demolición de obras</w:t>
      </w:r>
    </w:p>
    <w:p w:rsidR="00A462FD" w:rsidRPr="003B715A" w:rsidRDefault="00A462FD" w:rsidP="00CC3DA3">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63. Las personas físicas o jurídicas que pretendan llevar a cabo la construcción, reconstrucción, reparación o demolición de obras deberán obtener, previamente, la licencia correspondiente y pagarán los derechos conforme a las siguientes: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 Licencia de construcción, por metro cuadrado de construcción de acuerdo con la clasificación siguiente:</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A. Inmuebles de uso habitacional:</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rPr>
      </w:pPr>
      <w:r w:rsidRPr="003B715A">
        <w:rPr>
          <w:rFonts w:ascii="Arial" w:hAnsi="Arial" w:cs="Arial"/>
        </w:rPr>
        <w:t>1. Densidad alta: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 </w:t>
      </w:r>
      <w:r w:rsidR="00B55E90">
        <w:rPr>
          <w:rFonts w:ascii="Arial" w:hAnsi="Arial" w:cs="Arial"/>
          <w:lang w:val="es-MX"/>
        </w:rPr>
        <w:t>25</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B55E90">
        <w:rPr>
          <w:rFonts w:ascii="Arial" w:hAnsi="Arial" w:cs="Arial"/>
          <w:lang w:val="es-MX"/>
        </w:rPr>
        <w:t>28</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 </w:t>
      </w:r>
      <w:r w:rsidR="00175AC2">
        <w:rPr>
          <w:rFonts w:ascii="Arial" w:hAnsi="Arial" w:cs="Arial"/>
          <w:lang w:val="es-MX"/>
        </w:rPr>
        <w:t>3</w:t>
      </w:r>
      <w:r w:rsidR="00B55E90">
        <w:rPr>
          <w:rFonts w:ascii="Arial" w:hAnsi="Arial" w:cs="Arial"/>
          <w:lang w:val="es-MX"/>
        </w:rPr>
        <w:t>6</w:t>
      </w:r>
      <w:r w:rsidR="001A7F15">
        <w:rPr>
          <w:rFonts w:ascii="Arial" w:hAnsi="Arial" w:cs="Arial"/>
          <w:lang w:val="es-MX"/>
        </w:rPr>
        <w:t>.0</w:t>
      </w:r>
      <w:r w:rsidR="00175AC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754301"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2. Densidad media: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 </w:t>
      </w:r>
      <w:r w:rsidR="00B55E90">
        <w:rPr>
          <w:rFonts w:ascii="Arial" w:hAnsi="Arial" w:cs="Arial"/>
          <w:lang w:val="es-MX"/>
        </w:rPr>
        <w:t>45</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B55E90">
        <w:rPr>
          <w:rFonts w:ascii="Arial" w:hAnsi="Arial" w:cs="Arial"/>
          <w:lang w:val="es-MX"/>
        </w:rPr>
        <w:t>54</w:t>
      </w:r>
      <w:r w:rsidR="00175AC2">
        <w:rPr>
          <w:rFonts w:ascii="Arial" w:hAnsi="Arial" w:cs="Arial"/>
          <w:lang w:val="es-MX"/>
        </w:rPr>
        <w:t>.</w:t>
      </w:r>
      <w:r w:rsidRPr="003B715A">
        <w:rPr>
          <w:rFonts w:ascii="Arial" w:hAnsi="Arial" w:cs="Arial"/>
          <w:lang w:val="es-MX"/>
        </w:rPr>
        <w:t>00</w:t>
      </w:r>
    </w:p>
    <w:p w:rsidR="00A462FD"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 </w:t>
      </w:r>
      <w:r w:rsidR="00175AC2">
        <w:rPr>
          <w:rFonts w:ascii="Arial" w:hAnsi="Arial" w:cs="Arial"/>
          <w:lang w:val="es-MX"/>
        </w:rPr>
        <w:t>6</w:t>
      </w:r>
      <w:r w:rsidR="00B55E90">
        <w:rPr>
          <w:rFonts w:ascii="Arial" w:hAnsi="Arial" w:cs="Arial"/>
          <w:lang w:val="es-MX"/>
        </w:rPr>
        <w:t>7</w:t>
      </w:r>
      <w:r w:rsidR="001A7F15">
        <w:rPr>
          <w:rFonts w:ascii="Arial" w:hAnsi="Arial" w:cs="Arial"/>
          <w:lang w:val="es-MX"/>
        </w:rPr>
        <w:t>.0</w:t>
      </w:r>
      <w:r w:rsidR="00175AC2">
        <w:rPr>
          <w:rFonts w:ascii="Arial" w:hAnsi="Arial" w:cs="Arial"/>
          <w:lang w:val="es-MX"/>
        </w:rPr>
        <w:t>0</w:t>
      </w:r>
    </w:p>
    <w:p w:rsidR="00A23122" w:rsidRPr="003B715A" w:rsidRDefault="00A23122"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754301"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3. Densidad baja: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 </w:t>
      </w:r>
      <w:r w:rsidR="00B55E90">
        <w:rPr>
          <w:rFonts w:ascii="Arial" w:hAnsi="Arial" w:cs="Arial"/>
          <w:lang w:val="es-MX"/>
        </w:rPr>
        <w:t>97</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A23122">
        <w:rPr>
          <w:rFonts w:ascii="Arial" w:hAnsi="Arial" w:cs="Arial"/>
          <w:lang w:val="es-MX"/>
        </w:rPr>
        <w:t>1</w:t>
      </w:r>
      <w:r w:rsidR="00B55E90">
        <w:rPr>
          <w:rFonts w:ascii="Arial" w:hAnsi="Arial" w:cs="Arial"/>
          <w:lang w:val="es-MX"/>
        </w:rPr>
        <w:t>42</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 </w:t>
      </w:r>
      <w:r w:rsidR="00B55E90">
        <w:rPr>
          <w:rFonts w:ascii="Arial" w:hAnsi="Arial" w:cs="Arial"/>
          <w:lang w:val="es-MX"/>
        </w:rPr>
        <w:t>154</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p>
    <w:p w:rsidR="00A462FD" w:rsidRPr="003B715A" w:rsidRDefault="00754301"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4. Densidad mínima:</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Unifamiliar:                                                                           $ </w:t>
      </w:r>
      <w:r w:rsidR="00B55E90">
        <w:rPr>
          <w:rFonts w:ascii="Arial" w:hAnsi="Arial" w:cs="Arial"/>
          <w:lang w:val="es-MX"/>
        </w:rPr>
        <w:t>154</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Plurifamiliar horizontal:                                                        $ </w:t>
      </w:r>
      <w:r w:rsidR="00B55E90">
        <w:rPr>
          <w:rFonts w:ascii="Arial" w:hAnsi="Arial" w:cs="Arial"/>
          <w:lang w:val="es-MX"/>
        </w:rPr>
        <w:t>200</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Plurifamiliar vertical:                                                            </w:t>
      </w:r>
      <w:r w:rsidR="00754301" w:rsidRPr="003B715A">
        <w:rPr>
          <w:rFonts w:ascii="Arial" w:hAnsi="Arial" w:cs="Arial"/>
          <w:lang w:val="es-MX"/>
        </w:rPr>
        <w:t xml:space="preserve"> </w:t>
      </w:r>
      <w:r w:rsidRPr="003B715A">
        <w:rPr>
          <w:rFonts w:ascii="Arial" w:hAnsi="Arial" w:cs="Arial"/>
          <w:lang w:val="es-MX"/>
        </w:rPr>
        <w:t xml:space="preserve">$ </w:t>
      </w:r>
      <w:r w:rsidR="00A23122">
        <w:rPr>
          <w:rFonts w:ascii="Arial" w:hAnsi="Arial" w:cs="Arial"/>
          <w:lang w:val="es-MX"/>
        </w:rPr>
        <w:t>2</w:t>
      </w:r>
      <w:r w:rsidR="00B55E90">
        <w:rPr>
          <w:rFonts w:ascii="Arial" w:hAnsi="Arial" w:cs="Arial"/>
          <w:lang w:val="es-MX"/>
        </w:rPr>
        <w:t>23</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3F791F" w:rsidP="003F791F">
      <w:pPr>
        <w:tabs>
          <w:tab w:val="decimal" w:pos="7938"/>
        </w:tabs>
        <w:autoSpaceDE w:val="0"/>
        <w:autoSpaceDN w:val="0"/>
        <w:adjustRightInd w:val="0"/>
        <w:spacing w:line="360" w:lineRule="auto"/>
        <w:ind w:left="567"/>
        <w:jc w:val="both"/>
        <w:rPr>
          <w:rFonts w:ascii="Arial" w:hAnsi="Arial" w:cs="Arial"/>
        </w:rPr>
      </w:pPr>
      <w:r w:rsidRPr="003B715A">
        <w:rPr>
          <w:rFonts w:ascii="Arial" w:hAnsi="Arial" w:cs="Arial"/>
        </w:rPr>
        <w:t>1. Comercio y servicios:</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Barrial y vecinal:                                                                    $ </w:t>
      </w:r>
      <w:r w:rsidR="00B55E90">
        <w:rPr>
          <w:rFonts w:ascii="Arial" w:hAnsi="Arial" w:cs="Arial"/>
          <w:lang w:val="es-MX"/>
        </w:rPr>
        <w:t>63</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Distrital:                                                                                  $ </w:t>
      </w:r>
      <w:r w:rsidR="00B55E90">
        <w:rPr>
          <w:rFonts w:ascii="Arial" w:hAnsi="Arial" w:cs="Arial"/>
          <w:lang w:val="es-MX"/>
        </w:rPr>
        <w:t>97</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Central:                                                  </w:t>
      </w:r>
      <w:r w:rsidR="00A23122">
        <w:rPr>
          <w:rFonts w:ascii="Arial" w:hAnsi="Arial" w:cs="Arial"/>
          <w:lang w:val="es-MX"/>
        </w:rPr>
        <w:t xml:space="preserve">                              </w:t>
      </w:r>
      <w:r w:rsidRPr="003B715A">
        <w:rPr>
          <w:rFonts w:ascii="Arial" w:hAnsi="Arial" w:cs="Arial"/>
          <w:lang w:val="es-MX"/>
        </w:rPr>
        <w:t xml:space="preserve">$ </w:t>
      </w:r>
      <w:r w:rsidR="00A23122">
        <w:rPr>
          <w:rFonts w:ascii="Arial" w:hAnsi="Arial" w:cs="Arial"/>
          <w:lang w:val="es-MX"/>
        </w:rPr>
        <w:t>10</w:t>
      </w:r>
      <w:r w:rsidR="00B55E90">
        <w:rPr>
          <w:rFonts w:ascii="Arial" w:hAnsi="Arial" w:cs="Arial"/>
          <w:lang w:val="es-MX"/>
        </w:rPr>
        <w:t>8</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Regional:                                                                             $ </w:t>
      </w:r>
      <w:r w:rsidR="00B55E90">
        <w:rPr>
          <w:rFonts w:ascii="Arial" w:hAnsi="Arial" w:cs="Arial"/>
          <w:lang w:val="es-MX"/>
        </w:rPr>
        <w:t>132</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Servicios a la industria y comercio:                                     $ </w:t>
      </w:r>
      <w:r w:rsidR="00B55E90">
        <w:rPr>
          <w:rFonts w:ascii="Arial" w:hAnsi="Arial" w:cs="Arial"/>
          <w:lang w:val="es-MX"/>
        </w:rPr>
        <w:t>134</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Estación de servicios de abastecimiento de combustible:   $ </w:t>
      </w:r>
      <w:r w:rsidR="00A23122">
        <w:rPr>
          <w:rFonts w:ascii="Arial" w:hAnsi="Arial" w:cs="Arial"/>
          <w:lang w:val="es-MX"/>
        </w:rPr>
        <w:t>1</w:t>
      </w:r>
      <w:r w:rsidR="00B55E90">
        <w:rPr>
          <w:rFonts w:ascii="Arial" w:hAnsi="Arial" w:cs="Arial"/>
          <w:lang w:val="es-MX"/>
        </w:rPr>
        <w:t>36</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3F791F" w:rsidP="003F791F">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2. Uso turístico: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Campestre:                                                                          $ </w:t>
      </w:r>
      <w:r w:rsidR="00A23122">
        <w:rPr>
          <w:rFonts w:ascii="Arial" w:hAnsi="Arial" w:cs="Arial"/>
          <w:lang w:val="es-MX"/>
        </w:rPr>
        <w:t>1</w:t>
      </w:r>
      <w:r w:rsidR="00B55E90">
        <w:rPr>
          <w:rFonts w:ascii="Arial" w:hAnsi="Arial" w:cs="Arial"/>
          <w:lang w:val="es-MX"/>
        </w:rPr>
        <w:t>39</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Hotelero densidad alta:                                                        $ </w:t>
      </w:r>
      <w:r w:rsidR="00B55E90">
        <w:rPr>
          <w:rFonts w:ascii="Arial" w:hAnsi="Arial" w:cs="Arial"/>
          <w:lang w:val="es-MX"/>
        </w:rPr>
        <w:t>131</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Hotelero densidad media:                     </w:t>
      </w:r>
      <w:r w:rsidR="00754301" w:rsidRPr="003B715A">
        <w:rPr>
          <w:rFonts w:ascii="Arial" w:hAnsi="Arial" w:cs="Arial"/>
          <w:lang w:val="es-MX"/>
        </w:rPr>
        <w:t xml:space="preserve">                               </w:t>
      </w:r>
      <w:r w:rsidR="00B55E90">
        <w:rPr>
          <w:rFonts w:ascii="Arial" w:hAnsi="Arial" w:cs="Arial"/>
          <w:lang w:val="es-MX"/>
        </w:rPr>
        <w:t>$ 149</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Hotelero densidad baja:                        </w:t>
      </w:r>
      <w:r w:rsidR="00754301" w:rsidRPr="003B715A">
        <w:rPr>
          <w:rFonts w:ascii="Arial" w:hAnsi="Arial" w:cs="Arial"/>
          <w:lang w:val="es-MX"/>
        </w:rPr>
        <w:t xml:space="preserve">                               </w:t>
      </w:r>
      <w:r w:rsidR="00B55E90">
        <w:rPr>
          <w:rFonts w:ascii="Arial" w:hAnsi="Arial" w:cs="Arial"/>
          <w:lang w:val="es-MX"/>
        </w:rPr>
        <w:t>$ 166</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Hotelero densidad mínima:                         </w:t>
      </w:r>
      <w:r w:rsidR="00A23122">
        <w:rPr>
          <w:rFonts w:ascii="Arial" w:hAnsi="Arial" w:cs="Arial"/>
          <w:lang w:val="es-MX"/>
        </w:rPr>
        <w:t xml:space="preserve">                         $ 1</w:t>
      </w:r>
      <w:r w:rsidR="00B55E90">
        <w:rPr>
          <w:rFonts w:ascii="Arial" w:hAnsi="Arial" w:cs="Arial"/>
          <w:lang w:val="es-MX"/>
        </w:rPr>
        <w:t>82</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Motel:                                                         </w:t>
      </w:r>
      <w:r w:rsidR="00A23122">
        <w:rPr>
          <w:rFonts w:ascii="Arial" w:hAnsi="Arial" w:cs="Arial"/>
          <w:lang w:val="es-MX"/>
        </w:rPr>
        <w:t xml:space="preserve">                           $ 1</w:t>
      </w:r>
      <w:r w:rsidR="00B55E90">
        <w:rPr>
          <w:rFonts w:ascii="Arial" w:hAnsi="Arial" w:cs="Arial"/>
          <w:lang w:val="es-MX"/>
        </w:rPr>
        <w:t>82</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3. Industrial:</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Manufacturas menores:                             </w:t>
      </w:r>
      <w:r w:rsidR="00A23122">
        <w:rPr>
          <w:rFonts w:ascii="Arial" w:hAnsi="Arial" w:cs="Arial"/>
          <w:lang w:val="es-MX"/>
        </w:rPr>
        <w:t xml:space="preserve">                       </w:t>
      </w:r>
      <w:r w:rsidR="00B55E90">
        <w:rPr>
          <w:rFonts w:ascii="Arial" w:hAnsi="Arial" w:cs="Arial"/>
          <w:lang w:val="es-MX"/>
        </w:rPr>
        <w:t xml:space="preserve">     $ 51</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Ligera, riesgo bajo:                                      </w:t>
      </w:r>
      <w:r w:rsidR="00A23122">
        <w:rPr>
          <w:rFonts w:ascii="Arial" w:hAnsi="Arial" w:cs="Arial"/>
          <w:lang w:val="es-MX"/>
        </w:rPr>
        <w:t xml:space="preserve">                          $ 3</w:t>
      </w:r>
      <w:r w:rsidR="00B55E90">
        <w:rPr>
          <w:rFonts w:ascii="Arial" w:hAnsi="Arial" w:cs="Arial"/>
          <w:lang w:val="es-MX"/>
        </w:rPr>
        <w:t>8</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Media, riesgo medio:                                   </w:t>
      </w:r>
      <w:r w:rsidR="00B55E90">
        <w:rPr>
          <w:rFonts w:ascii="Arial" w:hAnsi="Arial" w:cs="Arial"/>
          <w:lang w:val="es-MX"/>
        </w:rPr>
        <w:t xml:space="preserve">                          $ 94</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Pesada, riesgo alto:                                   </w:t>
      </w:r>
      <w:r w:rsidR="00A23122">
        <w:rPr>
          <w:rFonts w:ascii="Arial" w:hAnsi="Arial" w:cs="Arial"/>
          <w:lang w:val="es-MX"/>
        </w:rPr>
        <w:t xml:space="preserve">                          $ 10</w:t>
      </w:r>
      <w:r w:rsidR="00B55E90">
        <w:rPr>
          <w:rFonts w:ascii="Arial" w:hAnsi="Arial" w:cs="Arial"/>
          <w:lang w:val="es-MX"/>
        </w:rPr>
        <w:t>8</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4. Tratándose de equipamiento y otros pagarán po</w:t>
      </w:r>
      <w:r w:rsidR="00CC3DA3" w:rsidRPr="003B715A">
        <w:rPr>
          <w:rFonts w:ascii="Arial" w:hAnsi="Arial" w:cs="Arial"/>
          <w:lang w:val="es-MX"/>
        </w:rPr>
        <w:t xml:space="preserve">r la Licencia de construcción, </w:t>
      </w:r>
      <w:r w:rsidR="003F791F" w:rsidRPr="003B715A">
        <w:rPr>
          <w:rFonts w:ascii="Arial" w:hAnsi="Arial" w:cs="Arial"/>
          <w:lang w:val="es-MX"/>
        </w:rPr>
        <w:t>las siguientes cuotas:</w:t>
      </w:r>
    </w:p>
    <w:p w:rsidR="00A462FD" w:rsidRPr="003B715A" w:rsidRDefault="00A462FD" w:rsidP="00C732E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w:t>
      </w:r>
      <w:r w:rsidR="00C732E8">
        <w:rPr>
          <w:rFonts w:ascii="Arial" w:hAnsi="Arial" w:cs="Arial"/>
          <w:lang w:val="es-MX"/>
        </w:rPr>
        <w:t xml:space="preserve">Equipamiento Vecinal, Barrial, Distrital y Central:                 </w:t>
      </w:r>
      <w:r w:rsidR="00B55E90">
        <w:rPr>
          <w:rFonts w:ascii="Arial" w:hAnsi="Arial" w:cs="Arial"/>
          <w:lang w:val="es-MX"/>
        </w:rPr>
        <w:t>$ 18</w:t>
      </w:r>
      <w:r w:rsidRPr="003B715A">
        <w:rPr>
          <w:rFonts w:ascii="Arial" w:hAnsi="Arial" w:cs="Arial"/>
          <w:lang w:val="es-MX"/>
        </w:rPr>
        <w:t>.00</w:t>
      </w:r>
    </w:p>
    <w:p w:rsidR="00BA38EC"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Regional (aeropuertos, terminales de autobuses, </w:t>
      </w:r>
    </w:p>
    <w:p w:rsidR="00A462FD" w:rsidRPr="003B715A" w:rsidRDefault="00BA38EC" w:rsidP="00061790">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A462FD" w:rsidRPr="003B715A">
        <w:rPr>
          <w:rFonts w:ascii="Arial" w:hAnsi="Arial" w:cs="Arial"/>
          <w:lang w:val="es-MX"/>
        </w:rPr>
        <w:t>estaciones de ferrocarril):</w:t>
      </w:r>
      <w:r w:rsidR="003F63E8" w:rsidRPr="003B715A">
        <w:rPr>
          <w:rFonts w:ascii="Arial" w:hAnsi="Arial" w:cs="Arial"/>
          <w:lang w:val="es-MX"/>
        </w:rPr>
        <w:tab/>
      </w:r>
      <w:r w:rsidR="00B55E90">
        <w:rPr>
          <w:rFonts w:ascii="Arial" w:hAnsi="Arial" w:cs="Arial"/>
          <w:lang w:val="es-MX"/>
        </w:rPr>
        <w:t>$ 45</w:t>
      </w:r>
      <w:r w:rsidR="00A462FD"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Espacios verdes:                                       </w:t>
      </w:r>
      <w:r w:rsidR="00B55E90">
        <w:rPr>
          <w:rFonts w:ascii="Arial" w:hAnsi="Arial" w:cs="Arial"/>
          <w:lang w:val="es-MX"/>
        </w:rPr>
        <w:t xml:space="preserve">                            $ 18</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Especial:                                                    </w:t>
      </w:r>
      <w:r w:rsidR="00A23122">
        <w:rPr>
          <w:rFonts w:ascii="Arial" w:hAnsi="Arial" w:cs="Arial"/>
          <w:lang w:val="es-MX"/>
        </w:rPr>
        <w:t xml:space="preserve">                           </w:t>
      </w:r>
      <w:r w:rsidR="00B55E90">
        <w:rPr>
          <w:rFonts w:ascii="Arial" w:hAnsi="Arial" w:cs="Arial"/>
          <w:lang w:val="es-MX"/>
        </w:rPr>
        <w:t xml:space="preserve"> $ 45</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Cementerios concesionados:                    </w:t>
      </w:r>
      <w:r w:rsidR="00B55E90">
        <w:rPr>
          <w:rFonts w:ascii="Arial" w:hAnsi="Arial" w:cs="Arial"/>
          <w:lang w:val="es-MX"/>
        </w:rPr>
        <w:t xml:space="preserve">                            $ 48</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Infraestructura (plantas potabilizadoras, plantas de tratamiento, termoeléctricas, estaciones de bombeo, subestación eléctrica, tanque de almacenamiento y antena de telecomunicaciones):                                   </w:t>
      </w:r>
      <w:r w:rsidR="003F63E8" w:rsidRPr="003B715A">
        <w:rPr>
          <w:rFonts w:ascii="Arial" w:hAnsi="Arial" w:cs="Arial"/>
          <w:lang w:val="es-MX"/>
        </w:rPr>
        <w:tab/>
      </w:r>
      <w:r w:rsidR="00B55E90">
        <w:rPr>
          <w:rFonts w:ascii="Arial" w:hAnsi="Arial" w:cs="Arial"/>
          <w:lang w:val="es-MX"/>
        </w:rPr>
        <w:t xml:space="preserve"> $ 18</w:t>
      </w:r>
      <w:r w:rsidRPr="003B715A">
        <w:rPr>
          <w:rFonts w:ascii="Arial" w:hAnsi="Arial" w:cs="Arial"/>
          <w:lang w:val="es-MX"/>
        </w:rPr>
        <w:t>.00</w:t>
      </w:r>
    </w:p>
    <w:p w:rsidR="00CC3DA3" w:rsidRPr="003B715A" w:rsidRDefault="00CC3DA3"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061790"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5. Instalaciones agropecuarias:</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Granjas y huertos:                                     </w:t>
      </w:r>
      <w:r w:rsidR="00A23122">
        <w:rPr>
          <w:rFonts w:ascii="Arial" w:hAnsi="Arial" w:cs="Arial"/>
          <w:lang w:val="es-MX"/>
        </w:rPr>
        <w:t xml:space="preserve">  </w:t>
      </w:r>
      <w:r w:rsidR="00B55E90">
        <w:rPr>
          <w:rFonts w:ascii="Arial" w:hAnsi="Arial" w:cs="Arial"/>
          <w:lang w:val="es-MX"/>
        </w:rPr>
        <w:t xml:space="preserve">                          $ 41</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II. </w:t>
      </w:r>
      <w:r w:rsidRPr="003B715A">
        <w:rPr>
          <w:rFonts w:ascii="Arial" w:hAnsi="Arial" w:cs="Arial"/>
        </w:rPr>
        <w:t xml:space="preserve">Licencias para construcción de albercas por metro cúbico de capacidad: </w:t>
      </w:r>
      <w:r w:rsidR="00CC3DA3" w:rsidRPr="003B715A">
        <w:rPr>
          <w:rFonts w:ascii="Arial" w:hAnsi="Arial" w:cs="Arial"/>
        </w:rPr>
        <w:tab/>
      </w:r>
      <w:r w:rsidR="00B55E90">
        <w:rPr>
          <w:rFonts w:ascii="Arial" w:hAnsi="Arial" w:cs="Arial"/>
          <w:lang w:val="es-MX"/>
        </w:rPr>
        <w:t>$ 92</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567"/>
        <w:jc w:val="both"/>
        <w:rPr>
          <w:rFonts w:ascii="Arial" w:hAnsi="Arial" w:cs="Arial"/>
        </w:rPr>
      </w:pPr>
      <w:r w:rsidRPr="003B715A">
        <w:rPr>
          <w:rFonts w:ascii="Arial" w:hAnsi="Arial" w:cs="Arial"/>
        </w:rPr>
        <w:t>III. Construcciones por metro cuadrado de:</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Canchas y áreas deportivas:                        </w:t>
      </w:r>
      <w:r w:rsidR="001A7F15">
        <w:rPr>
          <w:rFonts w:ascii="Arial" w:hAnsi="Arial" w:cs="Arial"/>
          <w:lang w:val="es-MX"/>
        </w:rPr>
        <w:t xml:space="preserve">                         </w:t>
      </w:r>
      <w:r w:rsidR="00A23122">
        <w:rPr>
          <w:rFonts w:ascii="Arial" w:hAnsi="Arial" w:cs="Arial"/>
          <w:lang w:val="es-MX"/>
        </w:rPr>
        <w:t xml:space="preserve">$ </w:t>
      </w:r>
      <w:r w:rsidR="00B55E90">
        <w:rPr>
          <w:rFonts w:ascii="Arial" w:hAnsi="Arial" w:cs="Arial"/>
          <w:lang w:val="es-MX"/>
        </w:rPr>
        <w:t>10.5</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Patio de maniobras:                                                                 </w:t>
      </w:r>
      <w:r w:rsidR="00A23122">
        <w:rPr>
          <w:rFonts w:ascii="Arial" w:hAnsi="Arial" w:cs="Arial"/>
          <w:lang w:val="es-MX"/>
        </w:rPr>
        <w:t xml:space="preserve">$ </w:t>
      </w:r>
      <w:r w:rsidR="00B55E90">
        <w:rPr>
          <w:rFonts w:ascii="Arial" w:hAnsi="Arial" w:cs="Arial"/>
          <w:lang w:val="es-MX"/>
        </w:rPr>
        <w:t>8.5</w:t>
      </w:r>
      <w:r w:rsidR="00CC3DA3"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w:t>
      </w:r>
      <w:r w:rsidR="002509C2">
        <w:rPr>
          <w:rFonts w:ascii="Arial" w:hAnsi="Arial" w:cs="Arial"/>
          <w:lang w:val="es-MX"/>
        </w:rPr>
        <w:t>Cualquier E</w:t>
      </w:r>
      <w:r w:rsidRPr="003B715A">
        <w:rPr>
          <w:rFonts w:ascii="Arial" w:hAnsi="Arial" w:cs="Arial"/>
          <w:lang w:val="es-MX"/>
        </w:rPr>
        <w:t>lemento Decorativo</w:t>
      </w:r>
      <w:r w:rsidR="002509C2">
        <w:rPr>
          <w:rFonts w:ascii="Arial" w:hAnsi="Arial" w:cs="Arial"/>
          <w:lang w:val="es-MX"/>
        </w:rPr>
        <w:t>,</w:t>
      </w:r>
      <w:r w:rsidRPr="003B715A">
        <w:rPr>
          <w:rFonts w:ascii="Arial" w:hAnsi="Arial" w:cs="Arial"/>
          <w:lang w:val="es-MX"/>
        </w:rPr>
        <w:t xml:space="preserve"> Marquesinas y Similares, de conformidad al Programa Municipal de Desarrollo Urbano se cobrará, según el tipo de construcción a la clasificación de la tabla señalada en </w:t>
      </w:r>
      <w:r w:rsidR="00CC3DA3" w:rsidRPr="003B715A">
        <w:rPr>
          <w:rFonts w:ascii="Arial" w:hAnsi="Arial" w:cs="Arial"/>
          <w:lang w:val="es-MX"/>
        </w:rPr>
        <w:t>la fracción I, del artículo 63.</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Bis. Elemento Decorativo Pergolados, se cobrara el 50% según el </w:t>
      </w:r>
      <w:r w:rsidR="00B61DB7" w:rsidRPr="003B715A">
        <w:rPr>
          <w:rFonts w:ascii="Arial" w:hAnsi="Arial" w:cs="Arial"/>
          <w:lang w:val="es-MX"/>
        </w:rPr>
        <w:t>artículo</w:t>
      </w:r>
      <w:r w:rsidRPr="003B715A">
        <w:rPr>
          <w:rFonts w:ascii="Arial" w:hAnsi="Arial" w:cs="Arial"/>
          <w:lang w:val="es-MX"/>
        </w:rPr>
        <w:t xml:space="preserve"> 63</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Granjas y huertas:                                        </w:t>
      </w:r>
      <w:r w:rsidR="00A23122">
        <w:rPr>
          <w:rFonts w:ascii="Arial" w:hAnsi="Arial" w:cs="Arial"/>
          <w:lang w:val="es-MX"/>
        </w:rPr>
        <w:t xml:space="preserve">                           $ </w:t>
      </w:r>
      <w:r w:rsidR="00B55E90">
        <w:rPr>
          <w:rFonts w:ascii="Arial" w:hAnsi="Arial" w:cs="Arial"/>
          <w:lang w:val="es-MX"/>
        </w:rPr>
        <w:t>8.5</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Plataformas:                                      </w:t>
      </w:r>
      <w:r w:rsidR="00CC3DA3" w:rsidRPr="003B715A">
        <w:rPr>
          <w:rFonts w:ascii="Arial" w:hAnsi="Arial" w:cs="Arial"/>
          <w:lang w:val="es-MX"/>
        </w:rPr>
        <w:t xml:space="preserve">                               </w:t>
      </w:r>
      <w:r w:rsidR="00A23122">
        <w:rPr>
          <w:rFonts w:ascii="Arial" w:hAnsi="Arial" w:cs="Arial"/>
          <w:lang w:val="es-MX"/>
        </w:rPr>
        <w:t xml:space="preserve">     $ 1</w:t>
      </w:r>
      <w:r w:rsidR="00B55E90">
        <w:rPr>
          <w:rFonts w:ascii="Arial" w:hAnsi="Arial" w:cs="Arial"/>
          <w:lang w:val="es-MX"/>
        </w:rPr>
        <w:t>2.5</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Licencias de construcción de aljibes, cisternas o tanques de almacenamiento: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rPr>
        <w:t>1. Para almacenar agua en uso habitacional o comercial por metro cúbico:</w:t>
      </w:r>
      <w:r w:rsidR="003F63E8" w:rsidRPr="003B715A">
        <w:rPr>
          <w:rFonts w:ascii="Arial" w:hAnsi="Arial" w:cs="Arial"/>
          <w:lang w:val="es-MX"/>
        </w:rPr>
        <w:tab/>
      </w:r>
      <w:r w:rsidR="00A23122">
        <w:rPr>
          <w:rFonts w:ascii="Arial" w:hAnsi="Arial" w:cs="Arial"/>
          <w:lang w:val="es-MX"/>
        </w:rPr>
        <w:t xml:space="preserve">$ </w:t>
      </w:r>
      <w:r w:rsidR="00B55E90">
        <w:rPr>
          <w:rFonts w:ascii="Arial" w:hAnsi="Arial" w:cs="Arial"/>
          <w:lang w:val="es-MX"/>
        </w:rPr>
        <w:t>52</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Para almacenar diversos líquidos o sustancias que no sea agua en uso comercial, industrial o para gasolineras por me</w:t>
      </w:r>
      <w:r w:rsidR="00CC3DA3" w:rsidRPr="003B715A">
        <w:rPr>
          <w:rFonts w:ascii="Arial" w:hAnsi="Arial" w:cs="Arial"/>
          <w:lang w:val="es-MX"/>
        </w:rPr>
        <w:t xml:space="preserve">tro </w:t>
      </w:r>
      <w:r w:rsidR="00600A43" w:rsidRPr="003B715A">
        <w:rPr>
          <w:rFonts w:ascii="Arial" w:hAnsi="Arial" w:cs="Arial"/>
          <w:lang w:val="es-MX"/>
        </w:rPr>
        <w:t xml:space="preserve">cúbico:                   </w:t>
      </w:r>
      <w:r w:rsidR="00CC3DA3" w:rsidRPr="003B715A">
        <w:rPr>
          <w:rFonts w:ascii="Arial" w:hAnsi="Arial" w:cs="Arial"/>
          <w:lang w:val="es-MX"/>
        </w:rPr>
        <w:tab/>
      </w:r>
      <w:r w:rsidR="00A23122">
        <w:rPr>
          <w:rFonts w:ascii="Arial" w:hAnsi="Arial" w:cs="Arial"/>
          <w:lang w:val="es-MX"/>
        </w:rPr>
        <w:t xml:space="preserve"> $ </w:t>
      </w:r>
      <w:r w:rsidR="00B55E90">
        <w:rPr>
          <w:rFonts w:ascii="Arial" w:hAnsi="Arial" w:cs="Arial"/>
          <w:lang w:val="es-MX"/>
        </w:rPr>
        <w:t>86</w:t>
      </w:r>
      <w:r w:rsidR="001A7F15">
        <w:rPr>
          <w:rFonts w:ascii="Arial" w:hAnsi="Arial" w:cs="Arial"/>
          <w:lang w:val="es-MX"/>
        </w:rPr>
        <w:t>.0</w:t>
      </w:r>
      <w:r w:rsidRPr="003B715A">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Licencias para tejaban, toldos ahulados y de lámina únicamente para licencias de uso habitacional: 50% del valor por metro cuadrado según sea su clasificación del artículo 63 fracción I.</w:t>
      </w:r>
    </w:p>
    <w:p w:rsidR="00AA0E99" w:rsidRPr="003B715A" w:rsidRDefault="00AA0E99" w:rsidP="00061790">
      <w:pPr>
        <w:tabs>
          <w:tab w:val="decimal" w:pos="7938"/>
        </w:tabs>
        <w:autoSpaceDE w:val="0"/>
        <w:autoSpaceDN w:val="0"/>
        <w:adjustRightInd w:val="0"/>
        <w:spacing w:line="360" w:lineRule="auto"/>
        <w:ind w:left="1134" w:hanging="283"/>
        <w:jc w:val="both"/>
        <w:rPr>
          <w:rFonts w:ascii="Arial" w:hAnsi="Arial" w:cs="Arial"/>
          <w:lang w:val="es-MX"/>
        </w:rPr>
      </w:pP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r w:rsidRPr="00BC25B0">
        <w:rPr>
          <w:rFonts w:ascii="Arial" w:hAnsi="Arial" w:cs="Arial"/>
          <w:lang w:val="es-MX"/>
        </w:rPr>
        <w:t xml:space="preserve">h) Construcción de motivos de ingresos (ornatos) a fraccionamientos, cotos privados, clubes deportivos, comercios y servicios (frontones, grapas, fuentes, muros llorones y similares): </w:t>
      </w: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BC25B0" w:rsidRDefault="00BC25B0" w:rsidP="00BC25B0">
      <w:pPr>
        <w:tabs>
          <w:tab w:val="decimal" w:pos="7938"/>
        </w:tabs>
        <w:autoSpaceDE w:val="0"/>
        <w:autoSpaceDN w:val="0"/>
        <w:adjustRightInd w:val="0"/>
        <w:spacing w:line="360" w:lineRule="auto"/>
        <w:ind w:left="1134"/>
        <w:jc w:val="both"/>
        <w:rPr>
          <w:rFonts w:ascii="Arial" w:hAnsi="Arial" w:cs="Arial"/>
          <w:lang w:val="es-MX"/>
        </w:rPr>
      </w:pPr>
      <w:r w:rsidRPr="00BC25B0">
        <w:rPr>
          <w:rFonts w:ascii="Arial" w:hAnsi="Arial" w:cs="Arial"/>
          <w:lang w:val="es-MX"/>
        </w:rPr>
        <w:t>1.</w:t>
      </w:r>
      <w:r w:rsidRPr="00BC25B0">
        <w:rPr>
          <w:rFonts w:ascii="Arial" w:hAnsi="Arial" w:cs="Arial"/>
          <w:lang w:val="es-MX"/>
        </w:rPr>
        <w:tab/>
        <w:t xml:space="preserve">Por metro cuadrado:                              </w:t>
      </w:r>
      <w:r>
        <w:rPr>
          <w:rFonts w:ascii="Arial" w:hAnsi="Arial" w:cs="Arial"/>
          <w:lang w:val="es-MX"/>
        </w:rPr>
        <w:t xml:space="preserve">                        </w:t>
      </w:r>
      <w:r w:rsidRPr="00BC25B0">
        <w:rPr>
          <w:rFonts w:ascii="Arial" w:hAnsi="Arial" w:cs="Arial"/>
          <w:lang w:val="es-MX"/>
        </w:rPr>
        <w:t xml:space="preserve">  </w:t>
      </w:r>
      <w:r w:rsidR="00B55E90">
        <w:rPr>
          <w:rFonts w:ascii="Arial" w:hAnsi="Arial" w:cs="Arial"/>
          <w:lang w:val="es-MX"/>
        </w:rPr>
        <w:t xml:space="preserve"> $ 128</w:t>
      </w:r>
      <w:r w:rsidRPr="00BC25B0">
        <w:rPr>
          <w:rFonts w:ascii="Arial" w:hAnsi="Arial" w:cs="Arial"/>
          <w:lang w:val="es-MX"/>
        </w:rPr>
        <w:t>.00</w:t>
      </w: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r w:rsidRPr="00BC25B0">
        <w:rPr>
          <w:rFonts w:ascii="Arial" w:hAnsi="Arial" w:cs="Arial"/>
          <w:lang w:val="es-MX"/>
        </w:rPr>
        <w:t xml:space="preserve">i) Construcción de motivos de ingresos (ornatos) a fraccionamientos, cotos privados, clubes deportivos, comercios y servicios (plumas, control de ingreso, bolardos y similares): </w:t>
      </w:r>
    </w:p>
    <w:p w:rsidR="00BC25B0" w:rsidRPr="00BC25B0"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A23122" w:rsidRDefault="00BC25B0" w:rsidP="00BC25B0">
      <w:pPr>
        <w:tabs>
          <w:tab w:val="decimal" w:pos="7938"/>
        </w:tabs>
        <w:autoSpaceDE w:val="0"/>
        <w:autoSpaceDN w:val="0"/>
        <w:adjustRightInd w:val="0"/>
        <w:spacing w:line="360" w:lineRule="auto"/>
        <w:ind w:left="1134"/>
        <w:jc w:val="both"/>
        <w:rPr>
          <w:rFonts w:ascii="Arial" w:hAnsi="Arial" w:cs="Arial"/>
          <w:lang w:val="es-MX"/>
        </w:rPr>
      </w:pPr>
      <w:r w:rsidRPr="00BC25B0">
        <w:rPr>
          <w:rFonts w:ascii="Arial" w:hAnsi="Arial" w:cs="Arial"/>
          <w:lang w:val="es-MX"/>
        </w:rPr>
        <w:t>1.</w:t>
      </w:r>
      <w:r w:rsidRPr="00BC25B0">
        <w:rPr>
          <w:rFonts w:ascii="Arial" w:hAnsi="Arial" w:cs="Arial"/>
          <w:lang w:val="es-MX"/>
        </w:rPr>
        <w:tab/>
        <w:t xml:space="preserve">Por metro lineal:                                   </w:t>
      </w:r>
      <w:r>
        <w:rPr>
          <w:rFonts w:ascii="Arial" w:hAnsi="Arial" w:cs="Arial"/>
          <w:lang w:val="es-MX"/>
        </w:rPr>
        <w:t xml:space="preserve">                            </w:t>
      </w:r>
      <w:r w:rsidR="00B55E90">
        <w:rPr>
          <w:rFonts w:ascii="Arial" w:hAnsi="Arial" w:cs="Arial"/>
          <w:lang w:val="es-MX"/>
        </w:rPr>
        <w:t xml:space="preserve">  $ 79</w:t>
      </w:r>
      <w:r w:rsidRPr="00BC25B0">
        <w:rPr>
          <w:rFonts w:ascii="Arial" w:hAnsi="Arial" w:cs="Arial"/>
          <w:lang w:val="es-MX"/>
        </w:rPr>
        <w:t>.00</w:t>
      </w:r>
    </w:p>
    <w:p w:rsidR="003745A1" w:rsidRDefault="003745A1" w:rsidP="00BC25B0">
      <w:pPr>
        <w:tabs>
          <w:tab w:val="decimal" w:pos="7938"/>
        </w:tabs>
        <w:autoSpaceDE w:val="0"/>
        <w:autoSpaceDN w:val="0"/>
        <w:adjustRightInd w:val="0"/>
        <w:spacing w:line="360" w:lineRule="auto"/>
        <w:ind w:left="1134"/>
        <w:jc w:val="both"/>
        <w:rPr>
          <w:rFonts w:ascii="Arial" w:hAnsi="Arial" w:cs="Arial"/>
          <w:lang w:val="es-MX"/>
        </w:rPr>
      </w:pPr>
    </w:p>
    <w:p w:rsidR="003745A1" w:rsidRPr="003745A1" w:rsidRDefault="003745A1" w:rsidP="003745A1">
      <w:pPr>
        <w:tabs>
          <w:tab w:val="decimal" w:pos="7938"/>
        </w:tabs>
        <w:autoSpaceDE w:val="0"/>
        <w:autoSpaceDN w:val="0"/>
        <w:adjustRightInd w:val="0"/>
        <w:spacing w:line="360" w:lineRule="auto"/>
        <w:ind w:left="1134" w:hanging="283"/>
        <w:jc w:val="both"/>
        <w:rPr>
          <w:rFonts w:ascii="Arial" w:hAnsi="Arial" w:cs="Arial"/>
          <w:lang w:val="es-MX"/>
        </w:rPr>
      </w:pPr>
      <w:r w:rsidRPr="003745A1">
        <w:rPr>
          <w:rFonts w:ascii="Arial" w:hAnsi="Arial" w:cs="Arial"/>
          <w:lang w:val="es-MX"/>
        </w:rPr>
        <w:t>j) Licencia para construcción de pisos o pavimentos en predios particulares de uso no habitacional, por met</w:t>
      </w:r>
      <w:r>
        <w:rPr>
          <w:rFonts w:ascii="Arial" w:hAnsi="Arial" w:cs="Arial"/>
          <w:lang w:val="es-MX"/>
        </w:rPr>
        <w:t xml:space="preserve">ro cuadrado:     </w:t>
      </w:r>
      <w:r w:rsidR="00B55E90">
        <w:rPr>
          <w:rFonts w:ascii="Arial" w:hAnsi="Arial" w:cs="Arial"/>
          <w:lang w:val="es-MX"/>
        </w:rPr>
        <w:t>$ 19</w:t>
      </w:r>
      <w:r w:rsidRPr="003745A1">
        <w:rPr>
          <w:rFonts w:ascii="Arial" w:hAnsi="Arial" w:cs="Arial"/>
          <w:lang w:val="es-MX"/>
        </w:rPr>
        <w:t>.00</w:t>
      </w:r>
    </w:p>
    <w:p w:rsidR="003745A1" w:rsidRPr="003745A1" w:rsidRDefault="003745A1" w:rsidP="003745A1">
      <w:pPr>
        <w:tabs>
          <w:tab w:val="decimal" w:pos="7938"/>
        </w:tabs>
        <w:autoSpaceDE w:val="0"/>
        <w:autoSpaceDN w:val="0"/>
        <w:adjustRightInd w:val="0"/>
        <w:spacing w:line="360" w:lineRule="auto"/>
        <w:ind w:left="1134"/>
        <w:jc w:val="both"/>
        <w:rPr>
          <w:rFonts w:ascii="Arial" w:hAnsi="Arial" w:cs="Arial"/>
          <w:lang w:val="es-MX"/>
        </w:rPr>
      </w:pPr>
    </w:p>
    <w:p w:rsidR="003745A1" w:rsidRDefault="003745A1" w:rsidP="003745A1">
      <w:pPr>
        <w:tabs>
          <w:tab w:val="decimal" w:pos="7938"/>
        </w:tabs>
        <w:autoSpaceDE w:val="0"/>
        <w:autoSpaceDN w:val="0"/>
        <w:adjustRightInd w:val="0"/>
        <w:spacing w:line="360" w:lineRule="auto"/>
        <w:ind w:left="1134" w:hanging="283"/>
        <w:jc w:val="both"/>
        <w:rPr>
          <w:rFonts w:ascii="Arial" w:hAnsi="Arial" w:cs="Arial"/>
          <w:lang w:val="es-MX"/>
        </w:rPr>
      </w:pPr>
      <w:r w:rsidRPr="003745A1">
        <w:rPr>
          <w:rFonts w:ascii="Arial" w:hAnsi="Arial" w:cs="Arial"/>
          <w:lang w:val="es-MX"/>
        </w:rPr>
        <w:t xml:space="preserve">k) Construcciones y/o estructuras para servicios no previstos en este artículo, por metro cuadrado:                           </w:t>
      </w:r>
      <w:r>
        <w:rPr>
          <w:rFonts w:ascii="Arial" w:hAnsi="Arial" w:cs="Arial"/>
          <w:lang w:val="es-MX"/>
        </w:rPr>
        <w:t xml:space="preserve">                     </w:t>
      </w:r>
      <w:r w:rsidR="00B55E90">
        <w:rPr>
          <w:rFonts w:ascii="Arial" w:hAnsi="Arial" w:cs="Arial"/>
          <w:lang w:val="es-MX"/>
        </w:rPr>
        <w:t>$ 12.5</w:t>
      </w:r>
      <w:r w:rsidRPr="003745A1">
        <w:rPr>
          <w:rFonts w:ascii="Arial" w:hAnsi="Arial" w:cs="Arial"/>
          <w:lang w:val="es-MX"/>
        </w:rPr>
        <w:t>0</w:t>
      </w:r>
    </w:p>
    <w:p w:rsidR="009977B2" w:rsidRDefault="009977B2" w:rsidP="003745A1">
      <w:pPr>
        <w:tabs>
          <w:tab w:val="decimal" w:pos="7938"/>
        </w:tabs>
        <w:autoSpaceDE w:val="0"/>
        <w:autoSpaceDN w:val="0"/>
        <w:adjustRightInd w:val="0"/>
        <w:spacing w:line="360" w:lineRule="auto"/>
        <w:ind w:left="1134" w:hanging="283"/>
        <w:jc w:val="both"/>
        <w:rPr>
          <w:rFonts w:ascii="Arial" w:hAnsi="Arial" w:cs="Arial"/>
          <w:lang w:val="es-MX"/>
        </w:rPr>
      </w:pPr>
    </w:p>
    <w:p w:rsidR="009977B2" w:rsidRPr="009977B2" w:rsidRDefault="009977B2" w:rsidP="009977B2">
      <w:pPr>
        <w:tabs>
          <w:tab w:val="decimal" w:pos="7938"/>
        </w:tabs>
        <w:autoSpaceDE w:val="0"/>
        <w:autoSpaceDN w:val="0"/>
        <w:adjustRightInd w:val="0"/>
        <w:spacing w:line="360" w:lineRule="auto"/>
        <w:ind w:left="1134" w:hanging="283"/>
        <w:jc w:val="left"/>
        <w:rPr>
          <w:rFonts w:ascii="Arial" w:hAnsi="Arial" w:cs="Arial"/>
          <w:lang w:val="es-MX"/>
        </w:rPr>
      </w:pPr>
      <w:r w:rsidRPr="009977B2">
        <w:rPr>
          <w:rFonts w:ascii="Arial" w:hAnsi="Arial" w:cs="Arial"/>
          <w:lang w:val="es-MX"/>
        </w:rPr>
        <w:t xml:space="preserve">l) Construcciones y/o estructuras para la colocación de sistemas de enegía limpia para uso habitacional:      </w:t>
      </w:r>
      <w:r>
        <w:rPr>
          <w:rFonts w:ascii="Arial" w:hAnsi="Arial" w:cs="Arial"/>
          <w:lang w:val="es-MX"/>
        </w:rPr>
        <w:t xml:space="preserve">                               </w:t>
      </w:r>
      <w:r w:rsidRPr="009977B2">
        <w:rPr>
          <w:rFonts w:ascii="Arial" w:hAnsi="Arial" w:cs="Arial"/>
          <w:lang w:val="es-MX"/>
        </w:rPr>
        <w:t>$ 12.00</w:t>
      </w:r>
    </w:p>
    <w:p w:rsidR="009977B2" w:rsidRPr="009977B2" w:rsidRDefault="009977B2" w:rsidP="009977B2">
      <w:pPr>
        <w:tabs>
          <w:tab w:val="decimal" w:pos="7938"/>
        </w:tabs>
        <w:autoSpaceDE w:val="0"/>
        <w:autoSpaceDN w:val="0"/>
        <w:adjustRightInd w:val="0"/>
        <w:spacing w:line="360" w:lineRule="auto"/>
        <w:ind w:left="1134" w:hanging="283"/>
        <w:jc w:val="left"/>
        <w:rPr>
          <w:rFonts w:ascii="Arial" w:hAnsi="Arial" w:cs="Arial"/>
          <w:lang w:val="es-MX"/>
        </w:rPr>
      </w:pPr>
    </w:p>
    <w:p w:rsidR="009977B2" w:rsidRDefault="009977B2" w:rsidP="009977B2">
      <w:pPr>
        <w:tabs>
          <w:tab w:val="decimal" w:pos="7938"/>
        </w:tabs>
        <w:autoSpaceDE w:val="0"/>
        <w:autoSpaceDN w:val="0"/>
        <w:adjustRightInd w:val="0"/>
        <w:spacing w:line="360" w:lineRule="auto"/>
        <w:ind w:left="1134" w:hanging="283"/>
        <w:jc w:val="left"/>
        <w:rPr>
          <w:rFonts w:ascii="Arial" w:hAnsi="Arial" w:cs="Arial"/>
          <w:lang w:val="es-MX"/>
        </w:rPr>
      </w:pPr>
      <w:r w:rsidRPr="009977B2">
        <w:rPr>
          <w:rFonts w:ascii="Arial" w:hAnsi="Arial" w:cs="Arial"/>
          <w:lang w:val="es-MX"/>
        </w:rPr>
        <w:t xml:space="preserve">m) Construcciones y/o estructuras para la colocación de sistemas de enegía limpia para uso no habitacional:   </w:t>
      </w:r>
      <w:r>
        <w:rPr>
          <w:rFonts w:ascii="Arial" w:hAnsi="Arial" w:cs="Arial"/>
          <w:lang w:val="es-MX"/>
        </w:rPr>
        <w:t xml:space="preserve">                             </w:t>
      </w:r>
      <w:r w:rsidRPr="009977B2">
        <w:rPr>
          <w:rFonts w:ascii="Arial" w:hAnsi="Arial" w:cs="Arial"/>
          <w:lang w:val="es-MX"/>
        </w:rPr>
        <w:t>$ 24.00</w:t>
      </w:r>
    </w:p>
    <w:p w:rsidR="00BC25B0" w:rsidRPr="003B715A" w:rsidRDefault="00BC25B0" w:rsidP="00BC25B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Estacionamientos para usos no habitacionales, por metro cuadrado:   </w:t>
      </w:r>
      <w:r w:rsidR="00813B62" w:rsidRPr="003B715A">
        <w:rPr>
          <w:rFonts w:ascii="Arial" w:hAnsi="Arial" w:cs="Arial"/>
          <w:lang w:val="es-MX"/>
        </w:rPr>
        <w:tab/>
        <w:t xml:space="preserve">      </w:t>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r>
      <w:r w:rsidR="00CC3DA3" w:rsidRPr="003B715A">
        <w:rPr>
          <w:rFonts w:ascii="Arial" w:hAnsi="Arial" w:cs="Arial"/>
          <w:lang w:val="es-MX"/>
        </w:rPr>
        <w:tab/>
        <w:t xml:space="preserve">               </w:t>
      </w:r>
      <w:r w:rsidR="00813B62" w:rsidRPr="003B715A">
        <w:rPr>
          <w:rFonts w:ascii="Arial" w:hAnsi="Arial" w:cs="Arial"/>
          <w:lang w:val="es-MX"/>
        </w:rPr>
        <w:t xml:space="preserve"> </w:t>
      </w:r>
      <w:r w:rsidR="00B55E90">
        <w:rPr>
          <w:rFonts w:ascii="Arial" w:hAnsi="Arial" w:cs="Arial"/>
          <w:lang w:val="es-MX"/>
        </w:rPr>
        <w:t>$ 20</w:t>
      </w:r>
      <w:r w:rsidRPr="003B715A">
        <w:rPr>
          <w:rFonts w:ascii="Arial" w:hAnsi="Arial" w:cs="Arial"/>
          <w:lang w:val="es-MX"/>
        </w:rPr>
        <w:t>.00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w:t>
      </w:r>
      <w:r w:rsidR="003745A1">
        <w:rPr>
          <w:rFonts w:ascii="Arial" w:hAnsi="Arial" w:cs="Arial"/>
          <w:lang w:val="es-MX"/>
        </w:rPr>
        <w:t>Cualquier estacionamiento privado cubierto para uso no habitacional, se cobrará según el tipo de construcción a la clasificación señalada en el Artículo 63, Fracción I.</w:t>
      </w:r>
    </w:p>
    <w:p w:rsidR="003745A1" w:rsidRDefault="003745A1" w:rsidP="003F791F">
      <w:pPr>
        <w:autoSpaceDE w:val="0"/>
        <w:autoSpaceDN w:val="0"/>
        <w:adjustRightInd w:val="0"/>
        <w:spacing w:line="360" w:lineRule="auto"/>
        <w:ind w:firstLine="567"/>
        <w:jc w:val="both"/>
        <w:rPr>
          <w:rFonts w:ascii="Arial" w:hAnsi="Arial" w:cs="Arial"/>
          <w:lang w:val="es-MX"/>
        </w:rPr>
      </w:pPr>
    </w:p>
    <w:p w:rsidR="00A462FD" w:rsidRPr="003B715A" w:rsidRDefault="00A462FD"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Estacionamiento Privado cubierto con lona, toldo o similares para uso no habitacional, pagara el 50% sobre el inciso del Art. 63, </w:t>
      </w:r>
      <w:r w:rsidR="00813B62" w:rsidRPr="003B715A">
        <w:rPr>
          <w:rFonts w:ascii="Arial" w:hAnsi="Arial" w:cs="Arial"/>
          <w:lang w:val="es-MX"/>
        </w:rPr>
        <w:t>Fracción</w:t>
      </w:r>
      <w:r w:rsidRPr="003B715A">
        <w:rPr>
          <w:rFonts w:ascii="Arial" w:hAnsi="Arial" w:cs="Arial"/>
          <w:lang w:val="es-MX"/>
        </w:rPr>
        <w:t xml:space="preserve"> V, al que corresponda por su uso.</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Licencia para demolición, sobre el importe de los derechos que se determinen de acuerdo a este artículo, el:                  </w:t>
      </w:r>
      <w:r w:rsidR="005D72F2">
        <w:rPr>
          <w:rFonts w:ascii="Arial" w:hAnsi="Arial" w:cs="Arial"/>
          <w:lang w:val="es-MX"/>
        </w:rPr>
        <w:t xml:space="preserve">                         </w:t>
      </w:r>
      <w:r w:rsidRPr="003B715A">
        <w:rPr>
          <w:rFonts w:ascii="Arial" w:hAnsi="Arial" w:cs="Arial"/>
          <w:lang w:val="es-MX"/>
        </w:rPr>
        <w:t xml:space="preserve">      </w:t>
      </w:r>
      <w:r w:rsidR="00CC3DA3" w:rsidRPr="003B715A">
        <w:rPr>
          <w:rFonts w:ascii="Arial" w:hAnsi="Arial" w:cs="Arial"/>
          <w:lang w:val="es-MX"/>
        </w:rPr>
        <w:t xml:space="preserve"> </w:t>
      </w:r>
      <w:r w:rsidRPr="003B715A">
        <w:rPr>
          <w:rFonts w:ascii="Arial" w:hAnsi="Arial" w:cs="Arial"/>
          <w:lang w:val="es-MX"/>
        </w:rPr>
        <w:t>30%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Licencia para acotamiento de predios baldíos, bardeado en colindancia y demolición de muros, por metro lineal:</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Densidad alta:                                            </w:t>
      </w:r>
      <w:r w:rsidR="00A23122">
        <w:rPr>
          <w:rFonts w:ascii="Arial" w:hAnsi="Arial" w:cs="Arial"/>
          <w:lang w:val="es-MX"/>
        </w:rPr>
        <w:t xml:space="preserve">                            $ </w:t>
      </w:r>
      <w:r w:rsidR="00B55E90">
        <w:rPr>
          <w:rFonts w:ascii="Arial" w:hAnsi="Arial" w:cs="Arial"/>
          <w:lang w:val="es-MX"/>
        </w:rPr>
        <w:t>21</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Densidad media:                                        </w:t>
      </w:r>
      <w:r w:rsidR="00A23122">
        <w:rPr>
          <w:rFonts w:ascii="Arial" w:hAnsi="Arial" w:cs="Arial"/>
          <w:lang w:val="es-MX"/>
        </w:rPr>
        <w:t xml:space="preserve">                            $ </w:t>
      </w:r>
      <w:r w:rsidR="00B55E90">
        <w:rPr>
          <w:rFonts w:ascii="Arial" w:hAnsi="Arial" w:cs="Arial"/>
          <w:lang w:val="es-MX"/>
        </w:rPr>
        <w:t>21</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Densidad baja:                                                                      </w:t>
      </w:r>
      <w:r w:rsidR="00D6698D" w:rsidRPr="003B715A">
        <w:rPr>
          <w:rFonts w:ascii="Arial" w:hAnsi="Arial" w:cs="Arial"/>
          <w:lang w:val="es-MX"/>
        </w:rPr>
        <w:t xml:space="preserve"> </w:t>
      </w:r>
      <w:r w:rsidR="00A23122">
        <w:rPr>
          <w:rFonts w:ascii="Arial" w:hAnsi="Arial" w:cs="Arial"/>
          <w:lang w:val="es-MX"/>
        </w:rPr>
        <w:t xml:space="preserve">$ </w:t>
      </w:r>
      <w:r w:rsidR="00B55E90">
        <w:rPr>
          <w:rFonts w:ascii="Arial" w:hAnsi="Arial" w:cs="Arial"/>
          <w:lang w:val="es-MX"/>
        </w:rPr>
        <w:t>23</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Densidad mínima:                                      </w:t>
      </w:r>
      <w:r w:rsidR="00A23122">
        <w:rPr>
          <w:rFonts w:ascii="Arial" w:hAnsi="Arial" w:cs="Arial"/>
          <w:lang w:val="es-MX"/>
        </w:rPr>
        <w:t xml:space="preserve">                            $ </w:t>
      </w:r>
      <w:r w:rsidR="0034334E">
        <w:rPr>
          <w:rFonts w:ascii="Arial" w:hAnsi="Arial" w:cs="Arial"/>
          <w:lang w:val="es-MX"/>
        </w:rPr>
        <w:t>23</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Incremento en altura de bardeo de predios, previ</w:t>
      </w:r>
      <w:r w:rsidR="0058065D" w:rsidRPr="003B715A">
        <w:rPr>
          <w:rFonts w:ascii="Arial" w:hAnsi="Arial" w:cs="Arial"/>
          <w:lang w:val="es-MX"/>
        </w:rPr>
        <w:t>a dictaminación por parte de la</w:t>
      </w:r>
      <w:r w:rsidR="00D6698D" w:rsidRPr="003B715A">
        <w:rPr>
          <w:rFonts w:ascii="Arial" w:hAnsi="Arial" w:cs="Arial"/>
          <w:lang w:val="es-MX"/>
        </w:rPr>
        <w:t xml:space="preserve"> </w:t>
      </w:r>
      <w:r w:rsidR="00761C2F" w:rsidRPr="003B715A">
        <w:rPr>
          <w:rFonts w:ascii="Arial" w:hAnsi="Arial" w:cs="Arial"/>
          <w:lang w:val="es-MX"/>
        </w:rPr>
        <w:t>Coordinación General de Gestión Integral de la Ciudad</w:t>
      </w:r>
      <w:r w:rsidRPr="003B715A">
        <w:rPr>
          <w:rFonts w:ascii="Arial" w:hAnsi="Arial" w:cs="Arial"/>
          <w:lang w:val="es-MX"/>
        </w:rPr>
        <w:t xml:space="preserve">, conforme a los </w:t>
      </w:r>
      <w:r w:rsidR="0058065D" w:rsidRPr="003B715A">
        <w:rPr>
          <w:rFonts w:ascii="Arial" w:hAnsi="Arial" w:cs="Arial"/>
          <w:lang w:val="es-MX"/>
        </w:rPr>
        <w:t>planes y programas vigentes por</w:t>
      </w:r>
      <w:r w:rsidR="00D6698D" w:rsidRPr="003B715A">
        <w:rPr>
          <w:rFonts w:ascii="Arial" w:hAnsi="Arial" w:cs="Arial"/>
          <w:lang w:val="es-MX"/>
        </w:rPr>
        <w:t xml:space="preserve"> </w:t>
      </w:r>
      <w:r w:rsidRPr="003B715A">
        <w:rPr>
          <w:rFonts w:ascii="Arial" w:hAnsi="Arial" w:cs="Arial"/>
          <w:lang w:val="es-MX"/>
        </w:rPr>
        <w:t xml:space="preserve">metro cuadrado:   </w:t>
      </w:r>
      <w:r w:rsidR="0058065D" w:rsidRPr="003B715A">
        <w:rPr>
          <w:rFonts w:ascii="Arial" w:hAnsi="Arial" w:cs="Arial"/>
          <w:lang w:val="es-MX"/>
        </w:rPr>
        <w:tab/>
        <w:t xml:space="preserve">  </w:t>
      </w:r>
      <w:r w:rsidR="00A23122">
        <w:rPr>
          <w:rFonts w:ascii="Arial" w:hAnsi="Arial" w:cs="Arial"/>
          <w:lang w:val="es-MX"/>
        </w:rPr>
        <w:t>$ 2</w:t>
      </w:r>
      <w:r w:rsidR="00B55E90">
        <w:rPr>
          <w:rFonts w:ascii="Arial" w:hAnsi="Arial" w:cs="Arial"/>
          <w:lang w:val="es-MX"/>
        </w:rPr>
        <w:t>9</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Bardeo uso no habitacional:                       </w:t>
      </w:r>
      <w:r w:rsidR="00B55E90">
        <w:rPr>
          <w:rFonts w:ascii="Arial" w:hAnsi="Arial" w:cs="Arial"/>
          <w:lang w:val="es-MX"/>
        </w:rPr>
        <w:t xml:space="preserve">                            $ 25</w:t>
      </w:r>
      <w:r w:rsidRPr="003B715A">
        <w:rPr>
          <w:rFonts w:ascii="Arial" w:hAnsi="Arial" w:cs="Arial"/>
          <w:lang w:val="es-MX"/>
        </w:rPr>
        <w:t>.00</w:t>
      </w:r>
    </w:p>
    <w:p w:rsidR="00623349" w:rsidRPr="003B715A" w:rsidRDefault="00623349" w:rsidP="00061790">
      <w:pPr>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g) Licencia para muro de contención:                                       </w:t>
      </w:r>
      <w:r w:rsidR="00D6698D" w:rsidRPr="003B715A">
        <w:rPr>
          <w:rFonts w:ascii="Arial" w:hAnsi="Arial" w:cs="Arial"/>
          <w:lang w:val="es-MX"/>
        </w:rPr>
        <w:t xml:space="preserve"> </w:t>
      </w:r>
      <w:r w:rsidR="00A23122">
        <w:rPr>
          <w:rFonts w:ascii="Arial" w:hAnsi="Arial" w:cs="Arial"/>
          <w:lang w:val="es-MX"/>
        </w:rPr>
        <w:t>$ 6</w:t>
      </w:r>
      <w:r w:rsidR="00B55E90">
        <w:rPr>
          <w:rFonts w:ascii="Arial" w:hAnsi="Arial" w:cs="Arial"/>
          <w:lang w:val="es-MX"/>
        </w:rPr>
        <w:t>7</w:t>
      </w:r>
      <w:r w:rsidR="001A7F15">
        <w:rPr>
          <w:rFonts w:ascii="Arial" w:hAnsi="Arial" w:cs="Arial"/>
          <w:lang w:val="es-MX"/>
        </w:rPr>
        <w:t>.0</w:t>
      </w:r>
      <w:r w:rsidRPr="003B715A">
        <w:rPr>
          <w:rFonts w:ascii="Arial" w:hAnsi="Arial" w:cs="Arial"/>
          <w:lang w:val="es-MX"/>
        </w:rPr>
        <w:t>0</w:t>
      </w:r>
    </w:p>
    <w:p w:rsidR="00623349" w:rsidRPr="003B715A" w:rsidRDefault="00623349"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Licencia para instalar tápiales provisionales en la vía pública, por metro lineal, por día:                                                      </w:t>
      </w:r>
      <w:r w:rsidR="00A23122">
        <w:rPr>
          <w:rFonts w:ascii="Arial" w:hAnsi="Arial" w:cs="Arial"/>
          <w:lang w:val="es-MX"/>
        </w:rPr>
        <w:t xml:space="preserve">                           $ </w:t>
      </w:r>
      <w:r w:rsidR="00B55E90">
        <w:rPr>
          <w:rFonts w:ascii="Arial" w:hAnsi="Arial" w:cs="Arial"/>
          <w:lang w:val="es-MX"/>
        </w:rPr>
        <w:t>8.5</w:t>
      </w:r>
      <w:r w:rsidRPr="003B715A">
        <w:rPr>
          <w:rFonts w:ascii="Arial" w:hAnsi="Arial" w:cs="Arial"/>
          <w:lang w:val="es-MX"/>
        </w:rPr>
        <w:t>0</w:t>
      </w:r>
    </w:p>
    <w:p w:rsidR="00A462FD" w:rsidRPr="003B715A" w:rsidRDefault="00813B62"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  </w:t>
      </w: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Licencias para reconstrucción, reestructuración, remodelación o adaptación, sobre el importe de los derechos determinados de acuerdo con la fracción I, de este artículo en los términos previstos por el Reglamento de Construcción, el:              </w:t>
      </w:r>
      <w:r w:rsidR="0058065D" w:rsidRPr="003B715A">
        <w:rPr>
          <w:rFonts w:ascii="Arial" w:hAnsi="Arial" w:cs="Arial"/>
          <w:lang w:val="es-MX"/>
        </w:rPr>
        <w:tab/>
      </w:r>
      <w:r w:rsidRPr="003B715A">
        <w:rPr>
          <w:rFonts w:ascii="Arial" w:hAnsi="Arial" w:cs="Arial"/>
          <w:lang w:val="es-MX"/>
        </w:rPr>
        <w:t xml:space="preserve"> 30%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Licencias para ocupación en la vía pública con materiales de construcción, las cuales se otorgan siempre y cuando se ajusten a los lineamientos señalados por la </w:t>
      </w:r>
      <w:r w:rsidR="00761C2F" w:rsidRPr="003B715A">
        <w:rPr>
          <w:rFonts w:ascii="Arial" w:hAnsi="Arial" w:cs="Arial"/>
          <w:lang w:val="es-MX"/>
        </w:rPr>
        <w:t xml:space="preserve">Coordinación General de Gestión Integral de la Ciudad </w:t>
      </w:r>
      <w:r w:rsidRPr="003B715A">
        <w:rPr>
          <w:rFonts w:ascii="Arial" w:hAnsi="Arial" w:cs="Arial"/>
          <w:lang w:val="es-MX"/>
        </w:rPr>
        <w:t xml:space="preserve">por metro cuadrado, por día:                      </w:t>
      </w:r>
      <w:r w:rsidR="0058065D" w:rsidRPr="003B715A">
        <w:rPr>
          <w:rFonts w:ascii="Arial" w:hAnsi="Arial" w:cs="Arial"/>
          <w:lang w:val="es-MX"/>
        </w:rPr>
        <w:tab/>
      </w:r>
      <w:r w:rsidR="00A23122">
        <w:rPr>
          <w:rFonts w:ascii="Arial" w:hAnsi="Arial" w:cs="Arial"/>
          <w:lang w:val="es-MX"/>
        </w:rPr>
        <w:t>$ 1</w:t>
      </w:r>
      <w:r w:rsidR="00B55E90">
        <w:rPr>
          <w:rFonts w:ascii="Arial" w:hAnsi="Arial" w:cs="Arial"/>
          <w:lang w:val="es-MX"/>
        </w:rPr>
        <w:t>1.5</w:t>
      </w:r>
      <w:r w:rsidRPr="003B715A">
        <w:rPr>
          <w:rFonts w:ascii="Arial" w:hAnsi="Arial" w:cs="Arial"/>
          <w:lang w:val="es-MX"/>
        </w:rPr>
        <w:t>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Licencias para movimientos de tierra, previo dictamen de la </w:t>
      </w:r>
      <w:r w:rsidR="00761C2F" w:rsidRPr="003B715A">
        <w:rPr>
          <w:rFonts w:ascii="Arial" w:hAnsi="Arial" w:cs="Arial"/>
          <w:lang w:val="es-MX"/>
        </w:rPr>
        <w:t>Coordinación General de Gestión Integral de la Ciudad</w:t>
      </w:r>
      <w:r w:rsidRPr="003B715A">
        <w:rPr>
          <w:rFonts w:ascii="Arial" w:hAnsi="Arial" w:cs="Arial"/>
          <w:lang w:val="es-MX"/>
        </w:rPr>
        <w:t xml:space="preserve">, por metro cúbico:                  </w:t>
      </w:r>
      <w:r w:rsidR="00761C2F" w:rsidRPr="003B715A">
        <w:rPr>
          <w:rFonts w:ascii="Arial" w:hAnsi="Arial" w:cs="Arial"/>
          <w:lang w:val="es-MX"/>
        </w:rPr>
        <w:t xml:space="preserve">                        </w:t>
      </w:r>
      <w:r w:rsidRPr="003B715A">
        <w:rPr>
          <w:rFonts w:ascii="Arial" w:hAnsi="Arial" w:cs="Arial"/>
          <w:lang w:val="es-MX"/>
        </w:rPr>
        <w:t xml:space="preserve">           </w:t>
      </w:r>
      <w:r w:rsidR="0058065D" w:rsidRPr="003B715A">
        <w:rPr>
          <w:rFonts w:ascii="Arial" w:hAnsi="Arial" w:cs="Arial"/>
          <w:lang w:val="es-MX"/>
        </w:rPr>
        <w:tab/>
      </w:r>
      <w:r w:rsidR="00B55E90">
        <w:rPr>
          <w:rFonts w:ascii="Arial" w:hAnsi="Arial" w:cs="Arial"/>
          <w:lang w:val="es-MX"/>
        </w:rPr>
        <w:t xml:space="preserve">  $ 22</w:t>
      </w:r>
      <w:r w:rsidRPr="003B715A">
        <w:rPr>
          <w:rFonts w:ascii="Arial" w:hAnsi="Arial" w:cs="Arial"/>
          <w:lang w:val="es-MX"/>
        </w:rPr>
        <w:t>.00</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Licencia para colocación de estructuras y antenas para equipos de radio y telecomunicación, previo dictamen de la </w:t>
      </w:r>
      <w:r w:rsidR="00761C2F" w:rsidRPr="003B715A">
        <w:rPr>
          <w:rFonts w:ascii="Arial" w:hAnsi="Arial" w:cs="Arial"/>
          <w:lang w:val="es-MX"/>
        </w:rPr>
        <w:t>Coordinación General de Gestión Integral de la Ciudad</w:t>
      </w:r>
      <w:r w:rsidRPr="003B715A">
        <w:rPr>
          <w:rFonts w:ascii="Arial" w:hAnsi="Arial" w:cs="Arial"/>
          <w:lang w:val="es-MX"/>
        </w:rPr>
        <w:t>, por cada una:</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732E8">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En tipo plato en mástil con altura no mayor a 2.50 metros sobre el nivel del pretil: </w:t>
      </w:r>
      <w:r w:rsidR="00D6698D" w:rsidRPr="003B715A">
        <w:rPr>
          <w:rFonts w:ascii="Arial" w:hAnsi="Arial" w:cs="Arial"/>
          <w:lang w:val="es-MX"/>
        </w:rPr>
        <w:tab/>
      </w:r>
      <w:r w:rsidRPr="003B715A">
        <w:rPr>
          <w:rFonts w:ascii="Arial" w:hAnsi="Arial" w:cs="Arial"/>
          <w:lang w:val="es-MX"/>
        </w:rPr>
        <w:t xml:space="preserve">$ </w:t>
      </w:r>
      <w:r w:rsidR="00B55E90">
        <w:rPr>
          <w:rFonts w:ascii="Arial" w:hAnsi="Arial" w:cs="Arial"/>
          <w:lang w:val="es-MX"/>
        </w:rPr>
        <w:t>424</w:t>
      </w:r>
      <w:r w:rsidR="001A7F15">
        <w:rPr>
          <w:rFonts w:ascii="Arial" w:hAnsi="Arial" w:cs="Arial"/>
          <w:lang w:val="es-MX"/>
        </w:rPr>
        <w:t>.0</w:t>
      </w:r>
      <w:r w:rsidR="00A23122">
        <w:rPr>
          <w:rFonts w:ascii="Arial" w:hAnsi="Arial" w:cs="Arial"/>
          <w:lang w:val="es-MX"/>
        </w:rPr>
        <w:t>0</w:t>
      </w:r>
    </w:p>
    <w:p w:rsidR="00A462FD" w:rsidRPr="003B715A" w:rsidRDefault="00A462FD" w:rsidP="00C732E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tipo torre arriostrada hasta 40 metros de altura incluyendo pararrayos: </w:t>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00D6698D" w:rsidRPr="003B715A">
        <w:rPr>
          <w:rFonts w:ascii="Arial" w:hAnsi="Arial" w:cs="Arial"/>
          <w:lang w:val="es-MX"/>
        </w:rPr>
        <w:tab/>
      </w:r>
      <w:r w:rsidRPr="003B715A">
        <w:rPr>
          <w:rFonts w:ascii="Arial" w:hAnsi="Arial" w:cs="Arial"/>
          <w:lang w:val="es-MX"/>
        </w:rPr>
        <w:t>$</w:t>
      </w:r>
      <w:r w:rsidR="00A23122">
        <w:rPr>
          <w:rFonts w:ascii="Arial" w:hAnsi="Arial" w:cs="Arial"/>
          <w:lang w:val="es-MX"/>
        </w:rPr>
        <w:t xml:space="preserve"> </w:t>
      </w:r>
      <w:r w:rsidR="00B55E90">
        <w:rPr>
          <w:rFonts w:ascii="Arial" w:hAnsi="Arial" w:cs="Arial"/>
          <w:lang w:val="es-MX"/>
        </w:rPr>
        <w:t>6,332</w:t>
      </w:r>
      <w:r w:rsidR="001A7F15">
        <w:rPr>
          <w:rFonts w:ascii="Arial" w:hAnsi="Arial" w:cs="Arial"/>
          <w:lang w:val="es-MX"/>
        </w:rPr>
        <w:t>.0</w:t>
      </w:r>
      <w:r w:rsidRPr="003B715A">
        <w:rPr>
          <w:rFonts w:ascii="Arial" w:hAnsi="Arial" w:cs="Arial"/>
          <w:lang w:val="es-MX"/>
        </w:rPr>
        <w:t>0</w:t>
      </w:r>
    </w:p>
    <w:p w:rsidR="00D6698D" w:rsidRDefault="00C732E8" w:rsidP="00C732E8">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c) </w:t>
      </w:r>
      <w:r w:rsidR="00A462FD" w:rsidRPr="003B715A">
        <w:rPr>
          <w:rFonts w:ascii="Arial" w:hAnsi="Arial" w:cs="Arial"/>
          <w:lang w:val="es-MX"/>
        </w:rPr>
        <w:t xml:space="preserve">En tipo monopolio, incluyendo la zapata de desplante y el pararrayos hasta una altura de 40 metros:  </w:t>
      </w:r>
      <w:r>
        <w:rPr>
          <w:rFonts w:ascii="Arial" w:hAnsi="Arial" w:cs="Arial"/>
          <w:lang w:val="es-MX"/>
        </w:rPr>
        <w:t xml:space="preserve">                    </w:t>
      </w:r>
      <w:r w:rsidR="00A23122">
        <w:rPr>
          <w:rFonts w:ascii="Arial" w:hAnsi="Arial" w:cs="Arial"/>
          <w:lang w:val="es-MX"/>
        </w:rPr>
        <w:t xml:space="preserve"> $ </w:t>
      </w:r>
      <w:r w:rsidR="00B55E90">
        <w:rPr>
          <w:rFonts w:ascii="Arial" w:hAnsi="Arial" w:cs="Arial"/>
          <w:lang w:val="es-MX"/>
        </w:rPr>
        <w:t>6,332</w:t>
      </w:r>
      <w:r w:rsidR="001A7F15">
        <w:rPr>
          <w:rFonts w:ascii="Arial" w:hAnsi="Arial" w:cs="Arial"/>
          <w:lang w:val="es-MX"/>
        </w:rPr>
        <w:t>.0</w:t>
      </w:r>
      <w:r w:rsidR="00A462FD" w:rsidRPr="003B715A">
        <w:rPr>
          <w:rFonts w:ascii="Arial" w:hAnsi="Arial" w:cs="Arial"/>
          <w:lang w:val="es-MX"/>
        </w:rPr>
        <w:t>0</w:t>
      </w:r>
    </w:p>
    <w:p w:rsidR="00A462FD" w:rsidRPr="00C732E8" w:rsidRDefault="00C732E8" w:rsidP="00C732E8">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d) </w:t>
      </w:r>
      <w:r w:rsidR="00A462FD" w:rsidRPr="00C732E8">
        <w:rPr>
          <w:rFonts w:ascii="Arial" w:hAnsi="Arial" w:cs="Arial"/>
        </w:rPr>
        <w:t xml:space="preserve">En tipo </w:t>
      </w:r>
      <w:r w:rsidR="00973074" w:rsidRPr="00C732E8">
        <w:rPr>
          <w:rFonts w:ascii="Arial" w:hAnsi="Arial" w:cs="Arial"/>
        </w:rPr>
        <w:t>auto soportada</w:t>
      </w:r>
      <w:r w:rsidR="00A462FD" w:rsidRPr="00C732E8">
        <w:rPr>
          <w:rFonts w:ascii="Arial" w:hAnsi="Arial" w:cs="Arial"/>
        </w:rPr>
        <w:t xml:space="preserve">, incluyendo las zapatas de desplante y el pararrayos hasta una altura de 40 metros:                     $ </w:t>
      </w:r>
      <w:r w:rsidR="00B55E90">
        <w:rPr>
          <w:rFonts w:ascii="Arial" w:hAnsi="Arial" w:cs="Arial"/>
        </w:rPr>
        <w:t>8,325</w:t>
      </w:r>
      <w:r w:rsidR="001A7F15" w:rsidRPr="00C732E8">
        <w:rPr>
          <w:rFonts w:ascii="Arial" w:hAnsi="Arial" w:cs="Arial"/>
        </w:rPr>
        <w:t>.0</w:t>
      </w:r>
      <w:r w:rsidR="00A23122" w:rsidRPr="00C732E8">
        <w:rPr>
          <w:rFonts w:ascii="Arial" w:hAnsi="Arial" w:cs="Arial"/>
        </w:rPr>
        <w:t>0</w:t>
      </w:r>
    </w:p>
    <w:p w:rsidR="00A462FD" w:rsidRDefault="00A462FD" w:rsidP="00C732E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Antena o estructura adosada a una edificación</w:t>
      </w:r>
      <w:r w:rsidR="00B55E90">
        <w:rPr>
          <w:rFonts w:ascii="Arial" w:hAnsi="Arial" w:cs="Arial"/>
          <w:lang w:val="es-MX"/>
        </w:rPr>
        <w:t xml:space="preserve"> existente: </w:t>
      </w:r>
      <w:r w:rsidR="00C732E8">
        <w:rPr>
          <w:rFonts w:ascii="Arial" w:hAnsi="Arial" w:cs="Arial"/>
          <w:lang w:val="es-MX"/>
        </w:rPr>
        <w:t xml:space="preserve"> </w:t>
      </w:r>
      <w:r w:rsidRPr="003B715A">
        <w:rPr>
          <w:rFonts w:ascii="Arial" w:hAnsi="Arial" w:cs="Arial"/>
          <w:lang w:val="es-MX"/>
        </w:rPr>
        <w:t xml:space="preserve">$ </w:t>
      </w:r>
      <w:r w:rsidR="00B55E90">
        <w:rPr>
          <w:rFonts w:ascii="Arial" w:hAnsi="Arial" w:cs="Arial"/>
          <w:lang w:val="es-MX"/>
        </w:rPr>
        <w:t>424</w:t>
      </w:r>
      <w:r w:rsidR="001A7F15">
        <w:rPr>
          <w:rFonts w:ascii="Arial" w:hAnsi="Arial" w:cs="Arial"/>
          <w:lang w:val="es-MX"/>
        </w:rPr>
        <w:t>.0</w:t>
      </w:r>
      <w:r w:rsidR="00A23122">
        <w:rPr>
          <w:rFonts w:ascii="Arial" w:hAnsi="Arial" w:cs="Arial"/>
          <w:lang w:val="es-MX"/>
        </w:rPr>
        <w:t>0</w:t>
      </w:r>
    </w:p>
    <w:p w:rsidR="00A462FD" w:rsidRDefault="002D41B8" w:rsidP="00061790">
      <w:pPr>
        <w:autoSpaceDE w:val="0"/>
        <w:autoSpaceDN w:val="0"/>
        <w:adjustRightInd w:val="0"/>
        <w:spacing w:line="360" w:lineRule="auto"/>
        <w:ind w:left="1134" w:hanging="283"/>
        <w:jc w:val="both"/>
        <w:rPr>
          <w:rFonts w:ascii="Arial" w:hAnsi="Arial" w:cs="Arial"/>
          <w:lang w:val="es-MX"/>
        </w:rPr>
      </w:pPr>
      <w:r w:rsidRPr="002D41B8">
        <w:rPr>
          <w:rFonts w:ascii="Arial" w:hAnsi="Arial" w:cs="Arial"/>
          <w:lang w:val="es-MX"/>
        </w:rPr>
        <w:t>f) Incremento de altura en cualquier estructura y/o antena, estipulada en el presente artículo, 100% más de aumento.</w:t>
      </w:r>
    </w:p>
    <w:p w:rsidR="002D41B8" w:rsidRPr="003B715A" w:rsidRDefault="002D41B8" w:rsidP="00061790">
      <w:pPr>
        <w:autoSpaceDE w:val="0"/>
        <w:autoSpaceDN w:val="0"/>
        <w:adjustRightInd w:val="0"/>
        <w:spacing w:line="360" w:lineRule="auto"/>
        <w:ind w:left="1134"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Por el cambio de proyecto de construcción, ya autorizado, el solicitante pagará:</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Habitacional o no habitacional menor a 40 metros:             $ </w:t>
      </w:r>
      <w:r w:rsidR="00A23122">
        <w:rPr>
          <w:rFonts w:ascii="Arial" w:hAnsi="Arial" w:cs="Arial"/>
          <w:lang w:val="es-MX"/>
        </w:rPr>
        <w:t>4</w:t>
      </w:r>
      <w:r w:rsidR="00B55E90">
        <w:rPr>
          <w:rFonts w:ascii="Arial" w:hAnsi="Arial" w:cs="Arial"/>
          <w:lang w:val="es-MX"/>
        </w:rPr>
        <w:t>82</w:t>
      </w:r>
      <w:r w:rsidR="001A7F15">
        <w:rPr>
          <w:rFonts w:ascii="Arial" w:hAnsi="Arial" w:cs="Arial"/>
          <w:lang w:val="es-MX"/>
        </w:rPr>
        <w:t>.0</w:t>
      </w:r>
      <w:r w:rsidR="00A23122">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b) Habitacional o no habitacional mayor</w:t>
      </w:r>
      <w:r w:rsidR="00A23122">
        <w:rPr>
          <w:rFonts w:ascii="Arial" w:hAnsi="Arial" w:cs="Arial"/>
          <w:lang w:val="es-MX"/>
        </w:rPr>
        <w:t xml:space="preserve"> a 40 metros:              $ 5</w:t>
      </w:r>
      <w:r w:rsidR="00B55E90">
        <w:rPr>
          <w:rFonts w:ascii="Arial" w:hAnsi="Arial" w:cs="Arial"/>
          <w:lang w:val="es-MX"/>
        </w:rPr>
        <w:t>96</w:t>
      </w:r>
      <w:r w:rsidR="001A7F15">
        <w:rPr>
          <w:rFonts w:ascii="Arial" w:hAnsi="Arial" w:cs="Arial"/>
          <w:lang w:val="es-MX"/>
        </w:rPr>
        <w:t>.0</w:t>
      </w:r>
      <w:r w:rsidRPr="003B715A">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Más el 2% del costo de su licencia o permiso original, sobre la superficie a modificar.</w:t>
      </w:r>
    </w:p>
    <w:p w:rsidR="00A462FD" w:rsidRPr="003B715A" w:rsidRDefault="00A462FD" w:rsidP="00061790">
      <w:pPr>
        <w:autoSpaceDE w:val="0"/>
        <w:autoSpaceDN w:val="0"/>
        <w:adjustRightInd w:val="0"/>
        <w:spacing w:line="360" w:lineRule="auto"/>
        <w:jc w:val="both"/>
        <w:rPr>
          <w:rFonts w:ascii="Arial" w:hAnsi="Arial" w:cs="Arial"/>
          <w:lang w:val="es-MX"/>
        </w:rPr>
      </w:pPr>
    </w:p>
    <w:p w:rsidR="004A40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A los propietarios de inmuebles construidos, afectos al patrimonio cultural, inmuebles de valor artístico patrimonial, se les otorgará un 50% de descuento en el costo de las licencias o permisos que soliciten para llevar a cabo las obras de conservación y protección a las mismas.</w:t>
      </w:r>
    </w:p>
    <w:p w:rsidR="00A462FD" w:rsidRPr="003B715A" w:rsidRDefault="00A462FD"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TERCERA</w:t>
      </w:r>
    </w:p>
    <w:p w:rsidR="00A462FD" w:rsidRPr="003B715A" w:rsidRDefault="00A462FD" w:rsidP="00D6698D">
      <w:pPr>
        <w:autoSpaceDE w:val="0"/>
        <w:autoSpaceDN w:val="0"/>
        <w:adjustRightInd w:val="0"/>
        <w:spacing w:line="360" w:lineRule="auto"/>
        <w:rPr>
          <w:rFonts w:ascii="Arial" w:hAnsi="Arial" w:cs="Arial"/>
          <w:b/>
          <w:bCs/>
          <w:lang w:val="es-MX"/>
        </w:rPr>
      </w:pPr>
      <w:r w:rsidRPr="003B715A">
        <w:rPr>
          <w:rFonts w:ascii="Arial" w:hAnsi="Arial" w:cs="Arial"/>
          <w:b/>
          <w:bCs/>
          <w:lang w:val="es-MX"/>
        </w:rPr>
        <w:t>Alineamiento, designación de número oficial e inspección</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64. Los contribuyentes a que se refiere el artículo 63 pagarán además, derechos por concepto de alineamiento. En el caso de alineamiento de propiedades en esquina o con varios frentes en vías públicas establecidas o por establecerse, cubrirán derechos por toda su longitud y se pagará las siguientes: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 Alineamiento, por metro lineal según el tipo de construcción:</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6A7862">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16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 </w:t>
      </w:r>
      <w:r w:rsidR="00E22FA4">
        <w:rPr>
          <w:rFonts w:ascii="Arial" w:hAnsi="Arial" w:cs="Arial"/>
          <w:lang w:val="es-MX"/>
        </w:rPr>
        <w:t>21</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E22FA4">
        <w:rPr>
          <w:rFonts w:ascii="Arial" w:hAnsi="Arial" w:cs="Arial"/>
          <w:lang w:val="es-MX"/>
        </w:rPr>
        <w:t>23</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 media: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 </w:t>
      </w:r>
      <w:r w:rsidR="00E22FA4">
        <w:rPr>
          <w:rFonts w:ascii="Arial" w:hAnsi="Arial" w:cs="Arial"/>
          <w:lang w:val="es-MX"/>
        </w:rPr>
        <w:t>87</w:t>
      </w:r>
      <w:r w:rsidR="006A7862">
        <w:rPr>
          <w:rFonts w:ascii="Arial" w:hAnsi="Arial" w:cs="Arial"/>
          <w:lang w:val="es-MX"/>
        </w:rPr>
        <w:t>.</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D6698D" w:rsidRPr="003B715A">
        <w:rPr>
          <w:rFonts w:ascii="Arial" w:hAnsi="Arial" w:cs="Arial"/>
          <w:lang w:val="es-MX"/>
        </w:rPr>
        <w:t xml:space="preserve"> </w:t>
      </w:r>
      <w:r w:rsidR="001A7F15">
        <w:rPr>
          <w:rFonts w:ascii="Arial" w:hAnsi="Arial" w:cs="Arial"/>
          <w:lang w:val="es-MX"/>
        </w:rPr>
        <w:t xml:space="preserve"> </w:t>
      </w:r>
      <w:r w:rsidR="006A7862">
        <w:rPr>
          <w:rFonts w:ascii="Arial" w:hAnsi="Arial" w:cs="Arial"/>
          <w:lang w:val="es-MX"/>
        </w:rPr>
        <w:t xml:space="preserve"> $ </w:t>
      </w:r>
      <w:r w:rsidR="00E22FA4">
        <w:rPr>
          <w:rFonts w:ascii="Arial" w:hAnsi="Arial" w:cs="Arial"/>
          <w:lang w:val="es-MX"/>
        </w:rPr>
        <w:t>108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6A7862">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120</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6A7862">
        <w:rPr>
          <w:rFonts w:ascii="Arial" w:hAnsi="Arial" w:cs="Arial"/>
          <w:lang w:val="es-MX"/>
        </w:rPr>
        <w:t xml:space="preserve">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110</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137</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D6698D" w:rsidRPr="003B715A">
        <w:rPr>
          <w:rFonts w:ascii="Arial" w:hAnsi="Arial" w:cs="Arial"/>
          <w:lang w:val="es-MX"/>
        </w:rPr>
        <w:t xml:space="preserve"> </w:t>
      </w:r>
      <w:r w:rsidRPr="003B715A">
        <w:rPr>
          <w:rFonts w:ascii="Arial" w:hAnsi="Arial" w:cs="Arial"/>
          <w:lang w:val="es-MX"/>
        </w:rPr>
        <w:t>$ 1</w:t>
      </w:r>
      <w:r w:rsidR="00E22FA4">
        <w:rPr>
          <w:rFonts w:ascii="Arial" w:hAnsi="Arial" w:cs="Arial"/>
          <w:lang w:val="es-MX"/>
        </w:rPr>
        <w:t>68</w:t>
      </w:r>
      <w:r w:rsidRPr="003B715A">
        <w:rPr>
          <w:rFonts w:ascii="Arial" w:hAnsi="Arial" w:cs="Arial"/>
          <w:lang w:val="es-MX"/>
        </w:rPr>
        <w:t>.00</w:t>
      </w:r>
    </w:p>
    <w:p w:rsidR="003F791F" w:rsidRPr="003B715A" w:rsidRDefault="003F791F"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152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D6698D" w:rsidRPr="003B715A">
        <w:rPr>
          <w:rFonts w:ascii="Arial" w:hAnsi="Arial" w:cs="Arial"/>
          <w:lang w:val="es-MX"/>
        </w:rPr>
        <w:t xml:space="preserve"> </w:t>
      </w:r>
      <w:r w:rsidRPr="003B715A">
        <w:rPr>
          <w:rFonts w:ascii="Arial" w:hAnsi="Arial" w:cs="Arial"/>
          <w:lang w:val="es-MX"/>
        </w:rPr>
        <w:t xml:space="preserve">$ </w:t>
      </w:r>
      <w:r w:rsidR="006A7862">
        <w:rPr>
          <w:rFonts w:ascii="Arial" w:hAnsi="Arial" w:cs="Arial"/>
          <w:lang w:val="es-MX"/>
        </w:rPr>
        <w:t>1</w:t>
      </w:r>
      <w:r w:rsidR="00E22FA4">
        <w:rPr>
          <w:rFonts w:ascii="Arial" w:hAnsi="Arial" w:cs="Arial"/>
          <w:lang w:val="es-MX"/>
        </w:rPr>
        <w:t>88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6A7862">
        <w:rPr>
          <w:rFonts w:ascii="Arial" w:hAnsi="Arial" w:cs="Arial"/>
          <w:lang w:val="es-MX"/>
        </w:rPr>
        <w:t>2</w:t>
      </w:r>
      <w:r w:rsidR="00E22FA4">
        <w:rPr>
          <w:rFonts w:ascii="Arial" w:hAnsi="Arial" w:cs="Arial"/>
          <w:lang w:val="es-MX"/>
        </w:rPr>
        <w:t>17</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D6698D" w:rsidP="00061790">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Vecinal:                                                                                   $ </w:t>
      </w:r>
      <w:r w:rsidR="00E22FA4">
        <w:rPr>
          <w:rFonts w:ascii="Arial" w:hAnsi="Arial" w:cs="Arial"/>
          <w:lang w:val="es-MX"/>
        </w:rPr>
        <w:t>41</w:t>
      </w:r>
      <w:r w:rsidR="006A7862">
        <w:rPr>
          <w:rFonts w:ascii="Arial" w:hAnsi="Arial" w:cs="Arial"/>
          <w:lang w:val="es-MX"/>
        </w:rPr>
        <w:t>.00</w:t>
      </w:r>
    </w:p>
    <w:p w:rsidR="00A462FD" w:rsidRPr="003B715A"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Barrial:                                                                                    $ </w:t>
      </w:r>
      <w:r w:rsidR="00E22FA4">
        <w:rPr>
          <w:rFonts w:ascii="Arial" w:hAnsi="Arial" w:cs="Arial"/>
          <w:lang w:val="es-MX"/>
        </w:rPr>
        <w:t>62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Distrital:                                                  </w:t>
      </w:r>
      <w:r w:rsidR="001A7F15">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106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d) Central:                                                  </w:t>
      </w:r>
      <w:r w:rsidR="006A7862">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125</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e) Regional: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161</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f) Servicios a la Industria y al Comercio:                                     $ </w:t>
      </w:r>
      <w:r w:rsidR="00E22FA4">
        <w:rPr>
          <w:rFonts w:ascii="Arial" w:hAnsi="Arial" w:cs="Arial"/>
          <w:lang w:val="es-MX"/>
        </w:rPr>
        <w:t>90</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g) Estación de servicios de abastecimiento de combustible:    $ 1</w:t>
      </w:r>
      <w:r w:rsidR="00E22FA4">
        <w:rPr>
          <w:rFonts w:ascii="Arial" w:hAnsi="Arial" w:cs="Arial"/>
          <w:lang w:val="es-MX"/>
        </w:rPr>
        <w:t>79</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Uso t</w:t>
      </w:r>
      <w:r w:rsidR="00D6698D" w:rsidRPr="003B715A">
        <w:rPr>
          <w:rFonts w:ascii="Arial" w:hAnsi="Arial" w:cs="Arial"/>
          <w:lang w:val="es-MX"/>
        </w:rPr>
        <w:t>urístico y alojamiento temporal</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Campestre:                                                                           $ </w:t>
      </w:r>
      <w:r w:rsidR="00E22FA4">
        <w:rPr>
          <w:rFonts w:ascii="Arial" w:hAnsi="Arial" w:cs="Arial"/>
          <w:lang w:val="es-MX"/>
        </w:rPr>
        <w:t>138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Hotelero densidad alta:                                                         $ </w:t>
      </w:r>
      <w:r w:rsidR="00E22FA4">
        <w:rPr>
          <w:rFonts w:ascii="Arial" w:hAnsi="Arial" w:cs="Arial"/>
          <w:lang w:val="es-MX"/>
        </w:rPr>
        <w:t>138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Hotelero densidad media: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194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d) Hotelero densidad baja:                                                        $ </w:t>
      </w:r>
      <w:r w:rsidR="00E22FA4">
        <w:rPr>
          <w:rFonts w:ascii="Arial" w:hAnsi="Arial" w:cs="Arial"/>
          <w:lang w:val="es-MX"/>
        </w:rPr>
        <w:t>208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e) Hotelero densidad mínima: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224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f) Motel:                                                                                     $ </w:t>
      </w:r>
      <w:r w:rsidR="00E22FA4">
        <w:rPr>
          <w:rFonts w:ascii="Arial" w:hAnsi="Arial" w:cs="Arial"/>
          <w:lang w:val="es-MX"/>
        </w:rPr>
        <w:t>223</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Industrial:</w:t>
      </w:r>
    </w:p>
    <w:p w:rsidR="00A462FD"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Manufacturas menores:                                                          $ </w:t>
      </w:r>
      <w:r w:rsidR="00E22FA4">
        <w:rPr>
          <w:rFonts w:ascii="Arial" w:hAnsi="Arial" w:cs="Arial"/>
          <w:lang w:val="es-MX"/>
        </w:rPr>
        <w:t>59</w:t>
      </w:r>
      <w:r w:rsidR="006A7862">
        <w:rPr>
          <w:rFonts w:ascii="Arial" w:hAnsi="Arial" w:cs="Arial"/>
          <w:lang w:val="es-MX"/>
        </w:rPr>
        <w:t>.00</w:t>
      </w:r>
    </w:p>
    <w:p w:rsidR="009977B2"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b) Manufacturas Domiciliarias:                                                    $ 48.00</w:t>
      </w:r>
    </w:p>
    <w:p w:rsidR="00A462FD"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c</w:t>
      </w:r>
      <w:r w:rsidR="00A462FD" w:rsidRPr="003B715A">
        <w:rPr>
          <w:rFonts w:ascii="Arial" w:hAnsi="Arial" w:cs="Arial"/>
          <w:lang w:val="es-MX"/>
        </w:rPr>
        <w:t xml:space="preserve">) Ligera, riesgo bajo:                                                                 $ </w:t>
      </w:r>
      <w:r w:rsidR="00E22FA4">
        <w:rPr>
          <w:rFonts w:ascii="Arial" w:hAnsi="Arial" w:cs="Arial"/>
          <w:lang w:val="es-MX"/>
        </w:rPr>
        <w:t>61</w:t>
      </w:r>
      <w:r w:rsidR="006A7862">
        <w:rPr>
          <w:rFonts w:ascii="Arial" w:hAnsi="Arial" w:cs="Arial"/>
          <w:lang w:val="es-MX"/>
        </w:rPr>
        <w:t>.00</w:t>
      </w:r>
    </w:p>
    <w:p w:rsidR="00A462FD"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d</w:t>
      </w:r>
      <w:r w:rsidR="00A462FD" w:rsidRPr="003B715A">
        <w:rPr>
          <w:rFonts w:ascii="Arial" w:hAnsi="Arial" w:cs="Arial"/>
          <w:lang w:val="es-MX"/>
        </w:rPr>
        <w:t xml:space="preserve">) Mediana, riesgo medio:                                                          $ </w:t>
      </w:r>
      <w:r w:rsidR="00E22FA4">
        <w:rPr>
          <w:rFonts w:ascii="Arial" w:hAnsi="Arial" w:cs="Arial"/>
          <w:lang w:val="es-MX"/>
        </w:rPr>
        <w:t>90</w:t>
      </w:r>
      <w:r w:rsidR="006A7862">
        <w:rPr>
          <w:rFonts w:ascii="Arial" w:hAnsi="Arial" w:cs="Arial"/>
          <w:lang w:val="es-MX"/>
        </w:rPr>
        <w:t>.00</w:t>
      </w:r>
    </w:p>
    <w:p w:rsidR="00A462FD" w:rsidRPr="003B715A" w:rsidRDefault="009977B2" w:rsidP="00061790">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e</w:t>
      </w:r>
      <w:r w:rsidR="00A462FD" w:rsidRPr="003B715A">
        <w:rPr>
          <w:rFonts w:ascii="Arial" w:hAnsi="Arial" w:cs="Arial"/>
          <w:lang w:val="es-MX"/>
        </w:rPr>
        <w:t xml:space="preserve">) Pesada, riesgo alto:                                </w:t>
      </w:r>
      <w:r w:rsidR="001A7F15">
        <w:rPr>
          <w:rFonts w:ascii="Arial" w:hAnsi="Arial" w:cs="Arial"/>
          <w:lang w:val="es-MX"/>
        </w:rPr>
        <w:t xml:space="preserve">                              </w:t>
      </w:r>
      <w:r w:rsidR="00A462FD" w:rsidRPr="003B715A">
        <w:rPr>
          <w:rFonts w:ascii="Arial" w:hAnsi="Arial" w:cs="Arial"/>
          <w:lang w:val="es-MX"/>
        </w:rPr>
        <w:t xml:space="preserve">$ </w:t>
      </w:r>
      <w:r w:rsidR="00E22FA4">
        <w:rPr>
          <w:rFonts w:ascii="Arial" w:hAnsi="Arial" w:cs="Arial"/>
          <w:lang w:val="es-MX"/>
        </w:rPr>
        <w:t>107</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Equipamiento y otros:</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Institucional:                                                                            $ </w:t>
      </w:r>
      <w:r w:rsidR="00E22FA4">
        <w:rPr>
          <w:rFonts w:ascii="Arial" w:hAnsi="Arial" w:cs="Arial"/>
          <w:lang w:val="es-MX"/>
        </w:rPr>
        <w:t>73</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Regional: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82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Espacios verdes:                                                                     $ </w:t>
      </w:r>
      <w:r w:rsidR="00E22FA4">
        <w:rPr>
          <w:rFonts w:ascii="Arial" w:hAnsi="Arial" w:cs="Arial"/>
          <w:lang w:val="es-MX"/>
        </w:rPr>
        <w:t>68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d) Especial:                                                </w:t>
      </w:r>
      <w:r w:rsidR="006A7862">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115</w:t>
      </w:r>
      <w:r w:rsidR="006A7862">
        <w:rPr>
          <w:rFonts w:ascii="Arial" w:hAnsi="Arial" w:cs="Arial"/>
          <w:lang w:val="es-MX"/>
        </w:rPr>
        <w:t>.00</w:t>
      </w:r>
    </w:p>
    <w:p w:rsidR="00A462FD" w:rsidRPr="003B715A" w:rsidRDefault="00A462FD" w:rsidP="00061790">
      <w:pPr>
        <w:tabs>
          <w:tab w:val="decimal" w:pos="8222"/>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e) Cementerios y crematorios conce</w:t>
      </w:r>
      <w:r w:rsidR="006A7862">
        <w:rPr>
          <w:rFonts w:ascii="Arial" w:hAnsi="Arial" w:cs="Arial"/>
          <w:lang w:val="es-MX"/>
        </w:rPr>
        <w:t xml:space="preserve">sionados:                     </w:t>
      </w:r>
      <w:r w:rsidRPr="003B715A">
        <w:rPr>
          <w:rFonts w:ascii="Arial" w:hAnsi="Arial" w:cs="Arial"/>
          <w:lang w:val="es-MX"/>
        </w:rPr>
        <w:t xml:space="preserve">    $ </w:t>
      </w:r>
      <w:r w:rsidR="00E22FA4">
        <w:rPr>
          <w:rFonts w:ascii="Arial" w:hAnsi="Arial" w:cs="Arial"/>
          <w:lang w:val="es-MX"/>
        </w:rPr>
        <w:t>387</w:t>
      </w:r>
      <w:r w:rsidR="006A7862">
        <w:rPr>
          <w:rFonts w:ascii="Arial" w:hAnsi="Arial" w:cs="Arial"/>
          <w:lang w:val="es-MX"/>
        </w:rPr>
        <w:t>.00</w:t>
      </w:r>
    </w:p>
    <w:p w:rsidR="00A462FD" w:rsidRPr="003B715A" w:rsidRDefault="00A462FD" w:rsidP="00BA38EC">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f) Infraestructura (plantas potabilizadoras, plantas de tratamiento, termoeléctricas, estaciones de bombeo, subestación eléctrica y tanque de almacenamiento y antenas de telecomunicaciones):                                   </w:t>
      </w:r>
      <w:r w:rsidR="00434B40" w:rsidRPr="003B715A">
        <w:rPr>
          <w:rFonts w:ascii="Arial" w:hAnsi="Arial" w:cs="Arial"/>
          <w:lang w:val="es-MX"/>
        </w:rPr>
        <w:tab/>
      </w:r>
      <w:r w:rsidR="00D6698D" w:rsidRPr="003B715A">
        <w:rPr>
          <w:rFonts w:ascii="Arial" w:hAnsi="Arial" w:cs="Arial"/>
          <w:lang w:val="es-MX"/>
        </w:rPr>
        <w:t xml:space="preserve">        </w:t>
      </w:r>
      <w:r w:rsidR="00372A2A" w:rsidRPr="003B715A">
        <w:rPr>
          <w:rFonts w:ascii="Arial" w:hAnsi="Arial" w:cs="Arial"/>
          <w:lang w:val="es-MX"/>
        </w:rPr>
        <w:t xml:space="preserve">             </w:t>
      </w:r>
      <w:r w:rsidR="00BA38EC">
        <w:rPr>
          <w:rFonts w:ascii="Arial" w:hAnsi="Arial" w:cs="Arial"/>
          <w:lang w:val="es-MX"/>
        </w:rPr>
        <w:t xml:space="preserve">    </w:t>
      </w:r>
      <w:r w:rsidR="00372A2A" w:rsidRPr="003B715A">
        <w:rPr>
          <w:rFonts w:ascii="Arial" w:hAnsi="Arial" w:cs="Arial"/>
          <w:lang w:val="es-MX"/>
        </w:rPr>
        <w:t xml:space="preserve">     </w:t>
      </w:r>
      <w:r w:rsidR="00D6698D" w:rsidRPr="003B715A">
        <w:rPr>
          <w:rFonts w:ascii="Arial" w:hAnsi="Arial" w:cs="Arial"/>
          <w:lang w:val="es-MX"/>
        </w:rPr>
        <w:t xml:space="preserve">   </w:t>
      </w:r>
      <w:r w:rsidR="006A7862">
        <w:rPr>
          <w:rFonts w:ascii="Arial" w:hAnsi="Arial" w:cs="Arial"/>
          <w:lang w:val="es-MX"/>
        </w:rPr>
        <w:t xml:space="preserve">     </w:t>
      </w:r>
      <w:r w:rsidR="00BA38EC">
        <w:rPr>
          <w:rFonts w:ascii="Arial" w:hAnsi="Arial" w:cs="Arial"/>
          <w:lang w:val="es-MX"/>
        </w:rPr>
        <w:t xml:space="preserve">         </w:t>
      </w:r>
      <w:r w:rsidR="006A7862">
        <w:rPr>
          <w:rFonts w:ascii="Arial" w:hAnsi="Arial" w:cs="Arial"/>
          <w:lang w:val="es-MX"/>
        </w:rPr>
        <w:t xml:space="preserve">       </w:t>
      </w:r>
      <w:r w:rsidR="00BA38EC">
        <w:rPr>
          <w:rFonts w:ascii="Arial" w:hAnsi="Arial" w:cs="Arial"/>
          <w:lang w:val="es-MX"/>
        </w:rPr>
        <w:t xml:space="preserve">   </w:t>
      </w:r>
      <w:r w:rsidR="00D6698D" w:rsidRPr="003B715A">
        <w:rPr>
          <w:rFonts w:ascii="Arial" w:hAnsi="Arial" w:cs="Arial"/>
          <w:lang w:val="es-MX"/>
        </w:rPr>
        <w:t xml:space="preserve"> </w:t>
      </w:r>
      <w:r w:rsidR="00BA38EC">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68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g) Alineamiento de Estructuras y/o Antenas:                       </w:t>
      </w:r>
      <w:r w:rsidR="00D6698D" w:rsidRPr="003B715A">
        <w:rPr>
          <w:rFonts w:ascii="Arial" w:hAnsi="Arial" w:cs="Arial"/>
          <w:lang w:val="es-MX"/>
        </w:rPr>
        <w:t xml:space="preserve">   </w:t>
      </w:r>
      <w:r w:rsidRPr="003B715A">
        <w:rPr>
          <w:rFonts w:ascii="Arial" w:hAnsi="Arial" w:cs="Arial"/>
          <w:lang w:val="es-MX"/>
        </w:rPr>
        <w:t xml:space="preserve"> </w:t>
      </w:r>
      <w:r w:rsidR="00D6698D" w:rsidRPr="003B715A">
        <w:rPr>
          <w:rFonts w:ascii="Arial" w:hAnsi="Arial" w:cs="Arial"/>
          <w:lang w:val="es-MX"/>
        </w:rPr>
        <w:t xml:space="preserve">$ </w:t>
      </w:r>
      <w:r w:rsidR="00E22FA4">
        <w:rPr>
          <w:rFonts w:ascii="Arial" w:hAnsi="Arial" w:cs="Arial"/>
          <w:lang w:val="es-MX"/>
        </w:rPr>
        <w:t>164</w:t>
      </w:r>
      <w:r w:rsidR="00D6698D"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h) Alineamiento de Granjas y Huertos:                              </w:t>
      </w:r>
      <w:r w:rsidR="00D6698D"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 xml:space="preserve"> </w:t>
      </w:r>
      <w:r w:rsidR="00D6698D" w:rsidRPr="003B715A">
        <w:rPr>
          <w:rFonts w:ascii="Arial" w:hAnsi="Arial" w:cs="Arial"/>
          <w:lang w:val="es-MX"/>
        </w:rPr>
        <w:t xml:space="preserve">$ </w:t>
      </w:r>
      <w:r w:rsidR="00E22FA4">
        <w:rPr>
          <w:rFonts w:ascii="Arial" w:hAnsi="Arial" w:cs="Arial"/>
          <w:lang w:val="es-MX"/>
        </w:rPr>
        <w:t>68</w:t>
      </w:r>
      <w:r w:rsidR="00D6698D"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i) Alineamiento para Espectaculares:                                      </w:t>
      </w:r>
      <w:r w:rsidR="00D6698D" w:rsidRPr="003B715A">
        <w:rPr>
          <w:rFonts w:ascii="Arial" w:hAnsi="Arial" w:cs="Arial"/>
          <w:lang w:val="es-MX"/>
        </w:rPr>
        <w:t xml:space="preserve"> </w:t>
      </w:r>
      <w:r w:rsidR="00E22FA4">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68.</w:t>
      </w:r>
      <w:r w:rsidRPr="003B715A">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II. Designación de número oficial según el tipo de construcción:</w:t>
      </w:r>
    </w:p>
    <w:p w:rsidR="00A462FD" w:rsidRPr="003B715A" w:rsidRDefault="00A462FD" w:rsidP="00061790">
      <w:pPr>
        <w:autoSpaceDE w:val="0"/>
        <w:autoSpaceDN w:val="0"/>
        <w:adjustRightInd w:val="0"/>
        <w:spacing w:line="360" w:lineRule="auto"/>
        <w:ind w:firstLine="567"/>
        <w:jc w:val="both"/>
        <w:rPr>
          <w:rFonts w:ascii="Arial" w:hAnsi="Arial" w:cs="Arial"/>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 </w:t>
      </w:r>
      <w:r w:rsidR="00E22FA4">
        <w:rPr>
          <w:rFonts w:ascii="Arial" w:hAnsi="Arial" w:cs="Arial"/>
          <w:lang w:val="es-MX"/>
        </w:rPr>
        <w:t>41</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 </w:t>
      </w:r>
      <w:r w:rsidR="00E22FA4">
        <w:rPr>
          <w:rFonts w:ascii="Arial" w:hAnsi="Arial" w:cs="Arial"/>
          <w:lang w:val="es-MX"/>
        </w:rPr>
        <w:t>59</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E22FA4">
        <w:rPr>
          <w:rFonts w:ascii="Arial" w:hAnsi="Arial" w:cs="Arial"/>
          <w:lang w:val="es-MX"/>
        </w:rPr>
        <w:t>62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w:t>
      </w:r>
      <w:r w:rsidR="003F791F" w:rsidRPr="003B715A">
        <w:rPr>
          <w:rFonts w:ascii="Arial" w:hAnsi="Arial" w:cs="Arial"/>
          <w:lang w:val="es-MX"/>
        </w:rPr>
        <w:t xml:space="preserve"> media: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EB4CDB" w:rsidRPr="003B715A">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64</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EB4CDB"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66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EB4CDB"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71</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w:t>
      </w:r>
      <w:r w:rsidR="00EB4CDB" w:rsidRPr="003B715A">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71</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EB4CDB"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73</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 </w:t>
      </w:r>
      <w:r w:rsidR="00E22FA4">
        <w:rPr>
          <w:rFonts w:ascii="Arial" w:hAnsi="Arial" w:cs="Arial"/>
          <w:lang w:val="es-MX"/>
        </w:rPr>
        <w:t>75</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Unifamiliar:                                                                              $ </w:t>
      </w:r>
      <w:r w:rsidR="00E22FA4">
        <w:rPr>
          <w:rFonts w:ascii="Arial" w:hAnsi="Arial" w:cs="Arial"/>
          <w:lang w:val="es-MX"/>
        </w:rPr>
        <w:t>83</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Plurifamiliar horizontal:                                                        </w:t>
      </w:r>
      <w:r w:rsidR="00EB4CDB" w:rsidRPr="003B715A">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88</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Plurifamiliar vertical:                                </w:t>
      </w:r>
      <w:r w:rsidR="006A7862">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113</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061790">
      <w:pPr>
        <w:autoSpaceDE w:val="0"/>
        <w:autoSpaceDN w:val="0"/>
        <w:adjustRightInd w:val="0"/>
        <w:spacing w:line="360" w:lineRule="auto"/>
        <w:ind w:firstLine="567"/>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Vecinal:                                                                                </w:t>
      </w:r>
      <w:r w:rsidR="00EB4CDB"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146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Barrial:                                                                                  </w:t>
      </w:r>
      <w:r w:rsidR="00EB4CDB"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160</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c) Distrital:                                                                                 $ 1</w:t>
      </w:r>
      <w:r w:rsidR="00E22FA4">
        <w:rPr>
          <w:rFonts w:ascii="Arial" w:hAnsi="Arial" w:cs="Arial"/>
          <w:lang w:val="es-MX"/>
        </w:rPr>
        <w:t>66</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d) Central:                                                                                 $ 1</w:t>
      </w:r>
      <w:r w:rsidR="00E22FA4">
        <w:rPr>
          <w:rFonts w:ascii="Arial" w:hAnsi="Arial" w:cs="Arial"/>
          <w:lang w:val="es-MX"/>
        </w:rPr>
        <w:t>77</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e) Regional:                                                                              </w:t>
      </w:r>
      <w:r w:rsidR="00EB4CDB" w:rsidRPr="003B715A">
        <w:rPr>
          <w:rFonts w:ascii="Arial" w:hAnsi="Arial" w:cs="Arial"/>
          <w:lang w:val="es-MX"/>
        </w:rPr>
        <w:t xml:space="preserve"> </w:t>
      </w:r>
      <w:r w:rsidRPr="003B715A">
        <w:rPr>
          <w:rFonts w:ascii="Arial" w:hAnsi="Arial" w:cs="Arial"/>
          <w:lang w:val="es-MX"/>
        </w:rPr>
        <w:t>$ 1</w:t>
      </w:r>
      <w:r w:rsidR="00E22FA4">
        <w:rPr>
          <w:rFonts w:ascii="Arial" w:hAnsi="Arial" w:cs="Arial"/>
          <w:lang w:val="es-MX"/>
        </w:rPr>
        <w:t>82</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f) Servicios a la industria y comercio:                                       </w:t>
      </w:r>
      <w:r w:rsidR="00EB4CDB" w:rsidRPr="003B715A">
        <w:rPr>
          <w:rFonts w:ascii="Arial" w:hAnsi="Arial" w:cs="Arial"/>
          <w:lang w:val="es-MX"/>
        </w:rPr>
        <w:t xml:space="preserve"> </w:t>
      </w:r>
      <w:r w:rsidRPr="003B715A">
        <w:rPr>
          <w:rFonts w:ascii="Arial" w:hAnsi="Arial" w:cs="Arial"/>
          <w:lang w:val="es-MX"/>
        </w:rPr>
        <w:t>$ 1</w:t>
      </w:r>
      <w:r w:rsidR="00E22FA4">
        <w:rPr>
          <w:rFonts w:ascii="Arial" w:hAnsi="Arial" w:cs="Arial"/>
          <w:lang w:val="es-MX"/>
        </w:rPr>
        <w:t>97</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g) Estación de servicios de abastecimiento de combustible:    $ 3</w:t>
      </w:r>
      <w:r w:rsidR="00E22FA4">
        <w:rPr>
          <w:rFonts w:ascii="Arial" w:hAnsi="Arial" w:cs="Arial"/>
          <w:lang w:val="es-MX"/>
        </w:rPr>
        <w:t>95</w:t>
      </w:r>
      <w:r w:rsidR="006A7862">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h) Campestre:                                                                           </w:t>
      </w:r>
      <w:r w:rsidR="003F791F" w:rsidRPr="003B715A">
        <w:rPr>
          <w:rFonts w:ascii="Arial" w:hAnsi="Arial" w:cs="Arial"/>
          <w:lang w:val="es-MX"/>
        </w:rPr>
        <w:t>$ 1</w:t>
      </w:r>
      <w:r w:rsidR="00E22FA4">
        <w:rPr>
          <w:rFonts w:ascii="Arial" w:hAnsi="Arial" w:cs="Arial"/>
          <w:lang w:val="es-MX"/>
        </w:rPr>
        <w:t>57</w:t>
      </w:r>
      <w:r w:rsidR="006A7862">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i) </w:t>
      </w:r>
      <w:r w:rsidR="00137E5B" w:rsidRPr="003B715A">
        <w:rPr>
          <w:rFonts w:ascii="Arial" w:hAnsi="Arial" w:cs="Arial"/>
          <w:lang w:val="es-MX"/>
        </w:rPr>
        <w:t>Turístico</w:t>
      </w:r>
      <w:r w:rsidRPr="003B715A">
        <w:rPr>
          <w:rFonts w:ascii="Arial" w:hAnsi="Arial" w:cs="Arial"/>
          <w:lang w:val="es-MX"/>
        </w:rPr>
        <w:t>:                                                                                $ 1</w:t>
      </w:r>
      <w:r w:rsidR="00E22FA4">
        <w:rPr>
          <w:rFonts w:ascii="Arial" w:hAnsi="Arial" w:cs="Arial"/>
          <w:lang w:val="es-MX"/>
        </w:rPr>
        <w:t>54</w:t>
      </w:r>
      <w:r w:rsidR="006A7862">
        <w:rPr>
          <w:rFonts w:ascii="Arial" w:hAnsi="Arial" w:cs="Arial"/>
          <w:lang w:val="es-MX"/>
        </w:rPr>
        <w:t>.00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Industria:                                                   </w:t>
      </w:r>
      <w:r w:rsidR="006A7862">
        <w:rPr>
          <w:rFonts w:ascii="Arial" w:hAnsi="Arial" w:cs="Arial"/>
          <w:lang w:val="es-MX"/>
        </w:rPr>
        <w:t xml:space="preserve">                              </w:t>
      </w:r>
      <w:r w:rsidRPr="003B715A">
        <w:rPr>
          <w:rFonts w:ascii="Arial" w:hAnsi="Arial" w:cs="Arial"/>
          <w:lang w:val="es-MX"/>
        </w:rPr>
        <w:t xml:space="preserve"> </w:t>
      </w:r>
    </w:p>
    <w:p w:rsidR="00E22FA4" w:rsidRDefault="00E22FA4" w:rsidP="00E22FA4">
      <w:pPr>
        <w:autoSpaceDE w:val="0"/>
        <w:autoSpaceDN w:val="0"/>
        <w:adjustRightInd w:val="0"/>
        <w:spacing w:line="360" w:lineRule="auto"/>
        <w:ind w:left="1134" w:hanging="283"/>
        <w:jc w:val="both"/>
        <w:rPr>
          <w:rFonts w:ascii="Arial" w:hAnsi="Arial" w:cs="Arial"/>
          <w:lang w:val="es-MX"/>
        </w:rPr>
      </w:pPr>
      <w:r w:rsidRPr="00E22FA4">
        <w:rPr>
          <w:rFonts w:ascii="Arial" w:hAnsi="Arial" w:cs="Arial"/>
          <w:lang w:val="es-MX"/>
        </w:rPr>
        <w:t xml:space="preserve">a) Manufacturas Domiciliarias:                                   </w:t>
      </w:r>
      <w:r>
        <w:rPr>
          <w:rFonts w:ascii="Arial" w:hAnsi="Arial" w:cs="Arial"/>
          <w:lang w:val="es-MX"/>
        </w:rPr>
        <w:t xml:space="preserve">             </w:t>
      </w:r>
      <w:r w:rsidRPr="00E22FA4">
        <w:rPr>
          <w:rFonts w:ascii="Arial" w:hAnsi="Arial" w:cs="Arial"/>
          <w:lang w:val="es-MX"/>
        </w:rPr>
        <w:t>$ 122.00</w:t>
      </w:r>
    </w:p>
    <w:p w:rsidR="009977B2" w:rsidRPr="00E22FA4"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b) Manufacturas Menores:                                                       $ 130.00</w:t>
      </w:r>
    </w:p>
    <w:p w:rsidR="00E22FA4" w:rsidRPr="00E22FA4"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c</w:t>
      </w:r>
      <w:r w:rsidR="00E22FA4" w:rsidRPr="00E22FA4">
        <w:rPr>
          <w:rFonts w:ascii="Arial" w:hAnsi="Arial" w:cs="Arial"/>
          <w:lang w:val="es-MX"/>
        </w:rPr>
        <w:t xml:space="preserve">) Industria Ligera Riesgo Bajo:                                 </w:t>
      </w:r>
      <w:r w:rsidR="00E22FA4">
        <w:rPr>
          <w:rFonts w:ascii="Arial" w:hAnsi="Arial" w:cs="Arial"/>
          <w:lang w:val="es-MX"/>
        </w:rPr>
        <w:t xml:space="preserve">             </w:t>
      </w:r>
      <w:r w:rsidR="00E22FA4" w:rsidRPr="00E22FA4">
        <w:rPr>
          <w:rFonts w:ascii="Arial" w:hAnsi="Arial" w:cs="Arial"/>
          <w:lang w:val="es-MX"/>
        </w:rPr>
        <w:t>$ 155.00</w:t>
      </w:r>
    </w:p>
    <w:p w:rsidR="00E22FA4" w:rsidRPr="00E22FA4"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d</w:t>
      </w:r>
      <w:r w:rsidR="00E22FA4" w:rsidRPr="00E22FA4">
        <w:rPr>
          <w:rFonts w:ascii="Arial" w:hAnsi="Arial" w:cs="Arial"/>
          <w:lang w:val="es-MX"/>
        </w:rPr>
        <w:t xml:space="preserve">) Industria Ligera Riesgo Medio:                               </w:t>
      </w:r>
      <w:r w:rsidR="00E22FA4">
        <w:rPr>
          <w:rFonts w:ascii="Arial" w:hAnsi="Arial" w:cs="Arial"/>
          <w:lang w:val="es-MX"/>
        </w:rPr>
        <w:t xml:space="preserve">             </w:t>
      </w:r>
      <w:r w:rsidR="00E22FA4" w:rsidRPr="00E22FA4">
        <w:rPr>
          <w:rFonts w:ascii="Arial" w:hAnsi="Arial" w:cs="Arial"/>
          <w:lang w:val="es-MX"/>
        </w:rPr>
        <w:t>$ 161.00</w:t>
      </w:r>
    </w:p>
    <w:p w:rsidR="00A462FD" w:rsidRDefault="009977B2" w:rsidP="00E22FA4">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e</w:t>
      </w:r>
      <w:r w:rsidR="00E22FA4" w:rsidRPr="00E22FA4">
        <w:rPr>
          <w:rFonts w:ascii="Arial" w:hAnsi="Arial" w:cs="Arial"/>
          <w:lang w:val="es-MX"/>
        </w:rPr>
        <w:t xml:space="preserve">) Industria Ligera Riesgo Alto:                                  </w:t>
      </w:r>
      <w:r w:rsidR="00E22FA4">
        <w:rPr>
          <w:rFonts w:ascii="Arial" w:hAnsi="Arial" w:cs="Arial"/>
          <w:lang w:val="es-MX"/>
        </w:rPr>
        <w:t xml:space="preserve">             </w:t>
      </w:r>
      <w:r w:rsidR="00E22FA4" w:rsidRPr="00E22FA4">
        <w:rPr>
          <w:rFonts w:ascii="Arial" w:hAnsi="Arial" w:cs="Arial"/>
          <w:lang w:val="es-MX"/>
        </w:rPr>
        <w:t>$ 172.00</w:t>
      </w:r>
    </w:p>
    <w:p w:rsidR="00E22FA4" w:rsidRPr="003B715A" w:rsidRDefault="00E22FA4" w:rsidP="00061790">
      <w:pPr>
        <w:autoSpaceDE w:val="0"/>
        <w:autoSpaceDN w:val="0"/>
        <w:adjustRightInd w:val="0"/>
        <w:spacing w:line="360" w:lineRule="auto"/>
        <w:ind w:firstLine="567"/>
        <w:jc w:val="both"/>
        <w:rPr>
          <w:rFonts w:ascii="Arial" w:hAnsi="Arial" w:cs="Arial"/>
          <w:lang w:val="es-MX"/>
        </w:rPr>
      </w:pPr>
    </w:p>
    <w:p w:rsidR="00A462FD" w:rsidRPr="003B715A" w:rsidRDefault="00A462FD" w:rsidP="00E22FA4">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Equipamiento y otros:                        </w:t>
      </w:r>
      <w:r w:rsidR="006A7862">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129</w:t>
      </w:r>
      <w:r w:rsidR="006A7862">
        <w:rPr>
          <w:rFonts w:ascii="Arial" w:hAnsi="Arial" w:cs="Arial"/>
          <w:lang w:val="es-MX"/>
        </w:rPr>
        <w:t>.00</w:t>
      </w:r>
    </w:p>
    <w:p w:rsidR="00A462FD" w:rsidRPr="003B715A"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Uso Infraestructura:                              </w:t>
      </w:r>
      <w:r w:rsidR="006A7862">
        <w:rPr>
          <w:rFonts w:ascii="Arial" w:hAnsi="Arial" w:cs="Arial"/>
          <w:lang w:val="es-MX"/>
        </w:rPr>
        <w:t xml:space="preserve">                              </w:t>
      </w:r>
      <w:r w:rsidRPr="003B715A">
        <w:rPr>
          <w:rFonts w:ascii="Arial" w:hAnsi="Arial" w:cs="Arial"/>
          <w:lang w:val="es-MX"/>
        </w:rPr>
        <w:t xml:space="preserve">  </w:t>
      </w:r>
      <w:r w:rsidR="00A250AF" w:rsidRPr="003B715A">
        <w:rPr>
          <w:rFonts w:ascii="Arial" w:hAnsi="Arial" w:cs="Arial"/>
          <w:lang w:val="es-MX"/>
        </w:rPr>
        <w:t xml:space="preserve">$ </w:t>
      </w:r>
      <w:r w:rsidR="00E22FA4">
        <w:rPr>
          <w:rFonts w:ascii="Arial" w:hAnsi="Arial" w:cs="Arial"/>
          <w:lang w:val="es-MX"/>
        </w:rPr>
        <w:t>120</w:t>
      </w:r>
      <w:r w:rsidR="006A7862">
        <w:rPr>
          <w:rFonts w:ascii="Arial" w:hAnsi="Arial" w:cs="Arial"/>
          <w:lang w:val="es-MX"/>
        </w:rPr>
        <w:t>.00</w:t>
      </w:r>
    </w:p>
    <w:p w:rsidR="00A462FD" w:rsidRPr="003B715A"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Estructuras y/o Antenas:                                                      </w:t>
      </w:r>
      <w:r w:rsidR="00A250AF" w:rsidRPr="003B715A">
        <w:rPr>
          <w:rFonts w:ascii="Arial" w:hAnsi="Arial" w:cs="Arial"/>
          <w:lang w:val="es-MX"/>
        </w:rPr>
        <w:t xml:space="preserve"> $ </w:t>
      </w:r>
      <w:r w:rsidR="00E22FA4">
        <w:rPr>
          <w:rFonts w:ascii="Arial" w:hAnsi="Arial" w:cs="Arial"/>
          <w:lang w:val="es-MX"/>
        </w:rPr>
        <w:t>322</w:t>
      </w:r>
      <w:r w:rsidR="006A7862">
        <w:rPr>
          <w:rFonts w:ascii="Arial" w:hAnsi="Arial" w:cs="Arial"/>
          <w:lang w:val="es-MX"/>
        </w:rPr>
        <w:t>.00</w:t>
      </w:r>
    </w:p>
    <w:p w:rsidR="00A462FD" w:rsidRDefault="00A462FD"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c) Espectaculares:                                                                     $ </w:t>
      </w:r>
      <w:r w:rsidR="00E22FA4">
        <w:rPr>
          <w:rFonts w:ascii="Arial" w:hAnsi="Arial" w:cs="Arial"/>
          <w:lang w:val="es-MX"/>
        </w:rPr>
        <w:t>322</w:t>
      </w:r>
      <w:r w:rsidR="006A7862">
        <w:rPr>
          <w:rFonts w:ascii="Arial" w:hAnsi="Arial" w:cs="Arial"/>
          <w:lang w:val="es-MX"/>
        </w:rPr>
        <w:t>.00</w:t>
      </w:r>
    </w:p>
    <w:p w:rsidR="002771BC" w:rsidRDefault="002771BC" w:rsidP="00E22FA4">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 xml:space="preserve">d) Espacios Verdes:                                        </w:t>
      </w:r>
      <w:r w:rsidR="00E22FA4">
        <w:rPr>
          <w:rFonts w:ascii="Arial" w:hAnsi="Arial" w:cs="Arial"/>
          <w:lang w:val="es-MX"/>
        </w:rPr>
        <w:t xml:space="preserve">                            $ 78</w:t>
      </w:r>
      <w:r>
        <w:rPr>
          <w:rFonts w:ascii="Arial" w:hAnsi="Arial" w:cs="Arial"/>
          <w:lang w:val="es-MX"/>
        </w:rPr>
        <w:t>.00</w:t>
      </w:r>
    </w:p>
    <w:p w:rsidR="002771BC" w:rsidRDefault="002771BC" w:rsidP="00E22FA4">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e) Equipamiento Vecinal, Barrial, Distrital y Central:</w:t>
      </w:r>
      <w:r w:rsidR="00E22FA4">
        <w:rPr>
          <w:rFonts w:ascii="Arial" w:hAnsi="Arial" w:cs="Arial"/>
          <w:lang w:val="es-MX"/>
        </w:rPr>
        <w:t xml:space="preserve">                  $ 84</w:t>
      </w:r>
      <w:r w:rsidR="00BA38EC">
        <w:rPr>
          <w:rFonts w:ascii="Arial" w:hAnsi="Arial" w:cs="Arial"/>
          <w:lang w:val="es-MX"/>
        </w:rPr>
        <w:t>.00</w:t>
      </w:r>
    </w:p>
    <w:p w:rsidR="00E22FA4" w:rsidRPr="003B715A"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Pr>
          <w:rFonts w:ascii="Arial" w:hAnsi="Arial" w:cs="Arial"/>
          <w:lang w:val="es-MX"/>
        </w:rPr>
        <w:t>f) Equipamiento Regional:                                                         $ 110.00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250AF"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Instalaciones agropecuarias:</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Granjas y huertos:                                                                  </w:t>
      </w:r>
      <w:r w:rsidR="00A250AF"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90</w:t>
      </w:r>
      <w:r w:rsidRPr="003B715A">
        <w:rPr>
          <w:rFonts w:ascii="Arial" w:hAnsi="Arial" w:cs="Arial"/>
          <w:lang w:val="es-MX"/>
        </w:rPr>
        <w:t>.00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III. Las personas físicas o jurídicas que soliciten autorización para construcciones de infraestructura o instalaciones especiales en la vía pública pagarán los derechos correspondientes conforme a las siguientes: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1. Líneas ocultas, cada conducto, por metro lineal, en zanja hasta de 50 centímetros de ancho:</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Comunicación (telefonía, televisión por cable, Internet, etc.):               </w:t>
      </w:r>
      <w:r w:rsidR="00D0173B" w:rsidRPr="003B715A">
        <w:rPr>
          <w:rFonts w:ascii="Arial" w:hAnsi="Arial" w:cs="Arial"/>
          <w:lang w:val="es-MX"/>
        </w:rPr>
        <w:tab/>
      </w:r>
      <w:r w:rsidR="00A250AF" w:rsidRPr="003B715A">
        <w:rPr>
          <w:rFonts w:ascii="Arial" w:hAnsi="Arial" w:cs="Arial"/>
          <w:lang w:val="es-MX"/>
        </w:rPr>
        <w:t xml:space="preserve">      </w:t>
      </w:r>
      <w:r w:rsidRPr="003B715A">
        <w:rPr>
          <w:rFonts w:ascii="Arial" w:hAnsi="Arial" w:cs="Arial"/>
          <w:lang w:val="es-MX"/>
        </w:rPr>
        <w:t xml:space="preserve">  </w:t>
      </w:r>
      <w:r w:rsidR="00372A2A" w:rsidRPr="003B715A">
        <w:rPr>
          <w:rFonts w:ascii="Arial" w:hAnsi="Arial" w:cs="Arial"/>
          <w:lang w:val="es-MX"/>
        </w:rPr>
        <w:t xml:space="preserve"> </w:t>
      </w:r>
      <w:r w:rsidRPr="003B715A">
        <w:rPr>
          <w:rFonts w:ascii="Arial" w:hAnsi="Arial" w:cs="Arial"/>
          <w:lang w:val="es-MX"/>
        </w:rPr>
        <w:t xml:space="preserve">$ </w:t>
      </w:r>
      <w:r w:rsidR="00E22FA4">
        <w:rPr>
          <w:rFonts w:ascii="Arial" w:hAnsi="Arial" w:cs="Arial"/>
          <w:lang w:val="es-MX"/>
        </w:rPr>
        <w:t>18</w:t>
      </w:r>
      <w:r w:rsidR="001A7F15">
        <w:rPr>
          <w:rFonts w:ascii="Arial" w:hAnsi="Arial" w:cs="Arial"/>
          <w:lang w:val="es-MX"/>
        </w:rPr>
        <w:t>.0</w:t>
      </w:r>
      <w:r w:rsidR="00943809">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Conducción eléctrica:                   </w:t>
      </w:r>
      <w:r w:rsidR="00A250AF" w:rsidRPr="003B715A">
        <w:rPr>
          <w:rFonts w:ascii="Arial" w:hAnsi="Arial" w:cs="Arial"/>
          <w:lang w:val="es-MX"/>
        </w:rPr>
        <w:t xml:space="preserve">                               </w:t>
      </w:r>
      <w:r w:rsidR="00E22FA4">
        <w:rPr>
          <w:rFonts w:ascii="Arial" w:hAnsi="Arial" w:cs="Arial"/>
          <w:lang w:val="es-MX"/>
        </w:rPr>
        <w:t xml:space="preserve">       </w:t>
      </w:r>
      <w:r w:rsidRPr="003B715A">
        <w:rPr>
          <w:rFonts w:ascii="Arial" w:hAnsi="Arial" w:cs="Arial"/>
          <w:lang w:val="es-MX"/>
        </w:rPr>
        <w:t xml:space="preserve"> </w:t>
      </w:r>
      <w:r w:rsidR="00A250AF" w:rsidRPr="003B715A">
        <w:rPr>
          <w:rFonts w:ascii="Arial" w:hAnsi="Arial" w:cs="Arial"/>
          <w:lang w:val="es-MX"/>
        </w:rPr>
        <w:t xml:space="preserve"> </w:t>
      </w:r>
      <w:r w:rsidRPr="003B715A">
        <w:rPr>
          <w:rFonts w:ascii="Arial" w:hAnsi="Arial" w:cs="Arial"/>
          <w:lang w:val="es-MX"/>
        </w:rPr>
        <w:t xml:space="preserve"> $ </w:t>
      </w:r>
      <w:r w:rsidR="00E22FA4">
        <w:rPr>
          <w:rFonts w:ascii="Arial" w:hAnsi="Arial" w:cs="Arial"/>
          <w:lang w:val="es-MX"/>
        </w:rPr>
        <w:t>100</w:t>
      </w:r>
      <w:r w:rsidR="001A7F15">
        <w:rPr>
          <w:rFonts w:ascii="Arial" w:hAnsi="Arial" w:cs="Arial"/>
          <w:lang w:val="es-MX"/>
        </w:rPr>
        <w:t>.0</w:t>
      </w:r>
      <w:r w:rsidR="00943809">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c) Conducción de combustibles (gaseosos o líquidos):</w:t>
      </w:r>
      <w:r w:rsidR="00A250AF" w:rsidRPr="003B715A">
        <w:rPr>
          <w:rFonts w:ascii="Arial" w:hAnsi="Arial" w:cs="Arial"/>
          <w:lang w:val="es-MX"/>
        </w:rPr>
        <w:t xml:space="preserve">          </w:t>
      </w:r>
      <w:r w:rsidRPr="003B715A">
        <w:rPr>
          <w:rFonts w:ascii="Arial" w:hAnsi="Arial" w:cs="Arial"/>
          <w:lang w:val="es-MX"/>
        </w:rPr>
        <w:t xml:space="preserve">   </w:t>
      </w:r>
      <w:r w:rsidR="00A250AF" w:rsidRPr="003B715A">
        <w:rPr>
          <w:rFonts w:ascii="Arial" w:hAnsi="Arial" w:cs="Arial"/>
          <w:lang w:val="es-MX"/>
        </w:rPr>
        <w:t xml:space="preserve"> </w:t>
      </w:r>
      <w:r w:rsidRPr="003B715A">
        <w:rPr>
          <w:rFonts w:ascii="Arial" w:hAnsi="Arial" w:cs="Arial"/>
          <w:lang w:val="es-MX"/>
        </w:rPr>
        <w:t>$ 3</w:t>
      </w:r>
      <w:r w:rsidR="00E22FA4">
        <w:rPr>
          <w:rFonts w:ascii="Arial" w:hAnsi="Arial" w:cs="Arial"/>
          <w:lang w:val="es-MX"/>
        </w:rPr>
        <w:t>4</w:t>
      </w:r>
      <w:r w:rsidR="001A7F15">
        <w:rPr>
          <w:rFonts w:ascii="Arial" w:hAnsi="Arial" w:cs="Arial"/>
          <w:lang w:val="es-MX"/>
        </w:rPr>
        <w:t>.0</w:t>
      </w:r>
      <w:r w:rsidR="00943809">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Líneas visibles, cada conducto, por metro lineal:</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a) Comunicación (telefonía, televisión por cable, Internet, etc.):               </w:t>
      </w:r>
      <w:r w:rsidR="00D0173B" w:rsidRPr="003B715A">
        <w:rPr>
          <w:rFonts w:ascii="Arial" w:hAnsi="Arial" w:cs="Arial"/>
          <w:lang w:val="es-MX"/>
        </w:rPr>
        <w:tab/>
      </w:r>
      <w:r w:rsidR="00372A2A" w:rsidRPr="003B715A">
        <w:rPr>
          <w:rFonts w:ascii="Arial" w:hAnsi="Arial" w:cs="Arial"/>
          <w:lang w:val="es-MX"/>
        </w:rPr>
        <w:t xml:space="preserve"> </w:t>
      </w:r>
      <w:r w:rsidRPr="003B715A">
        <w:rPr>
          <w:rFonts w:ascii="Arial" w:hAnsi="Arial" w:cs="Arial"/>
          <w:lang w:val="es-MX"/>
        </w:rPr>
        <w:t xml:space="preserve">  $ 3</w:t>
      </w:r>
      <w:r w:rsidR="00E22FA4">
        <w:rPr>
          <w:rFonts w:ascii="Arial" w:hAnsi="Arial" w:cs="Arial"/>
          <w:lang w:val="es-MX"/>
        </w:rPr>
        <w:t>4</w:t>
      </w:r>
      <w:r w:rsidR="001A7F15">
        <w:rPr>
          <w:rFonts w:ascii="Arial" w:hAnsi="Arial" w:cs="Arial"/>
          <w:lang w:val="es-MX"/>
        </w:rPr>
        <w:t>.0</w:t>
      </w:r>
      <w:r w:rsidR="00943809">
        <w:rPr>
          <w:rFonts w:ascii="Arial" w:hAnsi="Arial" w:cs="Arial"/>
          <w:lang w:val="es-MX"/>
        </w:rPr>
        <w:t>0</w:t>
      </w:r>
    </w:p>
    <w:p w:rsidR="00A462FD" w:rsidRPr="003B715A" w:rsidRDefault="00A462FD" w:rsidP="00061790">
      <w:pPr>
        <w:tabs>
          <w:tab w:val="decimal" w:pos="7938"/>
        </w:tabs>
        <w:autoSpaceDE w:val="0"/>
        <w:autoSpaceDN w:val="0"/>
        <w:adjustRightInd w:val="0"/>
        <w:spacing w:line="360" w:lineRule="auto"/>
        <w:ind w:left="1134" w:right="-91" w:hanging="283"/>
        <w:jc w:val="both"/>
        <w:rPr>
          <w:rFonts w:ascii="Arial" w:hAnsi="Arial" w:cs="Arial"/>
          <w:lang w:val="es-MX"/>
        </w:rPr>
      </w:pPr>
      <w:r w:rsidRPr="003B715A">
        <w:rPr>
          <w:rFonts w:ascii="Arial" w:hAnsi="Arial" w:cs="Arial"/>
          <w:lang w:val="es-MX"/>
        </w:rPr>
        <w:t xml:space="preserve">b) Conducción eléctrica:                               </w:t>
      </w:r>
      <w:r w:rsidR="00943809">
        <w:rPr>
          <w:rFonts w:ascii="Arial" w:hAnsi="Arial" w:cs="Arial"/>
          <w:lang w:val="es-MX"/>
        </w:rPr>
        <w:t xml:space="preserve">                               </w:t>
      </w:r>
      <w:r w:rsidRPr="003B715A">
        <w:rPr>
          <w:rFonts w:ascii="Arial" w:hAnsi="Arial" w:cs="Arial"/>
          <w:lang w:val="es-MX"/>
        </w:rPr>
        <w:t xml:space="preserve">$ </w:t>
      </w:r>
      <w:r w:rsidR="00943809">
        <w:rPr>
          <w:rFonts w:ascii="Arial" w:hAnsi="Arial" w:cs="Arial"/>
          <w:lang w:val="es-MX"/>
        </w:rPr>
        <w:tab/>
        <w:t>1</w:t>
      </w:r>
      <w:r w:rsidR="00E22FA4">
        <w:rPr>
          <w:rFonts w:ascii="Arial" w:hAnsi="Arial" w:cs="Arial"/>
          <w:lang w:val="es-MX"/>
        </w:rPr>
        <w:t>1.5</w:t>
      </w:r>
      <w:r w:rsidR="00943809">
        <w:rPr>
          <w:rFonts w:ascii="Arial" w:hAnsi="Arial" w:cs="Arial"/>
          <w:lang w:val="es-MX"/>
        </w:rPr>
        <w:t>0</w:t>
      </w:r>
    </w:p>
    <w:p w:rsidR="00A462FD" w:rsidRPr="003B715A" w:rsidRDefault="00A462FD" w:rsidP="00061790">
      <w:pPr>
        <w:autoSpaceDE w:val="0"/>
        <w:autoSpaceDN w:val="0"/>
        <w:adjustRightInd w:val="0"/>
        <w:spacing w:line="360" w:lineRule="auto"/>
        <w:jc w:val="both"/>
        <w:rPr>
          <w:rFonts w:ascii="Arial" w:hAnsi="Arial" w:cs="Arial"/>
          <w:lang w:val="es-MX"/>
        </w:rPr>
      </w:pPr>
    </w:p>
    <w:p w:rsidR="00A462FD" w:rsidRPr="003B715A" w:rsidRDefault="00A462FD"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Por el permiso para la construcción de registros o túneles de servicio, se cobrará un tanto del valor </w:t>
      </w:r>
      <w:r w:rsidR="002509C2">
        <w:rPr>
          <w:rFonts w:ascii="Arial" w:hAnsi="Arial" w:cs="Arial"/>
          <w:lang w:val="es-MX"/>
        </w:rPr>
        <w:t>catastral</w:t>
      </w:r>
      <w:r w:rsidRPr="003B715A">
        <w:rPr>
          <w:rFonts w:ascii="Arial" w:hAnsi="Arial" w:cs="Arial"/>
          <w:lang w:val="es-MX"/>
        </w:rPr>
        <w:t xml:space="preserve"> del terreno utilizado.</w:t>
      </w:r>
    </w:p>
    <w:p w:rsidR="00A462FD" w:rsidRDefault="00A462FD" w:rsidP="00061790">
      <w:pPr>
        <w:autoSpaceDE w:val="0"/>
        <w:autoSpaceDN w:val="0"/>
        <w:adjustRightInd w:val="0"/>
        <w:spacing w:line="360" w:lineRule="auto"/>
        <w:jc w:val="both"/>
        <w:rPr>
          <w:rFonts w:ascii="Arial" w:hAnsi="Arial" w:cs="Arial"/>
          <w:lang w:val="es-MX"/>
        </w:rPr>
      </w:pPr>
    </w:p>
    <w:p w:rsidR="00BC25B0" w:rsidRDefault="00BC25B0" w:rsidP="00BC25B0">
      <w:pPr>
        <w:autoSpaceDE w:val="0"/>
        <w:autoSpaceDN w:val="0"/>
        <w:adjustRightInd w:val="0"/>
        <w:spacing w:line="360" w:lineRule="auto"/>
        <w:ind w:firstLine="567"/>
        <w:jc w:val="both"/>
        <w:rPr>
          <w:rFonts w:ascii="Arial" w:hAnsi="Arial" w:cs="Arial"/>
          <w:lang w:val="es-MX"/>
        </w:rPr>
      </w:pPr>
      <w:r w:rsidRPr="00BC25B0">
        <w:rPr>
          <w:rFonts w:ascii="Arial" w:hAnsi="Arial" w:cs="Arial"/>
          <w:lang w:val="es-MX"/>
        </w:rPr>
        <w:t>4. Adecuaciones en Banqueta</w:t>
      </w:r>
      <w:r>
        <w:rPr>
          <w:rFonts w:ascii="Arial" w:hAnsi="Arial" w:cs="Arial"/>
          <w:lang w:val="es-MX"/>
        </w:rPr>
        <w:t xml:space="preserve">, Machuelos, Arreates, Rampas y </w:t>
      </w:r>
      <w:r w:rsidRPr="00BC25B0">
        <w:rPr>
          <w:rFonts w:ascii="Arial" w:hAnsi="Arial" w:cs="Arial"/>
          <w:lang w:val="es-MX"/>
        </w:rPr>
        <w:t xml:space="preserve">Similares, por cada metro cuadrado:                                       </w:t>
      </w:r>
      <w:r>
        <w:rPr>
          <w:rFonts w:ascii="Arial" w:hAnsi="Arial" w:cs="Arial"/>
          <w:lang w:val="es-MX"/>
        </w:rPr>
        <w:t xml:space="preserve">             </w:t>
      </w:r>
      <w:r w:rsidRPr="00BC25B0">
        <w:rPr>
          <w:rFonts w:ascii="Arial" w:hAnsi="Arial" w:cs="Arial"/>
          <w:lang w:val="es-MX"/>
        </w:rPr>
        <w:t>$ 1</w:t>
      </w:r>
      <w:r w:rsidR="00E22FA4">
        <w:rPr>
          <w:rFonts w:ascii="Arial" w:hAnsi="Arial" w:cs="Arial"/>
          <w:lang w:val="es-MX"/>
        </w:rPr>
        <w:t>37</w:t>
      </w:r>
      <w:r w:rsidRPr="00BC25B0">
        <w:rPr>
          <w:rFonts w:ascii="Arial" w:hAnsi="Arial" w:cs="Arial"/>
          <w:lang w:val="es-MX"/>
        </w:rPr>
        <w:t>.00</w:t>
      </w:r>
    </w:p>
    <w:p w:rsidR="00BC25B0" w:rsidRPr="003B715A" w:rsidRDefault="00BC25B0" w:rsidP="00BC25B0">
      <w:pPr>
        <w:autoSpaceDE w:val="0"/>
        <w:autoSpaceDN w:val="0"/>
        <w:adjustRightInd w:val="0"/>
        <w:spacing w:line="360" w:lineRule="auto"/>
        <w:ind w:firstLine="567"/>
        <w:jc w:val="left"/>
        <w:rPr>
          <w:rFonts w:ascii="Arial" w:hAnsi="Arial" w:cs="Arial"/>
          <w:lang w:val="es-MX"/>
        </w:rPr>
      </w:pPr>
    </w:p>
    <w:p w:rsidR="00462DB8" w:rsidRPr="003B715A" w:rsidRDefault="00A462FD" w:rsidP="00061790">
      <w:pPr>
        <w:autoSpaceDE w:val="0"/>
        <w:autoSpaceDN w:val="0"/>
        <w:adjustRightInd w:val="0"/>
        <w:spacing w:line="360" w:lineRule="auto"/>
        <w:ind w:firstLine="567"/>
        <w:jc w:val="both"/>
        <w:rPr>
          <w:rFonts w:ascii="Arial" w:hAnsi="Arial" w:cs="Arial"/>
        </w:rPr>
      </w:pPr>
      <w:r w:rsidRPr="003B715A">
        <w:rPr>
          <w:rFonts w:ascii="Arial" w:hAnsi="Arial" w:cs="Arial"/>
        </w:rPr>
        <w:t>IV. Servicios similares no previstos en este</w:t>
      </w:r>
      <w:r w:rsidR="00A250AF" w:rsidRPr="003B715A">
        <w:rPr>
          <w:rFonts w:ascii="Arial" w:hAnsi="Arial" w:cs="Arial"/>
        </w:rPr>
        <w:t xml:space="preserve"> artículo, por metro cuadrado, </w:t>
      </w:r>
      <w:r w:rsidRPr="003B715A">
        <w:rPr>
          <w:rFonts w:ascii="Arial" w:hAnsi="Arial" w:cs="Arial"/>
          <w:lang w:val="es-MX"/>
        </w:rPr>
        <w:t xml:space="preserve">de:                              </w:t>
      </w:r>
      <w:r w:rsidR="00372A2A" w:rsidRPr="003B715A">
        <w:rPr>
          <w:rFonts w:ascii="Arial" w:hAnsi="Arial" w:cs="Arial"/>
          <w:lang w:val="es-MX"/>
        </w:rPr>
        <w:t xml:space="preserve">                              </w:t>
      </w:r>
      <w:r w:rsidRPr="003B715A">
        <w:rPr>
          <w:rFonts w:ascii="Arial" w:hAnsi="Arial" w:cs="Arial"/>
          <w:lang w:val="es-MX"/>
        </w:rPr>
        <w:t xml:space="preserve">          </w:t>
      </w:r>
      <w:r w:rsidR="002509C2">
        <w:rPr>
          <w:rFonts w:ascii="Arial" w:hAnsi="Arial" w:cs="Arial"/>
          <w:lang w:val="es-MX"/>
        </w:rPr>
        <w:t xml:space="preserve">       </w:t>
      </w:r>
      <w:r w:rsidR="00BA38EC">
        <w:rPr>
          <w:rFonts w:ascii="Arial" w:hAnsi="Arial" w:cs="Arial"/>
          <w:lang w:val="es-MX"/>
        </w:rPr>
        <w:t xml:space="preserve">       </w:t>
      </w:r>
      <w:r w:rsidR="002509C2">
        <w:rPr>
          <w:rFonts w:ascii="Arial" w:hAnsi="Arial" w:cs="Arial"/>
          <w:lang w:val="es-MX"/>
        </w:rPr>
        <w:t xml:space="preserve">    </w:t>
      </w:r>
      <w:r w:rsidRPr="003B715A">
        <w:rPr>
          <w:rFonts w:ascii="Arial" w:hAnsi="Arial" w:cs="Arial"/>
          <w:lang w:val="es-MX"/>
        </w:rPr>
        <w:t>$</w:t>
      </w:r>
      <w:r w:rsidR="00372A2A" w:rsidRPr="003B715A">
        <w:rPr>
          <w:rFonts w:ascii="Arial" w:hAnsi="Arial" w:cs="Arial"/>
          <w:lang w:val="es-MX"/>
        </w:rPr>
        <w:t xml:space="preserve"> </w:t>
      </w:r>
      <w:r w:rsidR="00E22FA4">
        <w:rPr>
          <w:rFonts w:ascii="Arial" w:hAnsi="Arial" w:cs="Arial"/>
          <w:lang w:val="es-MX"/>
        </w:rPr>
        <w:t>162</w:t>
      </w:r>
      <w:r w:rsidR="002509C2">
        <w:rPr>
          <w:rFonts w:ascii="Arial" w:hAnsi="Arial" w:cs="Arial"/>
          <w:lang w:val="es-MX"/>
        </w:rPr>
        <w:t>.00</w:t>
      </w:r>
    </w:p>
    <w:p w:rsidR="00462DB8" w:rsidRPr="003B715A" w:rsidRDefault="00462DB8" w:rsidP="00061790">
      <w:pPr>
        <w:autoSpaceDE w:val="0"/>
        <w:autoSpaceDN w:val="0"/>
        <w:adjustRightInd w:val="0"/>
        <w:spacing w:line="360" w:lineRule="auto"/>
        <w:jc w:val="both"/>
        <w:rPr>
          <w:rFonts w:ascii="Arial" w:hAnsi="Arial" w:cs="Arial"/>
          <w:b/>
          <w:bCs/>
        </w:rPr>
      </w:pPr>
    </w:p>
    <w:p w:rsidR="00AA5004" w:rsidRDefault="00AA5004" w:rsidP="0006179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Dictamen realizado por la Dirección de control de la edificación, solicitada por el ciudadano:                                                                </w:t>
      </w:r>
      <w:r w:rsidR="00A250AF" w:rsidRPr="003B715A">
        <w:rPr>
          <w:rFonts w:ascii="Arial" w:hAnsi="Arial" w:cs="Arial"/>
          <w:lang w:val="es-MX"/>
        </w:rPr>
        <w:t xml:space="preserve">  </w:t>
      </w:r>
      <w:r w:rsidRPr="003B715A">
        <w:rPr>
          <w:rFonts w:ascii="Arial" w:hAnsi="Arial" w:cs="Arial"/>
          <w:lang w:val="es-MX"/>
        </w:rPr>
        <w:t xml:space="preserve">$ </w:t>
      </w:r>
      <w:r w:rsidR="00943809">
        <w:rPr>
          <w:rFonts w:ascii="Arial" w:hAnsi="Arial" w:cs="Arial"/>
          <w:lang w:val="es-MX"/>
        </w:rPr>
        <w:t>5</w:t>
      </w:r>
      <w:r w:rsidR="00E22FA4">
        <w:rPr>
          <w:rFonts w:ascii="Arial" w:hAnsi="Arial" w:cs="Arial"/>
          <w:lang w:val="es-MX"/>
        </w:rPr>
        <w:t>52</w:t>
      </w:r>
      <w:r w:rsidRPr="003B715A">
        <w:rPr>
          <w:rFonts w:ascii="Arial" w:hAnsi="Arial" w:cs="Arial"/>
          <w:lang w:val="es-MX"/>
        </w:rPr>
        <w:t>.00</w:t>
      </w:r>
    </w:p>
    <w:p w:rsidR="00E51B63" w:rsidRDefault="00E51B63" w:rsidP="00061790">
      <w:pPr>
        <w:autoSpaceDE w:val="0"/>
        <w:autoSpaceDN w:val="0"/>
        <w:adjustRightInd w:val="0"/>
        <w:spacing w:line="360" w:lineRule="auto"/>
        <w:ind w:firstLine="567"/>
        <w:jc w:val="both"/>
        <w:rPr>
          <w:rFonts w:ascii="Arial" w:hAnsi="Arial" w:cs="Arial"/>
          <w:lang w:val="es-MX"/>
        </w:rPr>
      </w:pPr>
    </w:p>
    <w:p w:rsidR="00E51B63" w:rsidRPr="00E51B63" w:rsidRDefault="00E51B63" w:rsidP="00E51B63">
      <w:pPr>
        <w:autoSpaceDE w:val="0"/>
        <w:autoSpaceDN w:val="0"/>
        <w:adjustRightInd w:val="0"/>
        <w:spacing w:line="360" w:lineRule="auto"/>
        <w:ind w:firstLine="567"/>
        <w:jc w:val="both"/>
        <w:rPr>
          <w:rFonts w:ascii="Arial" w:hAnsi="Arial" w:cs="Arial"/>
          <w:bCs/>
        </w:rPr>
      </w:pPr>
      <w:r w:rsidRPr="00E51B63">
        <w:rPr>
          <w:rFonts w:ascii="Arial" w:hAnsi="Arial" w:cs="Arial"/>
          <w:bCs/>
        </w:rPr>
        <w:t xml:space="preserve">VI. Por la expedición de constancia para verificar el cumplimiento de las normas de edificación, en la cual certifique el cumplimiento de los lineamientos de la norma estatal de naturación </w:t>
      </w:r>
      <w:r>
        <w:rPr>
          <w:rFonts w:ascii="Arial" w:hAnsi="Arial" w:cs="Arial"/>
          <w:bCs/>
        </w:rPr>
        <w:t xml:space="preserve">de techo:                   </w:t>
      </w:r>
      <w:r w:rsidR="00E22FA4">
        <w:rPr>
          <w:rFonts w:ascii="Arial" w:hAnsi="Arial" w:cs="Arial"/>
          <w:bCs/>
        </w:rPr>
        <w:t>$ 265</w:t>
      </w:r>
      <w:r w:rsidRPr="00E51B63">
        <w:rPr>
          <w:rFonts w:ascii="Arial" w:hAnsi="Arial" w:cs="Arial"/>
          <w:bCs/>
        </w:rPr>
        <w:t>.00</w:t>
      </w:r>
    </w:p>
    <w:p w:rsidR="003133CE" w:rsidRPr="003B715A" w:rsidRDefault="003133CE" w:rsidP="00061790">
      <w:pPr>
        <w:autoSpaceDE w:val="0"/>
        <w:autoSpaceDN w:val="0"/>
        <w:adjustRightInd w:val="0"/>
        <w:spacing w:line="360" w:lineRule="auto"/>
        <w:jc w:val="both"/>
        <w:rPr>
          <w:rFonts w:ascii="Arial" w:hAnsi="Arial" w:cs="Arial"/>
          <w:b/>
          <w:bCs/>
        </w:rPr>
      </w:pPr>
    </w:p>
    <w:p w:rsidR="003133CE" w:rsidRDefault="003133CE" w:rsidP="00061790">
      <w:pPr>
        <w:autoSpaceDE w:val="0"/>
        <w:autoSpaceDN w:val="0"/>
        <w:adjustRightInd w:val="0"/>
        <w:spacing w:line="360" w:lineRule="auto"/>
        <w:ind w:firstLine="567"/>
        <w:jc w:val="both"/>
        <w:rPr>
          <w:rFonts w:ascii="Arial" w:hAnsi="Arial" w:cs="Arial"/>
          <w:bCs/>
        </w:rPr>
      </w:pPr>
      <w:r w:rsidRPr="003B715A">
        <w:rPr>
          <w:rFonts w:ascii="Arial" w:hAnsi="Arial" w:cs="Arial"/>
          <w:bCs/>
        </w:rPr>
        <w:t>VI</w:t>
      </w:r>
      <w:r w:rsidR="00E51B63">
        <w:rPr>
          <w:rFonts w:ascii="Arial" w:hAnsi="Arial" w:cs="Arial"/>
          <w:bCs/>
        </w:rPr>
        <w:t>I</w:t>
      </w:r>
      <w:r w:rsidRPr="003B715A">
        <w:rPr>
          <w:rFonts w:ascii="Arial" w:hAnsi="Arial" w:cs="Arial"/>
          <w:bCs/>
        </w:rPr>
        <w:t>. Por rectificación</w:t>
      </w:r>
      <w:r w:rsidR="00E62E34" w:rsidRPr="003B715A">
        <w:rPr>
          <w:rFonts w:ascii="Arial" w:hAnsi="Arial" w:cs="Arial"/>
          <w:bCs/>
        </w:rPr>
        <w:t xml:space="preserve"> de dictámenes por errores u omisiones, por causas imputables al solicitante, se pagara el 50% de las tarifas del dictamen a rectificar.</w:t>
      </w:r>
    </w:p>
    <w:p w:rsidR="00880D22" w:rsidRDefault="00880D22" w:rsidP="00061790">
      <w:pPr>
        <w:autoSpaceDE w:val="0"/>
        <w:autoSpaceDN w:val="0"/>
        <w:adjustRightInd w:val="0"/>
        <w:spacing w:line="360" w:lineRule="auto"/>
        <w:ind w:firstLine="567"/>
        <w:jc w:val="both"/>
        <w:rPr>
          <w:rFonts w:ascii="Arial" w:hAnsi="Arial" w:cs="Arial"/>
          <w:bCs/>
        </w:rPr>
      </w:pPr>
    </w:p>
    <w:p w:rsidR="00880D22" w:rsidRPr="003B715A" w:rsidRDefault="00880D22" w:rsidP="00061790">
      <w:pPr>
        <w:autoSpaceDE w:val="0"/>
        <w:autoSpaceDN w:val="0"/>
        <w:adjustRightInd w:val="0"/>
        <w:spacing w:line="360" w:lineRule="auto"/>
        <w:ind w:firstLine="567"/>
        <w:jc w:val="both"/>
        <w:rPr>
          <w:rFonts w:ascii="Arial" w:hAnsi="Arial" w:cs="Arial"/>
          <w:bCs/>
        </w:rPr>
      </w:pPr>
      <w:r>
        <w:rPr>
          <w:rFonts w:ascii="Arial" w:hAnsi="Arial" w:cs="Arial"/>
          <w:bCs/>
        </w:rPr>
        <w:t xml:space="preserve">VIII. Por dictamen de Proyecto de Edificación Mayor, se cobrará por cada uno:                                                                   </w:t>
      </w:r>
      <w:r w:rsidR="00E22FA4">
        <w:rPr>
          <w:rFonts w:ascii="Arial" w:hAnsi="Arial" w:cs="Arial"/>
          <w:bCs/>
        </w:rPr>
        <w:t xml:space="preserve">                           $ 324</w:t>
      </w:r>
      <w:r>
        <w:rPr>
          <w:rFonts w:ascii="Arial" w:hAnsi="Arial" w:cs="Arial"/>
          <w:bCs/>
        </w:rPr>
        <w:t>.00</w:t>
      </w:r>
    </w:p>
    <w:p w:rsidR="00E62E34" w:rsidRPr="003B715A" w:rsidRDefault="00E62E34" w:rsidP="005A2F26">
      <w:pPr>
        <w:autoSpaceDE w:val="0"/>
        <w:autoSpaceDN w:val="0"/>
        <w:adjustRightInd w:val="0"/>
        <w:spacing w:line="360" w:lineRule="auto"/>
        <w:ind w:firstLine="567"/>
        <w:jc w:val="both"/>
        <w:rPr>
          <w:rFonts w:ascii="Arial" w:hAnsi="Arial" w:cs="Arial"/>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CUARTA</w:t>
      </w:r>
    </w:p>
    <w:p w:rsidR="00A462FD" w:rsidRPr="003B715A" w:rsidRDefault="00A462FD" w:rsidP="00A250AF">
      <w:pPr>
        <w:autoSpaceDE w:val="0"/>
        <w:autoSpaceDN w:val="0"/>
        <w:adjustRightInd w:val="0"/>
        <w:spacing w:line="360" w:lineRule="auto"/>
        <w:rPr>
          <w:rFonts w:ascii="Arial" w:hAnsi="Arial" w:cs="Arial"/>
          <w:b/>
          <w:bCs/>
          <w:lang w:val="es-MX"/>
        </w:rPr>
      </w:pPr>
      <w:r w:rsidRPr="003B715A">
        <w:rPr>
          <w:rFonts w:ascii="Arial" w:hAnsi="Arial" w:cs="Arial"/>
          <w:b/>
          <w:bCs/>
          <w:lang w:val="es-MX"/>
        </w:rPr>
        <w:t>Otorgamiento de licencias de cambio régimen de propiedad y urbanización</w:t>
      </w:r>
    </w:p>
    <w:p w:rsidR="00A462FD" w:rsidRPr="003B715A" w:rsidRDefault="00A462FD" w:rsidP="005A2F26">
      <w:pPr>
        <w:autoSpaceDE w:val="0"/>
        <w:autoSpaceDN w:val="0"/>
        <w:adjustRightInd w:val="0"/>
        <w:spacing w:line="360" w:lineRule="auto"/>
        <w:jc w:val="both"/>
        <w:rPr>
          <w:rFonts w:ascii="Frutiger-Roman" w:hAnsi="Frutiger-Roman" w:cs="Frutiger-Roman"/>
          <w:lang w:val="es-MX"/>
        </w:rPr>
      </w:pPr>
    </w:p>
    <w:p w:rsidR="00A462FD" w:rsidRPr="003B715A" w:rsidRDefault="00E22FA4" w:rsidP="00E22FA4">
      <w:pPr>
        <w:autoSpaceDE w:val="0"/>
        <w:autoSpaceDN w:val="0"/>
        <w:adjustRightInd w:val="0"/>
        <w:spacing w:line="360" w:lineRule="auto"/>
        <w:ind w:firstLine="567"/>
        <w:jc w:val="both"/>
        <w:rPr>
          <w:rFonts w:ascii="Arial" w:hAnsi="Arial" w:cs="Arial"/>
          <w:lang w:val="es-MX"/>
        </w:rPr>
      </w:pPr>
      <w:r w:rsidRPr="00E22FA4">
        <w:rPr>
          <w:rFonts w:ascii="Arial" w:hAnsi="Arial" w:cs="Arial"/>
          <w:lang w:val="es-MX"/>
        </w:rPr>
        <w:t>Artículo 65. Las personas físicas o jurídicas que pretendan cambiar el régimen de propiedad individual a condominio, dividir o transformar terrenos en lotes, en los cuales se implique la realización de obras de urbanización, así como cualquier acción urbanística, deberán obtener la licencia correspondiente y pagar previamente los derechos conforme a lo siguiente:</w:t>
      </w: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 Por revisión:</w:t>
      </w:r>
    </w:p>
    <w:p w:rsidR="00A462FD" w:rsidRPr="003B715A" w:rsidRDefault="00A462FD" w:rsidP="005A2F26">
      <w:pPr>
        <w:autoSpaceDE w:val="0"/>
        <w:autoSpaceDN w:val="0"/>
        <w:adjustRightInd w:val="0"/>
        <w:spacing w:line="360" w:lineRule="auto"/>
        <w:jc w:val="both"/>
        <w:rPr>
          <w:rFonts w:ascii="Arial" w:hAnsi="Arial" w:cs="Arial"/>
          <w:lang w:val="es-MX"/>
        </w:rPr>
      </w:pPr>
    </w:p>
    <w:p w:rsid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a) Del proyecto de integración urbana,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por </w:t>
      </w:r>
      <w:r>
        <w:rPr>
          <w:rFonts w:ascii="Arial" w:hAnsi="Arial" w:cs="Arial"/>
          <w:lang w:val="es-MX"/>
        </w:rPr>
        <w:t xml:space="preserve">hectárea o fracción:                                                         </w:t>
      </w:r>
      <w:r w:rsidRPr="00E22FA4">
        <w:rPr>
          <w:rFonts w:ascii="Arial" w:hAnsi="Arial" w:cs="Arial"/>
          <w:lang w:val="es-MX"/>
        </w:rPr>
        <w:t>$ 1,783.00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b) Preliminar del anteproyecto definitivo de urbanización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por hectárea o fracción:                                           </w:t>
      </w:r>
      <w:r>
        <w:rPr>
          <w:rFonts w:ascii="Arial" w:hAnsi="Arial" w:cs="Arial"/>
          <w:lang w:val="es-MX"/>
        </w:rPr>
        <w:t xml:space="preserve">              </w:t>
      </w:r>
      <w:r w:rsidRPr="00E22FA4">
        <w:rPr>
          <w:rFonts w:ascii="Arial" w:hAnsi="Arial" w:cs="Arial"/>
          <w:lang w:val="es-MX"/>
        </w:rPr>
        <w:t>$ 1,570.00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c) Del proyecto definitivo de urbanización,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por hectárea o fracción:     </w:t>
      </w:r>
      <w:r>
        <w:rPr>
          <w:rFonts w:ascii="Arial" w:hAnsi="Arial" w:cs="Arial"/>
          <w:lang w:val="es-MX"/>
        </w:rPr>
        <w:t xml:space="preserve">                                                  </w:t>
      </w:r>
      <w:r w:rsidRPr="00E22FA4">
        <w:rPr>
          <w:rFonts w:ascii="Arial" w:hAnsi="Arial" w:cs="Arial"/>
          <w:lang w:val="es-MX"/>
        </w:rPr>
        <w:t xml:space="preserve">  $ 1,633.00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d) De la modificación del proyecto definitivo de urbanización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aprobado, se cobrará por hectárea o fracción:       </w:t>
      </w:r>
      <w:r>
        <w:rPr>
          <w:rFonts w:ascii="Arial" w:hAnsi="Arial" w:cs="Arial"/>
          <w:lang w:val="es-MX"/>
        </w:rPr>
        <w:t xml:space="preserve">               </w:t>
      </w:r>
      <w:r w:rsidRPr="00E22FA4">
        <w:rPr>
          <w:rFonts w:ascii="Arial" w:hAnsi="Arial" w:cs="Arial"/>
          <w:lang w:val="es-MX"/>
        </w:rPr>
        <w:t>$ 1,793.00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e) Del proyecto de régimen en condominio, </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por hectárea o fracción:     </w:t>
      </w:r>
      <w:r>
        <w:rPr>
          <w:rFonts w:ascii="Arial" w:hAnsi="Arial" w:cs="Arial"/>
          <w:lang w:val="es-MX"/>
        </w:rPr>
        <w:t xml:space="preserve">                                                    </w:t>
      </w:r>
      <w:r w:rsidRPr="00E22FA4">
        <w:rPr>
          <w:rFonts w:ascii="Arial" w:hAnsi="Arial" w:cs="Arial"/>
          <w:lang w:val="es-MX"/>
        </w:rPr>
        <w:t>$ 1,403.00</w:t>
      </w: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E22FA4" w:rsidRPr="00E22FA4"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f) De la modificación del proyecto de régimen en condominio </w:t>
      </w:r>
    </w:p>
    <w:p w:rsidR="00A462FD"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r w:rsidRPr="00E22FA4">
        <w:rPr>
          <w:rFonts w:ascii="Arial" w:hAnsi="Arial" w:cs="Arial"/>
          <w:lang w:val="es-MX"/>
        </w:rPr>
        <w:t xml:space="preserve">aprobado, se cobrará por hectárea o fracción:       </w:t>
      </w:r>
      <w:r>
        <w:rPr>
          <w:rFonts w:ascii="Arial" w:hAnsi="Arial" w:cs="Arial"/>
          <w:lang w:val="es-MX"/>
        </w:rPr>
        <w:t xml:space="preserve">               </w:t>
      </w:r>
      <w:r w:rsidRPr="00E22FA4">
        <w:rPr>
          <w:rFonts w:ascii="Arial" w:hAnsi="Arial" w:cs="Arial"/>
          <w:lang w:val="es-MX"/>
        </w:rPr>
        <w:t>$ 1,349.00</w:t>
      </w:r>
    </w:p>
    <w:p w:rsidR="00E22FA4" w:rsidRPr="003B715A" w:rsidRDefault="00E22FA4" w:rsidP="00E22FA4">
      <w:pPr>
        <w:tabs>
          <w:tab w:val="decimal" w:pos="7938"/>
        </w:tabs>
        <w:autoSpaceDE w:val="0"/>
        <w:autoSpaceDN w:val="0"/>
        <w:adjustRightInd w:val="0"/>
        <w:spacing w:line="360" w:lineRule="auto"/>
        <w:ind w:left="1134" w:right="-91" w:hanging="283"/>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II. Por la autorización para urbanizar sobre la superficie total del predio a urbanizar excepto cuando esta obedezca a causas imputables a la autoridad municipal, en cuyo caso será sin costo y por metro cuadrado, según su categoría:</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left"/>
        <w:outlineLvl w:val="0"/>
        <w:rPr>
          <w:rFonts w:ascii="Arial" w:hAnsi="Arial" w:cs="Arial"/>
        </w:rPr>
      </w:pPr>
      <w:r w:rsidRPr="003B715A">
        <w:rPr>
          <w:rFonts w:ascii="Arial" w:hAnsi="Arial" w:cs="Arial"/>
        </w:rPr>
        <w:t>A</w:t>
      </w:r>
      <w:r w:rsidR="001B6945">
        <w:rPr>
          <w:rFonts w:ascii="Arial" w:hAnsi="Arial" w:cs="Arial"/>
        </w:rPr>
        <w:t>. Inmuebles de uso habitacional:                                                 $ 18.00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w:t>
      </w:r>
      <w:r w:rsidR="001B6945">
        <w:rPr>
          <w:rFonts w:ascii="Arial" w:hAnsi="Arial" w:cs="Arial"/>
          <w:lang w:val="es-MX"/>
        </w:rPr>
        <w:t>nmuebles de uso no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3F791F" w:rsidP="001B6945">
      <w:pPr>
        <w:autoSpaceDE w:val="0"/>
        <w:autoSpaceDN w:val="0"/>
        <w:adjustRightInd w:val="0"/>
        <w:spacing w:line="360" w:lineRule="auto"/>
        <w:ind w:firstLine="567"/>
        <w:jc w:val="both"/>
        <w:rPr>
          <w:rFonts w:ascii="Arial" w:hAnsi="Arial" w:cs="Arial"/>
          <w:lang w:val="es-MX"/>
        </w:rPr>
      </w:pPr>
      <w:r w:rsidRPr="003B715A">
        <w:rPr>
          <w:rFonts w:ascii="Arial" w:hAnsi="Arial" w:cs="Arial"/>
        </w:rPr>
        <w:t>1. Comercio y servicios</w:t>
      </w:r>
      <w:r w:rsidR="001B6945">
        <w:rPr>
          <w:rFonts w:ascii="Arial" w:hAnsi="Arial" w:cs="Arial"/>
        </w:rPr>
        <w:t>:                                                                 $ 22.00</w:t>
      </w:r>
    </w:p>
    <w:p w:rsidR="00A462FD" w:rsidRPr="003B715A" w:rsidRDefault="003F791F" w:rsidP="003F791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w:t>
      </w:r>
      <w:r w:rsidR="001B6945">
        <w:rPr>
          <w:rFonts w:ascii="Arial" w:hAnsi="Arial" w:cs="Arial"/>
          <w:lang w:val="es-MX"/>
        </w:rPr>
        <w:t>Turístico Hotelero</w:t>
      </w:r>
      <w:r w:rsidRPr="003B715A">
        <w:rPr>
          <w:rFonts w:ascii="Arial" w:hAnsi="Arial" w:cs="Arial"/>
          <w:lang w:val="es-MX"/>
        </w:rPr>
        <w:t>:</w:t>
      </w:r>
      <w:r w:rsidR="001B6945">
        <w:rPr>
          <w:rFonts w:ascii="Arial" w:hAnsi="Arial" w:cs="Arial"/>
          <w:lang w:val="es-MX"/>
        </w:rPr>
        <w:t xml:space="preserve">                                                                      $ 19.50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1B6945">
        <w:rPr>
          <w:rFonts w:ascii="Arial" w:hAnsi="Arial" w:cs="Arial"/>
          <w:lang w:val="es-MX"/>
        </w:rPr>
        <w:t xml:space="preserve">                     </w:t>
      </w:r>
      <w:r w:rsidR="00943809">
        <w:rPr>
          <w:rFonts w:ascii="Arial" w:hAnsi="Arial" w:cs="Arial"/>
          <w:lang w:val="es-MX"/>
        </w:rPr>
        <w:t xml:space="preserve">   $ </w:t>
      </w:r>
      <w:r w:rsidR="001B6945">
        <w:rPr>
          <w:rFonts w:ascii="Arial" w:hAnsi="Arial" w:cs="Arial"/>
          <w:lang w:val="es-MX"/>
        </w:rPr>
        <w:t>40</w:t>
      </w:r>
      <w:r w:rsidR="001A7F15">
        <w:rPr>
          <w:rFonts w:ascii="Arial" w:hAnsi="Arial" w:cs="Arial"/>
          <w:lang w:val="es-MX"/>
        </w:rPr>
        <w:t>.0</w:t>
      </w:r>
      <w:r w:rsidR="00943809">
        <w:rPr>
          <w:rFonts w:ascii="Arial" w:hAnsi="Arial" w:cs="Arial"/>
          <w:lang w:val="es-MX"/>
        </w:rPr>
        <w:t>0</w:t>
      </w:r>
    </w:p>
    <w:p w:rsidR="00A462FD" w:rsidRPr="003B715A" w:rsidRDefault="00A462FD" w:rsidP="003F791F">
      <w:pPr>
        <w:autoSpaceDE w:val="0"/>
        <w:autoSpaceDN w:val="0"/>
        <w:adjustRightInd w:val="0"/>
        <w:spacing w:line="360" w:lineRule="auto"/>
        <w:ind w:firstLine="567"/>
        <w:jc w:val="left"/>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Granjas y Huertos:                                     </w:t>
      </w:r>
      <w:r w:rsidR="00943809">
        <w:rPr>
          <w:rFonts w:ascii="Arial" w:hAnsi="Arial" w:cs="Arial"/>
          <w:lang w:val="es-MX"/>
        </w:rPr>
        <w:t xml:space="preserve">                              </w:t>
      </w:r>
      <w:r w:rsidRPr="003B715A">
        <w:rPr>
          <w:rFonts w:ascii="Arial" w:hAnsi="Arial" w:cs="Arial"/>
          <w:lang w:val="es-MX"/>
        </w:rPr>
        <w:t xml:space="preserve">  $ </w:t>
      </w:r>
      <w:r w:rsidR="001B6945">
        <w:rPr>
          <w:rFonts w:ascii="Arial" w:hAnsi="Arial" w:cs="Arial"/>
          <w:lang w:val="es-MX"/>
        </w:rPr>
        <w:t>62</w:t>
      </w:r>
      <w:r w:rsidR="001A7F15">
        <w:rPr>
          <w:rFonts w:ascii="Arial" w:hAnsi="Arial" w:cs="Arial"/>
          <w:lang w:val="es-MX"/>
        </w:rPr>
        <w:t>.0</w:t>
      </w:r>
      <w:r w:rsidR="00943809">
        <w:rPr>
          <w:rFonts w:ascii="Arial" w:hAnsi="Arial" w:cs="Arial"/>
          <w:lang w:val="es-MX"/>
        </w:rPr>
        <w:t>0</w:t>
      </w:r>
    </w:p>
    <w:p w:rsidR="00A462FD" w:rsidRPr="003B715A" w:rsidRDefault="00A462FD" w:rsidP="003F791F">
      <w:pPr>
        <w:autoSpaceDE w:val="0"/>
        <w:autoSpaceDN w:val="0"/>
        <w:adjustRightInd w:val="0"/>
        <w:spacing w:line="360" w:lineRule="auto"/>
        <w:jc w:val="left"/>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$ 69</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III. Por la licencia de cada lote o predio según su categoría:</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w:t>
      </w:r>
      <w:r w:rsidR="001B6945">
        <w:rPr>
          <w:rFonts w:ascii="Arial" w:hAnsi="Arial" w:cs="Arial"/>
        </w:rPr>
        <w:t>. Inmuebles de uso habitacional:                                                 $ 75.00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w:t>
      </w:r>
      <w:r w:rsidR="001B6945">
        <w:rPr>
          <w:rFonts w:ascii="Arial" w:hAnsi="Arial" w:cs="Arial"/>
          <w:lang w:val="es-MX"/>
        </w:rPr>
        <w:t>nmuebles de uso no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3F791F" w:rsidP="003F791F">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1B6945">
        <w:rPr>
          <w:rFonts w:ascii="Arial" w:hAnsi="Arial" w:cs="Arial"/>
        </w:rPr>
        <w:t>:                                                                 $ 87.00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1B6945" w:rsidRPr="003B715A" w:rsidRDefault="001B6945" w:rsidP="001B6945">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w:t>
      </w:r>
      <w:r>
        <w:rPr>
          <w:rFonts w:ascii="Arial" w:hAnsi="Arial" w:cs="Arial"/>
          <w:lang w:val="es-MX"/>
        </w:rPr>
        <w:t>Turístico Hotelero</w:t>
      </w:r>
      <w:r w:rsidRPr="003B715A">
        <w:rPr>
          <w:rFonts w:ascii="Arial" w:hAnsi="Arial" w:cs="Arial"/>
          <w:lang w:val="es-MX"/>
        </w:rPr>
        <w:t>:</w:t>
      </w:r>
      <w:r>
        <w:rPr>
          <w:rFonts w:ascii="Arial" w:hAnsi="Arial" w:cs="Arial"/>
          <w:lang w:val="es-MX"/>
        </w:rPr>
        <w:t xml:space="preserve">                                                                    $ 105.00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1B6945">
        <w:rPr>
          <w:rFonts w:ascii="Arial" w:hAnsi="Arial" w:cs="Arial"/>
          <w:lang w:val="es-MX"/>
        </w:rPr>
        <w:t xml:space="preserve">                              </w:t>
      </w:r>
      <w:r w:rsidRPr="003B715A">
        <w:rPr>
          <w:rFonts w:ascii="Arial" w:hAnsi="Arial" w:cs="Arial"/>
          <w:lang w:val="es-MX"/>
        </w:rPr>
        <w:t xml:space="preserve"> $ </w:t>
      </w:r>
      <w:r w:rsidR="001B6945">
        <w:rPr>
          <w:rFonts w:ascii="Arial" w:hAnsi="Arial" w:cs="Arial"/>
          <w:lang w:val="es-MX"/>
        </w:rPr>
        <w:t>109</w:t>
      </w:r>
      <w:r w:rsidR="00943809">
        <w:rPr>
          <w:rFonts w:ascii="Arial" w:hAnsi="Arial" w:cs="Arial"/>
          <w:lang w:val="es-MX"/>
        </w:rPr>
        <w:t>.00</w:t>
      </w:r>
    </w:p>
    <w:p w:rsidR="00A462FD" w:rsidRPr="003B715A" w:rsidRDefault="00A462FD" w:rsidP="003F791F">
      <w:pPr>
        <w:autoSpaceDE w:val="0"/>
        <w:autoSpaceDN w:val="0"/>
        <w:adjustRightInd w:val="0"/>
        <w:spacing w:line="360" w:lineRule="auto"/>
        <w:ind w:firstLine="567"/>
        <w:jc w:val="left"/>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Granjas y Huertos:                                 </w:t>
      </w:r>
      <w:r w:rsidR="001B6945">
        <w:rPr>
          <w:rFonts w:ascii="Arial" w:hAnsi="Arial" w:cs="Arial"/>
          <w:lang w:val="es-MX"/>
        </w:rPr>
        <w:t xml:space="preserve">                              </w:t>
      </w:r>
      <w:r w:rsidRPr="003B715A">
        <w:rPr>
          <w:rFonts w:ascii="Arial" w:hAnsi="Arial" w:cs="Arial"/>
          <w:lang w:val="es-MX"/>
        </w:rPr>
        <w:t xml:space="preserve">    $ </w:t>
      </w:r>
      <w:r w:rsidR="001B6945">
        <w:rPr>
          <w:rFonts w:ascii="Arial" w:hAnsi="Arial" w:cs="Arial"/>
          <w:lang w:val="es-MX"/>
        </w:rPr>
        <w:t>100</w:t>
      </w:r>
      <w:r w:rsidR="00943809">
        <w:rPr>
          <w:rFonts w:ascii="Arial" w:hAnsi="Arial" w:cs="Arial"/>
          <w:lang w:val="es-MX"/>
        </w:rPr>
        <w:t>.00</w:t>
      </w:r>
    </w:p>
    <w:p w:rsidR="00A462FD" w:rsidRPr="003B715A" w:rsidRDefault="00A462FD" w:rsidP="003F791F">
      <w:pPr>
        <w:autoSpaceDE w:val="0"/>
        <w:autoSpaceDN w:val="0"/>
        <w:adjustRightInd w:val="0"/>
        <w:spacing w:line="360" w:lineRule="auto"/>
        <w:ind w:firstLine="567"/>
        <w:jc w:val="left"/>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$ 114</w:t>
      </w:r>
      <w:r w:rsidR="00943809">
        <w:rPr>
          <w:rFonts w:ascii="Arial" w:hAnsi="Arial" w:cs="Arial"/>
          <w:lang w:val="es-MX"/>
        </w:rPr>
        <w:t>.00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IV. Para la rectificación de medidas y linderos, por lote o fracción:</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3F791F">
      <w:pPr>
        <w:autoSpaceDE w:val="0"/>
        <w:autoSpaceDN w:val="0"/>
        <w:adjustRightInd w:val="0"/>
        <w:spacing w:line="360" w:lineRule="auto"/>
        <w:ind w:firstLine="567"/>
        <w:jc w:val="left"/>
        <w:rPr>
          <w:rFonts w:ascii="Arial" w:hAnsi="Arial" w:cs="Arial"/>
          <w:lang w:val="es-MX"/>
        </w:rPr>
      </w:pP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Densidad alta:                                                                          $ </w:t>
      </w:r>
      <w:r w:rsidR="001B6945">
        <w:rPr>
          <w:rFonts w:ascii="Arial" w:hAnsi="Arial" w:cs="Arial"/>
          <w:lang w:val="es-MX"/>
        </w:rPr>
        <w:t>136</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Densidad media:                                                                      $ 3</w:t>
      </w:r>
      <w:r w:rsidR="001B6945">
        <w:rPr>
          <w:rFonts w:ascii="Arial" w:hAnsi="Arial" w:cs="Arial"/>
          <w:lang w:val="es-MX"/>
        </w:rPr>
        <w:t>89</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Densidad baja:                                                                         $ </w:t>
      </w:r>
      <w:r w:rsidR="001B6945">
        <w:rPr>
          <w:rFonts w:ascii="Arial" w:hAnsi="Arial" w:cs="Arial"/>
          <w:lang w:val="es-MX"/>
        </w:rPr>
        <w:t>540</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 Densidad mínima:                                                                    $ 6</w:t>
      </w:r>
      <w:r w:rsidR="001B6945">
        <w:rPr>
          <w:rFonts w:ascii="Arial" w:hAnsi="Arial" w:cs="Arial"/>
          <w:lang w:val="es-MX"/>
        </w:rPr>
        <w:t>97</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492F67">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Vecinal:                                                                                $ </w:t>
      </w:r>
      <w:r w:rsidR="00943809">
        <w:rPr>
          <w:rFonts w:ascii="Arial" w:hAnsi="Arial" w:cs="Arial"/>
          <w:lang w:val="es-MX"/>
        </w:rPr>
        <w:t>6</w:t>
      </w:r>
      <w:r w:rsidR="001B6945">
        <w:rPr>
          <w:rFonts w:ascii="Arial" w:hAnsi="Arial" w:cs="Arial"/>
          <w:lang w:val="es-MX"/>
        </w:rPr>
        <w:t>99</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 </w:t>
      </w:r>
      <w:r w:rsidR="00943809">
        <w:rPr>
          <w:rFonts w:ascii="Arial" w:hAnsi="Arial" w:cs="Arial"/>
          <w:lang w:val="es-MX"/>
        </w:rPr>
        <w:t>7</w:t>
      </w:r>
      <w:r w:rsidR="001B6945">
        <w:rPr>
          <w:rFonts w:ascii="Arial" w:hAnsi="Arial" w:cs="Arial"/>
          <w:lang w:val="es-MX"/>
        </w:rPr>
        <w:t>77</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 </w:t>
      </w:r>
      <w:r w:rsidR="001B6945">
        <w:rPr>
          <w:rFonts w:ascii="Arial" w:hAnsi="Arial" w:cs="Arial"/>
          <w:lang w:val="es-MX"/>
        </w:rPr>
        <w:t>840</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d) Central:                                                                                $</w:t>
      </w:r>
      <w:r w:rsidR="003F791F" w:rsidRPr="003B715A">
        <w:rPr>
          <w:rFonts w:ascii="Arial" w:hAnsi="Arial" w:cs="Arial"/>
          <w:lang w:val="es-MX"/>
        </w:rPr>
        <w:t xml:space="preserve"> </w:t>
      </w:r>
      <w:r w:rsidR="001B6945">
        <w:rPr>
          <w:rFonts w:ascii="Arial" w:hAnsi="Arial" w:cs="Arial"/>
          <w:lang w:val="es-MX"/>
        </w:rPr>
        <w:t>928</w:t>
      </w:r>
      <w:r w:rsidR="00943809">
        <w:rPr>
          <w:rFonts w:ascii="Arial" w:hAnsi="Arial" w:cs="Arial"/>
          <w:lang w:val="es-MX"/>
        </w:rPr>
        <w:t>.00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1A7F15">
        <w:rPr>
          <w:rFonts w:ascii="Arial" w:hAnsi="Arial" w:cs="Arial"/>
          <w:lang w:val="es-MX"/>
        </w:rPr>
        <w:t xml:space="preserve">                             </w:t>
      </w:r>
      <w:r w:rsidRPr="003B715A">
        <w:rPr>
          <w:rFonts w:ascii="Arial" w:hAnsi="Arial" w:cs="Arial"/>
          <w:lang w:val="es-MX"/>
        </w:rPr>
        <w:t xml:space="preserve">$ </w:t>
      </w:r>
      <w:r w:rsidR="001B6945">
        <w:rPr>
          <w:rFonts w:ascii="Arial" w:hAnsi="Arial" w:cs="Arial"/>
          <w:lang w:val="es-MX"/>
        </w:rPr>
        <w:t>1,048</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f) Servicios a la industria y comercio:                                      </w:t>
      </w:r>
      <w:r w:rsidR="001B6945">
        <w:rPr>
          <w:rFonts w:ascii="Arial" w:hAnsi="Arial" w:cs="Arial"/>
          <w:lang w:val="es-MX"/>
        </w:rPr>
        <w:t>$ 501</w:t>
      </w:r>
      <w:r w:rsidR="001A7F15">
        <w:rPr>
          <w:rFonts w:ascii="Arial" w:hAnsi="Arial" w:cs="Arial"/>
          <w:lang w:val="es-MX"/>
        </w:rPr>
        <w:t>.0</w:t>
      </w:r>
      <w:r w:rsidR="00943809" w:rsidRPr="00943809">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3F791F" w:rsidRPr="003B715A" w:rsidRDefault="003F791F" w:rsidP="00492F6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Uso Turístico:</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Hotelero Densidad Alta:                                                    $ 2,</w:t>
      </w:r>
      <w:r w:rsidR="001B6945">
        <w:rPr>
          <w:rFonts w:ascii="Arial" w:hAnsi="Arial" w:cs="Arial"/>
          <w:lang w:val="es-MX"/>
        </w:rPr>
        <w:t>527</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Hotelero Densidad Media:                                                $ 2,</w:t>
      </w:r>
      <w:r w:rsidR="001B6945">
        <w:rPr>
          <w:rFonts w:ascii="Arial" w:hAnsi="Arial" w:cs="Arial"/>
          <w:lang w:val="es-MX"/>
        </w:rPr>
        <w:t>704</w:t>
      </w:r>
      <w:r w:rsidR="009438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c) Hotelero Densidad Baja:                                                   $ 2,</w:t>
      </w:r>
      <w:r w:rsidR="001B6945">
        <w:rPr>
          <w:rFonts w:ascii="Arial" w:hAnsi="Arial" w:cs="Arial"/>
          <w:lang w:val="es-MX"/>
        </w:rPr>
        <w:t>879</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Hotelero Densidad Mínima:                                              $ </w:t>
      </w:r>
      <w:r w:rsidR="00943809">
        <w:rPr>
          <w:rFonts w:ascii="Arial" w:hAnsi="Arial" w:cs="Arial"/>
          <w:lang w:val="es-MX"/>
        </w:rPr>
        <w:t>3,</w:t>
      </w:r>
      <w:r w:rsidR="001B6945">
        <w:rPr>
          <w:rFonts w:ascii="Arial" w:hAnsi="Arial" w:cs="Arial"/>
          <w:lang w:val="es-MX"/>
        </w:rPr>
        <w:t>279</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e) Ecológico:                                                                         $ 1,</w:t>
      </w:r>
      <w:r w:rsidR="001B6945">
        <w:rPr>
          <w:rFonts w:ascii="Arial" w:hAnsi="Arial" w:cs="Arial"/>
          <w:lang w:val="es-MX"/>
        </w:rPr>
        <w:t>585</w:t>
      </w:r>
      <w:r w:rsidR="001A7F15">
        <w:rPr>
          <w:rFonts w:ascii="Arial" w:hAnsi="Arial" w:cs="Arial"/>
          <w:lang w:val="es-MX"/>
        </w:rPr>
        <w:t>.0</w:t>
      </w:r>
      <w:r w:rsidR="00943809">
        <w:rPr>
          <w:rFonts w:ascii="Arial" w:hAnsi="Arial" w:cs="Arial"/>
          <w:lang w:val="es-MX"/>
        </w:rPr>
        <w:t>0</w:t>
      </w:r>
    </w:p>
    <w:p w:rsidR="00A462FD" w:rsidRPr="003B715A" w:rsidRDefault="00A462FD" w:rsidP="003F791F">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f) Campestre:                                                                        $</w:t>
      </w:r>
      <w:r w:rsidR="003F791F" w:rsidRPr="003B715A">
        <w:rPr>
          <w:rFonts w:ascii="Arial" w:hAnsi="Arial" w:cs="Arial"/>
          <w:lang w:val="es-MX"/>
        </w:rPr>
        <w:t xml:space="preserve"> </w:t>
      </w:r>
      <w:r w:rsidRPr="003B715A">
        <w:rPr>
          <w:rFonts w:ascii="Arial" w:hAnsi="Arial" w:cs="Arial"/>
          <w:lang w:val="es-MX"/>
        </w:rPr>
        <w:t>1,</w:t>
      </w:r>
      <w:r w:rsidR="001B6945">
        <w:rPr>
          <w:rFonts w:ascii="Arial" w:hAnsi="Arial" w:cs="Arial"/>
          <w:lang w:val="es-MX"/>
        </w:rPr>
        <w:t>569</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2E6D06" w:rsidRPr="003B715A">
        <w:rPr>
          <w:rFonts w:ascii="Arial" w:hAnsi="Arial" w:cs="Arial"/>
          <w:lang w:val="es-MX"/>
        </w:rPr>
        <w:t xml:space="preserve">       </w:t>
      </w:r>
      <w:r w:rsidRPr="003B715A">
        <w:rPr>
          <w:rFonts w:ascii="Arial" w:hAnsi="Arial" w:cs="Arial"/>
          <w:lang w:val="es-MX"/>
        </w:rPr>
        <w:t>$ 4</w:t>
      </w:r>
      <w:r w:rsidR="001B6945">
        <w:rPr>
          <w:rFonts w:ascii="Arial" w:hAnsi="Arial" w:cs="Arial"/>
          <w:lang w:val="es-MX"/>
        </w:rPr>
        <w:t>77</w:t>
      </w:r>
      <w:r w:rsidR="00943809">
        <w:rPr>
          <w:rFonts w:ascii="Arial" w:hAnsi="Arial" w:cs="Arial"/>
          <w:lang w:val="es-MX"/>
        </w:rPr>
        <w:t>.00</w:t>
      </w:r>
    </w:p>
    <w:p w:rsidR="00A462FD" w:rsidRPr="003B715A" w:rsidRDefault="00A462FD" w:rsidP="009F1D22">
      <w:pPr>
        <w:autoSpaceDE w:val="0"/>
        <w:autoSpaceDN w:val="0"/>
        <w:adjustRightInd w:val="0"/>
        <w:spacing w:line="360" w:lineRule="auto"/>
        <w:ind w:firstLine="567"/>
        <w:jc w:val="left"/>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 Granjas y Huertos:                                                                $ 1,</w:t>
      </w:r>
      <w:r w:rsidR="001B6945">
        <w:rPr>
          <w:rFonts w:ascii="Arial" w:hAnsi="Arial" w:cs="Arial"/>
          <w:lang w:val="es-MX"/>
        </w:rPr>
        <w:t>411</w:t>
      </w:r>
      <w:r w:rsidR="001A7F15">
        <w:rPr>
          <w:rFonts w:ascii="Arial" w:hAnsi="Arial" w:cs="Arial"/>
          <w:lang w:val="es-MX"/>
        </w:rPr>
        <w:t>.0</w:t>
      </w:r>
      <w:r w:rsidR="00943809">
        <w:rPr>
          <w:rFonts w:ascii="Arial" w:hAnsi="Arial" w:cs="Arial"/>
          <w:lang w:val="es-MX"/>
        </w:rPr>
        <w:t>0</w:t>
      </w:r>
    </w:p>
    <w:p w:rsidR="00A462FD" w:rsidRPr="003B715A" w:rsidRDefault="00A462FD" w:rsidP="009F1D22">
      <w:pPr>
        <w:autoSpaceDE w:val="0"/>
        <w:autoSpaceDN w:val="0"/>
        <w:adjustRightInd w:val="0"/>
        <w:spacing w:line="360" w:lineRule="auto"/>
        <w:ind w:firstLine="567"/>
        <w:jc w:val="left"/>
        <w:rPr>
          <w:rFonts w:ascii="Arial" w:hAnsi="Arial" w:cs="Arial"/>
          <w:lang w:val="es-MX"/>
        </w:rPr>
      </w:pPr>
    </w:p>
    <w:p w:rsidR="00A462FD" w:rsidRPr="003B715A" w:rsidRDefault="00A462FD" w:rsidP="001A7F15">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$ 807</w:t>
      </w:r>
      <w:r w:rsidR="001A7F15">
        <w:rPr>
          <w:rFonts w:ascii="Arial" w:hAnsi="Arial" w:cs="Arial"/>
          <w:lang w:val="es-MX"/>
        </w:rPr>
        <w:t>.0</w:t>
      </w:r>
      <w:r w:rsidR="009438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Por los permisos para constituir en régimen de propiedad o condominio para cada unidad privativa</w:t>
      </w:r>
      <w:r w:rsidR="001B6945">
        <w:rPr>
          <w:rFonts w:ascii="Arial" w:hAnsi="Arial" w:cs="Arial"/>
          <w:lang w:val="es-MX"/>
        </w:rPr>
        <w:t xml:space="preserve"> o departamento</w:t>
      </w:r>
      <w:r w:rsidRPr="003B715A">
        <w:rPr>
          <w:rFonts w:ascii="Arial" w:hAnsi="Arial" w:cs="Arial"/>
          <w:lang w:val="es-MX"/>
        </w:rPr>
        <w:t>:</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$ 614</w:t>
      </w:r>
      <w:r w:rsidR="001A7F15">
        <w:rPr>
          <w:rFonts w:ascii="Arial" w:hAnsi="Arial" w:cs="Arial"/>
          <w:lang w:val="es-MX"/>
        </w:rPr>
        <w:t>.0</w:t>
      </w:r>
      <w:r w:rsidR="00943809">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$ 581</w:t>
      </w:r>
      <w:r w:rsidR="001A7F15">
        <w:rPr>
          <w:rFonts w:ascii="Arial" w:hAnsi="Arial" w:cs="Arial"/>
          <w:lang w:val="es-MX"/>
        </w:rPr>
        <w:t>.0</w:t>
      </w:r>
      <w:r w:rsidR="00943809">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
    <w:p w:rsidR="00A462FD" w:rsidRPr="003B715A" w:rsidRDefault="009F1D22" w:rsidP="009F1D2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 media: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$ 852</w:t>
      </w:r>
      <w:r w:rsidR="001A7F15">
        <w:rPr>
          <w:rFonts w:ascii="Arial" w:hAnsi="Arial" w:cs="Arial"/>
          <w:lang w:val="es-MX"/>
        </w:rPr>
        <w:t>.</w:t>
      </w:r>
      <w:r w:rsidR="00943809">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$ 820</w:t>
      </w:r>
      <w:r w:rsidR="001A7F15">
        <w:rPr>
          <w:rFonts w:ascii="Arial" w:hAnsi="Arial" w:cs="Arial"/>
          <w:lang w:val="es-MX"/>
        </w:rPr>
        <w:t>.</w:t>
      </w:r>
      <w:r w:rsidR="00943809">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9F1D22" w:rsidP="009F1D2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$ 1,090</w:t>
      </w:r>
      <w:r w:rsidR="00943809">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w:t>
      </w:r>
      <w:r w:rsidRPr="003B715A">
        <w:rPr>
          <w:rFonts w:ascii="Arial" w:hAnsi="Arial" w:cs="Arial"/>
          <w:lang w:val="es-MX"/>
        </w:rPr>
        <w:t xml:space="preserve">  $ </w:t>
      </w:r>
      <w:r w:rsidR="001B6945">
        <w:rPr>
          <w:rFonts w:ascii="Arial" w:hAnsi="Arial" w:cs="Arial"/>
          <w:lang w:val="es-MX"/>
        </w:rPr>
        <w:t>1,042</w:t>
      </w:r>
      <w:r w:rsidR="001A7F15">
        <w:rPr>
          <w:rFonts w:ascii="Arial" w:hAnsi="Arial" w:cs="Arial"/>
          <w:lang w:val="es-MX"/>
        </w:rPr>
        <w:t>.0</w:t>
      </w:r>
      <w:r w:rsidR="00943809">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w:t>
      </w:r>
      <w:r w:rsidRPr="003B715A">
        <w:rPr>
          <w:rFonts w:ascii="Arial" w:hAnsi="Arial" w:cs="Arial"/>
          <w:lang w:val="es-MX"/>
        </w:rPr>
        <w:t xml:space="preserve">  $ </w:t>
      </w:r>
      <w:r w:rsidR="001B6945">
        <w:rPr>
          <w:rFonts w:ascii="Arial" w:hAnsi="Arial" w:cs="Arial"/>
          <w:lang w:val="es-MX"/>
        </w:rPr>
        <w:t>1,206</w:t>
      </w:r>
      <w:r w:rsidR="00943809">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w:t>
      </w:r>
      <w:r w:rsidRPr="003B715A">
        <w:rPr>
          <w:rFonts w:ascii="Arial" w:hAnsi="Arial" w:cs="Arial"/>
          <w:lang w:val="es-MX"/>
        </w:rPr>
        <w:t xml:space="preserve">   $ </w:t>
      </w:r>
      <w:r w:rsidR="001B6945">
        <w:rPr>
          <w:rFonts w:ascii="Arial" w:hAnsi="Arial" w:cs="Arial"/>
          <w:lang w:val="es-MX"/>
        </w:rPr>
        <w:t>1,158</w:t>
      </w:r>
      <w:r w:rsidR="001A7F15">
        <w:rPr>
          <w:rFonts w:ascii="Arial" w:hAnsi="Arial" w:cs="Arial"/>
          <w:lang w:val="es-MX"/>
        </w:rPr>
        <w:t>.0</w:t>
      </w:r>
      <w:r w:rsidR="00943809">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r w:rsidR="001B6945">
        <w:rPr>
          <w:rFonts w:ascii="Arial" w:hAnsi="Arial" w:cs="Arial"/>
          <w:lang w:val="es-MX"/>
        </w:rPr>
        <w:t>:</w:t>
      </w: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1B6945">
        <w:rPr>
          <w:rFonts w:ascii="Arial" w:hAnsi="Arial" w:cs="Arial"/>
        </w:rPr>
        <w:t xml:space="preserve">                                                            $ 1,338.00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1B6945" w:rsidRPr="003B715A" w:rsidRDefault="001B6945" w:rsidP="001B6945">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w:t>
      </w:r>
      <w:r>
        <w:rPr>
          <w:rFonts w:ascii="Arial" w:hAnsi="Arial" w:cs="Arial"/>
          <w:lang w:val="es-MX"/>
        </w:rPr>
        <w:t>Turístico Hotelero</w:t>
      </w:r>
      <w:r w:rsidRPr="003B715A">
        <w:rPr>
          <w:rFonts w:ascii="Arial" w:hAnsi="Arial" w:cs="Arial"/>
          <w:lang w:val="es-MX"/>
        </w:rPr>
        <w:t>:</w:t>
      </w:r>
      <w:r>
        <w:rPr>
          <w:rFonts w:ascii="Arial" w:hAnsi="Arial" w:cs="Arial"/>
          <w:lang w:val="es-MX"/>
        </w:rPr>
        <w:t xml:space="preserve">                                                                 $ 1,158.00</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p>
    <w:p w:rsidR="00A462FD" w:rsidRDefault="004B5EFC" w:rsidP="001B6945">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3. Industria</w:t>
      </w:r>
      <w:r w:rsidR="00A462FD" w:rsidRPr="003B715A">
        <w:rPr>
          <w:rFonts w:ascii="Arial" w:hAnsi="Arial" w:cs="Arial"/>
          <w:lang w:val="es-MX"/>
        </w:rPr>
        <w:t>:</w:t>
      </w:r>
      <w:r w:rsidR="001B6945">
        <w:rPr>
          <w:rFonts w:ascii="Arial" w:hAnsi="Arial" w:cs="Arial"/>
          <w:lang w:val="es-MX"/>
        </w:rPr>
        <w:t xml:space="preserve">                                                                </w:t>
      </w:r>
      <w:r>
        <w:rPr>
          <w:rFonts w:ascii="Arial" w:hAnsi="Arial" w:cs="Arial"/>
          <w:lang w:val="es-MX"/>
        </w:rPr>
        <w:t xml:space="preserve">          </w:t>
      </w:r>
      <w:r w:rsidR="001B6945">
        <w:rPr>
          <w:rFonts w:ascii="Arial" w:hAnsi="Arial" w:cs="Arial"/>
          <w:lang w:val="es-MX"/>
        </w:rPr>
        <w:t xml:space="preserve">     $ 1,489.00</w:t>
      </w:r>
    </w:p>
    <w:p w:rsidR="001B6945" w:rsidRPr="003B715A" w:rsidRDefault="001B6945" w:rsidP="001B6945">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Granjas y Huertos:                                </w:t>
      </w:r>
      <w:r w:rsidR="001A7F15">
        <w:rPr>
          <w:rFonts w:ascii="Arial" w:hAnsi="Arial" w:cs="Arial"/>
          <w:lang w:val="es-MX"/>
        </w:rPr>
        <w:t xml:space="preserve">                             </w:t>
      </w:r>
      <w:r w:rsidRPr="003B715A">
        <w:rPr>
          <w:rFonts w:ascii="Arial" w:hAnsi="Arial" w:cs="Arial"/>
          <w:lang w:val="es-MX"/>
        </w:rPr>
        <w:t xml:space="preserve">   $ </w:t>
      </w:r>
      <w:r w:rsidR="001A7F15">
        <w:rPr>
          <w:rFonts w:ascii="Arial" w:hAnsi="Arial" w:cs="Arial"/>
          <w:lang w:val="es-MX"/>
        </w:rPr>
        <w:t>1,033.0</w:t>
      </w:r>
      <w:r w:rsidR="00BE2660">
        <w:rPr>
          <w:rFonts w:ascii="Arial" w:hAnsi="Arial" w:cs="Arial"/>
          <w:lang w:val="es-MX"/>
        </w:rPr>
        <w:t>0</w:t>
      </w:r>
    </w:p>
    <w:p w:rsidR="00A462FD" w:rsidRPr="003B715A" w:rsidRDefault="00A462FD" w:rsidP="009F1D22">
      <w:pPr>
        <w:autoSpaceDE w:val="0"/>
        <w:autoSpaceDN w:val="0"/>
        <w:adjustRightInd w:val="0"/>
        <w:spacing w:line="360" w:lineRule="auto"/>
        <w:jc w:val="left"/>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$ 2,273</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 </w:t>
      </w:r>
      <w:r w:rsidR="001B6945">
        <w:rPr>
          <w:rFonts w:ascii="Arial" w:hAnsi="Arial" w:cs="Arial"/>
          <w:lang w:val="es-MX"/>
        </w:rPr>
        <w:t>Excluyendo las unidades privativas en régimen de condominio, por la a</w:t>
      </w:r>
      <w:r w:rsidRPr="003B715A">
        <w:rPr>
          <w:rFonts w:ascii="Arial" w:hAnsi="Arial" w:cs="Arial"/>
          <w:lang w:val="es-MX"/>
        </w:rPr>
        <w:t>utorización de subdivisión, relotificación de predios, según su categoría, por cada lote resultante: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9F1D22">
      <w:pPr>
        <w:autoSpaceDE w:val="0"/>
        <w:autoSpaceDN w:val="0"/>
        <w:adjustRightInd w:val="0"/>
        <w:spacing w:line="360" w:lineRule="auto"/>
        <w:ind w:firstLine="567"/>
        <w:jc w:val="both"/>
        <w:rPr>
          <w:rFonts w:ascii="Arial" w:hAnsi="Arial" w:cs="Arial"/>
        </w:rPr>
      </w:pPr>
      <w:r w:rsidRPr="003B715A">
        <w:rPr>
          <w:rFonts w:ascii="Arial" w:hAnsi="Arial" w:cs="Arial"/>
        </w:rPr>
        <w:t>A.</w:t>
      </w:r>
      <w:r w:rsidR="001B6945">
        <w:rPr>
          <w:rFonts w:ascii="Arial" w:hAnsi="Arial" w:cs="Arial"/>
        </w:rPr>
        <w:t xml:space="preserve"> Inmuebles de uso habitacional:                                            $ 1,303.00</w:t>
      </w: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w:t>
      </w:r>
      <w:r w:rsidR="001B6945">
        <w:rPr>
          <w:rFonts w:ascii="Arial" w:hAnsi="Arial" w:cs="Arial"/>
          <w:lang w:val="es-MX"/>
        </w:rPr>
        <w:t>nmuebles de uso no habitacional:</w:t>
      </w:r>
    </w:p>
    <w:p w:rsidR="00A462FD" w:rsidRPr="003B715A" w:rsidRDefault="00A462FD" w:rsidP="005A2F26">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9F1D22" w:rsidP="00C5104A">
      <w:pPr>
        <w:tabs>
          <w:tab w:val="decimal" w:pos="7938"/>
        </w:tabs>
        <w:autoSpaceDE w:val="0"/>
        <w:autoSpaceDN w:val="0"/>
        <w:adjustRightInd w:val="0"/>
        <w:spacing w:line="360" w:lineRule="auto"/>
        <w:ind w:firstLine="567"/>
        <w:jc w:val="both"/>
        <w:outlineLvl w:val="0"/>
        <w:rPr>
          <w:rFonts w:ascii="Arial" w:hAnsi="Arial" w:cs="Arial"/>
        </w:rPr>
      </w:pPr>
      <w:r w:rsidRPr="003B715A">
        <w:rPr>
          <w:rFonts w:ascii="Arial" w:hAnsi="Arial" w:cs="Arial"/>
        </w:rPr>
        <w:t>1 Comercio y servicios</w:t>
      </w:r>
      <w:r w:rsidR="001B6945">
        <w:rPr>
          <w:rFonts w:ascii="Arial" w:hAnsi="Arial" w:cs="Arial"/>
        </w:rPr>
        <w:t>:                                                             $ 1,954.00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1B6945" w:rsidRPr="003B715A" w:rsidRDefault="001B6945" w:rsidP="001B6945">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w:t>
      </w:r>
      <w:r>
        <w:rPr>
          <w:rFonts w:ascii="Arial" w:hAnsi="Arial" w:cs="Arial"/>
          <w:lang w:val="es-MX"/>
        </w:rPr>
        <w:t>Turístico Hotelero</w:t>
      </w:r>
      <w:r w:rsidRPr="003B715A">
        <w:rPr>
          <w:rFonts w:ascii="Arial" w:hAnsi="Arial" w:cs="Arial"/>
          <w:lang w:val="es-MX"/>
        </w:rPr>
        <w:t>:</w:t>
      </w:r>
      <w:r>
        <w:rPr>
          <w:rFonts w:ascii="Arial" w:hAnsi="Arial" w:cs="Arial"/>
          <w:lang w:val="es-MX"/>
        </w:rPr>
        <w:t xml:space="preserve">                                                                 $ 2,417.00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Industria:                                                         </w:t>
      </w:r>
      <w:r w:rsidR="009F1D22" w:rsidRPr="003B715A">
        <w:rPr>
          <w:rFonts w:ascii="Arial" w:hAnsi="Arial" w:cs="Arial"/>
          <w:lang w:val="es-MX"/>
        </w:rPr>
        <w:t xml:space="preserve">                 </w:t>
      </w:r>
      <w:r w:rsidRPr="003B715A">
        <w:rPr>
          <w:rFonts w:ascii="Arial" w:hAnsi="Arial" w:cs="Arial"/>
          <w:lang w:val="es-MX"/>
        </w:rPr>
        <w:t xml:space="preserve">  </w:t>
      </w:r>
      <w:r w:rsidR="00005262" w:rsidRPr="003B715A">
        <w:rPr>
          <w:rFonts w:ascii="Arial" w:hAnsi="Arial" w:cs="Arial"/>
          <w:lang w:val="es-MX"/>
        </w:rPr>
        <w:tab/>
      </w:r>
      <w:r w:rsidRPr="003B715A">
        <w:rPr>
          <w:rFonts w:ascii="Arial" w:hAnsi="Arial" w:cs="Arial"/>
          <w:lang w:val="es-MX"/>
        </w:rPr>
        <w:t xml:space="preserve">   $ </w:t>
      </w:r>
      <w:r w:rsidR="00BE2660">
        <w:rPr>
          <w:rFonts w:ascii="Arial" w:hAnsi="Arial" w:cs="Arial"/>
          <w:lang w:val="es-MX"/>
        </w:rPr>
        <w:t>4,</w:t>
      </w:r>
      <w:r w:rsidR="001A7F15">
        <w:rPr>
          <w:rFonts w:ascii="Arial" w:hAnsi="Arial" w:cs="Arial"/>
          <w:lang w:val="es-MX"/>
        </w:rPr>
        <w:t>320.0</w:t>
      </w:r>
      <w:r w:rsidR="00BE2660">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 Granjas y Huertos:                                                                $ 2,</w:t>
      </w:r>
      <w:r w:rsidR="001A7F15">
        <w:rPr>
          <w:rFonts w:ascii="Arial" w:hAnsi="Arial" w:cs="Arial"/>
          <w:lang w:val="es-MX"/>
        </w:rPr>
        <w:t>323.0</w:t>
      </w:r>
      <w:r w:rsidR="00BE2660">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p>
    <w:p w:rsidR="00A462FD" w:rsidRPr="003B715A" w:rsidRDefault="00A462FD" w:rsidP="009F1D22">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 Equipamiento y otros:                               </w:t>
      </w:r>
      <w:r w:rsidR="001B6945">
        <w:rPr>
          <w:rFonts w:ascii="Arial" w:hAnsi="Arial" w:cs="Arial"/>
          <w:lang w:val="es-MX"/>
        </w:rPr>
        <w:t xml:space="preserve">                            $ 2,048</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Licencia para la subdivisión de unidades departamentales, sujetas al régimen de condominio según el tipo de construcción, por cada unidad resultante: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 </w:t>
      </w:r>
      <w:r w:rsidR="001B6945">
        <w:rPr>
          <w:rFonts w:ascii="Arial" w:hAnsi="Arial" w:cs="Arial"/>
          <w:lang w:val="es-MX"/>
        </w:rPr>
        <w:t>659</w:t>
      </w:r>
      <w:r w:rsidR="00BE2660">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$ 659</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Densidad media: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 </w:t>
      </w:r>
      <w:r w:rsidR="001B6945">
        <w:rPr>
          <w:rFonts w:ascii="Arial" w:hAnsi="Arial" w:cs="Arial"/>
          <w:lang w:val="es-MX"/>
        </w:rPr>
        <w:t>677</w:t>
      </w:r>
      <w:r w:rsidR="00BE2660">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 </w:t>
      </w:r>
      <w:r w:rsidR="001B6945">
        <w:rPr>
          <w:rFonts w:ascii="Arial" w:hAnsi="Arial" w:cs="Arial"/>
          <w:lang w:val="es-MX"/>
        </w:rPr>
        <w:t>677</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Densidad baja:</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1B6945">
        <w:rPr>
          <w:rFonts w:ascii="Arial" w:hAnsi="Arial" w:cs="Arial"/>
          <w:lang w:val="es-MX"/>
        </w:rPr>
        <w:t xml:space="preserve">                          $ 1,052</w:t>
      </w:r>
      <w:r w:rsidR="001A7F15">
        <w:rPr>
          <w:rFonts w:ascii="Arial" w:hAnsi="Arial" w:cs="Arial"/>
          <w:lang w:val="es-MX"/>
        </w:rPr>
        <w:t>.0</w:t>
      </w:r>
      <w:r w:rsidR="00BE2660">
        <w:rPr>
          <w:rFonts w:ascii="Arial" w:hAnsi="Arial" w:cs="Arial"/>
          <w:lang w:val="es-MX"/>
        </w:rPr>
        <w:t>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1B6945">
        <w:rPr>
          <w:rFonts w:ascii="Arial" w:hAnsi="Arial" w:cs="Arial"/>
          <w:lang w:val="es-MX"/>
        </w:rPr>
        <w:t xml:space="preserve">                          $ 1,052</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 Densidad mínima:</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Plurifamiliar horizontal:                                                     $ 1,</w:t>
      </w:r>
      <w:r w:rsidR="001B6945">
        <w:rPr>
          <w:rFonts w:ascii="Arial" w:hAnsi="Arial" w:cs="Arial"/>
          <w:lang w:val="es-MX"/>
        </w:rPr>
        <w:t>995</w:t>
      </w:r>
      <w:r w:rsidR="00BE2660">
        <w:rPr>
          <w:rFonts w:ascii="Arial" w:hAnsi="Arial" w:cs="Arial"/>
          <w:lang w:val="es-MX"/>
        </w:rPr>
        <w:t>.00</w:t>
      </w:r>
    </w:p>
    <w:p w:rsidR="00A462FD" w:rsidRPr="003B715A" w:rsidRDefault="00A462FD" w:rsidP="009F1D22">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Plurifamiliar vertical:                                                         $ 1,</w:t>
      </w:r>
      <w:r w:rsidR="001B6945">
        <w:rPr>
          <w:rFonts w:ascii="Arial" w:hAnsi="Arial" w:cs="Arial"/>
          <w:lang w:val="es-MX"/>
        </w:rPr>
        <w:t>995</w:t>
      </w:r>
      <w:r w:rsidR="00BE2660">
        <w:rPr>
          <w:rFonts w:ascii="Arial" w:hAnsi="Arial" w:cs="Arial"/>
          <w:lang w:val="es-MX"/>
        </w:rPr>
        <w:t>.00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r w:rsidR="001B6945">
        <w:rPr>
          <w:rFonts w:ascii="Arial" w:hAnsi="Arial" w:cs="Arial"/>
          <w:lang w:val="es-MX"/>
        </w:rPr>
        <w:t>:</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1B6945">
        <w:rPr>
          <w:rFonts w:ascii="Arial" w:hAnsi="Arial" w:cs="Arial"/>
        </w:rPr>
        <w:t xml:space="preserve">                                                            $ 1,562.00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Uso Turístico:</w:t>
      </w:r>
      <w:r w:rsidR="001B6945">
        <w:rPr>
          <w:rFonts w:ascii="Arial" w:hAnsi="Arial" w:cs="Arial"/>
          <w:lang w:val="es-MX"/>
        </w:rPr>
        <w:t xml:space="preserve">                                                                        $ 1,076.00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F1D22" w:rsidP="009F1D22">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Industria:</w:t>
      </w:r>
      <w:r w:rsidR="001B6945">
        <w:rPr>
          <w:rFonts w:ascii="Arial" w:hAnsi="Arial" w:cs="Arial"/>
          <w:lang w:val="es-MX"/>
        </w:rPr>
        <w:t xml:space="preserve">                                                                               $ 1,439.00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260433">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4. Equipamiento y otros:                                 </w:t>
      </w:r>
      <w:r w:rsidR="001B6945">
        <w:rPr>
          <w:rFonts w:ascii="Arial" w:hAnsi="Arial" w:cs="Arial"/>
          <w:lang w:val="es-MX"/>
        </w:rPr>
        <w:t xml:space="preserve">                             $ 670</w:t>
      </w:r>
      <w:r w:rsidR="001A7F15">
        <w:rPr>
          <w:rFonts w:ascii="Arial" w:hAnsi="Arial" w:cs="Arial"/>
          <w:lang w:val="es-MX"/>
        </w:rPr>
        <w:t>.0</w:t>
      </w:r>
      <w:r w:rsidR="00BE2660">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260433">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Por peritaje de cumplimiento a las normas de calidad y </w:t>
      </w:r>
    </w:p>
    <w:p w:rsidR="00A462FD" w:rsidRPr="003B715A" w:rsidRDefault="00A462FD" w:rsidP="00260433">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especificaciones del proyecto definitivo de urbanización y sobre el </w:t>
      </w:r>
    </w:p>
    <w:p w:rsidR="00A462FD" w:rsidRPr="003B715A" w:rsidRDefault="00A462FD" w:rsidP="00260433">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presupuesto autorizado por la </w:t>
      </w:r>
      <w:r w:rsidR="00761C2F" w:rsidRPr="003B715A">
        <w:rPr>
          <w:rFonts w:ascii="Arial" w:hAnsi="Arial" w:cs="Arial"/>
          <w:lang w:val="es-MX"/>
        </w:rPr>
        <w:t>Coordinación General de Gestión Integral de la Ciudad</w:t>
      </w:r>
      <w:r w:rsidR="00260433" w:rsidRPr="003B715A">
        <w:rPr>
          <w:rFonts w:ascii="Arial" w:hAnsi="Arial" w:cs="Arial"/>
          <w:lang w:val="es-MX"/>
        </w:rPr>
        <w:t xml:space="preserve">, </w:t>
      </w:r>
      <w:r w:rsidRPr="003B715A">
        <w:rPr>
          <w:rFonts w:ascii="Arial" w:hAnsi="Arial" w:cs="Arial"/>
          <w:lang w:val="es-MX"/>
        </w:rPr>
        <w:t>excepto las de objetivo social, el:                                                    3%</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Por los permisos de subdivisión o relotificación de predios </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rústicos se autorizaran de conformidad con lo señalado en el capítulo </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VII del título noveno del Código Urbano para el Estado de Jalisco, por </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cada predio rústico con superficie hasta de 10,000 m2:                   $ 1,</w:t>
      </w:r>
      <w:r w:rsidR="00BE2660">
        <w:rPr>
          <w:rFonts w:ascii="Arial" w:hAnsi="Arial" w:cs="Arial"/>
          <w:lang w:val="es-MX"/>
        </w:rPr>
        <w:t>2</w:t>
      </w:r>
      <w:r w:rsidR="00E62F17">
        <w:rPr>
          <w:rFonts w:ascii="Arial" w:hAnsi="Arial" w:cs="Arial"/>
          <w:lang w:val="es-MX"/>
        </w:rPr>
        <w:t>9</w:t>
      </w:r>
      <w:r w:rsidR="001A7F15">
        <w:rPr>
          <w:rFonts w:ascii="Arial" w:hAnsi="Arial" w:cs="Arial"/>
          <w:lang w:val="es-MX"/>
        </w:rPr>
        <w:t>9.0</w:t>
      </w:r>
      <w:r w:rsidR="00BE2660">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Default="00E62F17" w:rsidP="005A2F26">
      <w:pPr>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X. Los términos de vigencia del permiso o licencia de urbanización serán hasta por 24 meses, y por cada bimestre adicional se pagará el 12% del permiso autorizado como refrendo de este, sin incluir el cobro por peritaje descrito en la fracción VIII de este artículo. No será necesario el pago cuando se haya dado aviso de suspensión de obras, en cuyo caso se tomara en cuenta el tiempo no consumido.</w:t>
      </w:r>
    </w:p>
    <w:p w:rsidR="00E62F17" w:rsidRPr="003B715A" w:rsidRDefault="00E62F17"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aportación que se convenga para servicios públicos municipales al regularizar los sobrantes, será independiente de las cargas que deban cubrirse como urbanizaciones de gestión privada.</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761C2F"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Por cada peritaje, dictamen o inspección, de la </w:t>
      </w:r>
      <w:r w:rsidR="00761C2F" w:rsidRPr="003B715A">
        <w:rPr>
          <w:rFonts w:ascii="Arial" w:hAnsi="Arial" w:cs="Arial"/>
          <w:lang w:val="es-MX"/>
        </w:rPr>
        <w:t xml:space="preserve">Coordinación </w:t>
      </w:r>
    </w:p>
    <w:p w:rsidR="00761C2F" w:rsidRPr="003B715A" w:rsidRDefault="00761C2F"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General de Gestión Integral de la Ciudad</w:t>
      </w:r>
      <w:r w:rsidR="00A462FD" w:rsidRPr="003B715A">
        <w:rPr>
          <w:rFonts w:ascii="Arial" w:hAnsi="Arial" w:cs="Arial"/>
          <w:lang w:val="es-MX"/>
        </w:rPr>
        <w:t xml:space="preserve"> de la Dependencia Municipal de </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Obras Públicas de carácter extraordinario, con excepción de las </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urbanizaciones de objetivo social o de interés social:</w:t>
      </w:r>
      <w:r w:rsidR="00260433" w:rsidRPr="003B715A">
        <w:rPr>
          <w:rFonts w:ascii="Arial" w:hAnsi="Arial" w:cs="Arial"/>
          <w:lang w:val="es-MX"/>
        </w:rPr>
        <w:t xml:space="preserve">                         </w:t>
      </w:r>
      <w:r w:rsidRPr="003B715A">
        <w:rPr>
          <w:rFonts w:ascii="Arial" w:hAnsi="Arial" w:cs="Arial"/>
          <w:lang w:val="es-MX"/>
        </w:rPr>
        <w:t xml:space="preserve"> $ </w:t>
      </w:r>
      <w:r w:rsidR="00E62F17">
        <w:rPr>
          <w:rFonts w:ascii="Arial" w:hAnsi="Arial" w:cs="Arial"/>
          <w:lang w:val="es-MX"/>
        </w:rPr>
        <w:t>552</w:t>
      </w:r>
      <w:r w:rsidR="00BE2660">
        <w:rPr>
          <w:rFonts w:ascii="Arial" w:hAnsi="Arial" w:cs="Arial"/>
          <w:lang w:val="es-MX"/>
        </w:rPr>
        <w:t>.00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Cuando los propietarios de predios intraurbanos o predios rústicos vecinos a una zona urbanizada, exceptuando los predios con clasificación AU y AU-RN, con superficie no mayor de 10,000 metros cuadrados; pretendan aprovechar la infraestructura básica existente, en la totalidad o en parte de sus servicios públicos, se ajustarán a lo establecido en el Capítulo Sexto, del Título Noveno y</w:t>
      </w:r>
      <w:r w:rsidR="00F7256A" w:rsidRPr="003B715A">
        <w:rPr>
          <w:rFonts w:ascii="Arial" w:hAnsi="Arial" w:cs="Arial"/>
          <w:lang w:val="es-MX"/>
        </w:rPr>
        <w:t xml:space="preserve"> </w:t>
      </w:r>
      <w:r w:rsidRPr="003B715A">
        <w:rPr>
          <w:rFonts w:ascii="Arial" w:hAnsi="Arial" w:cs="Arial"/>
          <w:lang w:val="es-MX"/>
        </w:rPr>
        <w:t>el artículo 266 del Código Urbano para el Estado de Jalisco, y pagarán los derechos correspondientes, por metro cuadrado, de acuerdo con la siguiente clasificación:</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rPr>
      </w:pPr>
      <w:r w:rsidRPr="003B715A">
        <w:rPr>
          <w:rFonts w:ascii="Arial" w:hAnsi="Arial" w:cs="Arial"/>
        </w:rPr>
        <w:t>a) En el caso de que el lote sea hasta de 300 metros cuadrados: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260433" w:rsidRPr="005068D4" w:rsidRDefault="00260433" w:rsidP="00260433">
      <w:pPr>
        <w:pStyle w:val="Prrafodelista"/>
        <w:numPr>
          <w:ilvl w:val="0"/>
          <w:numId w:val="14"/>
        </w:numPr>
        <w:tabs>
          <w:tab w:val="decimal" w:pos="7938"/>
        </w:tabs>
        <w:autoSpaceDE w:val="0"/>
        <w:autoSpaceDN w:val="0"/>
        <w:adjustRightInd w:val="0"/>
        <w:spacing w:line="360" w:lineRule="auto"/>
        <w:jc w:val="both"/>
        <w:rPr>
          <w:rFonts w:ascii="Arial" w:hAnsi="Arial" w:cs="Arial"/>
          <w:sz w:val="24"/>
        </w:rPr>
      </w:pPr>
      <w:r w:rsidRPr="005068D4">
        <w:rPr>
          <w:rFonts w:ascii="Arial" w:hAnsi="Arial" w:cs="Arial"/>
          <w:sz w:val="24"/>
        </w:rPr>
        <w:t>Inmuebles de uso habitacional:</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1. Densidad Alta:                                                                         $ </w:t>
      </w:r>
      <w:r w:rsidR="00E62F17">
        <w:rPr>
          <w:rFonts w:ascii="Arial" w:hAnsi="Arial" w:cs="Arial"/>
          <w:lang w:val="es-MX"/>
        </w:rPr>
        <w:t>6.5</w:t>
      </w:r>
      <w:r w:rsidR="00BE2660">
        <w:rPr>
          <w:rFonts w:ascii="Arial" w:hAnsi="Arial" w:cs="Arial"/>
          <w:lang w:val="es-MX"/>
        </w:rPr>
        <w:t>0</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2. Densidad Media:                                                                    $ 1</w:t>
      </w:r>
      <w:r w:rsidR="00E62F17">
        <w:rPr>
          <w:rFonts w:ascii="Arial" w:hAnsi="Arial" w:cs="Arial"/>
          <w:lang w:val="es-MX"/>
        </w:rPr>
        <w:t>8.0</w:t>
      </w:r>
      <w:r w:rsidR="00BE2660">
        <w:rPr>
          <w:rFonts w:ascii="Arial" w:hAnsi="Arial" w:cs="Arial"/>
          <w:lang w:val="es-MX"/>
        </w:rPr>
        <w:t>0</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3. Densidad Baja:                                                                      $ 2</w:t>
      </w:r>
      <w:r w:rsidR="00E62F17">
        <w:rPr>
          <w:rFonts w:ascii="Arial" w:hAnsi="Arial" w:cs="Arial"/>
          <w:lang w:val="es-MX"/>
        </w:rPr>
        <w:t>6</w:t>
      </w:r>
      <w:r w:rsidR="00BE2660">
        <w:rPr>
          <w:rFonts w:ascii="Arial" w:hAnsi="Arial" w:cs="Arial"/>
          <w:lang w:val="es-MX"/>
        </w:rPr>
        <w:t>.00</w:t>
      </w:r>
    </w:p>
    <w:p w:rsidR="00A462FD" w:rsidRPr="003B715A" w:rsidRDefault="00A462FD" w:rsidP="0026043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4. Densidad Mínima:                                                                  $ 2</w:t>
      </w:r>
      <w:r w:rsidR="00E62F17">
        <w:rPr>
          <w:rFonts w:ascii="Arial" w:hAnsi="Arial" w:cs="Arial"/>
          <w:lang w:val="es-MX"/>
        </w:rPr>
        <w:t>9</w:t>
      </w:r>
      <w:r w:rsidR="00BE2660">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Inmuebles de uso no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1. Comercio y Servicios:</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Vecinal:                                                     </w:t>
      </w:r>
      <w:r w:rsidR="001A7F15">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10.5</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Barrial:                                                       </w:t>
      </w:r>
      <w:r w:rsidR="00BE2660">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1</w:t>
      </w:r>
      <w:r w:rsidR="00E62F17">
        <w:rPr>
          <w:rFonts w:ascii="Arial" w:hAnsi="Arial" w:cs="Arial"/>
          <w:lang w:val="es-MX"/>
        </w:rPr>
        <w:t>1.5</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Distrital:                                                                                  $ </w:t>
      </w:r>
      <w:r w:rsidR="00BE2660">
        <w:rPr>
          <w:rFonts w:ascii="Arial" w:hAnsi="Arial" w:cs="Arial"/>
          <w:lang w:val="es-MX"/>
        </w:rPr>
        <w:t>1</w:t>
      </w:r>
      <w:r w:rsidR="00E62F17">
        <w:rPr>
          <w:rFonts w:ascii="Arial" w:hAnsi="Arial" w:cs="Arial"/>
          <w:lang w:val="es-MX"/>
        </w:rPr>
        <w:t>7</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5. Central:                                                   </w:t>
      </w:r>
      <w:r w:rsidR="00492F67" w:rsidRPr="003B715A">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2</w:t>
      </w:r>
      <w:r w:rsidR="00E62F17">
        <w:rPr>
          <w:rFonts w:ascii="Arial" w:hAnsi="Arial" w:cs="Arial"/>
          <w:lang w:val="es-MX"/>
        </w:rPr>
        <w:t>2</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6. Regional:                                                                                $ </w:t>
      </w:r>
      <w:r w:rsidR="00E62F17">
        <w:rPr>
          <w:rFonts w:ascii="Arial" w:hAnsi="Arial" w:cs="Arial"/>
          <w:lang w:val="es-MX"/>
        </w:rPr>
        <w:t>33</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7. Servicios a la industria y comercio:         </w:t>
      </w:r>
      <w:r w:rsidR="00492F67" w:rsidRPr="003B715A">
        <w:rPr>
          <w:rFonts w:ascii="Arial" w:hAnsi="Arial" w:cs="Arial"/>
          <w:lang w:val="es-MX"/>
        </w:rPr>
        <w:t xml:space="preserve">                              </w:t>
      </w:r>
      <w:r w:rsidRPr="003B715A">
        <w:rPr>
          <w:rFonts w:ascii="Arial" w:hAnsi="Arial" w:cs="Arial"/>
          <w:lang w:val="es-MX"/>
        </w:rPr>
        <w:t>$ 1</w:t>
      </w:r>
      <w:r w:rsidR="00E62F17">
        <w:rPr>
          <w:rFonts w:ascii="Arial" w:hAnsi="Arial" w:cs="Arial"/>
          <w:lang w:val="es-MX"/>
        </w:rPr>
        <w:t>7</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C. Industria:                                                                               $ 1</w:t>
      </w:r>
      <w:r w:rsidR="00E62F17">
        <w:rPr>
          <w:rFonts w:ascii="Arial" w:hAnsi="Arial" w:cs="Arial"/>
          <w:lang w:val="es-MX"/>
        </w:rPr>
        <w:t>7</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Equipamiento y otros:                            </w:t>
      </w:r>
      <w:r w:rsidR="00492F67" w:rsidRPr="003B715A">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2</w:t>
      </w:r>
      <w:r w:rsidR="00E62F17">
        <w:rPr>
          <w:rFonts w:ascii="Arial" w:hAnsi="Arial" w:cs="Arial"/>
          <w:lang w:val="es-MX"/>
        </w:rPr>
        <w:t>2</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 </w:t>
      </w:r>
    </w:p>
    <w:p w:rsidR="00A462FD" w:rsidRPr="003B715A" w:rsidRDefault="00A462FD" w:rsidP="00492F67">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b) En el caso que el lote sea de 301 hasta 1,000 metros cuadrados:</w:t>
      </w:r>
    </w:p>
    <w:p w:rsidR="00A462FD" w:rsidRPr="003B715A" w:rsidRDefault="00A462FD" w:rsidP="00492F67">
      <w:pPr>
        <w:tabs>
          <w:tab w:val="decimal" w:pos="7938"/>
        </w:tabs>
        <w:autoSpaceDE w:val="0"/>
        <w:autoSpaceDN w:val="0"/>
        <w:adjustRightInd w:val="0"/>
        <w:spacing w:line="360" w:lineRule="auto"/>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A. Inmuebles de uso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1. Densidad Alta:                                        </w:t>
      </w:r>
      <w:r w:rsidR="00492F67"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21</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Densidad Media:                                    </w:t>
      </w:r>
      <w:r w:rsidR="00492F67" w:rsidRPr="003B715A">
        <w:rPr>
          <w:rFonts w:ascii="Arial" w:hAnsi="Arial" w:cs="Arial"/>
          <w:lang w:val="es-MX"/>
        </w:rPr>
        <w:t xml:space="preserve">                              </w:t>
      </w:r>
      <w:r w:rsidRPr="003B715A">
        <w:rPr>
          <w:rFonts w:ascii="Arial" w:hAnsi="Arial" w:cs="Arial"/>
          <w:lang w:val="es-MX"/>
        </w:rPr>
        <w:t xml:space="preserve"> $</w:t>
      </w:r>
      <w:r w:rsidR="00492F67" w:rsidRPr="003B715A">
        <w:rPr>
          <w:rFonts w:ascii="Arial" w:hAnsi="Arial" w:cs="Arial"/>
          <w:lang w:val="es-MX"/>
        </w:rPr>
        <w:t xml:space="preserve"> </w:t>
      </w:r>
      <w:r w:rsidRPr="003B715A">
        <w:rPr>
          <w:rFonts w:ascii="Arial" w:hAnsi="Arial" w:cs="Arial"/>
          <w:lang w:val="es-MX"/>
        </w:rPr>
        <w:t>3</w:t>
      </w:r>
      <w:r w:rsidR="00E62F17">
        <w:rPr>
          <w:rFonts w:ascii="Arial" w:hAnsi="Arial" w:cs="Arial"/>
          <w:lang w:val="es-MX"/>
        </w:rPr>
        <w:t>5</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Densidad Baja:                                       </w:t>
      </w:r>
      <w:r w:rsidR="00492F67" w:rsidRPr="003B715A">
        <w:rPr>
          <w:rFonts w:ascii="Arial" w:hAnsi="Arial" w:cs="Arial"/>
          <w:lang w:val="es-MX"/>
        </w:rPr>
        <w:t xml:space="preserve">                               </w:t>
      </w:r>
      <w:r w:rsidRPr="003B715A">
        <w:rPr>
          <w:rFonts w:ascii="Arial" w:hAnsi="Arial" w:cs="Arial"/>
          <w:lang w:val="es-MX"/>
        </w:rPr>
        <w:t>$ 3</w:t>
      </w:r>
      <w:r w:rsidR="00E62F17">
        <w:rPr>
          <w:rFonts w:ascii="Arial" w:hAnsi="Arial" w:cs="Arial"/>
          <w:lang w:val="es-MX"/>
        </w:rPr>
        <w:t>5</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4. Densidad Mínima:                                                                  $ 3</w:t>
      </w:r>
      <w:r w:rsidR="00E62F17">
        <w:rPr>
          <w:rFonts w:ascii="Arial" w:hAnsi="Arial" w:cs="Arial"/>
          <w:lang w:val="es-MX"/>
        </w:rPr>
        <w:t>8</w:t>
      </w:r>
      <w:r w:rsidR="001A7F15">
        <w:rPr>
          <w:rFonts w:ascii="Arial" w:hAnsi="Arial" w:cs="Arial"/>
          <w:lang w:val="es-MX"/>
        </w:rPr>
        <w:t>.0</w:t>
      </w:r>
      <w:r w:rsidR="00BE2660">
        <w:rPr>
          <w:rFonts w:ascii="Arial" w:hAnsi="Arial" w:cs="Arial"/>
          <w:lang w:val="es-MX"/>
        </w:rPr>
        <w:t>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5068D4" w:rsidRDefault="00A462FD" w:rsidP="00492F67">
      <w:pPr>
        <w:pStyle w:val="Prrafodelista"/>
        <w:numPr>
          <w:ilvl w:val="0"/>
          <w:numId w:val="14"/>
        </w:numPr>
        <w:tabs>
          <w:tab w:val="decimal" w:pos="7938"/>
        </w:tabs>
        <w:autoSpaceDE w:val="0"/>
        <w:autoSpaceDN w:val="0"/>
        <w:adjustRightInd w:val="0"/>
        <w:spacing w:line="360" w:lineRule="auto"/>
        <w:jc w:val="both"/>
        <w:rPr>
          <w:rFonts w:ascii="Arial" w:hAnsi="Arial" w:cs="Arial"/>
          <w:sz w:val="24"/>
        </w:rPr>
      </w:pPr>
      <w:r w:rsidRPr="005068D4">
        <w:rPr>
          <w:rFonts w:ascii="Arial" w:hAnsi="Arial" w:cs="Arial"/>
          <w:sz w:val="24"/>
        </w:rPr>
        <w:t>Inmuebles de uso no habitacional:</w:t>
      </w:r>
    </w:p>
    <w:p w:rsidR="00492F67" w:rsidRPr="003B715A" w:rsidRDefault="00492F67" w:rsidP="00492F67">
      <w:pPr>
        <w:pStyle w:val="Prrafodelista"/>
        <w:tabs>
          <w:tab w:val="decimal" w:pos="7938"/>
        </w:tabs>
        <w:autoSpaceDE w:val="0"/>
        <w:autoSpaceDN w:val="0"/>
        <w:adjustRightInd w:val="0"/>
        <w:spacing w:line="360" w:lineRule="auto"/>
        <w:ind w:left="1211"/>
        <w:jc w:val="both"/>
        <w:rPr>
          <w:rFonts w:ascii="Arial" w:hAnsi="Arial" w:cs="Arial"/>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1. Comercio y servicios:</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Vecinal:                                                   </w:t>
      </w:r>
      <w:r w:rsidR="00492F67" w:rsidRPr="003B715A">
        <w:rPr>
          <w:rFonts w:ascii="Arial" w:hAnsi="Arial" w:cs="Arial"/>
          <w:lang w:val="es-MX"/>
        </w:rPr>
        <w:t xml:space="preserve">                               </w:t>
      </w:r>
      <w:r w:rsidRPr="003B715A">
        <w:rPr>
          <w:rFonts w:ascii="Arial" w:hAnsi="Arial" w:cs="Arial"/>
          <w:lang w:val="es-MX"/>
        </w:rPr>
        <w:t xml:space="preserve">$ </w:t>
      </w:r>
      <w:r w:rsidR="00BE2660">
        <w:rPr>
          <w:rFonts w:ascii="Arial" w:hAnsi="Arial" w:cs="Arial"/>
          <w:lang w:val="es-MX"/>
        </w:rPr>
        <w:t>3</w:t>
      </w:r>
      <w:r w:rsidR="00E62F17">
        <w:rPr>
          <w:rFonts w:ascii="Arial" w:hAnsi="Arial" w:cs="Arial"/>
          <w:lang w:val="es-MX"/>
        </w:rPr>
        <w:t>6</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Barrial:                                                    </w:t>
      </w:r>
      <w:r w:rsidR="00492F67"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42</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Distrital:                                                                                 </w:t>
      </w:r>
      <w:r w:rsidR="00492F67" w:rsidRPr="003B715A">
        <w:rPr>
          <w:rFonts w:ascii="Arial" w:hAnsi="Arial" w:cs="Arial"/>
          <w:lang w:val="es-MX"/>
        </w:rPr>
        <w:t xml:space="preserve"> </w:t>
      </w:r>
      <w:r w:rsidRPr="003B715A">
        <w:rPr>
          <w:rFonts w:ascii="Arial" w:hAnsi="Arial" w:cs="Arial"/>
          <w:lang w:val="es-MX"/>
        </w:rPr>
        <w:t>$ 3</w:t>
      </w:r>
      <w:r w:rsidR="00E62F17">
        <w:rPr>
          <w:rFonts w:ascii="Arial" w:hAnsi="Arial" w:cs="Arial"/>
          <w:lang w:val="es-MX"/>
        </w:rPr>
        <w:t>4</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5. Central:                                                   </w:t>
      </w:r>
      <w:r w:rsidR="00492F67" w:rsidRPr="003B715A">
        <w:rPr>
          <w:rFonts w:ascii="Arial" w:hAnsi="Arial" w:cs="Arial"/>
          <w:lang w:val="es-MX"/>
        </w:rPr>
        <w:t xml:space="preserve">                               </w:t>
      </w:r>
      <w:r w:rsidRPr="003B715A">
        <w:rPr>
          <w:rFonts w:ascii="Arial" w:hAnsi="Arial" w:cs="Arial"/>
          <w:lang w:val="es-MX"/>
        </w:rPr>
        <w:t>$ 2</w:t>
      </w:r>
      <w:r w:rsidR="00E62F17">
        <w:rPr>
          <w:rFonts w:ascii="Arial" w:hAnsi="Arial" w:cs="Arial"/>
          <w:lang w:val="es-MX"/>
        </w:rPr>
        <w:t>6</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6. Regional:                                                                                $ </w:t>
      </w:r>
      <w:r w:rsidR="00E62F17">
        <w:rPr>
          <w:rFonts w:ascii="Arial" w:hAnsi="Arial" w:cs="Arial"/>
          <w:lang w:val="es-MX"/>
        </w:rPr>
        <w:t>33</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7. Servicios a la industria y comercio:                                       $ 1</w:t>
      </w:r>
      <w:r w:rsidR="00E62F17">
        <w:rPr>
          <w:rFonts w:ascii="Arial" w:hAnsi="Arial" w:cs="Arial"/>
          <w:lang w:val="es-MX"/>
        </w:rPr>
        <w:t>7.</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Industria:                                                </w:t>
      </w:r>
      <w:r w:rsidR="00492F67" w:rsidRPr="003B715A">
        <w:rPr>
          <w:rFonts w:ascii="Arial" w:hAnsi="Arial" w:cs="Arial"/>
          <w:lang w:val="es-MX"/>
        </w:rPr>
        <w:t xml:space="preserve">                               </w:t>
      </w:r>
      <w:r w:rsidRPr="003B715A">
        <w:rPr>
          <w:rFonts w:ascii="Arial" w:hAnsi="Arial" w:cs="Arial"/>
          <w:lang w:val="es-MX"/>
        </w:rPr>
        <w:t>$ 2</w:t>
      </w:r>
      <w:r w:rsidR="00E62F17">
        <w:rPr>
          <w:rFonts w:ascii="Arial" w:hAnsi="Arial" w:cs="Arial"/>
          <w:lang w:val="es-MX"/>
        </w:rPr>
        <w:t>8</w:t>
      </w:r>
      <w:r w:rsidR="001A7F15">
        <w:rPr>
          <w:rFonts w:ascii="Arial" w:hAnsi="Arial" w:cs="Arial"/>
          <w:lang w:val="es-MX"/>
        </w:rPr>
        <w:t>.0</w:t>
      </w:r>
      <w:r w:rsidR="00BE2660">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Equipamiento y otros:                            </w:t>
      </w:r>
      <w:r w:rsidR="00492F67" w:rsidRPr="003B715A">
        <w:rPr>
          <w:rFonts w:ascii="Arial" w:hAnsi="Arial" w:cs="Arial"/>
          <w:lang w:val="es-MX"/>
        </w:rPr>
        <w:t xml:space="preserve">                               </w:t>
      </w:r>
      <w:r w:rsidRPr="003B715A">
        <w:rPr>
          <w:rFonts w:ascii="Arial" w:hAnsi="Arial" w:cs="Arial"/>
          <w:lang w:val="es-MX"/>
        </w:rPr>
        <w:t>$ 2</w:t>
      </w:r>
      <w:r w:rsidR="00E62F17">
        <w:rPr>
          <w:rFonts w:ascii="Arial" w:hAnsi="Arial" w:cs="Arial"/>
          <w:lang w:val="es-MX"/>
        </w:rPr>
        <w:t>6</w:t>
      </w:r>
      <w:r w:rsidR="00BE2660">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c) En el caso de que el lote sea de 1,001 hasta 10,000 metros cuadrados:</w:t>
      </w:r>
    </w:p>
    <w:p w:rsidR="00A462FD" w:rsidRPr="003B715A" w:rsidRDefault="00A462FD" w:rsidP="00492F67">
      <w:pPr>
        <w:tabs>
          <w:tab w:val="decimal" w:pos="7938"/>
        </w:tabs>
        <w:autoSpaceDE w:val="0"/>
        <w:autoSpaceDN w:val="0"/>
        <w:adjustRightInd w:val="0"/>
        <w:spacing w:line="360" w:lineRule="auto"/>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A. Inmuebles de uso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1. Densidad Alta: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33</w:t>
      </w:r>
      <w:r w:rsidR="00927A09">
        <w:rPr>
          <w:rFonts w:ascii="Arial" w:hAnsi="Arial" w:cs="Arial"/>
          <w:lang w:val="es-MX"/>
        </w:rPr>
        <w:t>.00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Densidad Media:                                     </w:t>
      </w:r>
      <w:r w:rsidR="00F94639" w:rsidRPr="003B715A">
        <w:rPr>
          <w:rFonts w:ascii="Arial" w:hAnsi="Arial" w:cs="Arial"/>
          <w:lang w:val="es-MX"/>
        </w:rPr>
        <w:t xml:space="preserve">                               </w:t>
      </w:r>
      <w:r w:rsidR="00E62F17">
        <w:rPr>
          <w:rFonts w:ascii="Arial" w:hAnsi="Arial" w:cs="Arial"/>
          <w:lang w:val="es-MX"/>
        </w:rPr>
        <w:t>$ 42</w:t>
      </w:r>
      <w:r w:rsidR="00927A09">
        <w:rPr>
          <w:rFonts w:ascii="Arial" w:hAnsi="Arial" w:cs="Arial"/>
          <w:lang w:val="es-MX"/>
        </w:rPr>
        <w:t>.00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Densidad Baja:                                       </w:t>
      </w:r>
      <w:r w:rsidR="00F94639" w:rsidRPr="003B715A">
        <w:rPr>
          <w:rFonts w:ascii="Arial" w:hAnsi="Arial" w:cs="Arial"/>
          <w:lang w:val="es-MX"/>
        </w:rPr>
        <w:t xml:space="preserve">                               </w:t>
      </w:r>
      <w:r w:rsidRPr="003B715A">
        <w:rPr>
          <w:rFonts w:ascii="Arial" w:hAnsi="Arial" w:cs="Arial"/>
          <w:lang w:val="es-MX"/>
        </w:rPr>
        <w:t>$ 4</w:t>
      </w:r>
      <w:r w:rsidR="00E62F17">
        <w:rPr>
          <w:rFonts w:ascii="Arial" w:hAnsi="Arial" w:cs="Arial"/>
          <w:lang w:val="es-MX"/>
        </w:rPr>
        <w:t>6.</w:t>
      </w:r>
      <w:r w:rsidR="00927A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Densidad Mínima:                                  </w:t>
      </w:r>
      <w:r w:rsidR="00F94639" w:rsidRPr="003B715A">
        <w:rPr>
          <w:rFonts w:ascii="Arial" w:hAnsi="Arial" w:cs="Arial"/>
          <w:lang w:val="es-MX"/>
        </w:rPr>
        <w:t xml:space="preserve">                                </w:t>
      </w:r>
      <w:r w:rsidRPr="003B715A">
        <w:rPr>
          <w:rFonts w:ascii="Arial" w:hAnsi="Arial" w:cs="Arial"/>
          <w:lang w:val="es-MX"/>
        </w:rPr>
        <w:t>$ 5</w:t>
      </w:r>
      <w:r w:rsidR="00E62F17">
        <w:rPr>
          <w:rFonts w:ascii="Arial" w:hAnsi="Arial" w:cs="Arial"/>
          <w:lang w:val="es-MX"/>
        </w:rPr>
        <w:t>7</w:t>
      </w:r>
      <w:r w:rsidR="00927A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Inmuebles de uso no habitacional:</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F94639" w:rsidP="00F94639">
      <w:pPr>
        <w:tabs>
          <w:tab w:val="decimal" w:pos="7938"/>
        </w:tabs>
        <w:autoSpaceDE w:val="0"/>
        <w:autoSpaceDN w:val="0"/>
        <w:adjustRightInd w:val="0"/>
        <w:spacing w:line="360" w:lineRule="auto"/>
        <w:ind w:left="1134" w:hanging="283"/>
        <w:jc w:val="left"/>
        <w:rPr>
          <w:rFonts w:ascii="Arial" w:hAnsi="Arial" w:cs="Arial"/>
        </w:rPr>
      </w:pPr>
      <w:r w:rsidRPr="003B715A">
        <w:rPr>
          <w:rFonts w:ascii="Arial" w:hAnsi="Arial" w:cs="Arial"/>
        </w:rPr>
        <w:t>1. Comercio y servicios:</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2. Vecinal:                                                                             </w:t>
      </w:r>
      <w:r w:rsidR="00F94639" w:rsidRPr="003B715A">
        <w:rPr>
          <w:rFonts w:ascii="Arial" w:hAnsi="Arial" w:cs="Arial"/>
          <w:lang w:val="es-MX"/>
        </w:rPr>
        <w:t xml:space="preserve">     </w:t>
      </w:r>
      <w:r w:rsidRPr="003B715A">
        <w:rPr>
          <w:rFonts w:ascii="Arial" w:hAnsi="Arial" w:cs="Arial"/>
          <w:lang w:val="es-MX"/>
        </w:rPr>
        <w:t xml:space="preserve">$ </w:t>
      </w:r>
      <w:r w:rsidR="00927A09">
        <w:rPr>
          <w:rFonts w:ascii="Arial" w:hAnsi="Arial" w:cs="Arial"/>
          <w:lang w:val="es-MX"/>
        </w:rPr>
        <w:t>3</w:t>
      </w:r>
      <w:r w:rsidR="00E62F17">
        <w:rPr>
          <w:rFonts w:ascii="Arial" w:hAnsi="Arial" w:cs="Arial"/>
          <w:lang w:val="es-MX"/>
        </w:rPr>
        <w:t>6</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3. Barrial:                                                    </w:t>
      </w:r>
      <w:r w:rsidR="00F94639" w:rsidRPr="003B715A">
        <w:rPr>
          <w:rFonts w:ascii="Arial" w:hAnsi="Arial" w:cs="Arial"/>
          <w:lang w:val="es-MX"/>
        </w:rPr>
        <w:t xml:space="preserve">                               </w:t>
      </w:r>
      <w:r w:rsidR="00E62F17">
        <w:rPr>
          <w:rFonts w:ascii="Arial" w:hAnsi="Arial" w:cs="Arial"/>
          <w:lang w:val="es-MX"/>
        </w:rPr>
        <w:t>$ 42</w:t>
      </w:r>
      <w:r w:rsidR="00927A09">
        <w:rPr>
          <w:rFonts w:ascii="Arial" w:hAnsi="Arial" w:cs="Arial"/>
          <w:lang w:val="es-MX"/>
        </w:rPr>
        <w:t>.00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4. Distrital:                                                                                  $ </w:t>
      </w:r>
      <w:r w:rsidR="00E62F17">
        <w:rPr>
          <w:rFonts w:ascii="Arial" w:hAnsi="Arial" w:cs="Arial"/>
          <w:lang w:val="es-MX"/>
        </w:rPr>
        <w:t>43</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5. Central:                                                   </w:t>
      </w:r>
      <w:r w:rsidR="00F94639" w:rsidRPr="003B715A">
        <w:rPr>
          <w:rFonts w:ascii="Arial" w:hAnsi="Arial" w:cs="Arial"/>
          <w:lang w:val="es-MX"/>
        </w:rPr>
        <w:t xml:space="preserve">                               </w:t>
      </w:r>
      <w:r w:rsidRPr="003B715A">
        <w:rPr>
          <w:rFonts w:ascii="Arial" w:hAnsi="Arial" w:cs="Arial"/>
          <w:lang w:val="es-MX"/>
        </w:rPr>
        <w:t xml:space="preserve">$ </w:t>
      </w:r>
      <w:r w:rsidR="00927A09">
        <w:rPr>
          <w:rFonts w:ascii="Arial" w:hAnsi="Arial" w:cs="Arial"/>
          <w:lang w:val="es-MX"/>
        </w:rPr>
        <w:t>4</w:t>
      </w:r>
      <w:r w:rsidR="00E62F17">
        <w:rPr>
          <w:rFonts w:ascii="Arial" w:hAnsi="Arial" w:cs="Arial"/>
          <w:lang w:val="es-MX"/>
        </w:rPr>
        <w:t>4</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6. Regional:                                                                                $ 4</w:t>
      </w:r>
      <w:r w:rsidR="00E62F17">
        <w:rPr>
          <w:rFonts w:ascii="Arial" w:hAnsi="Arial" w:cs="Arial"/>
          <w:lang w:val="es-MX"/>
        </w:rPr>
        <w:t>6</w:t>
      </w:r>
      <w:r w:rsidR="001A7F15">
        <w:rPr>
          <w:rFonts w:ascii="Arial" w:hAnsi="Arial" w:cs="Arial"/>
          <w:lang w:val="es-MX"/>
        </w:rPr>
        <w:t>.0</w:t>
      </w:r>
      <w:r w:rsidR="00927A09">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7. Servicios a la industria y comercio:        </w:t>
      </w:r>
      <w:r w:rsidR="00F94639" w:rsidRPr="003B715A">
        <w:rPr>
          <w:rFonts w:ascii="Arial" w:hAnsi="Arial" w:cs="Arial"/>
          <w:lang w:val="es-MX"/>
        </w:rPr>
        <w:t xml:space="preserve">                               </w:t>
      </w:r>
      <w:r w:rsidR="00E62F17">
        <w:rPr>
          <w:rFonts w:ascii="Arial" w:hAnsi="Arial" w:cs="Arial"/>
          <w:lang w:val="es-MX"/>
        </w:rPr>
        <w:t>$ 51.</w:t>
      </w:r>
      <w:r w:rsidR="001A7F15">
        <w:rPr>
          <w:rFonts w:ascii="Arial" w:hAnsi="Arial" w:cs="Arial"/>
          <w:lang w:val="es-MX"/>
        </w:rPr>
        <w:t>0</w:t>
      </w:r>
      <w:r w:rsidR="00927A09">
        <w:rPr>
          <w:rFonts w:ascii="Arial" w:hAnsi="Arial" w:cs="Arial"/>
          <w:lang w:val="es-MX"/>
        </w:rPr>
        <w:t>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Industria: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42</w:t>
      </w:r>
      <w:r w:rsidR="00927A09">
        <w:rPr>
          <w:rFonts w:ascii="Arial" w:hAnsi="Arial" w:cs="Arial"/>
          <w:lang w:val="es-MX"/>
        </w:rPr>
        <w:t>.00</w:t>
      </w: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A462FD" w:rsidP="00492F6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Equipamiento y otros:                            </w:t>
      </w:r>
      <w:r w:rsidR="00F94639" w:rsidRPr="003B715A">
        <w:rPr>
          <w:rFonts w:ascii="Arial" w:hAnsi="Arial" w:cs="Arial"/>
          <w:lang w:val="es-MX"/>
        </w:rPr>
        <w:t xml:space="preserve">                               </w:t>
      </w:r>
      <w:r w:rsidRPr="003B715A">
        <w:rPr>
          <w:rFonts w:ascii="Arial" w:hAnsi="Arial" w:cs="Arial"/>
          <w:lang w:val="es-MX"/>
        </w:rPr>
        <w:t xml:space="preserve">$ </w:t>
      </w:r>
      <w:r w:rsidR="00927A09">
        <w:rPr>
          <w:rFonts w:ascii="Arial" w:hAnsi="Arial" w:cs="Arial"/>
          <w:lang w:val="es-MX"/>
        </w:rPr>
        <w:t>3</w:t>
      </w:r>
      <w:r w:rsidR="00E62F17">
        <w:rPr>
          <w:rFonts w:ascii="Arial" w:hAnsi="Arial" w:cs="Arial"/>
          <w:lang w:val="es-MX"/>
        </w:rPr>
        <w:t>5</w:t>
      </w:r>
      <w:r w:rsidR="001A7F15">
        <w:rPr>
          <w:rFonts w:ascii="Arial" w:hAnsi="Arial" w:cs="Arial"/>
          <w:lang w:val="es-MX"/>
        </w:rPr>
        <w:t>.0</w:t>
      </w:r>
      <w:r w:rsidR="00927A09">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Las cantidades que por concepto de pago de derechos por el aprovechamiento de la infraestructura básica existente, deberán de ser cubiertas por los particulares a la Dependencia encargada de la Hacienda Municipal, respecto a los predios que anteriormente hubiesen estado sujetos al régimen de propiedad comunal o ejidal y que, siendo escriturados por la CORETT y PROCEDE, estén ya sujetos al régimen de propiedad privada, serán reducidas en atención a la superficie del predio, a su uso establecido o propuesto y al hecho de sí su ocupación se realiza por el propietario o por otra persona, según la siguiente tabla:</w:t>
      </w:r>
    </w:p>
    <w:p w:rsidR="00372A2A" w:rsidRPr="003B715A" w:rsidRDefault="00372A2A" w:rsidP="005A2F26">
      <w:pPr>
        <w:autoSpaceDE w:val="0"/>
        <w:autoSpaceDN w:val="0"/>
        <w:adjustRightInd w:val="0"/>
        <w:spacing w:line="360" w:lineRule="auto"/>
        <w:ind w:firstLine="567"/>
        <w:jc w:val="both"/>
        <w:rPr>
          <w:rFonts w:ascii="Arial" w:hAnsi="Arial" w:cs="Arial"/>
          <w:lang w:val="es-MX"/>
        </w:rPr>
      </w:pPr>
    </w:p>
    <w:tbl>
      <w:tblPr>
        <w:tblW w:w="8951" w:type="dxa"/>
        <w:tblLayout w:type="fixed"/>
        <w:tblCellMar>
          <w:left w:w="70" w:type="dxa"/>
          <w:right w:w="70" w:type="dxa"/>
        </w:tblCellMar>
        <w:tblLook w:val="04A0" w:firstRow="1" w:lastRow="0" w:firstColumn="1" w:lastColumn="0" w:noHBand="0" w:noVBand="1"/>
      </w:tblPr>
      <w:tblGrid>
        <w:gridCol w:w="2739"/>
        <w:gridCol w:w="1287"/>
        <w:gridCol w:w="765"/>
        <w:gridCol w:w="1287"/>
        <w:gridCol w:w="765"/>
        <w:gridCol w:w="1233"/>
        <w:gridCol w:w="875"/>
      </w:tblGrid>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p>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OCUPACIÓN</w:t>
            </w:r>
          </w:p>
        </w:tc>
        <w:tc>
          <w:tcPr>
            <w:tcW w:w="2052" w:type="dxa"/>
            <w:gridSpan w:val="2"/>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HABITACIONAL</w:t>
            </w:r>
          </w:p>
        </w:tc>
        <w:tc>
          <w:tcPr>
            <w:tcW w:w="2052" w:type="dxa"/>
            <w:gridSpan w:val="2"/>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BALDÍO</w:t>
            </w:r>
          </w:p>
        </w:tc>
        <w:tc>
          <w:tcPr>
            <w:tcW w:w="2108" w:type="dxa"/>
            <w:gridSpan w:val="2"/>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Superficie</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Propietarios</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Propietarios</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Propietarios</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b/>
                <w:bCs/>
                <w:color w:val="000000"/>
                <w:sz w:val="16"/>
                <w:szCs w:val="16"/>
              </w:rPr>
            </w:pPr>
            <w:r w:rsidRPr="003B715A">
              <w:rPr>
                <w:rFonts w:ascii="Arial" w:hAnsi="Arial" w:cs="Arial"/>
                <w:b/>
                <w:bCs/>
                <w:color w:val="000000"/>
                <w:sz w:val="16"/>
                <w:szCs w:val="16"/>
              </w:rPr>
              <w:t>Otros</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Hasta 120m2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70.00%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70.00%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120m2 y hasta 200m2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60.00%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50.00%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50.00%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200m2 y hasta 300m2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40.00%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40.00%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30.00%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300m2 y hasta 400m2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20.00%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15.00%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r>
      <w:tr w:rsidR="00A462FD" w:rsidRPr="003B715A" w:rsidTr="00F905FD">
        <w:trPr>
          <w:trHeight w:val="693"/>
        </w:trPr>
        <w:tc>
          <w:tcPr>
            <w:tcW w:w="2739"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Más de 400 m2</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1287"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76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10.00%</w:t>
            </w:r>
          </w:p>
        </w:tc>
        <w:tc>
          <w:tcPr>
            <w:tcW w:w="1233"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0.00%</w:t>
            </w:r>
          </w:p>
        </w:tc>
        <w:tc>
          <w:tcPr>
            <w:tcW w:w="874" w:type="dxa"/>
            <w:tcBorders>
              <w:top w:val="nil"/>
              <w:left w:val="nil"/>
              <w:bottom w:val="nil"/>
              <w:right w:val="nil"/>
            </w:tcBorders>
            <w:shd w:val="clear" w:color="auto" w:fill="auto"/>
            <w:noWrap/>
            <w:vAlign w:val="center"/>
            <w:hideMark/>
          </w:tcPr>
          <w:p w:rsidR="00A462FD" w:rsidRPr="003B715A" w:rsidRDefault="00A462FD" w:rsidP="009F1D22">
            <w:pPr>
              <w:spacing w:line="360" w:lineRule="auto"/>
              <w:rPr>
                <w:rFonts w:ascii="Arial" w:hAnsi="Arial" w:cs="Arial"/>
                <w:color w:val="000000"/>
                <w:sz w:val="18"/>
                <w:szCs w:val="18"/>
              </w:rPr>
            </w:pPr>
            <w:r w:rsidRPr="003B715A">
              <w:rPr>
                <w:rFonts w:ascii="Arial" w:hAnsi="Arial" w:cs="Arial"/>
                <w:color w:val="000000"/>
                <w:sz w:val="18"/>
                <w:szCs w:val="18"/>
              </w:rPr>
              <w:t>0.00%</w:t>
            </w:r>
          </w:p>
        </w:tc>
      </w:tr>
    </w:tbl>
    <w:p w:rsidR="00A462FD" w:rsidRPr="003B715A" w:rsidRDefault="00A462FD" w:rsidP="005A2F26">
      <w:pPr>
        <w:autoSpaceDE w:val="0"/>
        <w:autoSpaceDN w:val="0"/>
        <w:adjustRightInd w:val="0"/>
        <w:spacing w:line="360" w:lineRule="auto"/>
        <w:jc w:val="both"/>
        <w:rPr>
          <w:rFonts w:ascii="Arial" w:hAnsi="Arial" w:cs="Arial"/>
          <w:b/>
          <w:bCs/>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contribuyentes que se encuentren en el supuesto de este artículo y al mismo tiempo pudieran beneficiarse con la reducción de pago de derecho de incorporación o reincorporación que se establece en el título primero, de los incentivos fiscales a la actividad productiva, de este título, podrán optar por beneficiarse por la disposición que represente mayores ventajas económicas para él.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42683B" w:rsidRDefault="00E62F17" w:rsidP="0042683B">
      <w:pPr>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 xml:space="preserve">XV. </w:t>
      </w:r>
      <w:r w:rsidR="0042683B" w:rsidRPr="0042683B">
        <w:rPr>
          <w:rFonts w:ascii="Arial" w:hAnsi="Arial" w:cs="Arial"/>
          <w:lang w:val="es-MX"/>
        </w:rPr>
        <w:t>En los casos previstos en el artículo 266 del Código Urbano para el Estado de Jalisco, exceptuándose de esta disposición las zonas habitacionales de alta densidad, tipos H4-U, H4-H y H4-V; en cuyos casos las áreas de cesión para destinos deberían proveerse necesariamente en la propia urbanización, lo anterior de conformidad con el artículo 137 del Reglamento de Zonificación del</w:t>
      </w:r>
      <w:r w:rsidR="0042683B">
        <w:rPr>
          <w:rFonts w:ascii="Arial" w:hAnsi="Arial" w:cs="Arial"/>
          <w:lang w:val="es-MX"/>
        </w:rPr>
        <w:t xml:space="preserve"> </w:t>
      </w:r>
      <w:r w:rsidR="0042683B" w:rsidRPr="0042683B">
        <w:rPr>
          <w:rFonts w:ascii="Arial" w:hAnsi="Arial" w:cs="Arial"/>
          <w:lang w:val="es-MX"/>
        </w:rPr>
        <w:t>Estado.</w:t>
      </w:r>
    </w:p>
    <w:p w:rsidR="004B5EFC" w:rsidRPr="003B715A" w:rsidRDefault="004B5EFC" w:rsidP="0042683B">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 </w:t>
      </w:r>
      <w:r w:rsidR="0001030A" w:rsidRPr="0001030A">
        <w:rPr>
          <w:rFonts w:ascii="Arial" w:hAnsi="Arial" w:cs="Arial"/>
          <w:lang w:val="es-MX"/>
        </w:rPr>
        <w:t>Por el permiso de cada cajón de estacionamiento en áreas comunes para sujetarlos en régimen de condominio, según el tipo: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rPr>
      </w:pPr>
      <w:r w:rsidRPr="003B715A">
        <w:rPr>
          <w:rFonts w:ascii="Arial" w:hAnsi="Arial" w:cs="Arial"/>
        </w:rPr>
        <w:t>A. Inmuebles de uso habitacional.</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F94639" w:rsidP="00F94639">
      <w:pPr>
        <w:autoSpaceDE w:val="0"/>
        <w:autoSpaceDN w:val="0"/>
        <w:adjustRightInd w:val="0"/>
        <w:spacing w:line="360" w:lineRule="auto"/>
        <w:ind w:firstLine="567"/>
        <w:jc w:val="both"/>
        <w:rPr>
          <w:rFonts w:ascii="Arial" w:hAnsi="Arial" w:cs="Arial"/>
        </w:rPr>
      </w:pPr>
      <w:r w:rsidRPr="003B715A">
        <w:rPr>
          <w:rFonts w:ascii="Arial" w:hAnsi="Arial" w:cs="Arial"/>
        </w:rPr>
        <w:t>1. Densidad alta: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559</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927A09">
        <w:rPr>
          <w:rFonts w:ascii="Arial" w:hAnsi="Arial" w:cs="Arial"/>
          <w:lang w:val="es-MX"/>
        </w:rPr>
        <w:t xml:space="preserve">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511</w:t>
      </w:r>
      <w:r w:rsidR="00927A09">
        <w:rPr>
          <w:rFonts w:ascii="Arial" w:hAnsi="Arial" w:cs="Arial"/>
          <w:lang w:val="es-MX"/>
        </w:rPr>
        <w:t>.00</w:t>
      </w:r>
    </w:p>
    <w:p w:rsidR="00A462FD" w:rsidRPr="003B715A" w:rsidRDefault="00A462FD" w:rsidP="00F94639">
      <w:pPr>
        <w:autoSpaceDE w:val="0"/>
        <w:autoSpaceDN w:val="0"/>
        <w:adjustRightInd w:val="0"/>
        <w:spacing w:line="360" w:lineRule="auto"/>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Densidad media: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570</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F94639" w:rsidRPr="003B715A">
        <w:rPr>
          <w:rFonts w:ascii="Arial" w:hAnsi="Arial" w:cs="Arial"/>
          <w:lang w:val="es-MX"/>
        </w:rPr>
        <w:t xml:space="preserve">            </w:t>
      </w:r>
      <w:r w:rsidR="00E62F17">
        <w:rPr>
          <w:rFonts w:ascii="Arial" w:hAnsi="Arial" w:cs="Arial"/>
          <w:lang w:val="es-MX"/>
        </w:rPr>
        <w:t>$ 521</w:t>
      </w:r>
      <w:r w:rsidR="001A7F15">
        <w:rPr>
          <w:rFonts w:ascii="Arial" w:hAnsi="Arial" w:cs="Arial"/>
          <w:lang w:val="es-MX"/>
        </w:rPr>
        <w:t>.0</w:t>
      </w:r>
      <w:r w:rsidR="00927A09">
        <w:rPr>
          <w:rFonts w:ascii="Arial" w:hAnsi="Arial" w:cs="Arial"/>
          <w:lang w:val="es-MX"/>
        </w:rPr>
        <w:t>0</w:t>
      </w:r>
    </w:p>
    <w:p w:rsidR="00A462FD" w:rsidRPr="003B715A" w:rsidRDefault="00A462FD" w:rsidP="00F94639">
      <w:pPr>
        <w:autoSpaceDE w:val="0"/>
        <w:autoSpaceDN w:val="0"/>
        <w:adjustRightInd w:val="0"/>
        <w:spacing w:line="360" w:lineRule="auto"/>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3. Densidad baja: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682</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634</w:t>
      </w:r>
      <w:r w:rsidR="001A7F15">
        <w:rPr>
          <w:rFonts w:ascii="Arial" w:hAnsi="Arial" w:cs="Arial"/>
          <w:lang w:val="es-MX"/>
        </w:rPr>
        <w:t>.0</w:t>
      </w:r>
      <w:r w:rsidR="00927A09">
        <w:rPr>
          <w:rFonts w:ascii="Arial" w:hAnsi="Arial" w:cs="Arial"/>
          <w:lang w:val="es-MX"/>
        </w:rPr>
        <w:t>0</w:t>
      </w:r>
    </w:p>
    <w:p w:rsidR="00A462FD" w:rsidRPr="003B715A" w:rsidRDefault="00A462FD" w:rsidP="00F94639">
      <w:pPr>
        <w:autoSpaceDE w:val="0"/>
        <w:autoSpaceDN w:val="0"/>
        <w:adjustRightInd w:val="0"/>
        <w:spacing w:line="360" w:lineRule="auto"/>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 Densidad mínima:</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Plurifamiliar horizontal:                                                        $ </w:t>
      </w:r>
      <w:r w:rsidR="00E62F17">
        <w:rPr>
          <w:rFonts w:ascii="Arial" w:hAnsi="Arial" w:cs="Arial"/>
          <w:lang w:val="es-MX"/>
        </w:rPr>
        <w:t>951</w:t>
      </w:r>
      <w:r w:rsidR="001A7F15">
        <w:rPr>
          <w:rFonts w:ascii="Arial" w:hAnsi="Arial" w:cs="Arial"/>
          <w:lang w:val="es-MX"/>
        </w:rPr>
        <w:t>.0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vertical:                                                           </w:t>
      </w:r>
      <w:r w:rsidR="00E62F17">
        <w:rPr>
          <w:rFonts w:ascii="Arial" w:hAnsi="Arial" w:cs="Arial"/>
          <w:lang w:val="es-MX"/>
        </w:rPr>
        <w:t xml:space="preserve"> $ 903</w:t>
      </w:r>
      <w:r w:rsidR="00927A09">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 Inmuebles de uso no habitacional</w:t>
      </w:r>
      <w:r w:rsidR="00E62F17">
        <w:rPr>
          <w:rFonts w:ascii="Arial" w:hAnsi="Arial" w:cs="Arial"/>
          <w:lang w:val="es-MX"/>
        </w:rPr>
        <w:t>:</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F94639" w:rsidP="00F94639">
      <w:pPr>
        <w:autoSpaceDE w:val="0"/>
        <w:autoSpaceDN w:val="0"/>
        <w:adjustRightInd w:val="0"/>
        <w:spacing w:line="360" w:lineRule="auto"/>
        <w:ind w:firstLine="567"/>
        <w:jc w:val="both"/>
        <w:rPr>
          <w:rFonts w:ascii="Arial" w:hAnsi="Arial" w:cs="Arial"/>
        </w:rPr>
      </w:pPr>
      <w:r w:rsidRPr="003B715A">
        <w:rPr>
          <w:rFonts w:ascii="Arial" w:hAnsi="Arial" w:cs="Arial"/>
        </w:rPr>
        <w:t>1. Comercio y servicios:</w:t>
      </w:r>
      <w:r w:rsidR="00E62F17">
        <w:rPr>
          <w:rFonts w:ascii="Arial" w:hAnsi="Arial" w:cs="Arial"/>
        </w:rPr>
        <w:t xml:space="preserve">                                                               $ 665.00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Uso Turístico:</w:t>
      </w:r>
      <w:r w:rsidR="00E62F17">
        <w:rPr>
          <w:rFonts w:ascii="Arial" w:hAnsi="Arial" w:cs="Arial"/>
          <w:lang w:val="es-MX"/>
        </w:rPr>
        <w:t xml:space="preserve">                                                                           $ 540.00</w:t>
      </w:r>
    </w:p>
    <w:p w:rsidR="00A462FD" w:rsidRPr="003B715A" w:rsidRDefault="00A462FD" w:rsidP="00F94639">
      <w:pPr>
        <w:tabs>
          <w:tab w:val="decimal" w:pos="7938"/>
        </w:tabs>
        <w:autoSpaceDE w:val="0"/>
        <w:autoSpaceDN w:val="0"/>
        <w:adjustRightInd w:val="0"/>
        <w:spacing w:line="360" w:lineRule="auto"/>
        <w:ind w:left="1134" w:hanging="283"/>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3. Industria:</w:t>
      </w:r>
      <w:r w:rsidR="00E62F17">
        <w:rPr>
          <w:rFonts w:ascii="Arial" w:hAnsi="Arial" w:cs="Arial"/>
          <w:lang w:val="es-MX"/>
        </w:rPr>
        <w:t xml:space="preserve">                                                                                  $ 632.00</w:t>
      </w:r>
    </w:p>
    <w:p w:rsidR="00A462FD" w:rsidRPr="003B715A" w:rsidRDefault="00A462FD" w:rsidP="00F94639">
      <w:pPr>
        <w:autoSpaceDE w:val="0"/>
        <w:autoSpaceDN w:val="0"/>
        <w:adjustRightInd w:val="0"/>
        <w:spacing w:line="360" w:lineRule="auto"/>
        <w:jc w:val="left"/>
        <w:rPr>
          <w:rFonts w:ascii="Arial" w:hAnsi="Arial" w:cs="Arial"/>
          <w:lang w:val="es-MX"/>
        </w:rPr>
      </w:pP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4. Granjas y Huertos:                                    </w:t>
      </w:r>
      <w:r w:rsidR="00F94639" w:rsidRPr="003B715A">
        <w:rPr>
          <w:rFonts w:ascii="Arial" w:hAnsi="Arial" w:cs="Arial"/>
          <w:lang w:val="es-MX"/>
        </w:rPr>
        <w:t xml:space="preserve">                               </w:t>
      </w:r>
      <w:r w:rsidRPr="003B715A">
        <w:rPr>
          <w:rFonts w:ascii="Arial" w:hAnsi="Arial" w:cs="Arial"/>
          <w:lang w:val="es-MX"/>
        </w:rPr>
        <w:t xml:space="preserve">$ </w:t>
      </w:r>
      <w:r w:rsidR="00927A09">
        <w:rPr>
          <w:rFonts w:ascii="Arial" w:hAnsi="Arial" w:cs="Arial"/>
          <w:lang w:val="es-MX"/>
        </w:rPr>
        <w:t>7</w:t>
      </w:r>
      <w:r w:rsidR="001A7F15">
        <w:rPr>
          <w:rFonts w:ascii="Arial" w:hAnsi="Arial" w:cs="Arial"/>
          <w:lang w:val="es-MX"/>
        </w:rPr>
        <w:t>85.0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5. Equipamiento y otros:                                                              $ </w:t>
      </w:r>
      <w:r w:rsidR="00927A09">
        <w:rPr>
          <w:rFonts w:ascii="Arial" w:hAnsi="Arial" w:cs="Arial"/>
          <w:lang w:val="es-MX"/>
        </w:rPr>
        <w:t>7</w:t>
      </w:r>
      <w:r w:rsidR="001A7F15">
        <w:rPr>
          <w:rFonts w:ascii="Arial" w:hAnsi="Arial" w:cs="Arial"/>
          <w:lang w:val="es-MX"/>
        </w:rPr>
        <w:t>75</w:t>
      </w:r>
      <w:r w:rsidR="00927A09">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XVII. Por modificación del proyecto definitivo de urbanización, por m2 según su categoría:</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F94639">
      <w:pPr>
        <w:autoSpaceDE w:val="0"/>
        <w:autoSpaceDN w:val="0"/>
        <w:adjustRightInd w:val="0"/>
        <w:spacing w:line="360" w:lineRule="auto"/>
        <w:ind w:firstLine="567"/>
        <w:jc w:val="left"/>
        <w:rPr>
          <w:rFonts w:ascii="Arial" w:hAnsi="Arial" w:cs="Arial"/>
        </w:rPr>
      </w:pPr>
      <w:r w:rsidRPr="003B715A">
        <w:rPr>
          <w:rFonts w:ascii="Arial" w:hAnsi="Arial" w:cs="Arial"/>
        </w:rPr>
        <w:t>A. Inmuebles de uso habitacional:</w:t>
      </w:r>
      <w:r w:rsidR="00E62F17">
        <w:rPr>
          <w:rFonts w:ascii="Arial" w:hAnsi="Arial" w:cs="Arial"/>
        </w:rPr>
        <w:t xml:space="preserve">                                                   $ 5.00</w:t>
      </w:r>
    </w:p>
    <w:p w:rsidR="00A462FD" w:rsidRPr="003B715A" w:rsidRDefault="00A462FD" w:rsidP="00F94639">
      <w:pPr>
        <w:autoSpaceDE w:val="0"/>
        <w:autoSpaceDN w:val="0"/>
        <w:adjustRightInd w:val="0"/>
        <w:spacing w:line="360" w:lineRule="auto"/>
        <w:ind w:firstLine="567"/>
        <w:jc w:val="left"/>
        <w:rPr>
          <w:rFonts w:ascii="Arial" w:hAnsi="Arial" w:cs="Arial"/>
          <w:lang w:val="es-MX"/>
        </w:rPr>
      </w:pPr>
    </w:p>
    <w:p w:rsidR="00A462FD" w:rsidRPr="003B715A" w:rsidRDefault="00A462FD"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B. Inmuebles de uso no habitacional:</w:t>
      </w:r>
    </w:p>
    <w:p w:rsidR="00A462FD" w:rsidRPr="003B715A" w:rsidRDefault="00A462FD" w:rsidP="00F94639">
      <w:pPr>
        <w:autoSpaceDE w:val="0"/>
        <w:autoSpaceDN w:val="0"/>
        <w:adjustRightInd w:val="0"/>
        <w:spacing w:line="360" w:lineRule="auto"/>
        <w:ind w:firstLine="567"/>
        <w:jc w:val="left"/>
        <w:rPr>
          <w:rFonts w:ascii="Arial" w:hAnsi="Arial" w:cs="Arial"/>
          <w:lang w:val="es-MX"/>
        </w:rPr>
      </w:pPr>
    </w:p>
    <w:p w:rsidR="00A462FD" w:rsidRPr="003B715A" w:rsidRDefault="00F94639" w:rsidP="00F94639">
      <w:pPr>
        <w:autoSpaceDE w:val="0"/>
        <w:autoSpaceDN w:val="0"/>
        <w:adjustRightInd w:val="0"/>
        <w:spacing w:line="360" w:lineRule="auto"/>
        <w:ind w:firstLine="567"/>
        <w:jc w:val="left"/>
        <w:rPr>
          <w:rFonts w:ascii="Arial" w:hAnsi="Arial" w:cs="Arial"/>
        </w:rPr>
      </w:pPr>
      <w:r w:rsidRPr="003B715A">
        <w:rPr>
          <w:rFonts w:ascii="Arial" w:hAnsi="Arial" w:cs="Arial"/>
        </w:rPr>
        <w:t>1. Comercios y servicios:</w:t>
      </w:r>
      <w:r w:rsidR="00E62F17">
        <w:rPr>
          <w:rFonts w:ascii="Arial" w:hAnsi="Arial" w:cs="Arial"/>
        </w:rPr>
        <w:t xml:space="preserve">                                                                 $ 4.50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F9463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 Turístico</w:t>
      </w:r>
      <w:r w:rsidR="00E62F17">
        <w:rPr>
          <w:rFonts w:ascii="Arial" w:hAnsi="Arial" w:cs="Arial"/>
          <w:lang w:val="es-MX"/>
        </w:rPr>
        <w:t xml:space="preserve"> Hotelero</w:t>
      </w:r>
      <w:r w:rsidRPr="003B715A">
        <w:rPr>
          <w:rFonts w:ascii="Arial" w:hAnsi="Arial" w:cs="Arial"/>
          <w:lang w:val="es-MX"/>
        </w:rPr>
        <w:t>:</w:t>
      </w:r>
      <w:r w:rsidR="00E62F17">
        <w:rPr>
          <w:rFonts w:ascii="Arial" w:hAnsi="Arial" w:cs="Arial"/>
          <w:lang w:val="es-MX"/>
        </w:rPr>
        <w:t xml:space="preserve">                                                                        $ 3.50</w:t>
      </w:r>
    </w:p>
    <w:p w:rsidR="00A462FD" w:rsidRPr="003B715A" w:rsidRDefault="00A462FD" w:rsidP="00F94639">
      <w:pPr>
        <w:autoSpaceDE w:val="0"/>
        <w:autoSpaceDN w:val="0"/>
        <w:adjustRightInd w:val="0"/>
        <w:spacing w:line="360" w:lineRule="auto"/>
        <w:ind w:firstLine="567"/>
        <w:jc w:val="left"/>
        <w:rPr>
          <w:rFonts w:ascii="Arial" w:hAnsi="Arial" w:cs="Arial"/>
          <w:lang w:val="es-MX"/>
        </w:rPr>
      </w:pP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3. Industria:                                                                                      $ </w:t>
      </w:r>
      <w:r w:rsidR="00E62F17">
        <w:rPr>
          <w:rFonts w:ascii="Arial" w:hAnsi="Arial" w:cs="Arial"/>
          <w:lang w:val="es-MX"/>
        </w:rPr>
        <w:t>3.0</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4. Granjas y Huertos:                                                     </w:t>
      </w:r>
      <w:r w:rsidR="00F94639" w:rsidRPr="003B715A">
        <w:rPr>
          <w:rFonts w:ascii="Arial" w:hAnsi="Arial" w:cs="Arial"/>
          <w:lang w:val="es-MX"/>
        </w:rPr>
        <w:t xml:space="preserve">                  </w:t>
      </w:r>
      <w:r w:rsidRPr="003B715A">
        <w:rPr>
          <w:rFonts w:ascii="Arial" w:hAnsi="Arial" w:cs="Arial"/>
          <w:lang w:val="es-MX"/>
        </w:rPr>
        <w:t xml:space="preserve">$ </w:t>
      </w:r>
      <w:r w:rsidR="00E62F17">
        <w:rPr>
          <w:rFonts w:ascii="Arial" w:hAnsi="Arial" w:cs="Arial"/>
          <w:lang w:val="es-MX"/>
        </w:rPr>
        <w:t>2.5</w:t>
      </w:r>
      <w:r w:rsidR="00927A09">
        <w:rPr>
          <w:rFonts w:ascii="Arial" w:hAnsi="Arial" w:cs="Arial"/>
          <w:lang w:val="es-MX"/>
        </w:rPr>
        <w:t>0</w:t>
      </w:r>
    </w:p>
    <w:p w:rsidR="00A462FD" w:rsidRPr="003B715A" w:rsidRDefault="00A462FD" w:rsidP="00F94639">
      <w:pPr>
        <w:tabs>
          <w:tab w:val="decimal" w:pos="7938"/>
        </w:tabs>
        <w:autoSpaceDE w:val="0"/>
        <w:autoSpaceDN w:val="0"/>
        <w:adjustRightInd w:val="0"/>
        <w:spacing w:line="360" w:lineRule="auto"/>
        <w:ind w:left="567"/>
        <w:jc w:val="left"/>
        <w:rPr>
          <w:rFonts w:ascii="Arial" w:hAnsi="Arial" w:cs="Arial"/>
          <w:lang w:val="es-MX"/>
        </w:rPr>
      </w:pPr>
    </w:p>
    <w:p w:rsidR="00A462FD" w:rsidRDefault="00A462FD" w:rsidP="00F9463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5. Equipamiento y otros:                                   </w:t>
      </w:r>
      <w:r w:rsidR="00F94639" w:rsidRPr="003B715A">
        <w:rPr>
          <w:rFonts w:ascii="Arial" w:hAnsi="Arial" w:cs="Arial"/>
          <w:lang w:val="es-MX"/>
        </w:rPr>
        <w:t xml:space="preserve">                               </w:t>
      </w:r>
      <w:r w:rsidR="00927A09">
        <w:rPr>
          <w:rFonts w:ascii="Arial" w:hAnsi="Arial" w:cs="Arial"/>
          <w:lang w:val="es-MX"/>
        </w:rPr>
        <w:t xml:space="preserve">$ </w:t>
      </w:r>
      <w:r w:rsidR="00E62F17">
        <w:rPr>
          <w:rFonts w:ascii="Arial" w:hAnsi="Arial" w:cs="Arial"/>
          <w:lang w:val="es-MX"/>
        </w:rPr>
        <w:t>3.5</w:t>
      </w:r>
      <w:r w:rsidR="00927A09">
        <w:rPr>
          <w:rFonts w:ascii="Arial" w:hAnsi="Arial" w:cs="Arial"/>
          <w:lang w:val="es-MX"/>
        </w:rPr>
        <w:t>0</w:t>
      </w:r>
    </w:p>
    <w:p w:rsidR="00E62F17" w:rsidRDefault="00E62F17" w:rsidP="00F94639">
      <w:pPr>
        <w:tabs>
          <w:tab w:val="decimal" w:pos="7938"/>
        </w:tabs>
        <w:autoSpaceDE w:val="0"/>
        <w:autoSpaceDN w:val="0"/>
        <w:adjustRightInd w:val="0"/>
        <w:spacing w:line="360" w:lineRule="auto"/>
        <w:ind w:left="567"/>
        <w:jc w:val="left"/>
        <w:rPr>
          <w:rFonts w:ascii="Arial" w:hAnsi="Arial" w:cs="Arial"/>
          <w:lang w:val="es-MX"/>
        </w:rPr>
      </w:pPr>
    </w:p>
    <w:p w:rsidR="00E62F17" w:rsidRPr="00E62F17" w:rsidRDefault="00E62F17" w:rsidP="00E62F17">
      <w:pPr>
        <w:tabs>
          <w:tab w:val="decimal" w:pos="7938"/>
        </w:tabs>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XVIII. Por el otorgamiento de cambio de proyecto de régimen en condominio, se cobrará el 10% del permiso autorizado.</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E62F17" w:rsidP="00E62F17">
      <w:pPr>
        <w:tabs>
          <w:tab w:val="decimal" w:pos="7938"/>
        </w:tabs>
        <w:autoSpaceDE w:val="0"/>
        <w:autoSpaceDN w:val="0"/>
        <w:adjustRightInd w:val="0"/>
        <w:spacing w:line="360" w:lineRule="auto"/>
        <w:ind w:firstLine="567"/>
        <w:jc w:val="both"/>
        <w:rPr>
          <w:rFonts w:ascii="Arial" w:hAnsi="Arial" w:cs="Arial"/>
          <w:lang w:val="es-MX"/>
        </w:rPr>
      </w:pPr>
      <w:r w:rsidRPr="00E62F17">
        <w:rPr>
          <w:rFonts w:ascii="Arial" w:hAnsi="Arial" w:cs="Arial"/>
          <w:lang w:val="es-MX"/>
        </w:rPr>
        <w:t>XIX. Por concepto de autorización de preventa, cada urbanizador pagará el 10% sobre el valor total de la licencia de urbanización, excluyendo el costo por peritaje.</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w:t>
      </w:r>
      <w:r w:rsidR="00E62F17" w:rsidRPr="00E62F17">
        <w:rPr>
          <w:rFonts w:ascii="Arial" w:hAnsi="Arial" w:cs="Arial"/>
          <w:lang w:val="es-MX"/>
        </w:rPr>
        <w:t>. Son objeto de la contribución especial los predios susceptibles al incremento del Coeficiente de Utilización del Suelo (ICUS) y a la Transferencia de Derechos de Desarrollo Urbano, siempre y cuando, se encuentren señalados en los Instrumentos de Planeación Urbana vigentes y así lo determinen las Normas de Control de la Urbanización y la Edificación.</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w:t>
      </w:r>
      <w:r w:rsidR="00E62F17" w:rsidRPr="00E62F17">
        <w:rPr>
          <w:rFonts w:ascii="Arial" w:hAnsi="Arial" w:cs="Arial"/>
          <w:lang w:val="es-MX"/>
        </w:rPr>
        <w:t>. Son sujetos de contribución por incremento en el coeficiente de utilización del suelo (ICUS), los propietarios o los poseedores a título de dueño de los predios indicados en el párrafo anterior, que lo soliciten expresamente ante la Coordinación General de Gestión Integral de la Ciudad.</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42683B">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w:t>
      </w:r>
      <w:r w:rsidR="00E62F17" w:rsidRPr="00E62F17">
        <w:rPr>
          <w:rFonts w:ascii="Arial" w:hAnsi="Arial" w:cs="Arial"/>
          <w:lang w:val="es-MX"/>
        </w:rPr>
        <w:t xml:space="preserve">I. La contribución por pagar al incremento en el coeficiente de utilización del suelo (ICUS), será la superficie de edificación en metros cuadrados, que exceda la superficie de construcción amparada por el coeficiente de utilización del suelo (ICUS), por cada metro cuadrado que se autorice de incremento, la tarifa será de:           </w:t>
      </w:r>
      <w:r w:rsidR="00E62F17">
        <w:rPr>
          <w:rFonts w:ascii="Arial" w:hAnsi="Arial" w:cs="Arial"/>
          <w:lang w:val="es-MX"/>
        </w:rPr>
        <w:t xml:space="preserve">                               </w:t>
      </w:r>
      <w:r>
        <w:rPr>
          <w:rFonts w:ascii="Arial" w:hAnsi="Arial" w:cs="Arial"/>
          <w:lang w:val="es-MX"/>
        </w:rPr>
        <w:t>$ 1,061</w:t>
      </w:r>
      <w:r w:rsidR="00E62F17" w:rsidRPr="00E62F17">
        <w:rPr>
          <w:rFonts w:ascii="Arial" w:hAnsi="Arial" w:cs="Arial"/>
          <w:lang w:val="es-MX"/>
        </w:rPr>
        <w:t>.00</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E62F17"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w:t>
      </w:r>
      <w:r w:rsidR="00E62F17" w:rsidRPr="00E62F17">
        <w:rPr>
          <w:rFonts w:ascii="Arial" w:hAnsi="Arial" w:cs="Arial"/>
          <w:lang w:val="es-MX"/>
        </w:rPr>
        <w:t>II. Para el caso de aquellos predios que, en las Normas de Control de la Urbanización y la Edificación, no se contemple el Incremento del Coeficiente de Utilización del Suelo (ICUS), soló se podrá autorizar hasta un 5% de incremento, cuando el propietario o poseedor así lo solicite, con una tarifa por cada metro cuadrado que se autori</w:t>
      </w:r>
      <w:r w:rsidR="00E62F17">
        <w:rPr>
          <w:rFonts w:ascii="Arial" w:hAnsi="Arial" w:cs="Arial"/>
          <w:lang w:val="es-MX"/>
        </w:rPr>
        <w:t xml:space="preserve">ce de incremento:       </w:t>
      </w:r>
      <w:r>
        <w:rPr>
          <w:rFonts w:ascii="Arial" w:hAnsi="Arial" w:cs="Arial"/>
          <w:lang w:val="es-MX"/>
        </w:rPr>
        <w:t>$ 1,061</w:t>
      </w:r>
      <w:r w:rsidR="00E62F17" w:rsidRPr="00E62F17">
        <w:rPr>
          <w:rFonts w:ascii="Arial" w:hAnsi="Arial" w:cs="Arial"/>
          <w:lang w:val="es-MX"/>
        </w:rPr>
        <w:t>.00</w:t>
      </w:r>
    </w:p>
    <w:p w:rsidR="00E62F17" w:rsidRPr="00E62F17" w:rsidRDefault="00E62F17" w:rsidP="00E62F17">
      <w:pPr>
        <w:tabs>
          <w:tab w:val="decimal" w:pos="7938"/>
        </w:tabs>
        <w:autoSpaceDE w:val="0"/>
        <w:autoSpaceDN w:val="0"/>
        <w:adjustRightInd w:val="0"/>
        <w:spacing w:line="360" w:lineRule="auto"/>
        <w:jc w:val="both"/>
        <w:rPr>
          <w:rFonts w:ascii="Arial" w:hAnsi="Arial" w:cs="Arial"/>
          <w:lang w:val="es-MX"/>
        </w:rPr>
      </w:pPr>
    </w:p>
    <w:p w:rsidR="00E62F17" w:rsidRPr="003B715A" w:rsidRDefault="0042683B" w:rsidP="00E62F17">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XXIV</w:t>
      </w:r>
      <w:r w:rsidR="00E62F17" w:rsidRPr="00E62F17">
        <w:rPr>
          <w:rFonts w:ascii="Arial" w:hAnsi="Arial" w:cs="Arial"/>
          <w:lang w:val="es-MX"/>
        </w:rPr>
        <w:t>. Para el caso de la Transferencia de Derechos de Desarrollo Urbano, soló podrá aplicarse en aquellos predios señalados en los Instrumentos de Planeación Urbana vigentes, como Receptores de Transferencia de Derechos de Desarrollo (RTD), y la unidad para el cálculo de la contribución, será de los metros cuadrados (m2), y se cobrará de acuerdo con los metros cuadrados que indique el solicitante, tomando como base el Coeficiente de Ocupación del Suelo o de Utilización del Suelo (COS y CUS) señalado en el Instrumento de Planeación Urbana correspondiente vigente. La tarifa por metro cuadrado será el establecido para el predio, en las Tablas de Valores Unitarios de Terrenos y Construcciones del Municipio de San Pedro Tlaquepaque vigente al momento de la autorización, y se apegará al procedimiento establecido en la normatividad municipal vigente.</w:t>
      </w:r>
    </w:p>
    <w:p w:rsidR="00A462FD" w:rsidRPr="003B715A" w:rsidRDefault="00A462FD"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QUINTA</w:t>
      </w:r>
    </w:p>
    <w:p w:rsidR="00A462FD" w:rsidRPr="003B715A" w:rsidRDefault="00A462FD" w:rsidP="00F94639">
      <w:pPr>
        <w:autoSpaceDE w:val="0"/>
        <w:autoSpaceDN w:val="0"/>
        <w:adjustRightInd w:val="0"/>
        <w:spacing w:line="360" w:lineRule="auto"/>
        <w:rPr>
          <w:rFonts w:ascii="Arial" w:hAnsi="Arial" w:cs="Arial"/>
          <w:b/>
          <w:bCs/>
          <w:lang w:val="es-MX"/>
        </w:rPr>
      </w:pPr>
      <w:r w:rsidRPr="003B715A">
        <w:rPr>
          <w:rFonts w:ascii="Arial" w:hAnsi="Arial" w:cs="Arial"/>
          <w:b/>
          <w:bCs/>
          <w:lang w:val="es-MX"/>
        </w:rPr>
        <w:t>Del otorgamiento de servicios y permisos por la realización de obras</w:t>
      </w:r>
    </w:p>
    <w:p w:rsidR="00A462FD" w:rsidRPr="003B715A" w:rsidRDefault="00A462FD" w:rsidP="005A2F26">
      <w:pPr>
        <w:autoSpaceDE w:val="0"/>
        <w:autoSpaceDN w:val="0"/>
        <w:adjustRightInd w:val="0"/>
        <w:spacing w:line="360" w:lineRule="auto"/>
        <w:jc w:val="both"/>
        <w:rPr>
          <w:rFonts w:ascii="Frutiger-Roman" w:hAnsi="Frutiger-Roman" w:cs="Frutiger-Roman"/>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66. Las personas físicas o jurídicas que requieran de los servicios que a continuación se mencionan para la realización de obras, cubrirán previamente los derechos correspondientes conforme a las siguientes: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604507">
      <w:pPr>
        <w:autoSpaceDE w:val="0"/>
        <w:autoSpaceDN w:val="0"/>
        <w:adjustRightInd w:val="0"/>
        <w:spacing w:line="360" w:lineRule="auto"/>
        <w:jc w:val="both"/>
        <w:rPr>
          <w:rFonts w:ascii="Arial" w:hAnsi="Arial" w:cs="Arial"/>
          <w:lang w:val="es-MX"/>
        </w:rPr>
      </w:pPr>
    </w:p>
    <w:p w:rsidR="00761C2F"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rPr>
        <w:t xml:space="preserve">I. Por medición de terrenos por la </w:t>
      </w:r>
      <w:r w:rsidR="00761C2F" w:rsidRPr="003B715A">
        <w:rPr>
          <w:rFonts w:ascii="Arial" w:hAnsi="Arial" w:cs="Arial"/>
          <w:lang w:val="es-MX"/>
        </w:rPr>
        <w:t xml:space="preserve">Coordinación General de Gestión </w:t>
      </w:r>
    </w:p>
    <w:p w:rsidR="00A462FD" w:rsidRPr="003B715A" w:rsidRDefault="00761C2F"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Integral de la Ciudad</w:t>
      </w:r>
      <w:r w:rsidR="00A462FD" w:rsidRPr="003B715A">
        <w:rPr>
          <w:rFonts w:ascii="Arial" w:hAnsi="Arial" w:cs="Arial"/>
          <w:lang w:val="es-MX"/>
        </w:rPr>
        <w:t xml:space="preserve">, por metro cuadrado:   </w:t>
      </w:r>
      <w:r w:rsidRPr="003B715A">
        <w:rPr>
          <w:rFonts w:ascii="Arial" w:hAnsi="Arial" w:cs="Arial"/>
          <w:lang w:val="es-MX"/>
        </w:rPr>
        <w:t xml:space="preserve">       </w:t>
      </w:r>
      <w:r w:rsidR="00A462FD" w:rsidRPr="003B715A">
        <w:rPr>
          <w:rFonts w:ascii="Arial" w:hAnsi="Arial" w:cs="Arial"/>
          <w:lang w:val="es-MX"/>
        </w:rPr>
        <w:t xml:space="preserve">     </w:t>
      </w:r>
      <w:r w:rsidRPr="003B715A">
        <w:rPr>
          <w:rFonts w:ascii="Arial" w:hAnsi="Arial" w:cs="Arial"/>
          <w:lang w:val="es-MX"/>
        </w:rPr>
        <w:t xml:space="preserve">   </w:t>
      </w:r>
      <w:r w:rsidR="00F94639" w:rsidRPr="003B715A">
        <w:rPr>
          <w:rFonts w:ascii="Arial" w:hAnsi="Arial" w:cs="Arial"/>
          <w:lang w:val="es-MX"/>
        </w:rPr>
        <w:t xml:space="preserve">                   </w:t>
      </w:r>
      <w:r w:rsidR="00F07AB1">
        <w:rPr>
          <w:rFonts w:ascii="Arial" w:hAnsi="Arial" w:cs="Arial"/>
          <w:lang w:val="es-MX"/>
        </w:rPr>
        <w:t xml:space="preserve">$ </w:t>
      </w:r>
      <w:r w:rsidR="00633FD2">
        <w:rPr>
          <w:rFonts w:ascii="Arial" w:hAnsi="Arial" w:cs="Arial"/>
          <w:lang w:val="es-MX"/>
        </w:rPr>
        <w:t>6.5</w:t>
      </w:r>
      <w:r w:rsidR="00F07AB1">
        <w:rPr>
          <w:rFonts w:ascii="Arial" w:hAnsi="Arial" w:cs="Arial"/>
          <w:lang w:val="es-MX"/>
        </w:rPr>
        <w:t>0</w:t>
      </w:r>
    </w:p>
    <w:p w:rsidR="00761C2F" w:rsidRPr="003B715A" w:rsidRDefault="00761C2F"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II. Por la autorización para romper pavimento, banquetas o machuelos para instalación o reparación de tuberías o servicios de cualquier naturaleza, por metro lineal:</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left="851" w:hanging="284"/>
        <w:jc w:val="both"/>
        <w:rPr>
          <w:rFonts w:ascii="Arial" w:hAnsi="Arial" w:cs="Arial"/>
        </w:rPr>
      </w:pPr>
      <w:r w:rsidRPr="003B715A">
        <w:rPr>
          <w:rFonts w:ascii="Arial" w:hAnsi="Arial" w:cs="Arial"/>
        </w:rPr>
        <w:t>a) Por toma o descarga, por metro lineal:</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1. Empedrado o terracería: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3</w:t>
      </w:r>
      <w:r w:rsidR="00633FD2">
        <w:rPr>
          <w:rFonts w:ascii="Arial" w:hAnsi="Arial" w:cs="Arial"/>
          <w:lang w:val="es-MX"/>
        </w:rPr>
        <w:t>5</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2. Asfalto: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5</w:t>
      </w:r>
      <w:r w:rsidR="00633FD2">
        <w:rPr>
          <w:rFonts w:ascii="Arial" w:hAnsi="Arial" w:cs="Arial"/>
          <w:lang w:val="es-MX"/>
        </w:rPr>
        <w:t>6</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3. Concreto hidráulico:                                </w:t>
      </w:r>
      <w:r w:rsidR="00F94639"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81</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4. Adoquín: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5</w:t>
      </w:r>
      <w:r w:rsidR="00633FD2">
        <w:rPr>
          <w:rFonts w:ascii="Arial" w:hAnsi="Arial" w:cs="Arial"/>
          <w:lang w:val="es-MX"/>
        </w:rPr>
        <w:t>6</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5. Adoquín y Concreto:                             </w:t>
      </w:r>
      <w:r w:rsidR="00F94639"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134</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b) La reposición de empedrado o pavimento se realizará exclusivamente por la autoridad municipal o quien ella autorice para tal fin, con las condiciones que la misma le establezca; la cual se hará a los costos vigentes de mercado, tanto de mano de obra como de los materiales, con cargo al propietario del inmueble para quien se haya solicitado el permiso, o de la persona responsable de la obra.</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1. Empedrado o terracería:                                                        $ </w:t>
      </w:r>
      <w:r w:rsidR="00F07AB1">
        <w:rPr>
          <w:rFonts w:ascii="Arial" w:hAnsi="Arial" w:cs="Arial"/>
          <w:lang w:val="es-MX"/>
        </w:rPr>
        <w:t>3</w:t>
      </w:r>
      <w:r w:rsidR="00633FD2">
        <w:rPr>
          <w:rFonts w:ascii="Arial" w:hAnsi="Arial" w:cs="Arial"/>
          <w:lang w:val="es-MX"/>
        </w:rPr>
        <w:t>3</w:t>
      </w:r>
      <w:r w:rsidR="00A63DC9">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2. Asfalto:                                                                                   $ </w:t>
      </w:r>
      <w:r w:rsidR="00F07AB1">
        <w:rPr>
          <w:rFonts w:ascii="Arial" w:hAnsi="Arial" w:cs="Arial"/>
          <w:lang w:val="es-MX"/>
        </w:rPr>
        <w:t>5</w:t>
      </w:r>
      <w:r w:rsidR="00633FD2">
        <w:rPr>
          <w:rFonts w:ascii="Arial" w:hAnsi="Arial" w:cs="Arial"/>
          <w:lang w:val="es-MX"/>
        </w:rPr>
        <w:t>6</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3. Concreto hidráulico:                                                               $ </w:t>
      </w:r>
      <w:r w:rsidR="00633FD2">
        <w:rPr>
          <w:rFonts w:ascii="Arial" w:hAnsi="Arial" w:cs="Arial"/>
          <w:lang w:val="es-MX"/>
        </w:rPr>
        <w:t>81</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4. Adoquín: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4</w:t>
      </w:r>
      <w:r w:rsidR="00633FD2">
        <w:rPr>
          <w:rFonts w:ascii="Arial" w:hAnsi="Arial" w:cs="Arial"/>
          <w:lang w:val="es-MX"/>
        </w:rPr>
        <w:t>9</w:t>
      </w:r>
      <w:r w:rsidR="00A63DC9">
        <w:rPr>
          <w:rFonts w:ascii="Arial" w:hAnsi="Arial" w:cs="Arial"/>
          <w:lang w:val="es-MX"/>
        </w:rPr>
        <w:t>.0</w:t>
      </w:r>
      <w:r w:rsidR="00F07AB1">
        <w:rPr>
          <w:rFonts w:ascii="Arial" w:hAnsi="Arial" w:cs="Arial"/>
          <w:lang w:val="es-MX"/>
        </w:rPr>
        <w:t>0</w:t>
      </w:r>
    </w:p>
    <w:p w:rsidR="004A40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5. Adoquín y Concreto:                                                              $ </w:t>
      </w:r>
      <w:r w:rsidR="00633FD2">
        <w:rPr>
          <w:rFonts w:ascii="Arial" w:hAnsi="Arial" w:cs="Arial"/>
          <w:lang w:val="es-MX"/>
        </w:rPr>
        <w:t>82</w:t>
      </w:r>
      <w:r w:rsidR="00F07AB1">
        <w:rPr>
          <w:rFonts w:ascii="Arial" w:hAnsi="Arial" w:cs="Arial"/>
          <w:lang w:val="es-MX"/>
        </w:rPr>
        <w:t>.00</w:t>
      </w:r>
    </w:p>
    <w:p w:rsidR="00644A6E" w:rsidRPr="003B715A" w:rsidRDefault="00644A6E"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SEXTA</w:t>
      </w:r>
    </w:p>
    <w:p w:rsidR="00A462FD" w:rsidRPr="003B715A" w:rsidRDefault="00A462FD" w:rsidP="00F94639">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servicios de sanidad</w:t>
      </w:r>
    </w:p>
    <w:p w:rsidR="00A462FD" w:rsidRPr="003B715A" w:rsidRDefault="00A462FD" w:rsidP="00604507">
      <w:pPr>
        <w:autoSpaceDE w:val="0"/>
        <w:autoSpaceDN w:val="0"/>
        <w:adjustRightInd w:val="0"/>
        <w:spacing w:line="360" w:lineRule="auto"/>
        <w:jc w:val="both"/>
        <w:rPr>
          <w:rFonts w:ascii="Frutiger-Roman" w:hAnsi="Frutiger-Roman" w:cs="Frutiger-Roman"/>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67. Las personas físicas o jurídicas que requieran de los servicios de sanidad que se mencionan en este artículo, pagarán los derechos correspondientes, conforme a las siguientes: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 </w:t>
      </w:r>
      <w:r w:rsidRPr="003B715A">
        <w:rPr>
          <w:rFonts w:ascii="Arial" w:hAnsi="Arial" w:cs="Arial"/>
        </w:rPr>
        <w:t>Inhumaciones y re inhumaciones e introducción de cenizas, para cada una:</w:t>
      </w:r>
    </w:p>
    <w:p w:rsidR="00A462FD" w:rsidRPr="003B715A" w:rsidRDefault="00A462FD" w:rsidP="00604507">
      <w:pPr>
        <w:autoSpaceDE w:val="0"/>
        <w:autoSpaceDN w:val="0"/>
        <w:adjustRightInd w:val="0"/>
        <w:spacing w:line="360" w:lineRule="auto"/>
        <w:jc w:val="both"/>
        <w:rPr>
          <w:rFonts w:ascii="Arial" w:hAnsi="Arial" w:cs="Arial"/>
          <w:lang w:val="es-MX"/>
        </w:rPr>
      </w:pPr>
    </w:p>
    <w:p w:rsidR="00604507" w:rsidRPr="003B715A" w:rsidRDefault="00604507" w:rsidP="00F905FD">
      <w:pPr>
        <w:autoSpaceDE w:val="0"/>
        <w:autoSpaceDN w:val="0"/>
        <w:adjustRightInd w:val="0"/>
        <w:spacing w:line="360" w:lineRule="auto"/>
        <w:ind w:left="1134" w:hanging="283"/>
        <w:jc w:val="both"/>
        <w:rPr>
          <w:rFonts w:ascii="Arial" w:hAnsi="Arial" w:cs="Arial"/>
        </w:rPr>
      </w:pPr>
      <w:r w:rsidRPr="003B715A">
        <w:rPr>
          <w:rFonts w:ascii="Arial" w:hAnsi="Arial" w:cs="Arial"/>
        </w:rPr>
        <w:t>a) En cementerios Municipales:</w:t>
      </w:r>
    </w:p>
    <w:p w:rsidR="00A462FD" w:rsidRPr="003B715A" w:rsidRDefault="00A462FD" w:rsidP="00604507">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En primera y segunda clase:                         </w:t>
      </w:r>
      <w:r w:rsidR="00CD483D" w:rsidRPr="003B715A">
        <w:rPr>
          <w:rFonts w:ascii="Arial" w:hAnsi="Arial" w:cs="Arial"/>
          <w:lang w:val="es-MX"/>
        </w:rPr>
        <w:t xml:space="preserve">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3</w:t>
      </w:r>
      <w:r w:rsidR="00633FD2">
        <w:rPr>
          <w:rFonts w:ascii="Arial" w:hAnsi="Arial" w:cs="Arial"/>
          <w:lang w:val="es-MX"/>
        </w:rPr>
        <w:t>94</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cementerios concesionados a particulares: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En primera clase:                                             </w:t>
      </w:r>
      <w:r w:rsidR="00CD483D"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27</w:t>
      </w:r>
      <w:r w:rsidR="00A63DC9">
        <w:rPr>
          <w:rFonts w:ascii="Arial" w:hAnsi="Arial" w:cs="Arial"/>
          <w:lang w:val="es-MX"/>
        </w:rPr>
        <w:t>0</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En segunda clase:                                              </w:t>
      </w:r>
      <w:r w:rsidR="00F94639"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2</w:t>
      </w:r>
      <w:r w:rsidR="00633FD2">
        <w:rPr>
          <w:rFonts w:ascii="Arial" w:hAnsi="Arial" w:cs="Arial"/>
          <w:lang w:val="es-MX"/>
        </w:rPr>
        <w:t>25</w:t>
      </w:r>
      <w:r w:rsidR="00F07AB1">
        <w:rPr>
          <w:rFonts w:ascii="Arial" w:hAnsi="Arial" w:cs="Arial"/>
          <w:lang w:val="es-MX"/>
        </w:rPr>
        <w:t>.00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Re inhumación de restos áridos, solo por exhumación previa:             </w:t>
      </w:r>
      <w:r w:rsidR="00AC6F7E" w:rsidRPr="003B715A">
        <w:rPr>
          <w:rFonts w:ascii="Arial" w:hAnsi="Arial" w:cs="Arial"/>
          <w:lang w:val="es-MX"/>
        </w:rPr>
        <w:tab/>
      </w:r>
      <w:r w:rsidRPr="003B715A">
        <w:rPr>
          <w:rFonts w:ascii="Arial" w:hAnsi="Arial" w:cs="Arial"/>
          <w:lang w:val="es-MX"/>
        </w:rPr>
        <w:t xml:space="preserve"> $ </w:t>
      </w:r>
      <w:r w:rsidR="00F07AB1">
        <w:rPr>
          <w:rFonts w:ascii="Arial" w:hAnsi="Arial" w:cs="Arial"/>
          <w:lang w:val="es-MX"/>
        </w:rPr>
        <w:t>1</w:t>
      </w:r>
      <w:r w:rsidR="00633FD2">
        <w:rPr>
          <w:rFonts w:ascii="Arial" w:hAnsi="Arial" w:cs="Arial"/>
          <w:lang w:val="es-MX"/>
        </w:rPr>
        <w:t>90</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 xml:space="preserve">II. Exhumaciones de restos áridos o cenizas depositadas, </w:t>
      </w:r>
    </w:p>
    <w:p w:rsidR="00A462FD" w:rsidRPr="003B715A" w:rsidRDefault="00A462FD" w:rsidP="00604507">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por cada una:                                                             </w:t>
      </w:r>
      <w:r w:rsidR="00604507" w:rsidRPr="003B715A">
        <w:rPr>
          <w:rFonts w:ascii="Arial" w:hAnsi="Arial" w:cs="Arial"/>
          <w:lang w:val="es-MX"/>
        </w:rPr>
        <w:t xml:space="preserve">                           </w:t>
      </w:r>
      <w:r w:rsidR="00AC6F7E" w:rsidRPr="003B715A">
        <w:rPr>
          <w:rFonts w:ascii="Arial" w:hAnsi="Arial" w:cs="Arial"/>
          <w:lang w:val="es-MX"/>
        </w:rPr>
        <w:tab/>
      </w:r>
      <w:r w:rsidRPr="003B715A">
        <w:rPr>
          <w:rFonts w:ascii="Arial" w:hAnsi="Arial" w:cs="Arial"/>
          <w:lang w:val="es-MX"/>
        </w:rPr>
        <w:t xml:space="preserve">$ </w:t>
      </w:r>
      <w:r w:rsidR="00F07AB1">
        <w:rPr>
          <w:rFonts w:ascii="Arial" w:hAnsi="Arial" w:cs="Arial"/>
          <w:lang w:val="es-MX"/>
        </w:rPr>
        <w:t>3</w:t>
      </w:r>
      <w:r w:rsidR="00633FD2">
        <w:rPr>
          <w:rFonts w:ascii="Arial" w:hAnsi="Arial" w:cs="Arial"/>
          <w:lang w:val="es-MX"/>
        </w:rPr>
        <w:t>94</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Exhumaciones prematuras, por cada u</w:t>
      </w:r>
      <w:r w:rsidR="00604507" w:rsidRPr="003B715A">
        <w:rPr>
          <w:rFonts w:ascii="Arial" w:hAnsi="Arial" w:cs="Arial"/>
          <w:lang w:val="es-MX"/>
        </w:rPr>
        <w:t xml:space="preserve">na:                          </w:t>
      </w:r>
      <w:r w:rsidRPr="003B715A">
        <w:rPr>
          <w:rFonts w:ascii="Arial" w:hAnsi="Arial" w:cs="Arial"/>
          <w:lang w:val="es-MX"/>
        </w:rPr>
        <w:t>$ 1,</w:t>
      </w:r>
      <w:r w:rsidR="00633FD2">
        <w:rPr>
          <w:rFonts w:ascii="Arial" w:hAnsi="Arial" w:cs="Arial"/>
          <w:lang w:val="es-MX"/>
        </w:rPr>
        <w:t>587</w:t>
      </w:r>
      <w:r w:rsidR="00F07AB1">
        <w:rPr>
          <w:rFonts w:ascii="Arial" w:hAnsi="Arial" w:cs="Arial"/>
          <w:lang w:val="es-MX"/>
        </w:rPr>
        <w:t>.00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IV. Cremación, en los hornos municipales: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Los servicios de cremación a adulto causarán, por cada uno:          </w:t>
      </w:r>
      <w:r w:rsidR="00AC6F7E" w:rsidRPr="003B715A">
        <w:rPr>
          <w:rFonts w:ascii="Arial" w:hAnsi="Arial" w:cs="Arial"/>
          <w:lang w:val="es-MX"/>
        </w:rPr>
        <w:tab/>
      </w:r>
      <w:r w:rsidRPr="003B715A">
        <w:rPr>
          <w:rFonts w:ascii="Arial" w:hAnsi="Arial" w:cs="Arial"/>
          <w:lang w:val="es-MX"/>
        </w:rPr>
        <w:t xml:space="preserve"> $ 2,</w:t>
      </w:r>
      <w:r w:rsidR="00633FD2">
        <w:rPr>
          <w:rFonts w:ascii="Arial" w:hAnsi="Arial" w:cs="Arial"/>
          <w:lang w:val="es-MX"/>
        </w:rPr>
        <w:t>799</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Los servicios de cremación, de infante, feto, parte corporal o </w:t>
      </w:r>
    </w:p>
    <w:p w:rsidR="00A462FD" w:rsidRPr="003B715A" w:rsidRDefault="00A462FD" w:rsidP="00604507">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restos áridos, por cada uno:               </w:t>
      </w:r>
      <w:r w:rsidR="00604507" w:rsidRPr="003B715A">
        <w:rPr>
          <w:rFonts w:ascii="Arial" w:hAnsi="Arial" w:cs="Arial"/>
          <w:lang w:val="es-MX"/>
        </w:rPr>
        <w:t xml:space="preserve">                              </w:t>
      </w:r>
      <w:r w:rsidRPr="003B715A">
        <w:rPr>
          <w:rFonts w:ascii="Arial" w:hAnsi="Arial" w:cs="Arial"/>
          <w:lang w:val="es-MX"/>
        </w:rPr>
        <w:t>$ 1,</w:t>
      </w:r>
      <w:r w:rsidR="00633FD2">
        <w:rPr>
          <w:rFonts w:ascii="Arial" w:hAnsi="Arial" w:cs="Arial"/>
          <w:lang w:val="es-MX"/>
        </w:rPr>
        <w:t>217</w:t>
      </w:r>
      <w:r w:rsidR="00F07AB1">
        <w:rPr>
          <w:rFonts w:ascii="Arial" w:hAnsi="Arial" w:cs="Arial"/>
          <w:lang w:val="es-MX"/>
        </w:rPr>
        <w:t>.00</w:t>
      </w:r>
    </w:p>
    <w:p w:rsidR="00A462FD" w:rsidRPr="003B715A" w:rsidRDefault="00A462FD" w:rsidP="00604507">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Tratándose de tres o más miembros de un mismo cuerpo se pagará la tarifa establecida en</w:t>
      </w:r>
      <w:r w:rsidR="00604507" w:rsidRPr="003B715A">
        <w:rPr>
          <w:rFonts w:ascii="Arial" w:hAnsi="Arial" w:cs="Arial"/>
          <w:lang w:val="es-MX"/>
        </w:rPr>
        <w:t xml:space="preserve"> el inciso d) de esta fracción.</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De restos áridos, por cada uno:            </w:t>
      </w:r>
      <w:r w:rsidR="00F07AB1">
        <w:rPr>
          <w:rFonts w:ascii="Arial" w:hAnsi="Arial" w:cs="Arial"/>
          <w:lang w:val="es-MX"/>
        </w:rPr>
        <w:t xml:space="preserve">                         </w:t>
      </w:r>
      <w:r w:rsidR="00604507"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1,0</w:t>
      </w:r>
      <w:r w:rsidR="00633FD2">
        <w:rPr>
          <w:rFonts w:ascii="Arial" w:hAnsi="Arial" w:cs="Arial"/>
          <w:lang w:val="es-MX"/>
        </w:rPr>
        <w:t>88</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De cadáveres, por cada uno:                                           $ </w:t>
      </w:r>
      <w:r w:rsidR="00F07AB1">
        <w:rPr>
          <w:rFonts w:ascii="Arial" w:hAnsi="Arial" w:cs="Arial"/>
          <w:lang w:val="es-MX"/>
        </w:rPr>
        <w:t>2,</w:t>
      </w:r>
      <w:r w:rsidR="00633FD2">
        <w:rPr>
          <w:rFonts w:ascii="Arial" w:hAnsi="Arial" w:cs="Arial"/>
          <w:lang w:val="es-MX"/>
        </w:rPr>
        <w:t>214</w:t>
      </w:r>
      <w:r w:rsidR="00A63DC9">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Permiso para el traslado de cadáveres fuera del Municipio por cada uno:</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Al interior del Estado:                            </w:t>
      </w:r>
      <w:r w:rsidR="00604507"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2</w:t>
      </w:r>
      <w:r w:rsidR="00633FD2">
        <w:rPr>
          <w:rFonts w:ascii="Arial" w:hAnsi="Arial" w:cs="Arial"/>
          <w:lang w:val="es-MX"/>
        </w:rPr>
        <w:t>25</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Fuera del Estado:                                 </w:t>
      </w:r>
      <w:r w:rsidR="00604507"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4</w:t>
      </w:r>
      <w:r w:rsidR="00633FD2">
        <w:rPr>
          <w:rFonts w:ascii="Arial" w:hAnsi="Arial" w:cs="Arial"/>
          <w:lang w:val="es-MX"/>
        </w:rPr>
        <w:t>53</w:t>
      </w:r>
      <w:r w:rsidR="00F07AB1">
        <w:rPr>
          <w:rFonts w:ascii="Arial" w:hAnsi="Arial" w:cs="Arial"/>
          <w:lang w:val="es-MX"/>
        </w:rPr>
        <w:t>.00</w:t>
      </w:r>
    </w:p>
    <w:p w:rsidR="004A40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Fuera del País:                                      </w:t>
      </w:r>
      <w:r w:rsidR="00604507" w:rsidRPr="003B715A">
        <w:rPr>
          <w:rFonts w:ascii="Arial" w:hAnsi="Arial" w:cs="Arial"/>
          <w:lang w:val="es-MX"/>
        </w:rPr>
        <w:t xml:space="preserve">                              </w:t>
      </w:r>
      <w:r w:rsidRPr="003B715A">
        <w:rPr>
          <w:rFonts w:ascii="Arial" w:hAnsi="Arial" w:cs="Arial"/>
          <w:lang w:val="es-MX"/>
        </w:rPr>
        <w:t xml:space="preserve">$ </w:t>
      </w:r>
      <w:r w:rsidR="00F07AB1">
        <w:rPr>
          <w:rFonts w:ascii="Arial" w:hAnsi="Arial" w:cs="Arial"/>
          <w:lang w:val="es-MX"/>
        </w:rPr>
        <w:t>5</w:t>
      </w:r>
      <w:r w:rsidR="00633FD2">
        <w:rPr>
          <w:rFonts w:ascii="Arial" w:hAnsi="Arial" w:cs="Arial"/>
          <w:lang w:val="es-MX"/>
        </w:rPr>
        <w:t>85</w:t>
      </w:r>
      <w:r w:rsidR="00F07AB1">
        <w:rPr>
          <w:rFonts w:ascii="Arial" w:hAnsi="Arial" w:cs="Arial"/>
          <w:lang w:val="es-MX"/>
        </w:rPr>
        <w:t>.00</w:t>
      </w:r>
    </w:p>
    <w:p w:rsidR="00A462FD" w:rsidRPr="003B715A" w:rsidRDefault="00A462FD" w:rsidP="005A2F26">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SEPTIMA</w:t>
      </w:r>
    </w:p>
    <w:p w:rsidR="00A462FD" w:rsidRPr="003B715A" w:rsidRDefault="00A462FD" w:rsidP="00604507">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de limpia, recolección, traslado, tratamiento y disposición de residuos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68. Las personas físicas o jurídicas, a quienes se presten los servicios que en este artículo se enumeran de conformidad con la ley y reglamento en la materia, pagarán los derechos correspondientes conforme a las siguientes: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 xml:space="preserve">I. Por los servicios de recepción de basura, residuos sólidos no </w:t>
      </w:r>
    </w:p>
    <w:p w:rsidR="00A462FD" w:rsidRPr="003B715A" w:rsidRDefault="00A462FD" w:rsidP="00604507">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peligrosos, en estación de transferencias del Ayuntamiento, </w:t>
      </w:r>
    </w:p>
    <w:p w:rsidR="00A462FD" w:rsidRPr="003B715A" w:rsidRDefault="00A462FD" w:rsidP="00604507">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transportados por terceros en sus propios medio</w:t>
      </w:r>
      <w:r w:rsidR="00604507" w:rsidRPr="003B715A">
        <w:rPr>
          <w:rFonts w:ascii="Arial" w:hAnsi="Arial" w:cs="Arial"/>
          <w:lang w:val="es-MX"/>
        </w:rPr>
        <w:t xml:space="preserve">s, por kilogramo:         </w:t>
      </w:r>
      <w:r w:rsidR="00651082" w:rsidRPr="003B715A">
        <w:rPr>
          <w:rFonts w:ascii="Arial" w:hAnsi="Arial" w:cs="Arial"/>
          <w:lang w:val="es-MX"/>
        </w:rPr>
        <w:tab/>
      </w:r>
      <w:r w:rsidR="00F07AB1">
        <w:rPr>
          <w:rFonts w:ascii="Arial" w:hAnsi="Arial" w:cs="Arial"/>
          <w:lang w:val="es-MX"/>
        </w:rPr>
        <w:t xml:space="preserve">$ </w:t>
      </w:r>
      <w:r w:rsidR="00633FD2">
        <w:rPr>
          <w:rFonts w:ascii="Arial" w:hAnsi="Arial" w:cs="Arial"/>
          <w:lang w:val="es-MX"/>
        </w:rPr>
        <w:t>2.1</w:t>
      </w:r>
      <w:r w:rsidRPr="003B715A">
        <w:rPr>
          <w:rFonts w:ascii="Arial" w:hAnsi="Arial" w:cs="Arial"/>
          <w:lang w:val="es-MX"/>
        </w:rPr>
        <w:t>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II. Por recolección de basura, residuos sólidos, no peligrosos en vehículos del ayuntamiento.</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a) Por tambo de 200 litros:                          </w:t>
      </w:r>
      <w:r w:rsidR="00604507"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96</w:t>
      </w:r>
      <w:r w:rsidR="00F07AB1">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b) Por metro cúbico:                                             </w:t>
      </w:r>
      <w:r w:rsidR="00604507"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316</w:t>
      </w:r>
      <w:r w:rsidR="00352CFA">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c) Por tonelada:                                        </w:t>
      </w:r>
      <w:r w:rsidR="00604507" w:rsidRPr="003B715A">
        <w:rPr>
          <w:rFonts w:ascii="Arial" w:hAnsi="Arial" w:cs="Arial"/>
          <w:lang w:val="es-MX"/>
        </w:rPr>
        <w:t xml:space="preserve">               </w:t>
      </w:r>
      <w:r w:rsidR="00F07AB1">
        <w:rPr>
          <w:rFonts w:ascii="Arial" w:hAnsi="Arial" w:cs="Arial"/>
          <w:lang w:val="es-MX"/>
        </w:rPr>
        <w:t xml:space="preserve">            </w:t>
      </w:r>
      <w:r w:rsidR="00604507"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1,107</w:t>
      </w:r>
      <w:r w:rsidR="00352CFA">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ind w:firstLine="851"/>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III. </w:t>
      </w:r>
      <w:r w:rsidRPr="003B715A">
        <w:rPr>
          <w:rFonts w:ascii="Arial" w:hAnsi="Arial" w:cs="Arial"/>
        </w:rPr>
        <w:t>Por servicios especiales de recolección, transporte y disposición final de residuos generados por la limpieza y saneamiento de lotes baldíos, jardines, prados, banquetas y similares, en rebeldía una vez que se haya agotado el proceso de notificación de los obligados a mantenerlos limpios, se cobrará por cada metro cúbico o tonelada según sea el caso:</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rPr>
      </w:pPr>
      <w:r w:rsidRPr="003B715A">
        <w:rPr>
          <w:rFonts w:ascii="Arial" w:hAnsi="Arial" w:cs="Arial"/>
        </w:rPr>
        <w:t>1. Por la recolección transporte y disposición final de residuos:</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a) Por metro cúbico:                                  </w:t>
      </w:r>
      <w:r w:rsidR="00604507"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410</w:t>
      </w:r>
      <w:r w:rsidRPr="003B715A">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b) Por tonelada:                                              </w:t>
      </w:r>
      <w:r w:rsidR="00604507" w:rsidRPr="003B715A">
        <w:rPr>
          <w:rFonts w:ascii="Arial" w:hAnsi="Arial" w:cs="Arial"/>
          <w:lang w:val="es-MX"/>
        </w:rPr>
        <w:t xml:space="preserve">                      </w:t>
      </w:r>
      <w:r w:rsidRPr="003B715A">
        <w:rPr>
          <w:rFonts w:ascii="Arial" w:hAnsi="Arial" w:cs="Arial"/>
          <w:lang w:val="es-MX"/>
        </w:rPr>
        <w:t>$ 1,</w:t>
      </w:r>
      <w:r w:rsidR="00633FD2">
        <w:rPr>
          <w:rFonts w:ascii="Arial" w:hAnsi="Arial" w:cs="Arial"/>
          <w:lang w:val="es-MX"/>
        </w:rPr>
        <w:t>288</w:t>
      </w:r>
      <w:r w:rsidRPr="003B715A">
        <w:rPr>
          <w:rFonts w:ascii="Arial" w:hAnsi="Arial" w:cs="Arial"/>
          <w:lang w:val="es-MX"/>
        </w:rPr>
        <w:t>.00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Por el saneamiento:</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a) Por metro cuadrado de superficie sa</w:t>
      </w:r>
      <w:r w:rsidR="00F07AB1">
        <w:rPr>
          <w:rFonts w:ascii="Arial" w:hAnsi="Arial" w:cs="Arial"/>
          <w:lang w:val="es-MX"/>
        </w:rPr>
        <w:t xml:space="preserve">neada:                         </w:t>
      </w:r>
      <w:r w:rsidRPr="003B715A">
        <w:rPr>
          <w:rFonts w:ascii="Arial" w:hAnsi="Arial" w:cs="Arial"/>
          <w:lang w:val="es-MX"/>
        </w:rPr>
        <w:t xml:space="preserve"> $</w:t>
      </w:r>
      <w:r w:rsidR="00F07AB1">
        <w:rPr>
          <w:rFonts w:ascii="Arial" w:hAnsi="Arial" w:cs="Arial"/>
          <w:lang w:val="es-MX"/>
        </w:rPr>
        <w:t xml:space="preserve"> 8</w:t>
      </w:r>
      <w:r w:rsidR="00633FD2">
        <w:rPr>
          <w:rFonts w:ascii="Arial" w:hAnsi="Arial" w:cs="Arial"/>
          <w:lang w:val="es-MX"/>
        </w:rPr>
        <w:t>8</w:t>
      </w:r>
      <w:r w:rsidR="00352CFA">
        <w:rPr>
          <w:rFonts w:ascii="Arial" w:hAnsi="Arial" w:cs="Arial"/>
          <w:lang w:val="es-MX"/>
        </w:rPr>
        <w:t>.0</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firstLine="851"/>
        <w:jc w:val="both"/>
        <w:rPr>
          <w:rFonts w:ascii="Arial" w:hAnsi="Arial" w:cs="Arial"/>
          <w:lang w:val="es-MX"/>
        </w:rPr>
      </w:pPr>
    </w:p>
    <w:p w:rsidR="00A462FD" w:rsidRPr="003B715A" w:rsidRDefault="00A462FD"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Se considera rebelde al titular del predio que no lleve a cabo el saneamiento dentro de los diez días después de notificado. Además del pago de la cantidad señalada en la fracción anterior, se cobrará la multa correspondiente.</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567"/>
        <w:jc w:val="both"/>
        <w:rPr>
          <w:rFonts w:ascii="Arial" w:hAnsi="Arial" w:cs="Arial"/>
        </w:rPr>
      </w:pPr>
      <w:r w:rsidRPr="003B715A">
        <w:rPr>
          <w:rFonts w:ascii="Arial" w:hAnsi="Arial" w:cs="Arial"/>
        </w:rPr>
        <w:t xml:space="preserve">IV. Por otro tipo de servicios similares no especificados en este artículo: </w:t>
      </w:r>
      <w:r w:rsidR="00845CCD" w:rsidRPr="003B715A">
        <w:rPr>
          <w:rFonts w:ascii="Arial" w:hAnsi="Arial" w:cs="Arial"/>
        </w:rPr>
        <w:tab/>
      </w:r>
      <w:r w:rsidRPr="003B715A">
        <w:rPr>
          <w:rFonts w:ascii="Arial" w:hAnsi="Arial" w:cs="Arial"/>
        </w:rPr>
        <w:t xml:space="preserve">$ </w:t>
      </w:r>
      <w:r w:rsidR="00633FD2">
        <w:rPr>
          <w:rFonts w:ascii="Arial" w:hAnsi="Arial" w:cs="Arial"/>
        </w:rPr>
        <w:t>1,069</w:t>
      </w:r>
      <w:r w:rsidR="00F07AB1">
        <w:rPr>
          <w:rFonts w:ascii="Arial" w:hAnsi="Arial" w:cs="Arial"/>
        </w:rPr>
        <w:t>.00</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A462FD" w:rsidRPr="003B715A" w:rsidRDefault="00A462FD" w:rsidP="00604507">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w:t>
      </w:r>
      <w:r w:rsidR="00623349" w:rsidRPr="003B715A">
        <w:rPr>
          <w:rFonts w:ascii="Arial" w:hAnsi="Arial" w:cs="Arial"/>
          <w:lang w:val="es-MX"/>
        </w:rPr>
        <w:t>Por depositar residuos sólidos no peligrosos en los sitios o lugares propiedad del H. Ayuntamiento, y que cuenten con la autorización emitida por el Gobierno del Estado como sitios de disposición final de residuos de manejo especial y los servicios sean en vehículos particulares autorizados, por metro cúbico compactado o tonelada</w:t>
      </w:r>
      <w:r w:rsidRPr="003B715A">
        <w:rPr>
          <w:rFonts w:ascii="Arial" w:hAnsi="Arial" w:cs="Arial"/>
          <w:lang w:val="es-MX"/>
        </w:rPr>
        <w:t xml:space="preserve">:  </w:t>
      </w:r>
      <w:r w:rsidR="0090025B" w:rsidRPr="003B715A">
        <w:rPr>
          <w:rFonts w:ascii="Arial" w:hAnsi="Arial" w:cs="Arial"/>
          <w:lang w:val="es-MX"/>
        </w:rPr>
        <w:tab/>
      </w:r>
      <w:r w:rsidR="00623349" w:rsidRPr="003B715A">
        <w:rPr>
          <w:rFonts w:ascii="Arial" w:hAnsi="Arial" w:cs="Arial"/>
          <w:lang w:val="es-MX"/>
        </w:rPr>
        <w:t xml:space="preserve">            </w:t>
      </w:r>
      <w:r w:rsidRPr="003B715A">
        <w:rPr>
          <w:rFonts w:ascii="Arial" w:hAnsi="Arial" w:cs="Arial"/>
          <w:lang w:val="es-MX"/>
        </w:rPr>
        <w:t>$</w:t>
      </w:r>
      <w:r w:rsidR="00F07AB1">
        <w:rPr>
          <w:rFonts w:ascii="Arial" w:hAnsi="Arial" w:cs="Arial"/>
          <w:lang w:val="es-MX"/>
        </w:rPr>
        <w:t xml:space="preserve"> </w:t>
      </w:r>
      <w:r w:rsidR="00633FD2">
        <w:rPr>
          <w:rFonts w:ascii="Arial" w:hAnsi="Arial" w:cs="Arial"/>
          <w:lang w:val="es-MX"/>
        </w:rPr>
        <w:t>316</w:t>
      </w:r>
      <w:r w:rsidR="00352CFA">
        <w:rPr>
          <w:rFonts w:ascii="Arial" w:hAnsi="Arial" w:cs="Arial"/>
          <w:lang w:val="es-MX"/>
        </w:rPr>
        <w:t>.0</w:t>
      </w:r>
      <w:r w:rsidR="00F07AB1">
        <w:rPr>
          <w:rFonts w:ascii="Arial" w:hAnsi="Arial" w:cs="Arial"/>
          <w:lang w:val="es-MX"/>
        </w:rPr>
        <w:t>0</w:t>
      </w:r>
    </w:p>
    <w:p w:rsidR="00A462FD" w:rsidRPr="003B715A" w:rsidRDefault="00A462FD" w:rsidP="00604507">
      <w:pPr>
        <w:autoSpaceDE w:val="0"/>
        <w:autoSpaceDN w:val="0"/>
        <w:adjustRightInd w:val="0"/>
        <w:spacing w:line="360" w:lineRule="auto"/>
        <w:jc w:val="both"/>
        <w:rPr>
          <w:rFonts w:ascii="Arial" w:hAnsi="Arial" w:cs="Arial"/>
          <w:lang w:val="es-MX"/>
        </w:rPr>
      </w:pPr>
    </w:p>
    <w:p w:rsidR="00A462FD" w:rsidRPr="003B715A" w:rsidRDefault="00132A59" w:rsidP="00F905FD">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w:t>
      </w:r>
      <w:r w:rsidR="00A462FD" w:rsidRPr="003B715A">
        <w:rPr>
          <w:rFonts w:ascii="Arial" w:hAnsi="Arial" w:cs="Arial"/>
          <w:lang w:val="es-MX"/>
        </w:rPr>
        <w:t xml:space="preserve">. Por barrido manual, recepción, transporte y distribución final de residuos sólidos a comerciantes y ambulantes en tianguis por m2.                             </w:t>
      </w:r>
      <w:r w:rsidR="0090025B" w:rsidRPr="003B715A">
        <w:rPr>
          <w:rFonts w:ascii="Arial" w:hAnsi="Arial" w:cs="Arial"/>
          <w:lang w:val="es-MX"/>
        </w:rPr>
        <w:tab/>
      </w:r>
      <w:r w:rsidR="00A462FD" w:rsidRPr="003B715A">
        <w:rPr>
          <w:rFonts w:ascii="Arial" w:hAnsi="Arial" w:cs="Arial"/>
          <w:lang w:val="es-MX"/>
        </w:rPr>
        <w:t xml:space="preserve"> $ </w:t>
      </w:r>
      <w:r w:rsidR="00633FD2">
        <w:rPr>
          <w:rFonts w:ascii="Arial" w:hAnsi="Arial" w:cs="Arial"/>
          <w:lang w:val="es-MX"/>
        </w:rPr>
        <w:t>6.8</w:t>
      </w:r>
      <w:r w:rsidR="00F07AB1">
        <w:rPr>
          <w:rFonts w:ascii="Arial" w:hAnsi="Arial" w:cs="Arial"/>
          <w:lang w:val="es-MX"/>
        </w:rPr>
        <w:t>0</w:t>
      </w:r>
    </w:p>
    <w:p w:rsidR="00A462FD" w:rsidRPr="003B715A" w:rsidRDefault="00132A59" w:rsidP="00604507">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w:t>
      </w:r>
      <w:r w:rsidR="00A462FD" w:rsidRPr="003B715A">
        <w:rPr>
          <w:rFonts w:ascii="Arial" w:hAnsi="Arial" w:cs="Arial"/>
          <w:lang w:val="es-MX"/>
        </w:rPr>
        <w:t>. Por recolectar basura en tianguis, por cada metro lineal del frente de puesto:</w:t>
      </w:r>
    </w:p>
    <w:p w:rsidR="00A462FD" w:rsidRPr="003B715A" w:rsidRDefault="00A462FD" w:rsidP="00604507">
      <w:pPr>
        <w:autoSpaceDE w:val="0"/>
        <w:autoSpaceDN w:val="0"/>
        <w:adjustRightInd w:val="0"/>
        <w:spacing w:line="360" w:lineRule="auto"/>
        <w:ind w:firstLine="567"/>
        <w:jc w:val="both"/>
        <w:rPr>
          <w:rFonts w:ascii="Arial" w:hAnsi="Arial" w:cs="Arial"/>
          <w:lang w:val="es-MX"/>
        </w:rPr>
      </w:pPr>
    </w:p>
    <w:p w:rsidR="00604507"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Tianguis donde los comerciantes recolecten los residuos generados y los depositen en bolsas negras:                                         </w:t>
      </w:r>
      <w:r w:rsidR="00132A59" w:rsidRPr="003B715A">
        <w:rPr>
          <w:rFonts w:ascii="Arial" w:hAnsi="Arial" w:cs="Arial"/>
          <w:lang w:val="es-MX"/>
        </w:rPr>
        <w:t xml:space="preserve">                               </w:t>
      </w:r>
      <w:r w:rsidRPr="003B715A">
        <w:rPr>
          <w:rFonts w:ascii="Arial" w:hAnsi="Arial" w:cs="Arial"/>
          <w:lang w:val="es-MX"/>
        </w:rPr>
        <w:t xml:space="preserve"> </w:t>
      </w:r>
    </w:p>
    <w:p w:rsidR="00A462FD" w:rsidRPr="003B715A" w:rsidRDefault="00604507"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b/>
      </w:r>
      <w:r w:rsidRPr="003B715A">
        <w:rPr>
          <w:rFonts w:ascii="Arial" w:hAnsi="Arial" w:cs="Arial"/>
          <w:lang w:val="es-MX"/>
        </w:rPr>
        <w:tab/>
      </w:r>
      <w:r w:rsidR="00A462FD" w:rsidRPr="003B715A">
        <w:rPr>
          <w:rFonts w:ascii="Arial" w:hAnsi="Arial" w:cs="Arial"/>
          <w:lang w:val="es-MX"/>
        </w:rPr>
        <w:t xml:space="preserve">$ </w:t>
      </w:r>
      <w:r w:rsidR="00633FD2">
        <w:rPr>
          <w:rFonts w:ascii="Arial" w:hAnsi="Arial" w:cs="Arial"/>
          <w:lang w:val="es-MX"/>
        </w:rPr>
        <w:t>3.6</w:t>
      </w:r>
      <w:r w:rsidR="00F07AB1">
        <w:rPr>
          <w:rFonts w:ascii="Arial" w:hAnsi="Arial" w:cs="Arial"/>
          <w:lang w:val="es-MX"/>
        </w:rPr>
        <w:t>0</w:t>
      </w:r>
    </w:p>
    <w:p w:rsidR="00A462FD" w:rsidRPr="003B715A"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p>
    <w:p w:rsidR="002A4371" w:rsidRDefault="00A462FD" w:rsidP="00604507">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Tianguis donde los comerciantes no recolecten los residuos generados: </w:t>
      </w:r>
      <w:r w:rsidR="0090025B" w:rsidRPr="003B715A">
        <w:rPr>
          <w:rFonts w:ascii="Arial" w:hAnsi="Arial" w:cs="Arial"/>
          <w:lang w:val="es-MX"/>
        </w:rPr>
        <w:tab/>
      </w:r>
      <w:r w:rsidRPr="003B715A">
        <w:rPr>
          <w:rFonts w:ascii="Arial" w:hAnsi="Arial" w:cs="Arial"/>
          <w:lang w:val="es-MX"/>
        </w:rPr>
        <w:t xml:space="preserve">$ </w:t>
      </w:r>
      <w:r w:rsidR="00633FD2">
        <w:rPr>
          <w:rFonts w:ascii="Arial" w:hAnsi="Arial" w:cs="Arial"/>
          <w:lang w:val="es-MX"/>
        </w:rPr>
        <w:t>6.8</w:t>
      </w:r>
      <w:r w:rsidR="00F07AB1">
        <w:rPr>
          <w:rFonts w:ascii="Arial" w:hAnsi="Arial" w:cs="Arial"/>
          <w:lang w:val="es-MX"/>
        </w:rPr>
        <w:t>0</w:t>
      </w:r>
    </w:p>
    <w:p w:rsid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p>
    <w:p w:rsid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r w:rsidRPr="00633FD2">
        <w:rPr>
          <w:rFonts w:ascii="Arial" w:hAnsi="Arial" w:cs="Arial"/>
          <w:lang w:val="es-MX"/>
        </w:rPr>
        <w:t>c) Eventos Deportivos de particulares donde los organizadores del evento recolecten los residuos y los pongan en bolsas negras:</w:t>
      </w:r>
    </w:p>
    <w:p w:rsidR="00633FD2" w:rsidRP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Pr="00633FD2">
        <w:rPr>
          <w:rFonts w:ascii="Arial" w:hAnsi="Arial" w:cs="Arial"/>
          <w:lang w:val="es-MX"/>
        </w:rPr>
        <w:t>$ 3.50</w:t>
      </w:r>
    </w:p>
    <w:p w:rsidR="00633FD2" w:rsidRPr="00633FD2"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p>
    <w:p w:rsidR="00633FD2" w:rsidRPr="003B715A" w:rsidRDefault="00633FD2" w:rsidP="00633FD2">
      <w:pPr>
        <w:tabs>
          <w:tab w:val="decimal" w:pos="7938"/>
        </w:tabs>
        <w:autoSpaceDE w:val="0"/>
        <w:autoSpaceDN w:val="0"/>
        <w:adjustRightInd w:val="0"/>
        <w:spacing w:line="360" w:lineRule="auto"/>
        <w:ind w:left="1134" w:hanging="283"/>
        <w:jc w:val="both"/>
        <w:rPr>
          <w:rFonts w:ascii="Arial" w:hAnsi="Arial" w:cs="Arial"/>
          <w:lang w:val="es-MX"/>
        </w:rPr>
      </w:pPr>
      <w:r w:rsidRPr="00633FD2">
        <w:rPr>
          <w:rFonts w:ascii="Arial" w:hAnsi="Arial" w:cs="Arial"/>
          <w:lang w:val="es-MX"/>
        </w:rPr>
        <w:t xml:space="preserve">d) Eventos Deportivos de particulares donde los organizadores del evento no recolecten los residuos generados y se requiera de barrido manual:            </w:t>
      </w:r>
      <w:r>
        <w:rPr>
          <w:rFonts w:ascii="Arial" w:hAnsi="Arial" w:cs="Arial"/>
          <w:lang w:val="es-MX"/>
        </w:rPr>
        <w:t xml:space="preserve">                                                            </w:t>
      </w:r>
      <w:r w:rsidRPr="00633FD2">
        <w:rPr>
          <w:rFonts w:ascii="Arial" w:hAnsi="Arial" w:cs="Arial"/>
          <w:lang w:val="es-MX"/>
        </w:rPr>
        <w:t>$ 6.50</w:t>
      </w:r>
    </w:p>
    <w:p w:rsidR="00132A59" w:rsidRPr="003B715A" w:rsidRDefault="00132A59" w:rsidP="005A2F26">
      <w:pPr>
        <w:spacing w:line="360" w:lineRule="auto"/>
        <w:ind w:right="-658"/>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OCTAVA</w:t>
      </w:r>
    </w:p>
    <w:p w:rsidR="00A462FD" w:rsidRPr="003B715A" w:rsidRDefault="00A462FD" w:rsidP="00604507">
      <w:pPr>
        <w:autoSpaceDE w:val="0"/>
        <w:autoSpaceDN w:val="0"/>
        <w:adjustRightInd w:val="0"/>
        <w:spacing w:line="360" w:lineRule="auto"/>
        <w:rPr>
          <w:rFonts w:ascii="Arial" w:hAnsi="Arial" w:cs="Arial"/>
          <w:b/>
          <w:bCs/>
          <w:lang w:val="es-MX"/>
        </w:rPr>
      </w:pPr>
      <w:r w:rsidRPr="003B715A">
        <w:rPr>
          <w:rFonts w:ascii="Arial" w:hAnsi="Arial" w:cs="Arial"/>
          <w:b/>
          <w:bCs/>
          <w:lang w:val="es-MX"/>
        </w:rPr>
        <w:t>Del Rastro</w:t>
      </w:r>
    </w:p>
    <w:p w:rsidR="00A462FD" w:rsidRPr="003B715A" w:rsidRDefault="00A462FD" w:rsidP="00E904AB">
      <w:pPr>
        <w:autoSpaceDE w:val="0"/>
        <w:autoSpaceDN w:val="0"/>
        <w:adjustRightInd w:val="0"/>
        <w:spacing w:line="360" w:lineRule="auto"/>
        <w:jc w:val="both"/>
        <w:rPr>
          <w:rFonts w:ascii="Frutiger-Roman" w:hAnsi="Frutiger-Roman" w:cs="Frutiger-Roman"/>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69. Las personas físicas o jurídicas que realicen la matanza de cualquier clase de animales para consumo humano, ya sea dentro del rastro municipal y fuera de él, deberán obtener la autorización correspondiente según las leyes y reglamentos aplicables, y pagar los derechos, anticipadamente, conforme a las siguientes: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 </w:t>
      </w:r>
      <w:r w:rsidRPr="003B715A">
        <w:rPr>
          <w:rFonts w:ascii="Arial" w:hAnsi="Arial" w:cs="Arial"/>
        </w:rPr>
        <w:t xml:space="preserve">Por los servicios prestados en </w:t>
      </w:r>
      <w:r w:rsidR="00F8235E" w:rsidRPr="003B715A">
        <w:rPr>
          <w:rFonts w:ascii="Arial" w:hAnsi="Arial" w:cs="Arial"/>
        </w:rPr>
        <w:t>la Jefatura de Departamento de Rastro y Servicios Complementarios</w:t>
      </w:r>
      <w:r w:rsidRPr="003B715A">
        <w:rPr>
          <w:rFonts w:ascii="Arial" w:hAnsi="Arial" w:cs="Arial"/>
        </w:rPr>
        <w:t>, se entenderán los que se relacionan, con la autorización para la matanza en el rastro municipal, con el sacrificio, faenado, inspección sanitaria, sellado y por 24 horas de corrales o chiqueros: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Ganado vacuno por cabeza:                </w:t>
      </w:r>
      <w:r w:rsidR="00604507" w:rsidRPr="003B715A">
        <w:rPr>
          <w:rFonts w:ascii="Arial" w:hAnsi="Arial" w:cs="Arial"/>
          <w:lang w:val="es-MX"/>
        </w:rPr>
        <w:t xml:space="preserve">                               </w:t>
      </w:r>
      <w:r w:rsidR="00F07AB1">
        <w:rPr>
          <w:rFonts w:ascii="Arial" w:hAnsi="Arial" w:cs="Arial"/>
          <w:lang w:val="es-MX"/>
        </w:rPr>
        <w:t xml:space="preserve">$ </w:t>
      </w:r>
      <w:r w:rsidR="00633FD2">
        <w:rPr>
          <w:rFonts w:ascii="Arial" w:hAnsi="Arial" w:cs="Arial"/>
          <w:lang w:val="es-MX"/>
        </w:rPr>
        <w:t>214</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Ovinos, Caprinos y terneras por cabeza</w:t>
      </w:r>
      <w:r w:rsidR="00604507" w:rsidRPr="003B715A">
        <w:rPr>
          <w:rFonts w:ascii="Arial" w:hAnsi="Arial" w:cs="Arial"/>
          <w:lang w:val="es-MX"/>
        </w:rPr>
        <w:t xml:space="preserve">:                              </w:t>
      </w:r>
      <w:r w:rsidR="00633FD2">
        <w:rPr>
          <w:rFonts w:ascii="Arial" w:hAnsi="Arial" w:cs="Arial"/>
          <w:lang w:val="es-MX"/>
        </w:rPr>
        <w:t>$ 50</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Porcino por cabeza, incluyendo desmantecado, descuerado y deslonjado</w:t>
      </w:r>
      <w:r w:rsidR="00F1280D">
        <w:rPr>
          <w:rFonts w:ascii="Arial" w:hAnsi="Arial" w:cs="Arial"/>
          <w:lang w:val="es-MX"/>
        </w:rPr>
        <w:t>, limpieza de lavado de tripas de porcino</w:t>
      </w:r>
      <w:r w:rsidRPr="003B715A">
        <w:rPr>
          <w:rFonts w:ascii="Arial" w:hAnsi="Arial" w:cs="Arial"/>
          <w:lang w:val="es-MX"/>
        </w:rPr>
        <w:t xml:space="preserve">: </w:t>
      </w:r>
      <w:r w:rsidR="00604507" w:rsidRPr="003B715A">
        <w:rPr>
          <w:rFonts w:ascii="Arial" w:hAnsi="Arial" w:cs="Arial"/>
          <w:lang w:val="es-MX"/>
        </w:rPr>
        <w:tab/>
      </w:r>
      <w:r w:rsidR="00F07AB1">
        <w:rPr>
          <w:rFonts w:ascii="Arial" w:hAnsi="Arial" w:cs="Arial"/>
          <w:lang w:val="es-MX"/>
        </w:rPr>
        <w:t xml:space="preserve">$ </w:t>
      </w:r>
      <w:r w:rsidR="00633FD2">
        <w:rPr>
          <w:rFonts w:ascii="Arial" w:hAnsi="Arial" w:cs="Arial"/>
          <w:lang w:val="es-MX"/>
        </w:rPr>
        <w:t>121</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Caballar, mular y asnal, por cabeza:    </w:t>
      </w:r>
      <w:r w:rsidR="00604507" w:rsidRPr="003B715A">
        <w:rPr>
          <w:rFonts w:ascii="Arial" w:hAnsi="Arial" w:cs="Arial"/>
          <w:lang w:val="es-MX"/>
        </w:rPr>
        <w:t xml:space="preserve">                               </w:t>
      </w:r>
      <w:r w:rsidR="00F07AB1">
        <w:rPr>
          <w:rFonts w:ascii="Arial" w:hAnsi="Arial" w:cs="Arial"/>
          <w:lang w:val="es-MX"/>
        </w:rPr>
        <w:t>$ 1</w:t>
      </w:r>
      <w:r w:rsidR="00633FD2">
        <w:rPr>
          <w:rFonts w:ascii="Arial" w:hAnsi="Arial" w:cs="Arial"/>
          <w:lang w:val="es-MX"/>
        </w:rPr>
        <w:t>47</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Avestruz por cabeza:                              </w:t>
      </w:r>
      <w:r w:rsidR="00604507" w:rsidRPr="003B715A">
        <w:rPr>
          <w:rFonts w:ascii="Arial" w:hAnsi="Arial" w:cs="Arial"/>
          <w:lang w:val="es-MX"/>
        </w:rPr>
        <w:t xml:space="preserve">                               </w:t>
      </w:r>
      <w:r w:rsidR="00633FD2">
        <w:rPr>
          <w:rFonts w:ascii="Arial" w:hAnsi="Arial" w:cs="Arial"/>
          <w:lang w:val="es-MX"/>
        </w:rPr>
        <w:t>$ 32</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Lechón:                                                     </w:t>
      </w:r>
      <w:r w:rsidR="00604507" w:rsidRPr="003B715A">
        <w:rPr>
          <w:rFonts w:ascii="Arial" w:hAnsi="Arial" w:cs="Arial"/>
          <w:lang w:val="es-MX"/>
        </w:rPr>
        <w:t xml:space="preserve">                              </w:t>
      </w:r>
      <w:r w:rsidR="00633FD2">
        <w:rPr>
          <w:rFonts w:ascii="Arial" w:hAnsi="Arial" w:cs="Arial"/>
          <w:lang w:val="es-MX"/>
        </w:rPr>
        <w:t>$ 28</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Conejo:                                                      </w:t>
      </w:r>
      <w:r w:rsidR="00604507" w:rsidRPr="003B715A">
        <w:rPr>
          <w:rFonts w:ascii="Arial" w:hAnsi="Arial" w:cs="Arial"/>
          <w:lang w:val="es-MX"/>
        </w:rPr>
        <w:t xml:space="preserve">                              </w:t>
      </w:r>
      <w:r w:rsidRPr="003B715A">
        <w:rPr>
          <w:rFonts w:ascii="Arial" w:hAnsi="Arial" w:cs="Arial"/>
          <w:lang w:val="es-MX"/>
        </w:rPr>
        <w:t>$</w:t>
      </w:r>
      <w:r w:rsidR="00604507" w:rsidRPr="003B715A">
        <w:rPr>
          <w:rFonts w:ascii="Arial" w:hAnsi="Arial" w:cs="Arial"/>
          <w:lang w:val="es-MX"/>
        </w:rPr>
        <w:t xml:space="preserve"> </w:t>
      </w:r>
      <w:r w:rsidR="00F07AB1">
        <w:rPr>
          <w:rFonts w:ascii="Arial" w:hAnsi="Arial" w:cs="Arial"/>
          <w:lang w:val="es-MX"/>
        </w:rPr>
        <w:t>4</w:t>
      </w:r>
      <w:r w:rsidRPr="003B715A">
        <w:rPr>
          <w:rFonts w:ascii="Arial" w:hAnsi="Arial" w:cs="Arial"/>
          <w:lang w:val="es-MX"/>
        </w:rPr>
        <w:t>.</w:t>
      </w:r>
      <w:r w:rsidR="00633FD2">
        <w:rPr>
          <w:rFonts w:ascii="Arial" w:hAnsi="Arial" w:cs="Arial"/>
          <w:lang w:val="es-MX"/>
        </w:rPr>
        <w:t>32</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rPr>
        <w:t>II. Por servicios de la fracción I del presente artículo, sin mano de obra del Ayuntamiento.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rPr>
        <w:t xml:space="preserve">a) Ovinos, caprinos y terneras por cabeza incluye inspección sanitaria y sellado:       </w:t>
      </w:r>
      <w:r w:rsidR="0090025B" w:rsidRPr="003B715A">
        <w:rPr>
          <w:rFonts w:ascii="Arial" w:hAnsi="Arial" w:cs="Arial"/>
        </w:rPr>
        <w:tab/>
      </w:r>
      <w:r w:rsidR="00633FD2">
        <w:rPr>
          <w:rFonts w:ascii="Arial" w:hAnsi="Arial" w:cs="Arial"/>
          <w:lang w:val="es-MX"/>
        </w:rPr>
        <w:t xml:space="preserve"> $ 27</w:t>
      </w:r>
      <w:r w:rsidRPr="003B715A">
        <w:rPr>
          <w:rFonts w:ascii="Arial" w:hAnsi="Arial" w:cs="Arial"/>
          <w:lang w:val="es-MX"/>
        </w:rPr>
        <w:t>.00</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rPr>
        <w:t>III. En rastros concesionados a particulares, incluyendo establecimientos Tipo Inspección Federal (TIF), por cabeza de ganado o ave se cobrará el 50% de las tarifas señaladas en los incisos a), b), c), d), e) y f) , de la fracción I del presente artículo.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rPr>
      </w:pPr>
      <w:r w:rsidRPr="003B715A">
        <w:rPr>
          <w:rFonts w:ascii="Arial" w:hAnsi="Arial" w:cs="Arial"/>
        </w:rPr>
        <w:t>IV. Por autorizar la introducción de ganado en Rastro en horas extraordinarias, por cabeza:</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a) Ganado vacuno:                                            </w:t>
      </w:r>
      <w:r w:rsidR="00633FD2">
        <w:rPr>
          <w:rFonts w:ascii="Arial" w:hAnsi="Arial" w:cs="Arial"/>
        </w:rPr>
        <w:t xml:space="preserve">                          $ 8.66</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b) Ganado porcino:                                       </w:t>
      </w:r>
      <w:r w:rsidR="00604507" w:rsidRPr="003B715A">
        <w:rPr>
          <w:rFonts w:ascii="Arial" w:hAnsi="Arial" w:cs="Arial"/>
        </w:rPr>
        <w:t xml:space="preserve">                               </w:t>
      </w:r>
      <w:r w:rsidRPr="003B715A">
        <w:rPr>
          <w:rFonts w:ascii="Arial" w:hAnsi="Arial" w:cs="Arial"/>
        </w:rPr>
        <w:t xml:space="preserve">$ </w:t>
      </w:r>
      <w:r w:rsidR="00633FD2">
        <w:rPr>
          <w:rFonts w:ascii="Arial" w:hAnsi="Arial" w:cs="Arial"/>
        </w:rPr>
        <w:t>6.24</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c) Ovicaprino y ternera:                                 </w:t>
      </w:r>
      <w:r w:rsidR="00604507" w:rsidRPr="003B715A">
        <w:rPr>
          <w:rFonts w:ascii="Arial" w:hAnsi="Arial" w:cs="Arial"/>
        </w:rPr>
        <w:t xml:space="preserve">                              </w:t>
      </w:r>
      <w:r w:rsidR="00F07AB1">
        <w:rPr>
          <w:rFonts w:ascii="Arial" w:hAnsi="Arial" w:cs="Arial"/>
        </w:rPr>
        <w:t xml:space="preserve">$ </w:t>
      </w:r>
      <w:r w:rsidR="00633FD2">
        <w:rPr>
          <w:rFonts w:ascii="Arial" w:hAnsi="Arial" w:cs="Arial"/>
        </w:rPr>
        <w:t>6.24</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 xml:space="preserve">d) Avestruz:                                                        </w:t>
      </w:r>
      <w:r w:rsidR="00F07AB1">
        <w:rPr>
          <w:rFonts w:ascii="Arial" w:hAnsi="Arial" w:cs="Arial"/>
        </w:rPr>
        <w:t xml:space="preserve">                          $ </w:t>
      </w:r>
      <w:r w:rsidR="00633FD2">
        <w:rPr>
          <w:rFonts w:ascii="Arial" w:hAnsi="Arial" w:cs="Arial"/>
        </w:rPr>
        <w:t>6.24</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p>
    <w:p w:rsidR="00A462FD" w:rsidRPr="003B715A" w:rsidRDefault="0090025B"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w:t>
      </w:r>
      <w:r w:rsidR="00A462FD" w:rsidRPr="003B715A">
        <w:rPr>
          <w:rFonts w:ascii="Arial" w:hAnsi="Arial" w:cs="Arial"/>
          <w:lang w:val="es-MX"/>
        </w:rPr>
        <w:t>Transporte de carnes en camiones del municipio a establecimientos particulares, un solo destino: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rPr>
      </w:pPr>
      <w:r w:rsidRPr="003B715A">
        <w:rPr>
          <w:rFonts w:ascii="Arial" w:hAnsi="Arial" w:cs="Arial"/>
        </w:rPr>
        <w:t>a) Dentro del Municipio.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Por cada res:                                                          </w:t>
      </w:r>
      <w:r w:rsidR="00604507" w:rsidRPr="003B715A">
        <w:rPr>
          <w:rFonts w:ascii="Arial" w:hAnsi="Arial" w:cs="Arial"/>
          <w:lang w:val="es-MX"/>
        </w:rPr>
        <w:t xml:space="preserve">           </w:t>
      </w:r>
      <w:r w:rsidR="00633FD2">
        <w:rPr>
          <w:rFonts w:ascii="Arial" w:hAnsi="Arial" w:cs="Arial"/>
          <w:lang w:val="es-MX"/>
        </w:rPr>
        <w:t>$ 80</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Por cada cuarto de res o fracción:                          </w:t>
      </w:r>
      <w:r w:rsidR="00604507" w:rsidRPr="003B715A">
        <w:rPr>
          <w:rFonts w:ascii="Arial" w:hAnsi="Arial" w:cs="Arial"/>
          <w:lang w:val="es-MX"/>
        </w:rPr>
        <w:t xml:space="preserve">           </w:t>
      </w:r>
      <w:r w:rsidR="00F07AB1">
        <w:rPr>
          <w:rFonts w:ascii="Arial" w:hAnsi="Arial" w:cs="Arial"/>
          <w:lang w:val="es-MX"/>
        </w:rPr>
        <w:t>$ 2</w:t>
      </w:r>
      <w:r w:rsidR="00633FD2">
        <w:rPr>
          <w:rFonts w:ascii="Arial" w:hAnsi="Arial" w:cs="Arial"/>
          <w:lang w:val="es-MX"/>
        </w:rPr>
        <w:t>3</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3. Por cada cerdo:                                                       </w:t>
      </w:r>
      <w:r w:rsidR="00604507" w:rsidRPr="003B715A">
        <w:rPr>
          <w:rFonts w:ascii="Arial" w:hAnsi="Arial" w:cs="Arial"/>
          <w:lang w:val="es-MX"/>
        </w:rPr>
        <w:t xml:space="preserve">          </w:t>
      </w:r>
      <w:r w:rsidR="00633FD2">
        <w:rPr>
          <w:rFonts w:ascii="Arial" w:hAnsi="Arial" w:cs="Arial"/>
          <w:lang w:val="es-MX"/>
        </w:rPr>
        <w:t>$ 51</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4. Por cada fracción de cerdo:                                     </w:t>
      </w:r>
      <w:r w:rsidR="00132A59" w:rsidRPr="003B715A">
        <w:rPr>
          <w:rFonts w:ascii="Arial" w:hAnsi="Arial" w:cs="Arial"/>
          <w:lang w:val="es-MX"/>
        </w:rPr>
        <w:t xml:space="preserve">          </w:t>
      </w:r>
      <w:r w:rsidR="00F07AB1">
        <w:rPr>
          <w:rFonts w:ascii="Arial" w:hAnsi="Arial" w:cs="Arial"/>
          <w:lang w:val="es-MX"/>
        </w:rPr>
        <w:t>$ 2</w:t>
      </w:r>
      <w:r w:rsidR="00633FD2">
        <w:rPr>
          <w:rFonts w:ascii="Arial" w:hAnsi="Arial" w:cs="Arial"/>
          <w:lang w:val="es-MX"/>
        </w:rPr>
        <w:t>3</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5. Por cada caprino, ovino y ternera:                         </w:t>
      </w:r>
      <w:r w:rsidR="00604507" w:rsidRPr="003B715A">
        <w:rPr>
          <w:rFonts w:ascii="Arial" w:hAnsi="Arial" w:cs="Arial"/>
          <w:lang w:val="es-MX"/>
        </w:rPr>
        <w:t xml:space="preserve">            </w:t>
      </w:r>
      <w:r w:rsidR="00633FD2">
        <w:rPr>
          <w:rFonts w:ascii="Arial" w:hAnsi="Arial" w:cs="Arial"/>
          <w:lang w:val="es-MX"/>
        </w:rPr>
        <w:t>$ 21.00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b) Fuera del Municipio.</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Por cada res:                                                           </w:t>
      </w:r>
      <w:r w:rsidR="00F07AB1">
        <w:rPr>
          <w:rFonts w:ascii="Arial" w:hAnsi="Arial" w:cs="Arial"/>
          <w:lang w:val="es-MX"/>
        </w:rPr>
        <w:t xml:space="preserve">       </w:t>
      </w:r>
      <w:r w:rsidR="00604507" w:rsidRPr="003B715A">
        <w:rPr>
          <w:rFonts w:ascii="Arial" w:hAnsi="Arial" w:cs="Arial"/>
          <w:lang w:val="es-MX"/>
        </w:rPr>
        <w:t xml:space="preserve"> </w:t>
      </w:r>
      <w:r w:rsidR="00633FD2">
        <w:rPr>
          <w:rFonts w:ascii="Arial" w:hAnsi="Arial" w:cs="Arial"/>
          <w:lang w:val="es-MX"/>
        </w:rPr>
        <w:t>$ 108</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Por cada cerdo:                                                       </w:t>
      </w:r>
      <w:r w:rsidR="00604507" w:rsidRPr="003B715A">
        <w:rPr>
          <w:rFonts w:ascii="Arial" w:hAnsi="Arial" w:cs="Arial"/>
          <w:lang w:val="es-MX"/>
        </w:rPr>
        <w:t xml:space="preserve">          </w:t>
      </w:r>
      <w:r w:rsidR="00633FD2">
        <w:rPr>
          <w:rFonts w:ascii="Arial" w:hAnsi="Arial" w:cs="Arial"/>
          <w:lang w:val="es-MX"/>
        </w:rPr>
        <w:t>$ 66</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El pago de una canal que incluya el transporte de la varilla y menudo correspondiente.</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Por servicios que se presten en el interior del rastro municipal:</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numPr>
          <w:ilvl w:val="0"/>
          <w:numId w:val="5"/>
        </w:numPr>
        <w:autoSpaceDE w:val="0"/>
        <w:autoSpaceDN w:val="0"/>
        <w:adjustRightInd w:val="0"/>
        <w:spacing w:line="360" w:lineRule="auto"/>
        <w:ind w:left="1134" w:hanging="283"/>
        <w:jc w:val="both"/>
        <w:rPr>
          <w:rFonts w:ascii="Arial" w:hAnsi="Arial" w:cs="Arial"/>
        </w:rPr>
      </w:pPr>
      <w:r w:rsidRPr="003B715A">
        <w:rPr>
          <w:rFonts w:ascii="Arial" w:hAnsi="Arial" w:cs="Arial"/>
        </w:rPr>
        <w:t>Por el uso de corrales y chiqueros, después de las primeras 24 horas pagarán una renta diaria por cabeza al municipio los usuarios conforme a la siguiente:</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Corral de ganado vacuno:                                  </w:t>
      </w:r>
      <w:r w:rsidR="00132A59" w:rsidRPr="003B715A">
        <w:rPr>
          <w:rFonts w:ascii="Arial" w:hAnsi="Arial" w:cs="Arial"/>
          <w:lang w:val="es-MX"/>
        </w:rPr>
        <w:t xml:space="preserve">                 </w:t>
      </w:r>
      <w:r w:rsidR="00F07AB1">
        <w:rPr>
          <w:rFonts w:ascii="Arial" w:hAnsi="Arial" w:cs="Arial"/>
          <w:lang w:val="es-MX"/>
        </w:rPr>
        <w:t>$ 7</w:t>
      </w:r>
      <w:r w:rsidRPr="003B715A">
        <w:rPr>
          <w:rFonts w:ascii="Arial" w:hAnsi="Arial" w:cs="Arial"/>
          <w:lang w:val="es-MX"/>
        </w:rPr>
        <w:t>.</w:t>
      </w:r>
      <w:r w:rsidR="00633FD2">
        <w:rPr>
          <w:rFonts w:ascii="Arial" w:hAnsi="Arial" w:cs="Arial"/>
          <w:lang w:val="es-MX"/>
        </w:rPr>
        <w:t>57</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Chiquero de ganado porcino:                           </w:t>
      </w:r>
      <w:r w:rsidR="00604507" w:rsidRPr="003B715A">
        <w:rPr>
          <w:rFonts w:ascii="Arial" w:hAnsi="Arial" w:cs="Arial"/>
          <w:lang w:val="es-MX"/>
        </w:rPr>
        <w:t xml:space="preserve">                   </w:t>
      </w:r>
      <w:r w:rsidR="00F07AB1">
        <w:rPr>
          <w:rFonts w:ascii="Arial" w:hAnsi="Arial" w:cs="Arial"/>
          <w:lang w:val="es-MX"/>
        </w:rPr>
        <w:t>$ 6</w:t>
      </w:r>
      <w:r w:rsidRPr="003B715A">
        <w:rPr>
          <w:rFonts w:ascii="Arial" w:hAnsi="Arial" w:cs="Arial"/>
          <w:lang w:val="es-MX"/>
        </w:rPr>
        <w:t>.</w:t>
      </w:r>
      <w:r w:rsidR="00633FD2">
        <w:rPr>
          <w:rFonts w:ascii="Arial" w:hAnsi="Arial" w:cs="Arial"/>
          <w:lang w:val="es-MX"/>
        </w:rPr>
        <w:t>49</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3. Corral de ganado ovino y caprino:                       </w:t>
      </w:r>
      <w:r w:rsidR="00132A59" w:rsidRPr="003B715A">
        <w:rPr>
          <w:rFonts w:ascii="Arial" w:hAnsi="Arial" w:cs="Arial"/>
          <w:lang w:val="es-MX"/>
        </w:rPr>
        <w:t xml:space="preserve">                </w:t>
      </w:r>
      <w:r w:rsidR="00633FD2">
        <w:rPr>
          <w:rFonts w:ascii="Arial" w:hAnsi="Arial" w:cs="Arial"/>
          <w:lang w:val="es-MX"/>
        </w:rPr>
        <w:t>$ 2.00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p>
    <w:p w:rsidR="00A462FD" w:rsidRPr="003B715A" w:rsidRDefault="00A462FD" w:rsidP="00F905FD">
      <w:pPr>
        <w:numPr>
          <w:ilvl w:val="0"/>
          <w:numId w:val="5"/>
        </w:num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 Por canal de bovino:</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Por canal de res, por 24 horas:                             </w:t>
      </w:r>
      <w:r w:rsidR="00132A59" w:rsidRPr="003B715A">
        <w:rPr>
          <w:rFonts w:ascii="Arial" w:hAnsi="Arial" w:cs="Arial"/>
          <w:lang w:val="es-MX"/>
        </w:rPr>
        <w:t xml:space="preserve">            </w:t>
      </w:r>
      <w:r w:rsidR="00F07AB1">
        <w:rPr>
          <w:rFonts w:ascii="Arial" w:hAnsi="Arial" w:cs="Arial"/>
          <w:lang w:val="es-MX"/>
        </w:rPr>
        <w:t xml:space="preserve">$ </w:t>
      </w:r>
      <w:r w:rsidR="00633FD2">
        <w:rPr>
          <w:rFonts w:ascii="Arial" w:hAnsi="Arial" w:cs="Arial"/>
          <w:lang w:val="es-MX"/>
        </w:rPr>
        <w:t>43</w:t>
      </w:r>
      <w:r w:rsidRPr="003B715A">
        <w:rPr>
          <w:rFonts w:ascii="Arial" w:hAnsi="Arial" w:cs="Arial"/>
          <w:lang w:val="es-MX"/>
        </w:rPr>
        <w:t>.00</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numPr>
          <w:ilvl w:val="0"/>
          <w:numId w:val="5"/>
        </w:numPr>
        <w:autoSpaceDE w:val="0"/>
        <w:autoSpaceDN w:val="0"/>
        <w:adjustRightInd w:val="0"/>
        <w:spacing w:line="360" w:lineRule="auto"/>
        <w:ind w:left="1134" w:hanging="283"/>
        <w:jc w:val="both"/>
        <w:rPr>
          <w:rFonts w:ascii="Arial" w:hAnsi="Arial" w:cs="Arial"/>
        </w:rPr>
      </w:pPr>
      <w:r w:rsidRPr="003B715A">
        <w:rPr>
          <w:rFonts w:ascii="Arial" w:hAnsi="Arial" w:cs="Arial"/>
        </w:rPr>
        <w:t>Por matanza de ganado en horas extraordinarias y de plaza de toros:</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Con mano de obra del rastro por cabeza:             </w:t>
      </w:r>
      <w:r w:rsidR="00132A59"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424</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2. Sin mano de obra por cabeza:                              </w:t>
      </w:r>
      <w:r w:rsidR="00604507" w:rsidRPr="003B715A">
        <w:rPr>
          <w:rFonts w:ascii="Arial" w:hAnsi="Arial" w:cs="Arial"/>
          <w:lang w:val="es-MX"/>
        </w:rPr>
        <w:t xml:space="preserve">          </w:t>
      </w:r>
      <w:r w:rsidR="00F07AB1">
        <w:rPr>
          <w:rFonts w:ascii="Arial" w:hAnsi="Arial" w:cs="Arial"/>
          <w:lang w:val="es-MX"/>
        </w:rPr>
        <w:t>$ 1</w:t>
      </w:r>
      <w:r w:rsidR="00633FD2">
        <w:rPr>
          <w:rFonts w:ascii="Arial" w:hAnsi="Arial" w:cs="Arial"/>
          <w:lang w:val="es-MX"/>
        </w:rPr>
        <w:t>97</w:t>
      </w:r>
      <w:r w:rsidRPr="003B715A">
        <w:rPr>
          <w:rFonts w:ascii="Arial" w:hAnsi="Arial" w:cs="Arial"/>
          <w:lang w:val="es-MX"/>
        </w:rPr>
        <w:t>.00</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p>
    <w:p w:rsidR="00A462FD" w:rsidRPr="003B715A" w:rsidRDefault="00A462FD"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Se incluye inspección sanitaria y sellado.</w:t>
      </w:r>
    </w:p>
    <w:p w:rsidR="002E6F64" w:rsidRPr="003B715A" w:rsidRDefault="002E6F64" w:rsidP="00E904AB">
      <w:pPr>
        <w:autoSpaceDE w:val="0"/>
        <w:autoSpaceDN w:val="0"/>
        <w:adjustRightInd w:val="0"/>
        <w:spacing w:line="360" w:lineRule="auto"/>
        <w:jc w:val="both"/>
        <w:rPr>
          <w:rFonts w:ascii="Arial" w:hAnsi="Arial" w:cs="Arial"/>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Por el uso de pesada de animales en pie, por cada uno: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Bovino:                                                                    </w:t>
      </w:r>
      <w:r w:rsidR="00A44075" w:rsidRPr="003B715A">
        <w:rPr>
          <w:rFonts w:ascii="Arial" w:hAnsi="Arial" w:cs="Arial"/>
          <w:lang w:val="es-MX"/>
        </w:rPr>
        <w:t xml:space="preserve">             </w:t>
      </w:r>
      <w:r w:rsidRPr="003B715A">
        <w:rPr>
          <w:rFonts w:ascii="Arial" w:hAnsi="Arial" w:cs="Arial"/>
          <w:lang w:val="es-MX"/>
        </w:rPr>
        <w:t xml:space="preserve">$ </w:t>
      </w:r>
      <w:r w:rsidR="00633FD2">
        <w:rPr>
          <w:rFonts w:ascii="Arial" w:hAnsi="Arial" w:cs="Arial"/>
          <w:lang w:val="es-MX"/>
        </w:rPr>
        <w:t>7.28</w:t>
      </w:r>
    </w:p>
    <w:p w:rsidR="00A462FD" w:rsidRPr="003B715A" w:rsidRDefault="00A462FD" w:rsidP="00E904AB">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Porcino, ovicaprino, terneras y ave</w:t>
      </w:r>
      <w:r w:rsidR="00604507" w:rsidRPr="003B715A">
        <w:rPr>
          <w:rFonts w:ascii="Arial" w:hAnsi="Arial" w:cs="Arial"/>
          <w:lang w:val="es-MX"/>
        </w:rPr>
        <w:t xml:space="preserve">struces:     </w:t>
      </w:r>
      <w:r w:rsidR="00F07AB1">
        <w:rPr>
          <w:rFonts w:ascii="Arial" w:hAnsi="Arial" w:cs="Arial"/>
          <w:lang w:val="es-MX"/>
        </w:rPr>
        <w:t xml:space="preserve">                    $ 3.</w:t>
      </w:r>
      <w:r w:rsidR="00633FD2">
        <w:rPr>
          <w:rFonts w:ascii="Arial" w:hAnsi="Arial" w:cs="Arial"/>
          <w:lang w:val="es-MX"/>
        </w:rPr>
        <w:t>52</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Por permitir la salida de productos obtenidos en el rastro:</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Pieles de ganado vacuno, por cada una:     </w:t>
      </w:r>
      <w:r w:rsidR="00F07AB1">
        <w:rPr>
          <w:rFonts w:ascii="Arial" w:hAnsi="Arial" w:cs="Arial"/>
          <w:lang w:val="es-MX"/>
        </w:rPr>
        <w:t xml:space="preserve">                     </w:t>
      </w:r>
      <w:r w:rsidR="00633FD2">
        <w:rPr>
          <w:rFonts w:ascii="Arial" w:hAnsi="Arial" w:cs="Arial"/>
          <w:lang w:val="es-MX"/>
        </w:rPr>
        <w:t xml:space="preserve">      $ 1.84</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Sangre de ganado porcino o vacuno, por cada 18 litros:        $ 8.</w:t>
      </w:r>
      <w:r w:rsidR="00633FD2">
        <w:rPr>
          <w:rFonts w:ascii="Arial" w:hAnsi="Arial" w:cs="Arial"/>
          <w:lang w:val="es-MX"/>
        </w:rPr>
        <w:t>65</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Sangre de nonato (bovino), por litro:    </w:t>
      </w:r>
      <w:r w:rsidR="00604507" w:rsidRPr="003B715A">
        <w:rPr>
          <w:rFonts w:ascii="Arial" w:hAnsi="Arial" w:cs="Arial"/>
          <w:lang w:val="es-MX"/>
        </w:rPr>
        <w:t xml:space="preserve">                               </w:t>
      </w:r>
      <w:r w:rsidR="00633FD2">
        <w:rPr>
          <w:rFonts w:ascii="Arial" w:hAnsi="Arial" w:cs="Arial"/>
          <w:lang w:val="es-MX"/>
        </w:rPr>
        <w:t>$ 152.00</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Por el uso de agua en el rastro:</w:t>
      </w:r>
    </w:p>
    <w:p w:rsidR="00A462FD" w:rsidRPr="003B715A" w:rsidRDefault="00A462FD" w:rsidP="00E904AB">
      <w:pPr>
        <w:autoSpaceDE w:val="0"/>
        <w:autoSpaceDN w:val="0"/>
        <w:adjustRightInd w:val="0"/>
        <w:spacing w:line="360" w:lineRule="auto"/>
        <w:jc w:val="both"/>
        <w:rPr>
          <w:rFonts w:ascii="Arial" w:hAnsi="Arial" w:cs="Arial"/>
          <w:lang w:val="es-MX"/>
        </w:rPr>
      </w:pPr>
    </w:p>
    <w:p w:rsidR="00633FD2"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Para lavar la caja de vehículos y desinfección, </w:t>
      </w:r>
    </w:p>
    <w:p w:rsidR="00A462FD" w:rsidRPr="003B715A"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por cada una:                 </w:t>
      </w:r>
      <w:r w:rsidR="004D7472" w:rsidRPr="003B715A">
        <w:rPr>
          <w:rFonts w:ascii="Arial" w:hAnsi="Arial" w:cs="Arial"/>
          <w:lang w:val="es-MX"/>
        </w:rPr>
        <w:tab/>
      </w:r>
      <w:r w:rsidRPr="003B715A">
        <w:rPr>
          <w:rFonts w:ascii="Arial" w:hAnsi="Arial" w:cs="Arial"/>
          <w:lang w:val="es-MX"/>
        </w:rPr>
        <w:t>$</w:t>
      </w:r>
      <w:r w:rsidR="00F905FD" w:rsidRPr="003B715A">
        <w:rPr>
          <w:rFonts w:ascii="Arial" w:hAnsi="Arial" w:cs="Arial"/>
          <w:lang w:val="es-MX"/>
        </w:rPr>
        <w:t xml:space="preserve"> </w:t>
      </w:r>
      <w:r w:rsidR="00633FD2">
        <w:rPr>
          <w:rFonts w:ascii="Arial" w:hAnsi="Arial" w:cs="Arial"/>
          <w:lang w:val="es-MX"/>
        </w:rPr>
        <w:t>27</w:t>
      </w:r>
      <w:r w:rsidRPr="003B715A">
        <w:rPr>
          <w:rFonts w:ascii="Arial" w:hAnsi="Arial" w:cs="Arial"/>
          <w:lang w:val="es-MX"/>
        </w:rPr>
        <w:t>.00</w:t>
      </w:r>
    </w:p>
    <w:p w:rsidR="00633FD2"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Para la limpieza de varillas, menudos, lavado de patas </w:t>
      </w:r>
    </w:p>
    <w:p w:rsidR="00A462FD" w:rsidRPr="003B715A" w:rsidRDefault="00A462FD" w:rsidP="00633FD2">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(ganado vacuno):</w:t>
      </w:r>
      <w:r w:rsidR="004D7472" w:rsidRPr="003B715A">
        <w:rPr>
          <w:rFonts w:ascii="Arial" w:hAnsi="Arial" w:cs="Arial"/>
          <w:lang w:val="es-MX"/>
        </w:rPr>
        <w:tab/>
      </w:r>
      <w:r w:rsidRPr="003B715A">
        <w:rPr>
          <w:rFonts w:ascii="Arial" w:hAnsi="Arial" w:cs="Arial"/>
          <w:lang w:val="es-MX"/>
        </w:rPr>
        <w:t xml:space="preserve"> $</w:t>
      </w:r>
      <w:r w:rsidR="00F905FD" w:rsidRPr="003B715A">
        <w:rPr>
          <w:rFonts w:ascii="Arial" w:hAnsi="Arial" w:cs="Arial"/>
          <w:lang w:val="es-MX"/>
        </w:rPr>
        <w:t xml:space="preserve"> </w:t>
      </w:r>
      <w:r w:rsidR="00633FD2">
        <w:rPr>
          <w:rFonts w:ascii="Arial" w:hAnsi="Arial" w:cs="Arial"/>
          <w:lang w:val="es-MX"/>
        </w:rPr>
        <w:t>27</w:t>
      </w:r>
      <w:r w:rsidRPr="003B715A">
        <w:rPr>
          <w:rFonts w:ascii="Arial" w:hAnsi="Arial" w:cs="Arial"/>
          <w:lang w:val="es-MX"/>
        </w:rPr>
        <w:t>.00</w:t>
      </w: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Por el degüello de aves, por cabeza:          </w:t>
      </w:r>
      <w:r w:rsidR="00E904AB" w:rsidRPr="003B715A">
        <w:rPr>
          <w:rFonts w:ascii="Arial" w:hAnsi="Arial" w:cs="Arial"/>
          <w:lang w:val="es-MX"/>
        </w:rPr>
        <w:t xml:space="preserve">                               </w:t>
      </w:r>
      <w:r w:rsidR="005D5205">
        <w:rPr>
          <w:rFonts w:ascii="Arial" w:hAnsi="Arial" w:cs="Arial"/>
          <w:lang w:val="es-MX"/>
        </w:rPr>
        <w:t xml:space="preserve">$ </w:t>
      </w:r>
      <w:r w:rsidR="00633FD2">
        <w:rPr>
          <w:rFonts w:ascii="Arial" w:hAnsi="Arial" w:cs="Arial"/>
          <w:lang w:val="es-MX"/>
        </w:rPr>
        <w:t>1.04</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Por el degüello de gallina ponedora d</w:t>
      </w:r>
      <w:r w:rsidR="00E904AB" w:rsidRPr="003B715A">
        <w:rPr>
          <w:rFonts w:ascii="Arial" w:hAnsi="Arial" w:cs="Arial"/>
          <w:lang w:val="es-MX"/>
        </w:rPr>
        <w:t xml:space="preserve">e desecho por cabeza:         </w:t>
      </w:r>
      <w:r w:rsidR="00633FD2">
        <w:rPr>
          <w:rFonts w:ascii="Arial" w:hAnsi="Arial" w:cs="Arial"/>
          <w:lang w:val="es-MX"/>
        </w:rPr>
        <w:t>$ 0.50</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Este derecho se causará aún si la matanza se realiza en instalaciones particulares.</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Servicios de matanza en el rastro municipal de aves destinadas </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 la venta y consumo general no clasificadas </w:t>
      </w:r>
      <w:r w:rsidR="00E904AB" w:rsidRPr="003B715A">
        <w:rPr>
          <w:rFonts w:ascii="Arial" w:hAnsi="Arial" w:cs="Arial"/>
          <w:lang w:val="es-MX"/>
        </w:rPr>
        <w:t xml:space="preserve">por cada ave en pie:      </w:t>
      </w:r>
      <w:r w:rsidR="005D5205">
        <w:rPr>
          <w:rFonts w:ascii="Arial" w:hAnsi="Arial" w:cs="Arial"/>
          <w:lang w:val="es-MX"/>
        </w:rPr>
        <w:t xml:space="preserve">  $ </w:t>
      </w:r>
      <w:r w:rsidR="00633FD2">
        <w:rPr>
          <w:rFonts w:ascii="Arial" w:hAnsi="Arial" w:cs="Arial"/>
          <w:lang w:val="es-MX"/>
        </w:rPr>
        <w:t>5.20</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Servicios de matanza en el rastro municipal de aves destinadas a la venta y consumo general, conforme al reglamento de aves en vigor.</w:t>
      </w:r>
    </w:p>
    <w:p w:rsidR="00A462FD" w:rsidRPr="003B715A" w:rsidRDefault="00A462FD" w:rsidP="00E904AB">
      <w:pPr>
        <w:autoSpaceDE w:val="0"/>
        <w:autoSpaceDN w:val="0"/>
        <w:adjustRightInd w:val="0"/>
        <w:spacing w:line="360" w:lineRule="auto"/>
        <w:ind w:firstLine="567"/>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a) Tipo B-1 pollos y gallinas para mercado eviscerados, incluye </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refrigeración en las primeras horas, </w:t>
      </w:r>
      <w:r w:rsidR="00E904AB" w:rsidRPr="003B715A">
        <w:rPr>
          <w:rFonts w:ascii="Arial" w:hAnsi="Arial" w:cs="Arial"/>
          <w:lang w:val="es-MX"/>
        </w:rPr>
        <w:t xml:space="preserve">se pagará por cabeza, sobre el </w:t>
      </w:r>
      <w:r w:rsidRPr="003B715A">
        <w:rPr>
          <w:rFonts w:ascii="Arial" w:hAnsi="Arial" w:cs="Arial"/>
          <w:lang w:val="es-MX"/>
        </w:rPr>
        <w:t>valor del ave en pie el porcentaje que s</w:t>
      </w:r>
      <w:r w:rsidR="00E904AB" w:rsidRPr="003B715A">
        <w:rPr>
          <w:rFonts w:ascii="Arial" w:hAnsi="Arial" w:cs="Arial"/>
          <w:lang w:val="es-MX"/>
        </w:rPr>
        <w:t xml:space="preserve">e indica, el:            </w:t>
      </w:r>
      <w:r w:rsidR="00633FD2">
        <w:rPr>
          <w:rFonts w:ascii="Arial" w:hAnsi="Arial" w:cs="Arial"/>
          <w:lang w:val="es-MX"/>
        </w:rPr>
        <w:t>9.21</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Tipo A, por pichón, se pagará el 20% de l</w:t>
      </w:r>
      <w:r w:rsidR="00E904AB" w:rsidRPr="003B715A">
        <w:rPr>
          <w:rFonts w:ascii="Arial" w:hAnsi="Arial" w:cs="Arial"/>
          <w:lang w:val="es-MX"/>
        </w:rPr>
        <w:t>os establecidos en el inciso a).</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Tipo 2 por pavo y pato de maquila especial se pagará por cada </w:t>
      </w:r>
    </w:p>
    <w:p w:rsidR="00E904AB"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uno sobre el valor del ave en pie el porcentaje qu</w:t>
      </w:r>
      <w:r w:rsidR="00A44075" w:rsidRPr="003B715A">
        <w:rPr>
          <w:rFonts w:ascii="Arial" w:hAnsi="Arial" w:cs="Arial"/>
          <w:lang w:val="es-MX"/>
        </w:rPr>
        <w:t xml:space="preserve">e se indica, el:              </w:t>
      </w:r>
      <w:r w:rsidRPr="003B715A">
        <w:rPr>
          <w:rFonts w:ascii="Arial" w:hAnsi="Arial" w:cs="Arial"/>
          <w:lang w:val="es-MX"/>
        </w:rPr>
        <w:t xml:space="preserve">  </w:t>
      </w:r>
    </w:p>
    <w:p w:rsidR="00A462FD" w:rsidRPr="003B715A" w:rsidRDefault="00307FCE"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ab/>
        <w:t xml:space="preserve">                  </w:t>
      </w:r>
      <w:r w:rsidR="005D5205">
        <w:rPr>
          <w:rFonts w:ascii="Arial" w:hAnsi="Arial" w:cs="Arial"/>
          <w:lang w:val="es-MX"/>
        </w:rPr>
        <w:t>2.</w:t>
      </w:r>
      <w:r w:rsidR="00633FD2">
        <w:rPr>
          <w:rFonts w:ascii="Arial" w:hAnsi="Arial" w:cs="Arial"/>
          <w:lang w:val="es-MX"/>
        </w:rPr>
        <w:t>54</w:t>
      </w:r>
      <w:r w:rsidR="00A462FD"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Tipo K-1 por pollo desplumado en seco, (Sistema Kosher) se </w:t>
      </w:r>
    </w:p>
    <w:p w:rsidR="00A462FD" w:rsidRDefault="00A462FD" w:rsidP="00F905FD">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pagará por cada uno sobre el valor de</w:t>
      </w:r>
      <w:r w:rsidR="00E904AB" w:rsidRPr="003B715A">
        <w:rPr>
          <w:rFonts w:ascii="Arial" w:hAnsi="Arial" w:cs="Arial"/>
          <w:lang w:val="es-MX"/>
        </w:rPr>
        <w:t xml:space="preserve">l ave en pie el porcentaje que </w:t>
      </w:r>
      <w:r w:rsidRPr="003B715A">
        <w:rPr>
          <w:rFonts w:ascii="Arial" w:hAnsi="Arial" w:cs="Arial"/>
          <w:lang w:val="es-MX"/>
        </w:rPr>
        <w:t xml:space="preserve">se indica, el:                                                           </w:t>
      </w:r>
      <w:r w:rsidR="00A44075" w:rsidRPr="003B715A">
        <w:rPr>
          <w:rFonts w:ascii="Arial" w:hAnsi="Arial" w:cs="Arial"/>
          <w:lang w:val="es-MX"/>
        </w:rPr>
        <w:t xml:space="preserve">        </w:t>
      </w:r>
      <w:r w:rsidR="00E904AB" w:rsidRPr="003B715A">
        <w:rPr>
          <w:rFonts w:ascii="Arial" w:hAnsi="Arial" w:cs="Arial"/>
          <w:lang w:val="es-MX"/>
        </w:rPr>
        <w:t xml:space="preserve">  </w:t>
      </w:r>
      <w:r w:rsidR="00633FD2">
        <w:rPr>
          <w:rFonts w:ascii="Arial" w:hAnsi="Arial" w:cs="Arial"/>
          <w:lang w:val="es-MX"/>
        </w:rPr>
        <w:t>5.20</w:t>
      </w:r>
      <w:r w:rsidRPr="003B715A">
        <w:rPr>
          <w:rFonts w:ascii="Arial" w:hAnsi="Arial" w:cs="Arial"/>
          <w:lang w:val="es-MX"/>
        </w:rPr>
        <w:t>%</w:t>
      </w:r>
    </w:p>
    <w:p w:rsidR="005D5205" w:rsidRPr="003B715A" w:rsidRDefault="005D5205" w:rsidP="00F905FD">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Tipo K-2 por pavos y patos desplumados en seco (Sistema </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Kosher) se pagará por cada uno sobre el valor del ave en el pie el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porcentaje que se indica, el:                             </w:t>
      </w:r>
      <w:r w:rsidR="00A44075" w:rsidRPr="003B715A">
        <w:rPr>
          <w:rFonts w:ascii="Arial" w:hAnsi="Arial" w:cs="Arial"/>
          <w:lang w:val="es-MX"/>
        </w:rPr>
        <w:t xml:space="preserve">                      </w:t>
      </w:r>
      <w:r w:rsidR="00E904AB" w:rsidRPr="003B715A">
        <w:rPr>
          <w:rFonts w:ascii="Arial" w:hAnsi="Arial" w:cs="Arial"/>
          <w:lang w:val="es-MX"/>
        </w:rPr>
        <w:t xml:space="preserve"> </w:t>
      </w:r>
      <w:r w:rsidR="005D5205">
        <w:rPr>
          <w:rFonts w:ascii="Arial" w:hAnsi="Arial" w:cs="Arial"/>
          <w:lang w:val="es-MX"/>
        </w:rPr>
        <w:t>2.</w:t>
      </w:r>
      <w:r w:rsidR="00633FD2">
        <w:rPr>
          <w:rFonts w:ascii="Arial" w:hAnsi="Arial" w:cs="Arial"/>
          <w:lang w:val="es-MX"/>
        </w:rPr>
        <w:t>54</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Tipo L-1 por pollo envuelto en celofán se pagará porcada uno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sobre el valor del ave en pie el porcentaj</w:t>
      </w:r>
      <w:r w:rsidR="00A44075" w:rsidRPr="003B715A">
        <w:rPr>
          <w:rFonts w:ascii="Arial" w:hAnsi="Arial" w:cs="Arial"/>
          <w:lang w:val="es-MX"/>
        </w:rPr>
        <w:t xml:space="preserve">e que se indica, el:  </w:t>
      </w:r>
      <w:r w:rsidR="00633FD2">
        <w:rPr>
          <w:rFonts w:ascii="Arial" w:hAnsi="Arial" w:cs="Arial"/>
          <w:lang w:val="es-MX"/>
        </w:rPr>
        <w:t>4.07</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Tipo L-2 por pavo envuelto en celofán se pagara porcada uno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sobre el valor del ave en el porcentaje que se</w:t>
      </w:r>
      <w:r w:rsidR="00E904AB" w:rsidRPr="003B715A">
        <w:rPr>
          <w:rFonts w:ascii="Arial" w:hAnsi="Arial" w:cs="Arial"/>
          <w:lang w:val="es-MX"/>
        </w:rPr>
        <w:t xml:space="preserve"> indica, el:        </w:t>
      </w:r>
      <w:r w:rsidR="005D5205">
        <w:rPr>
          <w:rFonts w:ascii="Arial" w:hAnsi="Arial" w:cs="Arial"/>
          <w:lang w:val="es-MX"/>
        </w:rPr>
        <w:t>3.</w:t>
      </w:r>
      <w:r w:rsidR="00633FD2">
        <w:rPr>
          <w:rFonts w:ascii="Arial" w:hAnsi="Arial" w:cs="Arial"/>
          <w:lang w:val="es-MX"/>
        </w:rPr>
        <w:t>52</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Tipo Z-1 por desplume en seco de pollo y pichones que se </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presenten muertos se pagará sobre su valor el porcentaje que se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indica, el:                                                                 </w:t>
      </w:r>
      <w:r w:rsidR="00A44075" w:rsidRPr="003B715A">
        <w:rPr>
          <w:rFonts w:ascii="Arial" w:hAnsi="Arial" w:cs="Arial"/>
          <w:lang w:val="es-MX"/>
        </w:rPr>
        <w:t xml:space="preserve">                </w:t>
      </w:r>
      <w:r w:rsidR="00633FD2">
        <w:rPr>
          <w:rFonts w:ascii="Arial" w:hAnsi="Arial" w:cs="Arial"/>
          <w:lang w:val="es-MX"/>
        </w:rPr>
        <w:t>2.70</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Por</w:t>
      </w:r>
      <w:r w:rsidR="00633FD2">
        <w:rPr>
          <w:rFonts w:ascii="Arial" w:hAnsi="Arial" w:cs="Arial"/>
          <w:lang w:val="es-MX"/>
        </w:rPr>
        <w:t xml:space="preserve"> pollos sobre un valor de $ 0.6</w:t>
      </w:r>
      <w:r w:rsidR="005D5205">
        <w:rPr>
          <w:rFonts w:ascii="Arial" w:hAnsi="Arial" w:cs="Arial"/>
          <w:lang w:val="es-MX"/>
        </w:rPr>
        <w:t>0</w:t>
      </w:r>
      <w:r w:rsidRPr="003B715A">
        <w:rPr>
          <w:rFonts w:ascii="Arial" w:hAnsi="Arial" w:cs="Arial"/>
          <w:lang w:val="es-MX"/>
        </w:rPr>
        <w:t xml:space="preserve"> por pichón, se pagará el 20% de lo establecido en el caso del pollo.</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rPr>
      </w:pPr>
      <w:r w:rsidRPr="003B715A">
        <w:rPr>
          <w:rFonts w:ascii="Arial" w:hAnsi="Arial" w:cs="Arial"/>
        </w:rPr>
        <w:t xml:space="preserve">i) Tipo Z-2 por desplume en seco de patos y pavos que se </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presenten muertos, se pagará por cada</w:t>
      </w:r>
      <w:r w:rsidR="00E904AB" w:rsidRPr="003B715A">
        <w:rPr>
          <w:rFonts w:ascii="Arial" w:hAnsi="Arial" w:cs="Arial"/>
          <w:lang w:val="es-MX"/>
        </w:rPr>
        <w:t xml:space="preserve"> uno sobre el valor del ave el </w:t>
      </w:r>
      <w:r w:rsidRPr="003B715A">
        <w:rPr>
          <w:rFonts w:ascii="Arial" w:hAnsi="Arial" w:cs="Arial"/>
          <w:lang w:val="es-MX"/>
        </w:rPr>
        <w:t xml:space="preserve">porcentaje que se indica, el:                 </w:t>
      </w:r>
      <w:r w:rsidR="00A44075" w:rsidRPr="003B715A">
        <w:rPr>
          <w:rFonts w:ascii="Arial" w:hAnsi="Arial" w:cs="Arial"/>
          <w:lang w:val="es-MX"/>
        </w:rPr>
        <w:t xml:space="preserve">             </w:t>
      </w:r>
      <w:r w:rsidR="00E904AB" w:rsidRPr="003B715A">
        <w:rPr>
          <w:rFonts w:ascii="Arial" w:hAnsi="Arial" w:cs="Arial"/>
          <w:lang w:val="es-MX"/>
        </w:rPr>
        <w:tab/>
      </w:r>
      <w:r w:rsidR="00E904AB" w:rsidRPr="003B715A">
        <w:rPr>
          <w:rFonts w:ascii="Arial" w:hAnsi="Arial" w:cs="Arial"/>
          <w:lang w:val="es-MX"/>
        </w:rPr>
        <w:tab/>
        <w:t xml:space="preserve">       </w:t>
      </w:r>
      <w:r w:rsidR="005D5205">
        <w:rPr>
          <w:rFonts w:ascii="Arial" w:hAnsi="Arial" w:cs="Arial"/>
          <w:lang w:val="es-MX"/>
        </w:rPr>
        <w:t>0.</w:t>
      </w:r>
      <w:r w:rsidR="00F67BCE">
        <w:rPr>
          <w:rFonts w:ascii="Arial" w:hAnsi="Arial" w:cs="Arial"/>
          <w:lang w:val="es-MX"/>
        </w:rPr>
        <w:t>30</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Por pavos y patos que a solicitud del interesado permanezcan</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vivos en locales especiales por cada vei</w:t>
      </w:r>
      <w:r w:rsidR="00E904AB" w:rsidRPr="003B715A">
        <w:rPr>
          <w:rFonts w:ascii="Arial" w:hAnsi="Arial" w:cs="Arial"/>
          <w:lang w:val="es-MX"/>
        </w:rPr>
        <w:t xml:space="preserve">nticuatro horas o fracción, se </w:t>
      </w:r>
      <w:r w:rsidRPr="003B715A">
        <w:rPr>
          <w:rFonts w:ascii="Arial" w:hAnsi="Arial" w:cs="Arial"/>
          <w:lang w:val="es-MX"/>
        </w:rPr>
        <w:t>pagará por cada uno, sobre el valor de</w:t>
      </w:r>
      <w:r w:rsidR="00E904AB" w:rsidRPr="003B715A">
        <w:rPr>
          <w:rFonts w:ascii="Arial" w:hAnsi="Arial" w:cs="Arial"/>
          <w:lang w:val="es-MX"/>
        </w:rPr>
        <w:t xml:space="preserve">l ave en pie el porcentaje que </w:t>
      </w:r>
      <w:r w:rsidRPr="003B715A">
        <w:rPr>
          <w:rFonts w:ascii="Arial" w:hAnsi="Arial" w:cs="Arial"/>
          <w:lang w:val="es-MX"/>
        </w:rPr>
        <w:t xml:space="preserve">se indica, el:                                                        </w:t>
      </w:r>
      <w:r w:rsidR="00A44075" w:rsidRPr="003B715A">
        <w:rPr>
          <w:rFonts w:ascii="Arial" w:hAnsi="Arial" w:cs="Arial"/>
          <w:lang w:val="es-MX"/>
        </w:rPr>
        <w:t xml:space="preserve">             </w:t>
      </w:r>
      <w:r w:rsidR="005D5205">
        <w:rPr>
          <w:rFonts w:ascii="Arial" w:hAnsi="Arial" w:cs="Arial"/>
          <w:lang w:val="es-MX"/>
        </w:rPr>
        <w:t>0.</w:t>
      </w:r>
      <w:r w:rsidR="00633FD2">
        <w:rPr>
          <w:rFonts w:ascii="Arial" w:hAnsi="Arial" w:cs="Arial"/>
          <w:lang w:val="es-MX"/>
        </w:rPr>
        <w:t>31</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Por pollos que a solicitud de</w:t>
      </w:r>
      <w:r w:rsidR="00E904AB" w:rsidRPr="003B715A">
        <w:rPr>
          <w:rFonts w:ascii="Arial" w:hAnsi="Arial" w:cs="Arial"/>
          <w:lang w:val="es-MX"/>
        </w:rPr>
        <w:t xml:space="preserve">l interesado permanezcan vivos </w:t>
      </w:r>
      <w:r w:rsidRPr="003B715A">
        <w:rPr>
          <w:rFonts w:ascii="Arial" w:hAnsi="Arial" w:cs="Arial"/>
          <w:lang w:val="es-MX"/>
        </w:rPr>
        <w:t>en locales especiales por cada veinticuat</w:t>
      </w:r>
      <w:r w:rsidR="00E904AB" w:rsidRPr="003B715A">
        <w:rPr>
          <w:rFonts w:ascii="Arial" w:hAnsi="Arial" w:cs="Arial"/>
          <w:lang w:val="es-MX"/>
        </w:rPr>
        <w:t xml:space="preserve">ro horas o fracción, se pagará </w:t>
      </w:r>
      <w:r w:rsidRPr="003B715A">
        <w:rPr>
          <w:rFonts w:ascii="Arial" w:hAnsi="Arial" w:cs="Arial"/>
          <w:lang w:val="es-MX"/>
        </w:rPr>
        <w:t>por cada uno, sobre el valor del ave en pi</w:t>
      </w:r>
      <w:r w:rsidR="00E904AB" w:rsidRPr="003B715A">
        <w:rPr>
          <w:rFonts w:ascii="Arial" w:hAnsi="Arial" w:cs="Arial"/>
          <w:lang w:val="es-MX"/>
        </w:rPr>
        <w:t xml:space="preserve">e el porcentaje que se indica, </w:t>
      </w:r>
      <w:r w:rsidRPr="003B715A">
        <w:rPr>
          <w:rFonts w:ascii="Arial" w:hAnsi="Arial" w:cs="Arial"/>
          <w:lang w:val="es-MX"/>
        </w:rPr>
        <w:t xml:space="preserve">el:                                         </w:t>
      </w:r>
      <w:r w:rsidR="00633FD2">
        <w:rPr>
          <w:rFonts w:ascii="Arial" w:hAnsi="Arial" w:cs="Arial"/>
          <w:lang w:val="es-MX"/>
        </w:rPr>
        <w:t xml:space="preserve">                            1.12</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Por pollo que a solicitud</w:t>
      </w:r>
      <w:r w:rsidR="00E904AB" w:rsidRPr="003B715A">
        <w:rPr>
          <w:rFonts w:ascii="Arial" w:hAnsi="Arial" w:cs="Arial"/>
          <w:lang w:val="es-MX"/>
        </w:rPr>
        <w:t xml:space="preserve"> del interesado permanezcan en </w:t>
      </w:r>
      <w:r w:rsidRPr="003B715A">
        <w:rPr>
          <w:rFonts w:ascii="Arial" w:hAnsi="Arial" w:cs="Arial"/>
          <w:lang w:val="es-MX"/>
        </w:rPr>
        <w:t xml:space="preserve">refrigeración por cada veinticuatro horas o fracción, se pagará por </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cada uno, sobre el valor del ave en pie el porcentaje que se indica, </w:t>
      </w:r>
    </w:p>
    <w:p w:rsidR="00A462FD" w:rsidRPr="003B715A" w:rsidRDefault="00A462FD" w:rsidP="00E904AB">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el:                                                                    </w:t>
      </w:r>
      <w:r w:rsidR="00A44075" w:rsidRPr="003B715A">
        <w:rPr>
          <w:rFonts w:ascii="Arial" w:hAnsi="Arial" w:cs="Arial"/>
          <w:lang w:val="es-MX"/>
        </w:rPr>
        <w:t xml:space="preserve">                        </w:t>
      </w:r>
      <w:r w:rsidR="00E904AB" w:rsidRPr="003B715A">
        <w:rPr>
          <w:rFonts w:ascii="Arial" w:hAnsi="Arial" w:cs="Arial"/>
          <w:lang w:val="es-MX"/>
        </w:rPr>
        <w:t xml:space="preserve"> </w:t>
      </w:r>
      <w:r w:rsidR="00633FD2">
        <w:rPr>
          <w:rFonts w:ascii="Arial" w:hAnsi="Arial" w:cs="Arial"/>
          <w:lang w:val="es-MX"/>
        </w:rPr>
        <w:t>0.96</w:t>
      </w:r>
      <w:r w:rsidRPr="003B715A">
        <w:rPr>
          <w:rFonts w:ascii="Arial" w:hAnsi="Arial" w:cs="Arial"/>
          <w:lang w:val="es-MX"/>
        </w:rPr>
        <w:t>%</w:t>
      </w:r>
    </w:p>
    <w:p w:rsidR="00A462FD" w:rsidRPr="003B715A" w:rsidRDefault="00A462FD" w:rsidP="00E904AB">
      <w:pPr>
        <w:autoSpaceDE w:val="0"/>
        <w:autoSpaceDN w:val="0"/>
        <w:adjustRightInd w:val="0"/>
        <w:spacing w:line="360" w:lineRule="auto"/>
        <w:ind w:left="1134"/>
        <w:jc w:val="both"/>
        <w:rPr>
          <w:rFonts w:ascii="Arial" w:hAnsi="Arial" w:cs="Arial"/>
          <w:lang w:val="es-MX"/>
        </w:rPr>
      </w:pPr>
    </w:p>
    <w:p w:rsidR="00A462FD" w:rsidRPr="003B715A" w:rsidRDefault="00A462FD" w:rsidP="00E904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Por pavos y patos que a solicitud del interesado permanezcan </w:t>
      </w:r>
    </w:p>
    <w:p w:rsidR="00A462FD" w:rsidRPr="003B715A" w:rsidRDefault="00A462FD" w:rsidP="00E904AB">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en refrigeración por cada veinticuatro h</w:t>
      </w:r>
      <w:r w:rsidR="00E904AB" w:rsidRPr="003B715A">
        <w:rPr>
          <w:rFonts w:ascii="Arial" w:hAnsi="Arial" w:cs="Arial"/>
          <w:lang w:val="es-MX"/>
        </w:rPr>
        <w:t xml:space="preserve">oras o Fracción, se pagará por </w:t>
      </w:r>
      <w:r w:rsidRPr="003B715A">
        <w:rPr>
          <w:rFonts w:ascii="Arial" w:hAnsi="Arial" w:cs="Arial"/>
          <w:lang w:val="es-MX"/>
        </w:rPr>
        <w:t xml:space="preserve">cada uno, sobre el valor del ave el porcentaje </w:t>
      </w:r>
      <w:r w:rsidR="00A44075" w:rsidRPr="003B715A">
        <w:rPr>
          <w:rFonts w:ascii="Arial" w:hAnsi="Arial" w:cs="Arial"/>
          <w:lang w:val="es-MX"/>
        </w:rPr>
        <w:t xml:space="preserve">que se indica, el:            </w:t>
      </w:r>
      <w:r w:rsidRPr="003B715A">
        <w:rPr>
          <w:rFonts w:ascii="Arial" w:hAnsi="Arial" w:cs="Arial"/>
          <w:lang w:val="es-MX"/>
        </w:rPr>
        <w:t xml:space="preserve">    </w:t>
      </w:r>
      <w:r w:rsidR="00D52F88"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r>
      <w:r w:rsidR="00E904AB" w:rsidRPr="003B715A">
        <w:rPr>
          <w:rFonts w:ascii="Arial" w:hAnsi="Arial" w:cs="Arial"/>
          <w:lang w:val="es-MX"/>
        </w:rPr>
        <w:tab/>
        <w:t xml:space="preserve">      </w:t>
      </w:r>
      <w:r w:rsidR="005D5205">
        <w:rPr>
          <w:rFonts w:ascii="Arial" w:hAnsi="Arial" w:cs="Arial"/>
          <w:lang w:val="es-MX"/>
        </w:rPr>
        <w:t xml:space="preserve"> 0.5</w:t>
      </w:r>
      <w:r w:rsidR="00633FD2">
        <w:rPr>
          <w:rFonts w:ascii="Arial" w:hAnsi="Arial" w:cs="Arial"/>
          <w:lang w:val="es-MX"/>
        </w:rPr>
        <w:t>4</w:t>
      </w:r>
      <w:r w:rsidRPr="003B715A">
        <w:rPr>
          <w:rFonts w:ascii="Arial" w:hAnsi="Arial" w:cs="Arial"/>
          <w:lang w:val="es-MX"/>
        </w:rPr>
        <w:t>%</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Sellado para identificación de aves, se pagará por cada una </w:t>
      </w:r>
    </w:p>
    <w:p w:rsidR="00A462FD" w:rsidRPr="003B715A" w:rsidRDefault="00A462FD" w:rsidP="00E904AB">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sobre el valor del ave el porcentaje que se indica, el:  </w:t>
      </w:r>
      <w:r w:rsidR="00633FD2">
        <w:rPr>
          <w:rFonts w:ascii="Arial" w:hAnsi="Arial" w:cs="Arial"/>
          <w:lang w:val="es-MX"/>
        </w:rPr>
        <w:t xml:space="preserve">                            6.13</w:t>
      </w:r>
      <w:r w:rsidRPr="003B715A">
        <w:rPr>
          <w:rFonts w:ascii="Arial" w:hAnsi="Arial" w:cs="Arial"/>
          <w:lang w:val="es-MX"/>
        </w:rPr>
        <w:t>%</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Por supervisar o verificar que aves procedentes de otros </w:t>
      </w:r>
    </w:p>
    <w:p w:rsidR="00A462FD" w:rsidRPr="003B715A" w:rsidRDefault="00A462FD" w:rsidP="00E904AB">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Municipios hayan cumplido con los requisitos establecidos en las </w:t>
      </w:r>
    </w:p>
    <w:p w:rsidR="00A462FD" w:rsidRPr="003B715A" w:rsidRDefault="00A462FD" w:rsidP="00E904AB">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Leyes respectivas, se pagará por cada una:               </w:t>
      </w:r>
      <w:r w:rsidR="00E904AB" w:rsidRPr="003B715A">
        <w:rPr>
          <w:rFonts w:ascii="Arial" w:hAnsi="Arial" w:cs="Arial"/>
          <w:lang w:val="es-MX"/>
        </w:rPr>
        <w:t xml:space="preserve">                          </w:t>
      </w:r>
      <w:r w:rsidRPr="003B715A">
        <w:rPr>
          <w:rFonts w:ascii="Arial" w:hAnsi="Arial" w:cs="Arial"/>
          <w:lang w:val="es-MX"/>
        </w:rPr>
        <w:t xml:space="preserve">   $ </w:t>
      </w:r>
      <w:r w:rsidR="005D5205">
        <w:rPr>
          <w:rFonts w:ascii="Arial" w:hAnsi="Arial" w:cs="Arial"/>
          <w:lang w:val="es-MX"/>
        </w:rPr>
        <w:t>4.</w:t>
      </w:r>
      <w:r w:rsidR="00633FD2">
        <w:rPr>
          <w:rFonts w:ascii="Arial" w:hAnsi="Arial" w:cs="Arial"/>
          <w:lang w:val="es-MX"/>
        </w:rPr>
        <w:t>32</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Se exceptúan de lo dispuesto en las fracciones XIV y XV, las carnes que provengan de los municipios de la Zona Metropolitana, de rastros T.I.F. o de empacadoras de carnes frías y embutidos, que tengan un responsable acreditado ante la SAGARPA.</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Por la autorización a particulares para el servicio de transporte y acarreo de productos cárnicos provenientes del rastro, anualmente:</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Con el fin de comercializar dicho aca</w:t>
      </w:r>
      <w:r w:rsidR="00E904AB" w:rsidRPr="003B715A">
        <w:rPr>
          <w:rFonts w:ascii="Arial" w:hAnsi="Arial" w:cs="Arial"/>
          <w:lang w:val="es-MX"/>
        </w:rPr>
        <w:t xml:space="preserve">rreo:                          </w:t>
      </w:r>
      <w:r w:rsidRPr="003B715A">
        <w:rPr>
          <w:rFonts w:ascii="Arial" w:hAnsi="Arial" w:cs="Arial"/>
          <w:lang w:val="es-MX"/>
        </w:rPr>
        <w:t xml:space="preserve">$ </w:t>
      </w:r>
      <w:r w:rsidR="00633FD2">
        <w:rPr>
          <w:rFonts w:ascii="Arial" w:hAnsi="Arial" w:cs="Arial"/>
          <w:lang w:val="es-MX"/>
        </w:rPr>
        <w:t>787.40</w:t>
      </w:r>
    </w:p>
    <w:p w:rsidR="00A462FD" w:rsidRPr="003B715A" w:rsidRDefault="00A462FD" w:rsidP="00E904AB">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Para su negocio exclusivamente:                                        $ 2</w:t>
      </w:r>
      <w:r w:rsidR="00633FD2">
        <w:rPr>
          <w:rFonts w:ascii="Arial" w:hAnsi="Arial" w:cs="Arial"/>
          <w:lang w:val="es-MX"/>
        </w:rPr>
        <w:t>96.40</w:t>
      </w:r>
    </w:p>
    <w:p w:rsidR="00A462FD" w:rsidRPr="003B715A" w:rsidRDefault="00A462FD" w:rsidP="00E904AB">
      <w:pPr>
        <w:autoSpaceDE w:val="0"/>
        <w:autoSpaceDN w:val="0"/>
        <w:adjustRightInd w:val="0"/>
        <w:spacing w:line="360" w:lineRule="auto"/>
        <w:jc w:val="both"/>
        <w:rPr>
          <w:rFonts w:ascii="Arial" w:hAnsi="Arial" w:cs="Arial"/>
          <w:lang w:val="es-MX"/>
        </w:rPr>
      </w:pPr>
    </w:p>
    <w:p w:rsidR="00A462FD" w:rsidRPr="003B715A" w:rsidRDefault="00A462FD" w:rsidP="00E904AB">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 Por supervisar o verificar que la carne procedente de otros </w:t>
      </w:r>
    </w:p>
    <w:p w:rsidR="00A462FD" w:rsidRPr="003B715A" w:rsidRDefault="00A462FD" w:rsidP="00E904AB">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municipios haya cumplido con los requisitos establecidos en las leyes respectivas, se pagará por canal o fracción:              </w:t>
      </w:r>
      <w:r w:rsidR="00E904AB" w:rsidRPr="003B715A">
        <w:rPr>
          <w:rFonts w:ascii="Arial" w:hAnsi="Arial" w:cs="Arial"/>
          <w:lang w:val="es-MX"/>
        </w:rPr>
        <w:t xml:space="preserve">                            </w:t>
      </w:r>
      <w:r w:rsidRPr="003B715A">
        <w:rPr>
          <w:rFonts w:ascii="Arial" w:hAnsi="Arial" w:cs="Arial"/>
          <w:lang w:val="es-MX"/>
        </w:rPr>
        <w:t>$ 1</w:t>
      </w:r>
      <w:r w:rsidR="00F67BCE">
        <w:rPr>
          <w:rFonts w:ascii="Arial" w:hAnsi="Arial" w:cs="Arial"/>
          <w:lang w:val="es-MX"/>
        </w:rPr>
        <w:t>9</w:t>
      </w:r>
      <w:r w:rsidR="00633FD2">
        <w:rPr>
          <w:rFonts w:ascii="Arial" w:hAnsi="Arial" w:cs="Arial"/>
          <w:lang w:val="es-MX"/>
        </w:rPr>
        <w:t>.76</w:t>
      </w:r>
    </w:p>
    <w:p w:rsidR="00A462FD" w:rsidRPr="003B715A" w:rsidRDefault="00A462FD" w:rsidP="00E904AB">
      <w:pPr>
        <w:autoSpaceDE w:val="0"/>
        <w:autoSpaceDN w:val="0"/>
        <w:adjustRightInd w:val="0"/>
        <w:spacing w:line="360" w:lineRule="auto"/>
        <w:jc w:val="both"/>
        <w:rPr>
          <w:rFonts w:ascii="Arial" w:hAnsi="Arial" w:cs="Arial"/>
          <w:lang w:val="es-MX"/>
        </w:rPr>
      </w:pPr>
    </w:p>
    <w:p w:rsidR="002D7B5A" w:rsidRPr="003B715A" w:rsidRDefault="00A462FD" w:rsidP="00E904AB">
      <w:pPr>
        <w:tabs>
          <w:tab w:val="decimal" w:pos="7938"/>
        </w:tabs>
        <w:autoSpaceDE w:val="0"/>
        <w:autoSpaceDN w:val="0"/>
        <w:adjustRightInd w:val="0"/>
        <w:spacing w:line="360" w:lineRule="auto"/>
        <w:ind w:firstLine="567"/>
        <w:jc w:val="both"/>
        <w:rPr>
          <w:rFonts w:ascii="Arial" w:hAnsi="Arial" w:cs="Arial"/>
          <w:b/>
          <w:bCs/>
        </w:rPr>
      </w:pPr>
      <w:r w:rsidRPr="003B715A">
        <w:rPr>
          <w:rFonts w:ascii="Arial" w:hAnsi="Arial" w:cs="Arial"/>
          <w:lang w:val="es-MX"/>
        </w:rPr>
        <w:t xml:space="preserve">XVI. Por expedición de orden de sacrificio realizada por el inspector de </w:t>
      </w:r>
      <w:r w:rsidR="00A44075" w:rsidRPr="003B715A">
        <w:rPr>
          <w:rFonts w:ascii="Arial" w:hAnsi="Arial" w:cs="Arial"/>
          <w:lang w:val="es-MX"/>
        </w:rPr>
        <w:t>Ganadería</w:t>
      </w:r>
      <w:r w:rsidRPr="003B715A">
        <w:rPr>
          <w:rFonts w:ascii="Arial" w:hAnsi="Arial" w:cs="Arial"/>
          <w:lang w:val="es-MX"/>
        </w:rPr>
        <w:t xml:space="preserve"> Municipal por cada una:                             </w:t>
      </w:r>
      <w:r w:rsidR="00E904AB" w:rsidRPr="003B715A">
        <w:rPr>
          <w:rFonts w:ascii="Arial" w:hAnsi="Arial" w:cs="Arial"/>
          <w:lang w:val="es-MX"/>
        </w:rPr>
        <w:t xml:space="preserve">                          </w:t>
      </w:r>
      <w:r w:rsidRPr="003B715A">
        <w:rPr>
          <w:rFonts w:ascii="Arial" w:hAnsi="Arial" w:cs="Arial"/>
          <w:lang w:val="es-MX"/>
        </w:rPr>
        <w:t>$</w:t>
      </w:r>
      <w:r w:rsidR="00E904AB" w:rsidRPr="003B715A">
        <w:rPr>
          <w:rFonts w:ascii="Arial" w:hAnsi="Arial" w:cs="Arial"/>
          <w:lang w:val="es-MX"/>
        </w:rPr>
        <w:t xml:space="preserve"> </w:t>
      </w:r>
      <w:r w:rsidR="00633FD2">
        <w:rPr>
          <w:rFonts w:ascii="Arial" w:hAnsi="Arial" w:cs="Arial"/>
          <w:lang w:val="es-MX"/>
        </w:rPr>
        <w:t>24</w:t>
      </w:r>
      <w:r w:rsidRPr="003B715A">
        <w:rPr>
          <w:rFonts w:ascii="Arial" w:hAnsi="Arial" w:cs="Arial"/>
          <w:lang w:val="es-MX"/>
        </w:rPr>
        <w:t>.00</w:t>
      </w:r>
    </w:p>
    <w:p w:rsidR="006D78CA" w:rsidRPr="003B715A" w:rsidRDefault="006D78CA" w:rsidP="00E904AB">
      <w:pPr>
        <w:autoSpaceDE w:val="0"/>
        <w:autoSpaceDN w:val="0"/>
        <w:adjustRightInd w:val="0"/>
        <w:spacing w:line="360" w:lineRule="auto"/>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NOVENA</w:t>
      </w:r>
    </w:p>
    <w:p w:rsidR="00A462FD" w:rsidRPr="003B715A" w:rsidRDefault="00A462FD" w:rsidP="00E904AB">
      <w:pPr>
        <w:autoSpaceDE w:val="0"/>
        <w:autoSpaceDN w:val="0"/>
        <w:adjustRightInd w:val="0"/>
        <w:spacing w:line="360" w:lineRule="auto"/>
        <w:rPr>
          <w:rFonts w:ascii="Arial" w:hAnsi="Arial" w:cs="Arial"/>
          <w:b/>
          <w:bCs/>
          <w:lang w:val="es-MX"/>
        </w:rPr>
      </w:pPr>
      <w:r w:rsidRPr="003B715A">
        <w:rPr>
          <w:rFonts w:ascii="Arial" w:hAnsi="Arial" w:cs="Arial"/>
          <w:b/>
          <w:bCs/>
          <w:lang w:val="es-MX"/>
        </w:rPr>
        <w:t>Por los servicios que preste el Registro Civil</w:t>
      </w:r>
    </w:p>
    <w:p w:rsidR="00A462FD" w:rsidRPr="003B715A" w:rsidRDefault="00A462FD" w:rsidP="00307FCE">
      <w:pPr>
        <w:autoSpaceDE w:val="0"/>
        <w:autoSpaceDN w:val="0"/>
        <w:adjustRightInd w:val="0"/>
        <w:spacing w:line="360" w:lineRule="auto"/>
        <w:jc w:val="both"/>
        <w:rPr>
          <w:rFonts w:ascii="Frutiger-Roman" w:hAnsi="Frutiger-Roman" w:cs="Frutiger-Roman"/>
          <w:lang w:val="es-MX"/>
        </w:rPr>
      </w:pPr>
    </w:p>
    <w:p w:rsidR="00A462FD" w:rsidRPr="003B715A" w:rsidRDefault="00A462FD" w:rsidP="00307FCE">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70. Las personas físicas o jurídicas que requieran los servicios del Registro Civil, pagarán los derechos correspondientes conforme a las siguientes: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rPr>
      </w:pPr>
      <w:r w:rsidRPr="003B715A">
        <w:rPr>
          <w:rFonts w:ascii="Arial" w:hAnsi="Arial" w:cs="Arial"/>
        </w:rPr>
        <w:t>I. En días y horas hábiles: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307FCE" w:rsidP="00307FCE">
      <w:pPr>
        <w:autoSpaceDE w:val="0"/>
        <w:autoSpaceDN w:val="0"/>
        <w:adjustRightInd w:val="0"/>
        <w:spacing w:line="360" w:lineRule="auto"/>
        <w:ind w:left="1134" w:hanging="283"/>
        <w:jc w:val="both"/>
        <w:rPr>
          <w:rFonts w:ascii="Arial" w:hAnsi="Arial" w:cs="Arial"/>
        </w:rPr>
      </w:pPr>
      <w:r w:rsidRPr="003B715A">
        <w:rPr>
          <w:rFonts w:ascii="Arial" w:hAnsi="Arial" w:cs="Arial"/>
        </w:rPr>
        <w:t>a) Matrimonios:</w:t>
      </w:r>
    </w:p>
    <w:p w:rsidR="00A462FD" w:rsidRDefault="00A462FD" w:rsidP="00307FCE">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w:t>
      </w:r>
      <w:r w:rsidR="00B3520E">
        <w:rPr>
          <w:rFonts w:ascii="Arial" w:hAnsi="Arial" w:cs="Arial"/>
          <w:lang w:val="es-MX"/>
        </w:rPr>
        <w:t>. Matrimonios en Oficina antes</w:t>
      </w:r>
      <w:r w:rsidRPr="003B715A">
        <w:rPr>
          <w:rFonts w:ascii="Arial" w:hAnsi="Arial" w:cs="Arial"/>
          <w:lang w:val="es-MX"/>
        </w:rPr>
        <w:t xml:space="preserve"> de las 3:00pm:   </w:t>
      </w:r>
      <w:r w:rsidR="00B3520E">
        <w:rPr>
          <w:rFonts w:ascii="Arial" w:hAnsi="Arial" w:cs="Arial"/>
          <w:lang w:val="es-MX"/>
        </w:rPr>
        <w:t xml:space="preserve">              $ 105</w:t>
      </w:r>
      <w:r w:rsidR="00307FCE" w:rsidRPr="003B715A">
        <w:rPr>
          <w:rFonts w:ascii="Arial" w:hAnsi="Arial" w:cs="Arial"/>
          <w:lang w:val="es-MX"/>
        </w:rPr>
        <w:t>.00</w:t>
      </w:r>
    </w:p>
    <w:p w:rsidR="00B3520E" w:rsidRPr="003B715A" w:rsidRDefault="00B3520E" w:rsidP="00B3520E">
      <w:pPr>
        <w:tabs>
          <w:tab w:val="decimal" w:pos="7938"/>
        </w:tabs>
        <w:autoSpaceDE w:val="0"/>
        <w:autoSpaceDN w:val="0"/>
        <w:adjustRightInd w:val="0"/>
        <w:spacing w:line="360" w:lineRule="auto"/>
        <w:ind w:left="1418" w:hanging="284"/>
        <w:jc w:val="both"/>
        <w:rPr>
          <w:rFonts w:ascii="Arial" w:hAnsi="Arial" w:cs="Arial"/>
          <w:lang w:val="es-MX"/>
        </w:rPr>
      </w:pPr>
      <w:r>
        <w:rPr>
          <w:rFonts w:ascii="Arial" w:hAnsi="Arial" w:cs="Arial"/>
          <w:lang w:val="es-MX"/>
        </w:rPr>
        <w:t>2</w:t>
      </w:r>
      <w:r w:rsidRPr="003B715A">
        <w:rPr>
          <w:rFonts w:ascii="Arial" w:hAnsi="Arial" w:cs="Arial"/>
          <w:lang w:val="es-MX"/>
        </w:rPr>
        <w:t>. Matrimonios en Oficina después de las 3:00pm:             $ 3</w:t>
      </w:r>
      <w:r>
        <w:rPr>
          <w:rFonts w:ascii="Arial" w:hAnsi="Arial" w:cs="Arial"/>
          <w:lang w:val="es-MX"/>
        </w:rPr>
        <w:t>57</w:t>
      </w:r>
      <w:r w:rsidRPr="003B715A">
        <w:rPr>
          <w:rFonts w:ascii="Arial" w:hAnsi="Arial" w:cs="Arial"/>
          <w:lang w:val="es-MX"/>
        </w:rPr>
        <w:t>.00</w:t>
      </w:r>
    </w:p>
    <w:p w:rsidR="00A462FD" w:rsidRPr="003B715A" w:rsidRDefault="00B3520E" w:rsidP="00307FCE">
      <w:pPr>
        <w:tabs>
          <w:tab w:val="decimal" w:pos="7938"/>
        </w:tabs>
        <w:autoSpaceDE w:val="0"/>
        <w:autoSpaceDN w:val="0"/>
        <w:adjustRightInd w:val="0"/>
        <w:spacing w:line="360" w:lineRule="auto"/>
        <w:ind w:left="1418" w:hanging="284"/>
        <w:jc w:val="both"/>
        <w:rPr>
          <w:rFonts w:ascii="Arial" w:hAnsi="Arial" w:cs="Arial"/>
          <w:lang w:val="es-MX"/>
        </w:rPr>
      </w:pPr>
      <w:r>
        <w:rPr>
          <w:rFonts w:ascii="Arial" w:hAnsi="Arial" w:cs="Arial"/>
          <w:lang w:val="es-MX"/>
        </w:rPr>
        <w:t>3</w:t>
      </w:r>
      <w:r w:rsidR="00A462FD" w:rsidRPr="003B715A">
        <w:rPr>
          <w:rFonts w:ascii="Arial" w:hAnsi="Arial" w:cs="Arial"/>
          <w:lang w:val="es-MX"/>
        </w:rPr>
        <w:t xml:space="preserve">. Matrimonios a Domicilio:                  </w:t>
      </w:r>
      <w:r w:rsidR="00307FCE" w:rsidRPr="003B715A">
        <w:rPr>
          <w:rFonts w:ascii="Arial" w:hAnsi="Arial" w:cs="Arial"/>
          <w:lang w:val="es-MX"/>
        </w:rPr>
        <w:t xml:space="preserve">                               </w:t>
      </w:r>
      <w:r>
        <w:rPr>
          <w:rFonts w:ascii="Arial" w:hAnsi="Arial" w:cs="Arial"/>
          <w:lang w:val="es-MX"/>
        </w:rPr>
        <w:t>$ 919</w:t>
      </w:r>
      <w:r w:rsidR="00A462FD" w:rsidRPr="003B715A">
        <w:rPr>
          <w:rFonts w:ascii="Arial" w:hAnsi="Arial" w:cs="Arial"/>
          <w:lang w:val="es-MX"/>
        </w:rPr>
        <w:t>.00</w:t>
      </w:r>
    </w:p>
    <w:p w:rsidR="00AA0E99" w:rsidRDefault="00AA0E99" w:rsidP="00307FCE">
      <w:pPr>
        <w:autoSpaceDE w:val="0"/>
        <w:autoSpaceDN w:val="0"/>
        <w:adjustRightInd w:val="0"/>
        <w:spacing w:line="360" w:lineRule="auto"/>
        <w:ind w:firstLine="567"/>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rPr>
      </w:pPr>
      <w:r w:rsidRPr="003B715A">
        <w:rPr>
          <w:rFonts w:ascii="Arial" w:hAnsi="Arial" w:cs="Arial"/>
        </w:rPr>
        <w:t>II. En días y horas inhábiles:</w:t>
      </w:r>
    </w:p>
    <w:p w:rsidR="00A462FD" w:rsidRPr="003B715A" w:rsidRDefault="00A462FD" w:rsidP="00307FCE">
      <w:pPr>
        <w:autoSpaceDE w:val="0"/>
        <w:autoSpaceDN w:val="0"/>
        <w:adjustRightInd w:val="0"/>
        <w:spacing w:line="360" w:lineRule="auto"/>
        <w:jc w:val="both"/>
        <w:rPr>
          <w:rFonts w:ascii="Arial" w:hAnsi="Arial" w:cs="Arial"/>
          <w:lang w:val="es-MX"/>
        </w:rPr>
      </w:pPr>
    </w:p>
    <w:p w:rsidR="00A462FD" w:rsidRPr="003B715A" w:rsidRDefault="00A462FD" w:rsidP="00307FC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Matrimonios en oficina:                         </w:t>
      </w:r>
      <w:r w:rsidR="00307FCE" w:rsidRPr="003B715A">
        <w:rPr>
          <w:rFonts w:ascii="Arial" w:hAnsi="Arial" w:cs="Arial"/>
          <w:lang w:val="es-MX"/>
        </w:rPr>
        <w:t xml:space="preserve">                               </w:t>
      </w:r>
      <w:r w:rsidRPr="003B715A">
        <w:rPr>
          <w:rFonts w:ascii="Arial" w:hAnsi="Arial" w:cs="Arial"/>
          <w:lang w:val="es-MX"/>
        </w:rPr>
        <w:t>$ 5</w:t>
      </w:r>
      <w:r w:rsidR="00B3520E">
        <w:rPr>
          <w:rFonts w:ascii="Arial" w:hAnsi="Arial" w:cs="Arial"/>
          <w:lang w:val="es-MX"/>
        </w:rPr>
        <w:t>95</w:t>
      </w:r>
      <w:r w:rsidRPr="003B715A">
        <w:rPr>
          <w:rFonts w:ascii="Arial" w:hAnsi="Arial" w:cs="Arial"/>
          <w:lang w:val="es-MX"/>
        </w:rPr>
        <w:t>.00</w:t>
      </w:r>
    </w:p>
    <w:p w:rsidR="00A462FD" w:rsidRPr="003B715A" w:rsidRDefault="00A462FD" w:rsidP="00307FC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Matrimonios a domicilio:                                                   $ 1,</w:t>
      </w:r>
      <w:r w:rsidR="00B3520E">
        <w:rPr>
          <w:rFonts w:ascii="Arial" w:hAnsi="Arial" w:cs="Arial"/>
          <w:lang w:val="es-MX"/>
        </w:rPr>
        <w:t>687</w:t>
      </w:r>
      <w:r w:rsidRPr="003B715A">
        <w:rPr>
          <w:rFonts w:ascii="Arial" w:hAnsi="Arial" w:cs="Arial"/>
          <w:lang w:val="es-MX"/>
        </w:rPr>
        <w:t>.00</w:t>
      </w:r>
    </w:p>
    <w:p w:rsidR="00A462FD" w:rsidRPr="003B715A" w:rsidRDefault="00AA0E99" w:rsidP="00307FCE">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c</w:t>
      </w:r>
      <w:r w:rsidR="00A462FD" w:rsidRPr="003B715A">
        <w:rPr>
          <w:rFonts w:ascii="Arial" w:hAnsi="Arial" w:cs="Arial"/>
          <w:lang w:val="es-MX"/>
        </w:rPr>
        <w:t>) En los demás, excepto defuncione</w:t>
      </w:r>
      <w:r>
        <w:rPr>
          <w:rFonts w:ascii="Arial" w:hAnsi="Arial" w:cs="Arial"/>
          <w:lang w:val="es-MX"/>
        </w:rPr>
        <w:t xml:space="preserve">s cada uno:            </w:t>
      </w:r>
      <w:r w:rsidR="00307FCE" w:rsidRPr="003B715A">
        <w:rPr>
          <w:rFonts w:ascii="Arial" w:hAnsi="Arial" w:cs="Arial"/>
          <w:lang w:val="es-MX"/>
        </w:rPr>
        <w:t xml:space="preserve">       </w:t>
      </w:r>
      <w:r w:rsidR="00A462FD" w:rsidRPr="003B715A">
        <w:rPr>
          <w:rFonts w:ascii="Arial" w:hAnsi="Arial" w:cs="Arial"/>
          <w:lang w:val="es-MX"/>
        </w:rPr>
        <w:t xml:space="preserve">$ </w:t>
      </w:r>
      <w:r w:rsidR="005D5205">
        <w:rPr>
          <w:rFonts w:ascii="Arial" w:hAnsi="Arial" w:cs="Arial"/>
          <w:lang w:val="es-MX"/>
        </w:rPr>
        <w:t>1</w:t>
      </w:r>
      <w:r w:rsidR="00B3520E">
        <w:rPr>
          <w:rFonts w:ascii="Arial" w:hAnsi="Arial" w:cs="Arial"/>
          <w:lang w:val="es-MX"/>
        </w:rPr>
        <w:t>78</w:t>
      </w:r>
      <w:r w:rsidR="00F67BCE">
        <w:rPr>
          <w:rFonts w:ascii="Arial" w:hAnsi="Arial" w:cs="Arial"/>
          <w:lang w:val="es-MX"/>
        </w:rPr>
        <w:t>.0</w:t>
      </w:r>
      <w:r w:rsidR="005D5205">
        <w:rPr>
          <w:rFonts w:ascii="Arial" w:hAnsi="Arial" w:cs="Arial"/>
          <w:lang w:val="es-MX"/>
        </w:rPr>
        <w:t>0</w:t>
      </w:r>
    </w:p>
    <w:p w:rsidR="00A462FD" w:rsidRPr="003B715A" w:rsidRDefault="00A462FD" w:rsidP="00307FCE">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rPr>
      </w:pPr>
      <w:r w:rsidRPr="003B715A">
        <w:rPr>
          <w:rFonts w:ascii="Arial" w:hAnsi="Arial" w:cs="Arial"/>
          <w:lang w:val="es-MX"/>
        </w:rPr>
        <w:t xml:space="preserve">III. </w:t>
      </w:r>
      <w:r w:rsidRPr="003B715A">
        <w:rPr>
          <w:rFonts w:ascii="Arial" w:hAnsi="Arial" w:cs="Arial"/>
        </w:rPr>
        <w:t>Por las anotaciones marginales e inserciones en las actas del Registro Civil, se pagará el derecho conforme a las siguientes cuotas:</w:t>
      </w:r>
    </w:p>
    <w:p w:rsidR="00A462FD" w:rsidRPr="003B715A" w:rsidRDefault="00A462FD" w:rsidP="00307FCE">
      <w:pPr>
        <w:tabs>
          <w:tab w:val="decimal" w:pos="7938"/>
        </w:tabs>
        <w:autoSpaceDE w:val="0"/>
        <w:autoSpaceDN w:val="0"/>
        <w:adjustRightInd w:val="0"/>
        <w:spacing w:line="360" w:lineRule="auto"/>
        <w:jc w:val="both"/>
        <w:rPr>
          <w:rFonts w:ascii="Arial" w:hAnsi="Arial" w:cs="Arial"/>
          <w:lang w:val="es-MX"/>
        </w:rPr>
      </w:pPr>
    </w:p>
    <w:p w:rsidR="00B3520E" w:rsidRP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1. De matrimonio, en acta de nacimiento:                  </w:t>
      </w:r>
      <w:r>
        <w:rPr>
          <w:rFonts w:ascii="Arial" w:hAnsi="Arial" w:cs="Arial"/>
          <w:lang w:val="es-MX"/>
        </w:rPr>
        <w:t xml:space="preserve">         </w:t>
      </w:r>
      <w:r w:rsidRPr="00B3520E">
        <w:rPr>
          <w:rFonts w:ascii="Arial" w:hAnsi="Arial" w:cs="Arial"/>
          <w:lang w:val="es-MX"/>
        </w:rPr>
        <w:t>$ 102.00</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2. De cambio de régimen patrimonial en el matrimo</w:t>
      </w:r>
      <w:r>
        <w:rPr>
          <w:rFonts w:ascii="Arial" w:hAnsi="Arial" w:cs="Arial"/>
          <w:lang w:val="es-MX"/>
        </w:rPr>
        <w:t xml:space="preserve">nio:     </w:t>
      </w:r>
      <w:r w:rsidRPr="00B3520E">
        <w:rPr>
          <w:rFonts w:ascii="Arial" w:hAnsi="Arial" w:cs="Arial"/>
          <w:lang w:val="es-MX"/>
        </w:rPr>
        <w:t>$ 692.00</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3. De actas de defunción de personas fallecidas en el </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r w:rsidRPr="00B3520E">
        <w:rPr>
          <w:rFonts w:ascii="Arial" w:hAnsi="Arial" w:cs="Arial"/>
          <w:lang w:val="es-MX"/>
        </w:rPr>
        <w:t xml:space="preserve">extranjero:  </w:t>
      </w:r>
      <w:r>
        <w:rPr>
          <w:rFonts w:ascii="Arial" w:hAnsi="Arial" w:cs="Arial"/>
          <w:lang w:val="es-MX"/>
        </w:rPr>
        <w:t xml:space="preserve">                                                            </w:t>
      </w:r>
      <w:r w:rsidRPr="00B3520E">
        <w:rPr>
          <w:rFonts w:ascii="Arial" w:hAnsi="Arial" w:cs="Arial"/>
          <w:lang w:val="es-MX"/>
        </w:rPr>
        <w:t xml:space="preserve">          $ 217.00</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4. De divorcio, en acta de nacimiento y matrimonio </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r w:rsidRPr="00B3520E">
        <w:rPr>
          <w:rFonts w:ascii="Arial" w:hAnsi="Arial" w:cs="Arial"/>
          <w:lang w:val="es-MX"/>
        </w:rPr>
        <w:t xml:space="preserve">por cada una:    </w:t>
      </w:r>
      <w:r>
        <w:rPr>
          <w:rFonts w:ascii="Arial" w:hAnsi="Arial" w:cs="Arial"/>
          <w:lang w:val="es-MX"/>
        </w:rPr>
        <w:t xml:space="preserve">                                                       </w:t>
      </w:r>
      <w:r w:rsidRPr="00B3520E">
        <w:rPr>
          <w:rFonts w:ascii="Arial" w:hAnsi="Arial" w:cs="Arial"/>
          <w:lang w:val="es-MX"/>
        </w:rPr>
        <w:t xml:space="preserve">        $ 106.00</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5. Por las anotaciones marginales de reconocimiento y legitimación de descendientes, así como de matrimonios colectivos no se pagarán los derechos a que se refiere este capítulo, y en el caso de matrimonios colectivos no causaran </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el pago establecido en el artículo 118 fracción I</w:t>
      </w:r>
      <w:r>
        <w:rPr>
          <w:rFonts w:ascii="Arial" w:hAnsi="Arial" w:cs="Arial"/>
          <w:lang w:val="es-MX"/>
        </w:rPr>
        <w:t>,</w:t>
      </w:r>
      <w:r w:rsidRPr="00B3520E">
        <w:rPr>
          <w:rFonts w:ascii="Arial" w:hAnsi="Arial" w:cs="Arial"/>
          <w:lang w:val="es-MX"/>
        </w:rPr>
        <w:t xml:space="preserve"> inciso m).</w:t>
      </w:r>
    </w:p>
    <w:p w:rsid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6. De anotaciones generadas por Orden Judicial </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r w:rsidRPr="00B3520E">
        <w:rPr>
          <w:rFonts w:ascii="Arial" w:hAnsi="Arial" w:cs="Arial"/>
          <w:lang w:val="es-MX"/>
        </w:rPr>
        <w:t xml:space="preserve">por cada una:      </w:t>
      </w:r>
      <w:r>
        <w:rPr>
          <w:rFonts w:ascii="Arial" w:hAnsi="Arial" w:cs="Arial"/>
          <w:lang w:val="es-MX"/>
        </w:rPr>
        <w:t xml:space="preserve">                                                    </w:t>
      </w:r>
      <w:r w:rsidRPr="00B3520E">
        <w:rPr>
          <w:rFonts w:ascii="Arial" w:hAnsi="Arial" w:cs="Arial"/>
          <w:lang w:val="es-MX"/>
        </w:rPr>
        <w:t xml:space="preserve">         $ 106.00</w:t>
      </w:r>
    </w:p>
    <w:p w:rsidR="00B3520E" w:rsidRPr="00B3520E" w:rsidRDefault="00B3520E" w:rsidP="00B3520E">
      <w:pPr>
        <w:autoSpaceDE w:val="0"/>
        <w:autoSpaceDN w:val="0"/>
        <w:adjustRightInd w:val="0"/>
        <w:spacing w:line="360" w:lineRule="auto"/>
        <w:ind w:left="1134"/>
        <w:jc w:val="both"/>
        <w:rPr>
          <w:rFonts w:ascii="Arial" w:hAnsi="Arial" w:cs="Arial"/>
          <w:lang w:val="es-MX"/>
        </w:rPr>
      </w:pPr>
      <w:r w:rsidRPr="00B3520E">
        <w:rPr>
          <w:rFonts w:ascii="Arial" w:hAnsi="Arial" w:cs="Arial"/>
          <w:lang w:val="es-MX"/>
        </w:rPr>
        <w:t xml:space="preserve">7. De anotaciones generadas por Aclaraciones </w:t>
      </w:r>
    </w:p>
    <w:p w:rsidR="00A462FD" w:rsidRDefault="00B3520E" w:rsidP="00B3520E">
      <w:pPr>
        <w:autoSpaceDE w:val="0"/>
        <w:autoSpaceDN w:val="0"/>
        <w:adjustRightInd w:val="0"/>
        <w:spacing w:line="360" w:lineRule="auto"/>
        <w:ind w:left="1134"/>
        <w:jc w:val="both"/>
        <w:rPr>
          <w:rFonts w:ascii="Arial" w:hAnsi="Arial" w:cs="Arial"/>
          <w:lang w:val="es-MX"/>
        </w:rPr>
      </w:pPr>
      <w:r>
        <w:rPr>
          <w:rFonts w:ascii="Arial" w:hAnsi="Arial" w:cs="Arial"/>
          <w:lang w:val="es-MX"/>
        </w:rPr>
        <w:t xml:space="preserve">    </w:t>
      </w:r>
      <w:r w:rsidRPr="00B3520E">
        <w:rPr>
          <w:rFonts w:ascii="Arial" w:hAnsi="Arial" w:cs="Arial"/>
          <w:lang w:val="es-MX"/>
        </w:rPr>
        <w:t xml:space="preserve">Administrativas por cada una:   </w:t>
      </w:r>
      <w:r>
        <w:rPr>
          <w:rFonts w:ascii="Arial" w:hAnsi="Arial" w:cs="Arial"/>
          <w:lang w:val="es-MX"/>
        </w:rPr>
        <w:t xml:space="preserve">      </w:t>
      </w:r>
      <w:r w:rsidRPr="00B3520E">
        <w:rPr>
          <w:rFonts w:ascii="Arial" w:hAnsi="Arial" w:cs="Arial"/>
          <w:lang w:val="es-MX"/>
        </w:rPr>
        <w:t xml:space="preserve"> </w:t>
      </w:r>
      <w:r>
        <w:rPr>
          <w:rFonts w:ascii="Arial" w:hAnsi="Arial" w:cs="Arial"/>
          <w:lang w:val="es-MX"/>
        </w:rPr>
        <w:t xml:space="preserve">                               </w:t>
      </w:r>
      <w:r w:rsidRPr="00B3520E">
        <w:rPr>
          <w:rFonts w:ascii="Arial" w:hAnsi="Arial" w:cs="Arial"/>
          <w:lang w:val="es-MX"/>
        </w:rPr>
        <w:t>$ 106.00</w:t>
      </w:r>
    </w:p>
    <w:p w:rsidR="00B3520E" w:rsidRPr="003B715A" w:rsidRDefault="00B3520E" w:rsidP="00B3520E">
      <w:pPr>
        <w:autoSpaceDE w:val="0"/>
        <w:autoSpaceDN w:val="0"/>
        <w:adjustRightInd w:val="0"/>
        <w:spacing w:line="360" w:lineRule="auto"/>
        <w:jc w:val="both"/>
        <w:rPr>
          <w:rFonts w:ascii="Arial" w:hAnsi="Arial" w:cs="Arial"/>
          <w:lang w:val="es-MX"/>
        </w:rPr>
      </w:pPr>
    </w:p>
    <w:p w:rsidR="00A462FD" w:rsidRPr="003B715A" w:rsidRDefault="00A462FD" w:rsidP="00307FCE">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Inscripción de actas para efectos de la doble nacionalid</w:t>
      </w:r>
      <w:r w:rsidR="00307FCE" w:rsidRPr="003B715A">
        <w:rPr>
          <w:rFonts w:ascii="Arial" w:hAnsi="Arial" w:cs="Arial"/>
          <w:lang w:val="es-MX"/>
        </w:rPr>
        <w:t xml:space="preserve">ad:  </w:t>
      </w:r>
      <w:r w:rsidRPr="003B715A">
        <w:rPr>
          <w:rFonts w:ascii="Arial" w:hAnsi="Arial" w:cs="Arial"/>
          <w:lang w:val="es-MX"/>
        </w:rPr>
        <w:t xml:space="preserve">$ </w:t>
      </w:r>
      <w:r w:rsidR="005D5205">
        <w:rPr>
          <w:rFonts w:ascii="Arial" w:hAnsi="Arial" w:cs="Arial"/>
          <w:lang w:val="es-MX"/>
        </w:rPr>
        <w:t>5</w:t>
      </w:r>
      <w:r w:rsidR="00B3520E">
        <w:rPr>
          <w:rFonts w:ascii="Arial" w:hAnsi="Arial" w:cs="Arial"/>
          <w:lang w:val="es-MX"/>
        </w:rPr>
        <w:t>69</w:t>
      </w:r>
      <w:r w:rsidR="00F67BCE">
        <w:rPr>
          <w:rFonts w:ascii="Arial" w:hAnsi="Arial" w:cs="Arial"/>
          <w:lang w:val="es-MX"/>
        </w:rPr>
        <w:t>.0</w:t>
      </w:r>
      <w:r w:rsidR="005D5205">
        <w:rPr>
          <w:rFonts w:ascii="Arial" w:hAnsi="Arial" w:cs="Arial"/>
          <w:lang w:val="es-MX"/>
        </w:rPr>
        <w:t>0</w:t>
      </w:r>
    </w:p>
    <w:p w:rsidR="00A462FD" w:rsidRPr="003B715A" w:rsidRDefault="00A462FD" w:rsidP="00307FCE">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 En los demás actos, por cada uno:          </w:t>
      </w:r>
      <w:r w:rsidR="00B3520E">
        <w:rPr>
          <w:rFonts w:ascii="Arial" w:hAnsi="Arial" w:cs="Arial"/>
          <w:lang w:val="es-MX"/>
        </w:rPr>
        <w:t xml:space="preserve">                            </w:t>
      </w:r>
      <w:r w:rsidRPr="003B715A">
        <w:rPr>
          <w:rFonts w:ascii="Arial" w:hAnsi="Arial" w:cs="Arial"/>
          <w:lang w:val="es-MX"/>
        </w:rPr>
        <w:t xml:space="preserve">$ </w:t>
      </w:r>
      <w:r w:rsidR="00B3520E">
        <w:rPr>
          <w:rFonts w:ascii="Arial" w:hAnsi="Arial" w:cs="Arial"/>
          <w:lang w:val="es-MX"/>
        </w:rPr>
        <w:t>1,028</w:t>
      </w:r>
      <w:r w:rsidR="005D5205">
        <w:rPr>
          <w:rFonts w:ascii="Arial" w:hAnsi="Arial" w:cs="Arial"/>
          <w:lang w:val="es-MX"/>
        </w:rPr>
        <w:t>.00</w:t>
      </w:r>
    </w:p>
    <w:p w:rsidR="00A462FD" w:rsidRPr="003B715A" w:rsidRDefault="00A462FD" w:rsidP="00307FCE">
      <w:pPr>
        <w:autoSpaceDE w:val="0"/>
        <w:autoSpaceDN w:val="0"/>
        <w:adjustRightInd w:val="0"/>
        <w:spacing w:line="360" w:lineRule="auto"/>
        <w:ind w:firstLine="567"/>
        <w:jc w:val="both"/>
        <w:rPr>
          <w:rFonts w:ascii="Arial" w:hAnsi="Arial" w:cs="Arial"/>
          <w:lang w:val="es-MX"/>
        </w:rPr>
      </w:pPr>
    </w:p>
    <w:p w:rsidR="00A462FD" w:rsidRPr="003B715A" w:rsidRDefault="00A462FD" w:rsidP="00307FCE">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Para los efectos de la aplicación de este capítulo, el horario de labores, con excepción de los sábados, domingos o días festivos oficiales, será de 9:00 a 15:00 horas. De lo anterior se desprende que el registro de nacimientos realizado dentro de la oficina en día y hora hábil no genera el cobro de derechos, y para matrimonios, solo genera el pago de formas que estipula la presente ley.</w:t>
      </w:r>
    </w:p>
    <w:p w:rsidR="00550936" w:rsidRPr="003B715A" w:rsidRDefault="00550936" w:rsidP="00307FCE">
      <w:pPr>
        <w:autoSpaceDE w:val="0"/>
        <w:autoSpaceDN w:val="0"/>
        <w:adjustRightInd w:val="0"/>
        <w:spacing w:line="360" w:lineRule="auto"/>
        <w:ind w:firstLine="567"/>
        <w:jc w:val="both"/>
        <w:rPr>
          <w:rFonts w:ascii="Arial" w:hAnsi="Arial" w:cs="Arial"/>
          <w:lang w:val="es-MX"/>
        </w:rPr>
      </w:pPr>
    </w:p>
    <w:p w:rsidR="00550936" w:rsidRDefault="00550936" w:rsidP="00550936">
      <w:pPr>
        <w:spacing w:line="360" w:lineRule="auto"/>
        <w:ind w:firstLine="567"/>
        <w:jc w:val="both"/>
        <w:rPr>
          <w:rFonts w:ascii="Arial" w:hAnsi="Arial" w:cs="Arial"/>
          <w:lang w:val="es-MX"/>
        </w:rPr>
      </w:pPr>
      <w:r w:rsidRPr="003B715A">
        <w:rPr>
          <w:rFonts w:ascii="Arial" w:hAnsi="Arial" w:cs="Arial"/>
          <w:lang w:val="es-MX"/>
        </w:rPr>
        <w:t>La primera copia certificada del acta de nacimiento se expedirá gratuitamente, lo anterior de conformidad a lo establecido en el octavo párrafo del artículo 4 de la Constitución Política de los Estados Unidos Mexicanos.</w:t>
      </w:r>
    </w:p>
    <w:p w:rsidR="00AA0E99" w:rsidRDefault="00AA0E99" w:rsidP="00550936">
      <w:pPr>
        <w:spacing w:line="360" w:lineRule="auto"/>
        <w:ind w:firstLine="567"/>
        <w:jc w:val="both"/>
        <w:rPr>
          <w:rFonts w:ascii="Arial" w:hAnsi="Arial" w:cs="Arial"/>
          <w:lang w:val="es-MX"/>
        </w:rPr>
      </w:pPr>
    </w:p>
    <w:p w:rsidR="00AA0E99" w:rsidRPr="003B715A" w:rsidRDefault="00AA0E99" w:rsidP="00550936">
      <w:pPr>
        <w:spacing w:line="360" w:lineRule="auto"/>
        <w:ind w:firstLine="567"/>
        <w:jc w:val="both"/>
        <w:rPr>
          <w:rFonts w:ascii="Arial" w:hAnsi="Arial" w:cs="Arial"/>
          <w:lang w:val="es-MX"/>
        </w:rPr>
      </w:pPr>
      <w:r w:rsidRPr="00AA0E99">
        <w:rPr>
          <w:rFonts w:ascii="Arial" w:hAnsi="Arial" w:cs="Arial"/>
          <w:lang w:val="es-MX"/>
        </w:rPr>
        <w:t>Quedan exentos de pago de derecho, el registro de nacimiento que se realice en las oficinas del Registro Civil, dentro del horario de labores, así como fuera de las oficinas o del horario, cuando exista causa justificada; y la expedición de la primera copia certificada del acta del registro de nacimiento.</w:t>
      </w:r>
    </w:p>
    <w:p w:rsidR="00A462FD" w:rsidRPr="003B715A" w:rsidRDefault="00A462FD" w:rsidP="00307FCE">
      <w:pPr>
        <w:autoSpaceDE w:val="0"/>
        <w:autoSpaceDN w:val="0"/>
        <w:adjustRightInd w:val="0"/>
        <w:spacing w:line="360" w:lineRule="auto"/>
        <w:jc w:val="both"/>
        <w:rPr>
          <w:rFonts w:ascii="Arial" w:hAnsi="Arial" w:cs="Arial"/>
          <w:lang w:val="es-MX"/>
        </w:rPr>
      </w:pPr>
    </w:p>
    <w:p w:rsidR="00DB1F6A" w:rsidRPr="003B715A" w:rsidRDefault="00A462FD" w:rsidP="00307FCE">
      <w:pPr>
        <w:autoSpaceDE w:val="0"/>
        <w:autoSpaceDN w:val="0"/>
        <w:adjustRightInd w:val="0"/>
        <w:spacing w:line="360" w:lineRule="auto"/>
        <w:ind w:firstLine="567"/>
        <w:jc w:val="both"/>
        <w:rPr>
          <w:rFonts w:ascii="Arial" w:hAnsi="Arial" w:cs="Arial"/>
          <w:b/>
          <w:bCs/>
        </w:rPr>
      </w:pPr>
      <w:r w:rsidRPr="003B715A">
        <w:rPr>
          <w:rFonts w:ascii="Arial" w:hAnsi="Arial" w:cs="Arial"/>
          <w:lang w:val="es-MX"/>
        </w:rPr>
        <w:t>Las oficinas del Registro Civil, tendrán la obligación de tener a la vista del público el horario de dichas oficinas, así como las cuotas correspondientes a los servicios que presten.</w:t>
      </w:r>
    </w:p>
    <w:p w:rsidR="008E57FB" w:rsidRPr="003B715A" w:rsidRDefault="008E57FB" w:rsidP="00307FCE">
      <w:pPr>
        <w:autoSpaceDE w:val="0"/>
        <w:autoSpaceDN w:val="0"/>
        <w:adjustRightInd w:val="0"/>
        <w:spacing w:line="360" w:lineRule="auto"/>
        <w:ind w:firstLine="567"/>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w:t>
      </w:r>
    </w:p>
    <w:p w:rsidR="00A462FD" w:rsidRPr="003B715A" w:rsidRDefault="00A44075" w:rsidP="00307FCE">
      <w:pPr>
        <w:autoSpaceDE w:val="0"/>
        <w:autoSpaceDN w:val="0"/>
        <w:adjustRightInd w:val="0"/>
        <w:spacing w:line="360" w:lineRule="auto"/>
        <w:rPr>
          <w:rFonts w:ascii="Arial" w:hAnsi="Arial" w:cs="Arial"/>
          <w:b/>
          <w:bCs/>
          <w:lang w:val="es-MX"/>
        </w:rPr>
      </w:pPr>
      <w:r w:rsidRPr="003B715A">
        <w:rPr>
          <w:rFonts w:ascii="Arial" w:hAnsi="Arial" w:cs="Arial"/>
          <w:b/>
          <w:bCs/>
          <w:lang w:val="es-MX"/>
        </w:rPr>
        <w:t>Por la expedición de certifi</w:t>
      </w:r>
      <w:r w:rsidR="00307FCE" w:rsidRPr="003B715A">
        <w:rPr>
          <w:rFonts w:ascii="Arial" w:hAnsi="Arial" w:cs="Arial"/>
          <w:b/>
          <w:bCs/>
          <w:lang w:val="es-MX"/>
        </w:rPr>
        <w:t>caciones</w:t>
      </w:r>
    </w:p>
    <w:p w:rsidR="00307FCE" w:rsidRPr="003B715A" w:rsidRDefault="00307FCE" w:rsidP="00307FCE">
      <w:pPr>
        <w:autoSpaceDE w:val="0"/>
        <w:autoSpaceDN w:val="0"/>
        <w:adjustRightInd w:val="0"/>
        <w:spacing w:line="360" w:lineRule="auto"/>
        <w:jc w:val="both"/>
        <w:rPr>
          <w:rFonts w:ascii="Arial" w:hAnsi="Arial" w:cs="Arial"/>
          <w:b/>
          <w:bCs/>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71. Las personas físicas y jurídicas que requieran certificaciones, pagarán, los Derechos correspondientes, conforme a las siguientes </w:t>
      </w:r>
      <w:r w:rsidR="00F2611B" w:rsidRPr="003B715A">
        <w:rPr>
          <w:rFonts w:ascii="Arial" w:hAnsi="Arial" w:cs="Arial"/>
          <w:lang w:val="es-MX"/>
        </w:rPr>
        <w:t>cuotas</w:t>
      </w:r>
      <w:r w:rsidRPr="003B715A">
        <w:rPr>
          <w:rFonts w:ascii="Arial" w:hAnsi="Arial" w:cs="Arial"/>
          <w:lang w:val="es-MX"/>
        </w:rPr>
        <w:t>:</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Certificación de firmas, por cada una:         </w:t>
      </w:r>
      <w:r w:rsidR="00307FCE" w:rsidRPr="003B715A">
        <w:rPr>
          <w:rFonts w:ascii="Arial" w:hAnsi="Arial" w:cs="Arial"/>
          <w:lang w:val="es-MX"/>
        </w:rPr>
        <w:t xml:space="preserve">                               </w:t>
      </w:r>
      <w:r w:rsidRPr="003B715A">
        <w:rPr>
          <w:rFonts w:ascii="Arial" w:hAnsi="Arial" w:cs="Arial"/>
          <w:lang w:val="es-MX"/>
        </w:rPr>
        <w:t xml:space="preserve">$ </w:t>
      </w:r>
      <w:r w:rsidR="005D5205">
        <w:rPr>
          <w:rFonts w:ascii="Arial" w:hAnsi="Arial" w:cs="Arial"/>
          <w:lang w:val="es-MX"/>
        </w:rPr>
        <w:t>3</w:t>
      </w:r>
      <w:r w:rsidR="00B3520E">
        <w:rPr>
          <w:rFonts w:ascii="Arial" w:hAnsi="Arial" w:cs="Arial"/>
          <w:lang w:val="es-MX"/>
        </w:rPr>
        <w:t>5</w:t>
      </w:r>
      <w:r w:rsidR="00F67BCE">
        <w:rPr>
          <w:rFonts w:ascii="Arial" w:hAnsi="Arial" w:cs="Arial"/>
          <w:lang w:val="es-MX"/>
        </w:rPr>
        <w:t>.0</w:t>
      </w:r>
      <w:r w:rsidR="005D5205">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II. Expedición de certificados, certificaciones, constancias 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copias certificadas, inclusive de actas y extractos del registro civil, por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cada una:                                                                                                $ </w:t>
      </w:r>
      <w:r w:rsidR="00B3520E">
        <w:rPr>
          <w:rFonts w:ascii="Arial" w:hAnsi="Arial" w:cs="Arial"/>
          <w:lang w:val="es-MX"/>
        </w:rPr>
        <w:t>42</w:t>
      </w:r>
      <w:r w:rsidR="00F67BCE">
        <w:rPr>
          <w:rFonts w:ascii="Arial" w:hAnsi="Arial" w:cs="Arial"/>
          <w:lang w:val="es-MX"/>
        </w:rPr>
        <w:t>.0</w:t>
      </w:r>
      <w:r w:rsidR="005D5205">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F67BCE"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Certificado de inexistencia de actos del Registro Civil:   </w:t>
      </w:r>
      <w:r w:rsidR="00D6404D" w:rsidRPr="003B715A">
        <w:rPr>
          <w:rFonts w:ascii="Arial" w:hAnsi="Arial" w:cs="Arial"/>
          <w:lang w:val="es-MX"/>
        </w:rPr>
        <w:tab/>
      </w:r>
      <w:r w:rsidRPr="003B715A">
        <w:rPr>
          <w:rFonts w:ascii="Arial" w:hAnsi="Arial" w:cs="Arial"/>
          <w:lang w:val="es-MX"/>
        </w:rPr>
        <w:t xml:space="preserve"> </w:t>
      </w:r>
    </w:p>
    <w:p w:rsidR="00F67BCE" w:rsidRDefault="00F67BCE"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Default="00F67BCE" w:rsidP="00F67BCE">
      <w:pPr>
        <w:tabs>
          <w:tab w:val="decimal" w:pos="7938"/>
        </w:tabs>
        <w:autoSpaceDE w:val="0"/>
        <w:autoSpaceDN w:val="0"/>
        <w:adjustRightInd w:val="0"/>
        <w:spacing w:line="360" w:lineRule="auto"/>
        <w:ind w:firstLine="851"/>
        <w:jc w:val="left"/>
        <w:rPr>
          <w:rFonts w:ascii="Arial" w:hAnsi="Arial" w:cs="Arial"/>
          <w:lang w:val="es-MX"/>
        </w:rPr>
      </w:pPr>
      <w:r>
        <w:rPr>
          <w:rFonts w:ascii="Arial" w:hAnsi="Arial" w:cs="Arial"/>
          <w:lang w:val="es-MX"/>
        </w:rPr>
        <w:t xml:space="preserve">a) Nacimiento:                                               </w:t>
      </w:r>
      <w:r w:rsidR="00116CA8">
        <w:rPr>
          <w:rFonts w:ascii="Arial" w:hAnsi="Arial" w:cs="Arial"/>
          <w:lang w:val="es-MX"/>
        </w:rPr>
        <w:t xml:space="preserve"> </w:t>
      </w:r>
      <w:r>
        <w:rPr>
          <w:rFonts w:ascii="Arial" w:hAnsi="Arial" w:cs="Arial"/>
          <w:lang w:val="es-MX"/>
        </w:rPr>
        <w:t xml:space="preserve">                           Gratuito</w:t>
      </w:r>
    </w:p>
    <w:p w:rsidR="00F67BCE" w:rsidRDefault="00F67BCE" w:rsidP="00F67BCE">
      <w:pPr>
        <w:tabs>
          <w:tab w:val="decimal" w:pos="7938"/>
        </w:tabs>
        <w:autoSpaceDE w:val="0"/>
        <w:autoSpaceDN w:val="0"/>
        <w:adjustRightInd w:val="0"/>
        <w:spacing w:line="360" w:lineRule="auto"/>
        <w:ind w:firstLine="851"/>
        <w:jc w:val="left"/>
        <w:rPr>
          <w:rFonts w:ascii="Arial" w:hAnsi="Arial" w:cs="Arial"/>
          <w:lang w:val="es-MX"/>
        </w:rPr>
      </w:pPr>
      <w:r>
        <w:rPr>
          <w:rFonts w:ascii="Arial" w:hAnsi="Arial" w:cs="Arial"/>
          <w:lang w:val="es-MX"/>
        </w:rPr>
        <w:t xml:space="preserve">b) Matrimonio:                                               </w:t>
      </w:r>
      <w:r w:rsidR="00B3520E">
        <w:rPr>
          <w:rFonts w:ascii="Arial" w:hAnsi="Arial" w:cs="Arial"/>
          <w:lang w:val="es-MX"/>
        </w:rPr>
        <w:t xml:space="preserve">                           $ 107</w:t>
      </w:r>
      <w:r>
        <w:rPr>
          <w:rFonts w:ascii="Arial" w:hAnsi="Arial" w:cs="Arial"/>
          <w:lang w:val="es-MX"/>
        </w:rPr>
        <w:t>.00</w:t>
      </w:r>
    </w:p>
    <w:p w:rsidR="00F67BCE" w:rsidRPr="003B715A" w:rsidRDefault="00F67BCE" w:rsidP="00F67BCE">
      <w:pPr>
        <w:tabs>
          <w:tab w:val="decimal" w:pos="7938"/>
        </w:tabs>
        <w:autoSpaceDE w:val="0"/>
        <w:autoSpaceDN w:val="0"/>
        <w:adjustRightInd w:val="0"/>
        <w:spacing w:line="360" w:lineRule="auto"/>
        <w:ind w:firstLine="851"/>
        <w:jc w:val="left"/>
        <w:rPr>
          <w:rFonts w:ascii="Arial" w:hAnsi="Arial" w:cs="Arial"/>
          <w:lang w:val="es-MX"/>
        </w:rPr>
      </w:pPr>
      <w:r>
        <w:rPr>
          <w:rFonts w:ascii="Arial" w:hAnsi="Arial" w:cs="Arial"/>
          <w:lang w:val="es-MX"/>
        </w:rPr>
        <w:t xml:space="preserve">c) Defunción:                                                 </w:t>
      </w:r>
      <w:r w:rsidR="00B3520E">
        <w:rPr>
          <w:rFonts w:ascii="Arial" w:hAnsi="Arial" w:cs="Arial"/>
          <w:lang w:val="es-MX"/>
        </w:rPr>
        <w:t xml:space="preserve">                           $ 107</w:t>
      </w:r>
      <w:r>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Cuando el certificado, constancia, apéndice, copia o informe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requiera búsqueda de antecedentes, excepto copias </w:t>
      </w:r>
      <w:r w:rsidR="00B3520E">
        <w:rPr>
          <w:rFonts w:ascii="Arial" w:hAnsi="Arial" w:cs="Arial"/>
          <w:lang w:val="es-MX"/>
        </w:rPr>
        <w:t xml:space="preserve">de </w:t>
      </w:r>
      <w:r w:rsidRPr="003B715A">
        <w:rPr>
          <w:rFonts w:ascii="Arial" w:hAnsi="Arial" w:cs="Arial"/>
          <w:lang w:val="es-MX"/>
        </w:rPr>
        <w:t xml:space="preserve">actas del Registro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Civil y solicitudes hechas en base a la Ley de Transparencia e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Información Pública del Estado de Jalisco, por c</w:t>
      </w:r>
      <w:r w:rsidR="00307FCE" w:rsidRPr="003B715A">
        <w:rPr>
          <w:rFonts w:ascii="Arial" w:hAnsi="Arial" w:cs="Arial"/>
          <w:lang w:val="es-MX"/>
        </w:rPr>
        <w:t xml:space="preserve">ada una:                   </w:t>
      </w:r>
      <w:r w:rsidRPr="003B715A">
        <w:rPr>
          <w:rFonts w:ascii="Arial" w:hAnsi="Arial" w:cs="Arial"/>
          <w:lang w:val="es-MX"/>
        </w:rPr>
        <w:t xml:space="preserve">$ </w:t>
      </w:r>
      <w:r w:rsidR="005D5205">
        <w:rPr>
          <w:rFonts w:ascii="Arial" w:hAnsi="Arial" w:cs="Arial"/>
          <w:lang w:val="es-MX"/>
        </w:rPr>
        <w:t>1</w:t>
      </w:r>
      <w:r w:rsidR="00B3520E">
        <w:rPr>
          <w:rFonts w:ascii="Arial" w:hAnsi="Arial" w:cs="Arial"/>
          <w:lang w:val="es-MX"/>
        </w:rPr>
        <w:t>35</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Certificado de residencia, por cada uno:    </w:t>
      </w:r>
      <w:r w:rsidR="00F67BCE">
        <w:rPr>
          <w:rFonts w:ascii="Arial" w:hAnsi="Arial" w:cs="Arial"/>
          <w:lang w:val="es-MX"/>
        </w:rPr>
        <w:t xml:space="preserve">                             </w:t>
      </w:r>
      <w:r w:rsidR="005D5205">
        <w:rPr>
          <w:rFonts w:ascii="Arial" w:hAnsi="Arial" w:cs="Arial"/>
          <w:lang w:val="es-MX"/>
        </w:rPr>
        <w:t xml:space="preserve">$ </w:t>
      </w:r>
      <w:r w:rsidR="00B3520E">
        <w:rPr>
          <w:rFonts w:ascii="Arial" w:hAnsi="Arial" w:cs="Arial"/>
          <w:lang w:val="es-MX"/>
        </w:rPr>
        <w:t>105</w:t>
      </w:r>
      <w:r w:rsidRPr="003B715A">
        <w:rPr>
          <w:rFonts w:ascii="Arial" w:hAnsi="Arial" w:cs="Arial"/>
          <w:lang w:val="es-MX"/>
        </w:rPr>
        <w:t>.00</w:t>
      </w:r>
    </w:p>
    <w:p w:rsidR="00A462FD"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210136" w:rsidRDefault="00210136" w:rsidP="00210136">
      <w:pPr>
        <w:tabs>
          <w:tab w:val="decimal" w:pos="7938"/>
        </w:tabs>
        <w:autoSpaceDE w:val="0"/>
        <w:autoSpaceDN w:val="0"/>
        <w:adjustRightInd w:val="0"/>
        <w:spacing w:line="360" w:lineRule="auto"/>
        <w:ind w:left="1134" w:hanging="283"/>
        <w:jc w:val="both"/>
        <w:rPr>
          <w:rFonts w:ascii="Arial" w:hAnsi="Arial" w:cs="Arial"/>
          <w:lang w:val="es-MX"/>
        </w:rPr>
      </w:pPr>
      <w:r w:rsidRPr="00210136">
        <w:rPr>
          <w:rFonts w:ascii="Arial" w:hAnsi="Arial" w:cs="Arial"/>
          <w:lang w:val="es-MX"/>
        </w:rPr>
        <w:t>a) A los contribuyentes de 60 años en adelante y aquellas personas que con aval y visto bueno de la Dirección de Servicios Medicos Municipales, o la Coordinación General de Construcción de la Comunidad, o la Coordinación General de Desarrollo Económico y Combate a la Desigualdad, o el DIF de San Pedro Tlaquepaqueque, previa justificación, no cuenten con la solvencia económica mínima para costear dicho certificado, se le otorgara un descuento de hasta el 80% o la exención del pago.</w:t>
      </w:r>
    </w:p>
    <w:p w:rsidR="00210136" w:rsidRPr="003B715A" w:rsidRDefault="00210136"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Certificados de residencia para fines de na</w:t>
      </w:r>
      <w:r w:rsidR="00307FCE" w:rsidRPr="003B715A">
        <w:rPr>
          <w:rFonts w:ascii="Arial" w:hAnsi="Arial" w:cs="Arial"/>
          <w:lang w:val="es-MX"/>
        </w:rPr>
        <w:t xml:space="preserve">turalización, regularización de </w:t>
      </w:r>
      <w:r w:rsidRPr="003B715A">
        <w:rPr>
          <w:rFonts w:ascii="Arial" w:hAnsi="Arial" w:cs="Arial"/>
          <w:lang w:val="es-MX"/>
        </w:rPr>
        <w:t xml:space="preserve">situación migratoria y </w:t>
      </w:r>
      <w:r w:rsidR="00307FCE" w:rsidRPr="003B715A">
        <w:rPr>
          <w:rFonts w:ascii="Arial" w:hAnsi="Arial" w:cs="Arial"/>
          <w:lang w:val="es-MX"/>
        </w:rPr>
        <w:t xml:space="preserve">otros análogos, cada uno:     </w:t>
      </w:r>
      <w:r w:rsidR="005D5205">
        <w:rPr>
          <w:rFonts w:ascii="Arial" w:hAnsi="Arial" w:cs="Arial"/>
          <w:lang w:val="es-MX"/>
        </w:rPr>
        <w:t xml:space="preserve">$ </w:t>
      </w:r>
      <w:r w:rsidR="00B3520E">
        <w:rPr>
          <w:rFonts w:ascii="Arial" w:hAnsi="Arial" w:cs="Arial"/>
          <w:lang w:val="es-MX"/>
        </w:rPr>
        <w:t>632</w:t>
      </w:r>
      <w:r w:rsidR="00F67BCE">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Certificado médico prenupcial, p</w:t>
      </w:r>
      <w:r w:rsidR="005D5205">
        <w:rPr>
          <w:rFonts w:ascii="Arial" w:hAnsi="Arial" w:cs="Arial"/>
          <w:lang w:val="es-MX"/>
        </w:rPr>
        <w:t>or cada una de las partes:  $ 2</w:t>
      </w:r>
      <w:r w:rsidR="00B3520E">
        <w:rPr>
          <w:rFonts w:ascii="Arial" w:hAnsi="Arial" w:cs="Arial"/>
          <w:lang w:val="es-MX"/>
        </w:rPr>
        <w:t>50</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VIII. Certificado Médico:                                  </w:t>
      </w:r>
      <w:r w:rsidR="00307FCE" w:rsidRPr="003B715A">
        <w:rPr>
          <w:rFonts w:ascii="Arial" w:hAnsi="Arial" w:cs="Arial"/>
          <w:lang w:val="es-MX"/>
        </w:rPr>
        <w:t xml:space="preserve">                               </w:t>
      </w:r>
      <w:r w:rsidR="005D5205">
        <w:rPr>
          <w:rFonts w:ascii="Arial" w:hAnsi="Arial" w:cs="Arial"/>
          <w:lang w:val="es-MX"/>
        </w:rPr>
        <w:t>$ 3</w:t>
      </w:r>
      <w:r w:rsidR="00B3520E">
        <w:rPr>
          <w:rFonts w:ascii="Arial" w:hAnsi="Arial" w:cs="Arial"/>
          <w:lang w:val="es-MX"/>
        </w:rPr>
        <w:t>9</w:t>
      </w:r>
      <w:r w:rsidR="00F67BCE">
        <w:rPr>
          <w:rFonts w:ascii="Arial" w:hAnsi="Arial" w:cs="Arial"/>
          <w:lang w:val="es-MX"/>
        </w:rPr>
        <w:t>.00</w:t>
      </w:r>
    </w:p>
    <w:p w:rsidR="00A462FD" w:rsidRPr="003B715A" w:rsidRDefault="00A462FD" w:rsidP="00F67BCE">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Certificado veterinario sobre peso, edad, trapío y presencia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los toros de lidia, por cada toro:                                         </w:t>
      </w:r>
      <w:r w:rsidR="00307FCE" w:rsidRPr="003B715A">
        <w:rPr>
          <w:rFonts w:ascii="Arial" w:hAnsi="Arial" w:cs="Arial"/>
          <w:lang w:val="es-MX"/>
        </w:rPr>
        <w:t xml:space="preserve">             </w:t>
      </w:r>
      <w:r w:rsidR="005D5205">
        <w:rPr>
          <w:rFonts w:ascii="Arial" w:hAnsi="Arial" w:cs="Arial"/>
          <w:lang w:val="es-MX"/>
        </w:rPr>
        <w:t>$ 6</w:t>
      </w:r>
      <w:r w:rsidR="00B3520E">
        <w:rPr>
          <w:rFonts w:ascii="Arial" w:hAnsi="Arial" w:cs="Arial"/>
          <w:lang w:val="es-MX"/>
        </w:rPr>
        <w:t>70</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Certificado de habitabilidad de inmuebles por cada uno, el 10% del valor de la licencia expedida, cuyo pago se cubrirá simultáneamente con ésta extendiéndose el certificado después que la </w:t>
      </w:r>
      <w:r w:rsidR="00761C2F" w:rsidRPr="003B715A">
        <w:rPr>
          <w:rFonts w:ascii="Arial" w:hAnsi="Arial" w:cs="Arial"/>
          <w:lang w:val="es-MX"/>
        </w:rPr>
        <w:t>Coordinación General de Gestión Integral de la Ciudad</w:t>
      </w:r>
      <w:r w:rsidRPr="003B715A">
        <w:rPr>
          <w:rFonts w:ascii="Arial" w:hAnsi="Arial" w:cs="Arial"/>
          <w:lang w:val="es-MX"/>
        </w:rPr>
        <w:t xml:space="preserve"> haya verificado que la obra se realizó de conformidad con el proyecto autorizado; no siendo exigible en las licencias de autoconstrucción.</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Tratándose de habitabilidad de edificios, de departamentos y centros comerciales, sujetos al régimen de condominio, estos trámites obligadamente se realizarán en conjunto.</w:t>
      </w:r>
    </w:p>
    <w:p w:rsidR="005D5205" w:rsidRDefault="005D5205" w:rsidP="0004336F">
      <w:pPr>
        <w:tabs>
          <w:tab w:val="decimal" w:pos="7938"/>
        </w:tabs>
        <w:autoSpaceDE w:val="0"/>
        <w:autoSpaceDN w:val="0"/>
        <w:adjustRightInd w:val="0"/>
        <w:spacing w:line="360" w:lineRule="auto"/>
        <w:ind w:firstLine="567"/>
        <w:jc w:val="both"/>
        <w:rPr>
          <w:rFonts w:ascii="Arial" w:hAnsi="Arial" w:cs="Arial"/>
          <w:lang w:val="es-MX"/>
        </w:rPr>
      </w:pPr>
    </w:p>
    <w:p w:rsidR="00EB1B4C" w:rsidRDefault="00EB1B4C" w:rsidP="00EB1B4C">
      <w:pPr>
        <w:tabs>
          <w:tab w:val="decimal" w:pos="7938"/>
        </w:tabs>
        <w:autoSpaceDE w:val="0"/>
        <w:autoSpaceDN w:val="0"/>
        <w:adjustRightInd w:val="0"/>
        <w:spacing w:line="360" w:lineRule="auto"/>
        <w:ind w:firstLine="1134"/>
        <w:jc w:val="both"/>
        <w:rPr>
          <w:rFonts w:ascii="Arial" w:hAnsi="Arial" w:cs="Arial"/>
          <w:lang w:val="es-MX"/>
        </w:rPr>
      </w:pPr>
      <w:r>
        <w:rPr>
          <w:rFonts w:ascii="Arial" w:hAnsi="Arial" w:cs="Arial"/>
          <w:lang w:val="es-MX"/>
        </w:rPr>
        <w:t xml:space="preserve">a) </w:t>
      </w:r>
      <w:r w:rsidRPr="00EB1B4C">
        <w:rPr>
          <w:rFonts w:ascii="Arial" w:hAnsi="Arial" w:cs="Arial"/>
          <w:lang w:val="es-MX"/>
        </w:rPr>
        <w:t>Falta de</w:t>
      </w:r>
      <w:r>
        <w:rPr>
          <w:rFonts w:ascii="Arial" w:hAnsi="Arial" w:cs="Arial"/>
          <w:lang w:val="es-MX"/>
        </w:rPr>
        <w:t xml:space="preserve"> Firma de Director Responsable </w:t>
      </w:r>
      <w:r w:rsidRPr="00EB1B4C">
        <w:rPr>
          <w:rFonts w:ascii="Arial" w:hAnsi="Arial" w:cs="Arial"/>
          <w:lang w:val="es-MX"/>
        </w:rPr>
        <w:t xml:space="preserve">en bitácora </w:t>
      </w:r>
    </w:p>
    <w:p w:rsidR="005D5205" w:rsidRPr="003B715A" w:rsidRDefault="00EB1B4C" w:rsidP="00B3520E">
      <w:pPr>
        <w:tabs>
          <w:tab w:val="decimal" w:pos="7938"/>
        </w:tabs>
        <w:autoSpaceDE w:val="0"/>
        <w:autoSpaceDN w:val="0"/>
        <w:adjustRightInd w:val="0"/>
        <w:spacing w:line="360" w:lineRule="auto"/>
        <w:ind w:left="567" w:firstLine="567"/>
        <w:jc w:val="both"/>
        <w:rPr>
          <w:rFonts w:ascii="Arial" w:hAnsi="Arial" w:cs="Arial"/>
          <w:lang w:val="es-MX"/>
        </w:rPr>
      </w:pPr>
      <w:r w:rsidRPr="00EB1B4C">
        <w:rPr>
          <w:rFonts w:ascii="Arial" w:hAnsi="Arial" w:cs="Arial"/>
          <w:lang w:val="es-MX"/>
        </w:rPr>
        <w:t xml:space="preserve">al momento de tramitar la habitabilidad:                    </w:t>
      </w:r>
      <w:r>
        <w:rPr>
          <w:rFonts w:ascii="Arial" w:hAnsi="Arial" w:cs="Arial"/>
          <w:lang w:val="es-MX"/>
        </w:rPr>
        <w:t xml:space="preserve">           </w:t>
      </w:r>
      <w:r w:rsidR="00B3520E">
        <w:rPr>
          <w:rFonts w:ascii="Arial" w:hAnsi="Arial" w:cs="Arial"/>
          <w:lang w:val="es-MX"/>
        </w:rPr>
        <w:t xml:space="preserve"> $ 44</w:t>
      </w:r>
      <w:r w:rsidRPr="00EB1B4C">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Default="00A462FD" w:rsidP="00F905FD">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Constancia de nomenclatura y número ofici</w:t>
      </w:r>
      <w:r w:rsidR="00F67BCE">
        <w:rPr>
          <w:rFonts w:ascii="Arial" w:hAnsi="Arial" w:cs="Arial"/>
          <w:lang w:val="es-MX"/>
        </w:rPr>
        <w:t xml:space="preserve">al:                       </w:t>
      </w:r>
      <w:r w:rsidR="006B5142">
        <w:rPr>
          <w:rFonts w:ascii="Arial" w:hAnsi="Arial" w:cs="Arial"/>
          <w:lang w:val="es-MX"/>
        </w:rPr>
        <w:t xml:space="preserve">$ </w:t>
      </w:r>
      <w:r w:rsidR="00B3520E">
        <w:rPr>
          <w:rFonts w:ascii="Arial" w:hAnsi="Arial" w:cs="Arial"/>
          <w:lang w:val="es-MX"/>
        </w:rPr>
        <w:t>150</w:t>
      </w:r>
      <w:r w:rsidRPr="003B715A">
        <w:rPr>
          <w:rFonts w:ascii="Arial" w:hAnsi="Arial" w:cs="Arial"/>
          <w:lang w:val="es-MX"/>
        </w:rPr>
        <w:t>.00</w:t>
      </w:r>
    </w:p>
    <w:p w:rsidR="00EB1B4C" w:rsidRPr="003B715A" w:rsidRDefault="00EB1B4C" w:rsidP="00F905FD">
      <w:pPr>
        <w:tabs>
          <w:tab w:val="decimal" w:pos="7938"/>
        </w:tabs>
        <w:autoSpaceDE w:val="0"/>
        <w:autoSpaceDN w:val="0"/>
        <w:adjustRightInd w:val="0"/>
        <w:spacing w:line="360" w:lineRule="auto"/>
        <w:ind w:firstLine="567"/>
        <w:jc w:val="both"/>
        <w:rPr>
          <w:rFonts w:ascii="Arial" w:hAnsi="Arial" w:cs="Arial"/>
          <w:lang w:val="es-MX"/>
        </w:rPr>
      </w:pPr>
    </w:p>
    <w:p w:rsidR="00F67BCE" w:rsidRPr="003B715A" w:rsidRDefault="00A462FD" w:rsidP="00F67BCE">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Certificación de planos, por cada firma:        </w:t>
      </w:r>
      <w:r w:rsidR="006B5142">
        <w:rPr>
          <w:rFonts w:ascii="Arial" w:hAnsi="Arial" w:cs="Arial"/>
          <w:lang w:val="es-MX"/>
        </w:rPr>
        <w:t xml:space="preserve">                          $ </w:t>
      </w:r>
      <w:r w:rsidR="00B3520E">
        <w:rPr>
          <w:rFonts w:ascii="Arial" w:hAnsi="Arial" w:cs="Arial"/>
          <w:lang w:val="es-MX"/>
        </w:rPr>
        <w:t>97</w:t>
      </w:r>
      <w:r w:rsidR="00F67BCE">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761C2F" w:rsidRPr="003B715A" w:rsidRDefault="00A462FD"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XIII. Búsqueda de antecedentes en la </w:t>
      </w:r>
      <w:r w:rsidR="00761C2F" w:rsidRPr="003B715A">
        <w:rPr>
          <w:rFonts w:ascii="Arial" w:hAnsi="Arial" w:cs="Arial"/>
          <w:lang w:val="es-MX"/>
        </w:rPr>
        <w:t xml:space="preserve">Coordinación General de </w:t>
      </w:r>
    </w:p>
    <w:p w:rsidR="00A462FD" w:rsidRPr="003B715A" w:rsidRDefault="00761C2F"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Gestión Integral de la Ciudad</w:t>
      </w:r>
      <w:r w:rsidR="00A462FD" w:rsidRPr="003B715A">
        <w:rPr>
          <w:rFonts w:ascii="Arial" w:hAnsi="Arial" w:cs="Arial"/>
          <w:lang w:val="es-MX"/>
        </w:rPr>
        <w:t xml:space="preserve">:    </w:t>
      </w:r>
      <w:r w:rsidRPr="003B715A">
        <w:rPr>
          <w:rFonts w:ascii="Arial" w:hAnsi="Arial" w:cs="Arial"/>
          <w:lang w:val="es-MX"/>
        </w:rPr>
        <w:tab/>
      </w:r>
      <w:r w:rsidR="006B5142">
        <w:rPr>
          <w:rFonts w:ascii="Arial" w:hAnsi="Arial" w:cs="Arial"/>
          <w:lang w:val="es-MX"/>
        </w:rPr>
        <w:t>$ 9</w:t>
      </w:r>
      <w:r w:rsidR="00B3520E">
        <w:rPr>
          <w:rFonts w:ascii="Arial" w:hAnsi="Arial" w:cs="Arial"/>
          <w:lang w:val="es-MX"/>
        </w:rPr>
        <w:t>8</w:t>
      </w:r>
      <w:r w:rsidR="00F67BCE">
        <w:rPr>
          <w:rFonts w:ascii="Arial" w:hAnsi="Arial" w:cs="Arial"/>
          <w:lang w:val="es-MX"/>
        </w:rPr>
        <w:t>.0</w:t>
      </w:r>
      <w:r w:rsidR="00A462FD"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XIV. Dictamen de usos y destinos:               </w:t>
      </w:r>
      <w:r w:rsidR="0004336F" w:rsidRPr="003B715A">
        <w:rPr>
          <w:rFonts w:ascii="Arial" w:hAnsi="Arial" w:cs="Arial"/>
          <w:lang w:val="es-MX"/>
        </w:rPr>
        <w:t xml:space="preserve">                               </w:t>
      </w:r>
      <w:r w:rsidR="00B3520E">
        <w:rPr>
          <w:rFonts w:ascii="Arial" w:hAnsi="Arial" w:cs="Arial"/>
          <w:lang w:val="es-MX"/>
        </w:rPr>
        <w:t>$ 895</w:t>
      </w:r>
      <w:r w:rsidR="00F67BCE">
        <w:rPr>
          <w:rFonts w:ascii="Arial" w:hAnsi="Arial" w:cs="Arial"/>
          <w:lang w:val="es-MX"/>
        </w:rPr>
        <w:t>.</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 Dictamen de trazo, uso y destinos:        </w:t>
      </w:r>
      <w:r w:rsidR="00B3520E">
        <w:rPr>
          <w:rFonts w:ascii="Arial" w:hAnsi="Arial" w:cs="Arial"/>
          <w:lang w:val="es-MX"/>
        </w:rPr>
        <w:t xml:space="preserve">                       </w:t>
      </w:r>
      <w:r w:rsidR="0004336F" w:rsidRPr="003B715A">
        <w:rPr>
          <w:rFonts w:ascii="Arial" w:hAnsi="Arial" w:cs="Arial"/>
          <w:lang w:val="es-MX"/>
        </w:rPr>
        <w:t xml:space="preserve">     </w:t>
      </w:r>
      <w:r w:rsidR="006B5142">
        <w:rPr>
          <w:rFonts w:ascii="Arial" w:hAnsi="Arial" w:cs="Arial"/>
          <w:lang w:val="es-MX"/>
        </w:rPr>
        <w:t xml:space="preserve">$ </w:t>
      </w:r>
      <w:r w:rsidR="00B3520E">
        <w:rPr>
          <w:rFonts w:ascii="Arial" w:hAnsi="Arial" w:cs="Arial"/>
          <w:lang w:val="es-MX"/>
        </w:rPr>
        <w:t>1,255</w:t>
      </w:r>
      <w:r w:rsidR="00F67BCE">
        <w:rPr>
          <w:rFonts w:ascii="Arial" w:hAnsi="Arial" w:cs="Arial"/>
          <w:lang w:val="es-MX"/>
        </w:rPr>
        <w:t>.0</w:t>
      </w:r>
      <w:r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 Por cada movimiento administrativo relacionado con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el capítulo del agua y alcantarillado tales como: constancias de no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adeudo, cambio de propietarios y otros, la expedición de dichas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constancias tendrán un costo cada una:                  </w:t>
      </w:r>
      <w:r w:rsidR="0004336F" w:rsidRPr="003B715A">
        <w:rPr>
          <w:rFonts w:ascii="Arial" w:hAnsi="Arial" w:cs="Arial"/>
          <w:lang w:val="es-MX"/>
        </w:rPr>
        <w:t xml:space="preserve">                           </w:t>
      </w:r>
      <w:r w:rsidR="00B3520E">
        <w:rPr>
          <w:rFonts w:ascii="Arial" w:hAnsi="Arial" w:cs="Arial"/>
          <w:lang w:val="es-MX"/>
        </w:rPr>
        <w:t xml:space="preserve"> $ 112</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 Cuando la </w:t>
      </w:r>
      <w:r w:rsidR="00761C2F" w:rsidRPr="003B715A">
        <w:rPr>
          <w:rFonts w:ascii="Arial" w:hAnsi="Arial" w:cs="Arial"/>
          <w:lang w:val="es-MX"/>
        </w:rPr>
        <w:t>Coordinación General de Gestión Integral de la Ciudad</w:t>
      </w:r>
      <w:r w:rsidR="0004336F" w:rsidRPr="003B715A">
        <w:rPr>
          <w:rFonts w:ascii="Arial" w:hAnsi="Arial" w:cs="Arial"/>
          <w:lang w:val="es-MX"/>
        </w:rPr>
        <w:t xml:space="preserve">, expida </w:t>
      </w:r>
      <w:r w:rsidRPr="003B715A">
        <w:rPr>
          <w:rFonts w:ascii="Arial" w:hAnsi="Arial" w:cs="Arial"/>
          <w:lang w:val="es-MX"/>
        </w:rPr>
        <w:t xml:space="preserve">y certifique planos, documentos o material gráfico, tendrán un costo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recuperación, por cada uno:                                </w:t>
      </w:r>
      <w:r w:rsidR="0004336F" w:rsidRPr="003B715A">
        <w:rPr>
          <w:rFonts w:ascii="Arial" w:hAnsi="Arial" w:cs="Arial"/>
          <w:lang w:val="es-MX"/>
        </w:rPr>
        <w:t xml:space="preserve">                            </w:t>
      </w:r>
      <w:r w:rsidR="00B3520E">
        <w:rPr>
          <w:rFonts w:ascii="Arial" w:hAnsi="Arial" w:cs="Arial"/>
          <w:lang w:val="es-MX"/>
        </w:rPr>
        <w:t>$ 203.5</w:t>
      </w:r>
      <w:r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XVIII. Las fichas técnicas de alineamiento, número oficial, dictámenes de trazo usos y destinos y subdivisión, emitidas por la </w:t>
      </w:r>
      <w:r w:rsidR="00F8235E" w:rsidRPr="003B715A">
        <w:rPr>
          <w:rFonts w:ascii="Arial" w:hAnsi="Arial" w:cs="Arial"/>
          <w:lang w:val="es-MX"/>
        </w:rPr>
        <w:t>Dirección de la Gestión Integral del Territorio</w:t>
      </w:r>
      <w:r w:rsidRPr="003B715A">
        <w:rPr>
          <w:rFonts w:ascii="Arial" w:hAnsi="Arial" w:cs="Arial"/>
          <w:lang w:val="es-MX"/>
        </w:rPr>
        <w:t>, causarán un derecho, cada una de:</w:t>
      </w: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predios menores a 250 metros</w:t>
      </w:r>
      <w:r w:rsidR="0004336F" w:rsidRPr="003B715A">
        <w:rPr>
          <w:rFonts w:ascii="Arial" w:hAnsi="Arial" w:cs="Arial"/>
          <w:lang w:val="es-MX"/>
        </w:rPr>
        <w:t xml:space="preserve"> cuadrados:                    </w:t>
      </w:r>
      <w:r w:rsidRPr="003B715A">
        <w:rPr>
          <w:rFonts w:ascii="Arial" w:hAnsi="Arial" w:cs="Arial"/>
          <w:lang w:val="es-MX"/>
        </w:rPr>
        <w:t xml:space="preserve">$ </w:t>
      </w:r>
      <w:r w:rsidR="00B3520E">
        <w:rPr>
          <w:rFonts w:ascii="Arial" w:hAnsi="Arial" w:cs="Arial"/>
          <w:lang w:val="es-MX"/>
        </w:rPr>
        <w:t>880</w:t>
      </w:r>
      <w:r w:rsidR="00F67BCE">
        <w:rPr>
          <w:rFonts w:ascii="Arial" w:hAnsi="Arial" w:cs="Arial"/>
          <w:lang w:val="es-MX"/>
        </w:rPr>
        <w:t>.0</w:t>
      </w:r>
      <w:r w:rsidR="006B5142">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predios mayores a 251 metros cuadrados y menores a </w:t>
      </w:r>
    </w:p>
    <w:p w:rsidR="00A462FD" w:rsidRPr="003B715A" w:rsidRDefault="00A462FD" w:rsidP="0004336F">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1,000 metros cuadrados:                                          </w:t>
      </w:r>
      <w:r w:rsidR="00B3520E">
        <w:rPr>
          <w:rFonts w:ascii="Arial" w:hAnsi="Arial" w:cs="Arial"/>
          <w:lang w:val="es-MX"/>
        </w:rPr>
        <w:t xml:space="preserve">    </w:t>
      </w:r>
      <w:r w:rsidR="00A44075" w:rsidRPr="003B715A">
        <w:rPr>
          <w:rFonts w:ascii="Arial" w:hAnsi="Arial" w:cs="Arial"/>
          <w:lang w:val="es-MX"/>
        </w:rPr>
        <w:t xml:space="preserve">    </w:t>
      </w:r>
      <w:r w:rsidR="00B3520E">
        <w:rPr>
          <w:rFonts w:ascii="Arial" w:hAnsi="Arial" w:cs="Arial"/>
          <w:lang w:val="es-MX"/>
        </w:rPr>
        <w:t>$ 1,950</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predios mayores a 1,000 me</w:t>
      </w:r>
      <w:r w:rsidR="00B3520E">
        <w:rPr>
          <w:rFonts w:ascii="Arial" w:hAnsi="Arial" w:cs="Arial"/>
          <w:lang w:val="es-MX"/>
        </w:rPr>
        <w:t xml:space="preserve">tros cuadrados:            </w:t>
      </w:r>
      <w:r w:rsidR="0004336F" w:rsidRPr="003B715A">
        <w:rPr>
          <w:rFonts w:ascii="Arial" w:hAnsi="Arial" w:cs="Arial"/>
          <w:lang w:val="es-MX"/>
        </w:rPr>
        <w:t xml:space="preserve">  </w:t>
      </w:r>
      <w:r w:rsidR="00B3520E">
        <w:rPr>
          <w:rFonts w:ascii="Arial" w:hAnsi="Arial" w:cs="Arial"/>
          <w:lang w:val="es-MX"/>
        </w:rPr>
        <w:t>$ 2,120</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XIX. La información </w:t>
      </w:r>
      <w:r w:rsidR="00973074" w:rsidRPr="003B715A">
        <w:rPr>
          <w:rFonts w:ascii="Arial" w:hAnsi="Arial" w:cs="Arial"/>
          <w:lang w:val="es-MX"/>
        </w:rPr>
        <w:t>geo referenciada</w:t>
      </w:r>
      <w:r w:rsidRPr="003B715A">
        <w:rPr>
          <w:rFonts w:ascii="Arial" w:hAnsi="Arial" w:cs="Arial"/>
          <w:lang w:val="es-MX"/>
        </w:rPr>
        <w:t xml:space="preserve"> mediante coordenadas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UTM de la red geodésica Municipal para referenciar predios, cada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punto:                                                                        </w:t>
      </w:r>
      <w:r w:rsidR="0004336F" w:rsidRPr="003B715A">
        <w:rPr>
          <w:rFonts w:ascii="Arial" w:hAnsi="Arial" w:cs="Arial"/>
          <w:lang w:val="es-MX"/>
        </w:rPr>
        <w:t xml:space="preserve">                           </w:t>
      </w:r>
      <w:r w:rsidR="00D6404D" w:rsidRPr="003B715A">
        <w:rPr>
          <w:rFonts w:ascii="Arial" w:hAnsi="Arial" w:cs="Arial"/>
          <w:lang w:val="es-MX"/>
        </w:rPr>
        <w:tab/>
      </w:r>
      <w:r w:rsidR="006B5142">
        <w:rPr>
          <w:rFonts w:ascii="Arial" w:hAnsi="Arial" w:cs="Arial"/>
          <w:lang w:val="es-MX"/>
        </w:rPr>
        <w:t xml:space="preserve"> $ 4</w:t>
      </w:r>
      <w:r w:rsidR="00B3520E">
        <w:rPr>
          <w:rFonts w:ascii="Arial" w:hAnsi="Arial" w:cs="Arial"/>
          <w:lang w:val="es-MX"/>
        </w:rPr>
        <w:t>99</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AF120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XX. </w:t>
      </w:r>
      <w:r w:rsidR="00AF1206">
        <w:rPr>
          <w:rFonts w:ascii="Arial" w:hAnsi="Arial" w:cs="Arial"/>
          <w:lang w:val="es-MX"/>
        </w:rPr>
        <w:t>Carta de Origen</w:t>
      </w:r>
      <w:r w:rsidR="0004336F" w:rsidRPr="003B715A">
        <w:rPr>
          <w:rFonts w:ascii="Arial" w:hAnsi="Arial" w:cs="Arial"/>
          <w:lang w:val="es-MX"/>
        </w:rPr>
        <w:t xml:space="preserve">:   </w:t>
      </w:r>
      <w:r w:rsidR="00AF1206">
        <w:rPr>
          <w:rFonts w:ascii="Arial" w:hAnsi="Arial" w:cs="Arial"/>
          <w:lang w:val="es-MX"/>
        </w:rPr>
        <w:tab/>
      </w:r>
      <w:r w:rsidR="0004336F" w:rsidRPr="003B715A">
        <w:rPr>
          <w:rFonts w:ascii="Arial" w:hAnsi="Arial" w:cs="Arial"/>
          <w:lang w:val="es-MX"/>
        </w:rPr>
        <w:t xml:space="preserve">       </w:t>
      </w:r>
      <w:r w:rsidR="006B5142">
        <w:rPr>
          <w:rFonts w:ascii="Arial" w:hAnsi="Arial" w:cs="Arial"/>
          <w:lang w:val="es-MX"/>
        </w:rPr>
        <w:t xml:space="preserve"> $ 5</w:t>
      </w:r>
      <w:r w:rsidR="00B3520E">
        <w:rPr>
          <w:rFonts w:ascii="Arial" w:hAnsi="Arial" w:cs="Arial"/>
          <w:lang w:val="es-MX"/>
        </w:rPr>
        <w:t>96</w:t>
      </w:r>
      <w:r w:rsidR="00F67BCE">
        <w:rPr>
          <w:rFonts w:ascii="Arial" w:hAnsi="Arial" w:cs="Arial"/>
          <w:lang w:val="es-MX"/>
        </w:rPr>
        <w:t>.0</w:t>
      </w:r>
      <w:r w:rsidRPr="003B715A">
        <w:rPr>
          <w:rFonts w:ascii="Arial" w:hAnsi="Arial" w:cs="Arial"/>
          <w:lang w:val="es-MX"/>
        </w:rPr>
        <w:t>0</w:t>
      </w:r>
    </w:p>
    <w:p w:rsidR="00A462FD" w:rsidRDefault="00A462FD" w:rsidP="0004336F">
      <w:pPr>
        <w:tabs>
          <w:tab w:val="decimal" w:pos="7938"/>
        </w:tabs>
        <w:autoSpaceDE w:val="0"/>
        <w:autoSpaceDN w:val="0"/>
        <w:adjustRightInd w:val="0"/>
        <w:spacing w:line="360" w:lineRule="auto"/>
        <w:jc w:val="both"/>
        <w:rPr>
          <w:rFonts w:ascii="Arial" w:hAnsi="Arial" w:cs="Arial"/>
          <w:lang w:val="es-MX"/>
        </w:rPr>
      </w:pPr>
    </w:p>
    <w:p w:rsidR="00AF1206" w:rsidRPr="003B715A" w:rsidRDefault="00AF1206" w:rsidP="00AF120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w:t>
      </w:r>
      <w:r>
        <w:rPr>
          <w:rFonts w:ascii="Arial" w:hAnsi="Arial" w:cs="Arial"/>
          <w:lang w:val="es-MX"/>
        </w:rPr>
        <w:t>I</w:t>
      </w:r>
      <w:r w:rsidRPr="003B715A">
        <w:rPr>
          <w:rFonts w:ascii="Arial" w:hAnsi="Arial" w:cs="Arial"/>
          <w:lang w:val="es-MX"/>
        </w:rPr>
        <w:t xml:space="preserve">. Los certificados o autorizaciones especiales no previstas </w:t>
      </w:r>
    </w:p>
    <w:p w:rsidR="00AF1206" w:rsidRPr="003B715A" w:rsidRDefault="00AF1206" w:rsidP="00AF120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en las Fracciones anteriores, causarán un derecho, cada uno:          </w:t>
      </w:r>
      <w:r>
        <w:rPr>
          <w:rFonts w:ascii="Arial" w:hAnsi="Arial" w:cs="Arial"/>
          <w:lang w:val="es-MX"/>
        </w:rPr>
        <w:t xml:space="preserve"> $ 5</w:t>
      </w:r>
      <w:r w:rsidR="00B3520E">
        <w:rPr>
          <w:rFonts w:ascii="Arial" w:hAnsi="Arial" w:cs="Arial"/>
          <w:lang w:val="es-MX"/>
        </w:rPr>
        <w:t>96</w:t>
      </w:r>
      <w:r w:rsidR="00F67BCE">
        <w:rPr>
          <w:rFonts w:ascii="Arial" w:hAnsi="Arial" w:cs="Arial"/>
          <w:lang w:val="es-MX"/>
        </w:rPr>
        <w:t>.0</w:t>
      </w:r>
      <w:r w:rsidRPr="003B715A">
        <w:rPr>
          <w:rFonts w:ascii="Arial" w:hAnsi="Arial" w:cs="Arial"/>
          <w:lang w:val="es-MX"/>
        </w:rPr>
        <w:t>0</w:t>
      </w:r>
    </w:p>
    <w:p w:rsidR="00AF1206" w:rsidRPr="003B715A" w:rsidRDefault="00AF1206" w:rsidP="0004336F">
      <w:pPr>
        <w:tabs>
          <w:tab w:val="decimal" w:pos="7938"/>
        </w:tabs>
        <w:autoSpaceDE w:val="0"/>
        <w:autoSpaceDN w:val="0"/>
        <w:adjustRightInd w:val="0"/>
        <w:spacing w:line="360" w:lineRule="auto"/>
        <w:jc w:val="both"/>
        <w:rPr>
          <w:rFonts w:ascii="Arial" w:hAnsi="Arial" w:cs="Arial"/>
          <w:lang w:val="es-MX"/>
        </w:rPr>
      </w:pPr>
    </w:p>
    <w:p w:rsidR="00A462FD" w:rsidRDefault="00B3520E" w:rsidP="00FD0CDB">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a) </w:t>
      </w:r>
      <w:r w:rsidR="00A462FD" w:rsidRPr="003B715A">
        <w:rPr>
          <w:rFonts w:ascii="Arial" w:hAnsi="Arial" w:cs="Arial"/>
          <w:lang w:val="es-MX"/>
        </w:rPr>
        <w:t>Por rectificación de dictámenes por errores u omisiones de datos del solicitante, pagarán el 50% de las tarifas del dictamen a rectificar.</w:t>
      </w:r>
    </w:p>
    <w:p w:rsidR="00B3520E" w:rsidRDefault="00B3520E" w:rsidP="00FD0CDB">
      <w:pPr>
        <w:autoSpaceDE w:val="0"/>
        <w:autoSpaceDN w:val="0"/>
        <w:adjustRightInd w:val="0"/>
        <w:spacing w:line="360" w:lineRule="auto"/>
        <w:ind w:firstLine="567"/>
        <w:jc w:val="both"/>
        <w:rPr>
          <w:rFonts w:ascii="Arial" w:hAnsi="Arial" w:cs="Arial"/>
          <w:lang w:val="es-MX"/>
        </w:rPr>
      </w:pPr>
    </w:p>
    <w:p w:rsidR="00B3520E" w:rsidRPr="003B715A" w:rsidRDefault="00B3520E" w:rsidP="00FD0CDB">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b) </w:t>
      </w:r>
      <w:r w:rsidRPr="00B3520E">
        <w:rPr>
          <w:rFonts w:ascii="Arial" w:hAnsi="Arial" w:cs="Arial"/>
          <w:lang w:val="es-MX"/>
        </w:rPr>
        <w:t>Por reconsideraciones, solicitadas por los usuarios, de los dictámenes emitidos se pagará el 50% de la tarifa correspondiente al dictamen de referencia.</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w:t>
      </w:r>
      <w:r w:rsidR="00E149E4">
        <w:rPr>
          <w:rFonts w:ascii="Arial" w:hAnsi="Arial" w:cs="Arial"/>
          <w:lang w:val="es-MX"/>
        </w:rPr>
        <w:t>I</w:t>
      </w:r>
      <w:r w:rsidRPr="003B715A">
        <w:rPr>
          <w:rFonts w:ascii="Arial" w:hAnsi="Arial" w:cs="Arial"/>
          <w:lang w:val="es-MX"/>
        </w:rPr>
        <w:t>I. Las personas físicas o jurídicas que requieran de los servicios de la Dirección General de Medio Ambiente que en este Capítulo se enumeran, pagarán los derechos correspondientes conforme a la siguiente:</w:t>
      </w:r>
    </w:p>
    <w:p w:rsidR="00A462FD" w:rsidRPr="003B715A" w:rsidRDefault="00A462FD" w:rsidP="0004336F">
      <w:pPr>
        <w:autoSpaceDE w:val="0"/>
        <w:autoSpaceDN w:val="0"/>
        <w:adjustRightInd w:val="0"/>
        <w:spacing w:line="360" w:lineRule="auto"/>
        <w:jc w:val="both"/>
        <w:rPr>
          <w:rFonts w:ascii="Arial" w:hAnsi="Arial" w:cs="Arial"/>
          <w:lang w:val="es-MX"/>
        </w:rPr>
      </w:pPr>
    </w:p>
    <w:p w:rsidR="00B3520E" w:rsidRPr="008F6ED4" w:rsidRDefault="00A462FD" w:rsidP="00DB48BC">
      <w:pPr>
        <w:autoSpaceDE w:val="0"/>
        <w:autoSpaceDN w:val="0"/>
        <w:adjustRightInd w:val="0"/>
        <w:spacing w:line="360" w:lineRule="auto"/>
        <w:ind w:firstLine="567"/>
        <w:jc w:val="both"/>
        <w:rPr>
          <w:rFonts w:ascii="Arial" w:hAnsi="Arial" w:cs="Arial"/>
          <w:lang w:val="es-MX"/>
        </w:rPr>
      </w:pPr>
      <w:r w:rsidRPr="008F6ED4">
        <w:rPr>
          <w:rFonts w:ascii="Arial" w:hAnsi="Arial" w:cs="Arial"/>
          <w:lang w:val="es-MX"/>
        </w:rPr>
        <w:t xml:space="preserve">1. </w:t>
      </w:r>
      <w:r w:rsidR="00FA54A5" w:rsidRPr="008F6ED4">
        <w:rPr>
          <w:rFonts w:ascii="Arial" w:hAnsi="Arial" w:cs="Arial"/>
          <w:lang w:val="es-MX"/>
        </w:rPr>
        <w:t>Por la evaluación y dictaminació</w:t>
      </w:r>
      <w:r w:rsidRPr="008F6ED4">
        <w:rPr>
          <w:rFonts w:ascii="Arial" w:hAnsi="Arial" w:cs="Arial"/>
          <w:lang w:val="es-MX"/>
        </w:rPr>
        <w:t>n de informes preventivos y manifestaciones de impacto ambiental:</w:t>
      </w:r>
      <w:r w:rsidR="00DB48BC" w:rsidRPr="008F6ED4">
        <w:rPr>
          <w:rFonts w:ascii="Arial" w:hAnsi="Arial" w:cs="Arial"/>
          <w:lang w:val="es-MX"/>
        </w:rPr>
        <w:t xml:space="preserve">                                            $ 4,500.00</w:t>
      </w:r>
    </w:p>
    <w:p w:rsidR="00A462FD" w:rsidRPr="008F6ED4"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firstLine="567"/>
        <w:jc w:val="both"/>
        <w:rPr>
          <w:rFonts w:ascii="Arial" w:hAnsi="Arial" w:cs="Arial"/>
          <w:lang w:val="es-MX"/>
        </w:rPr>
      </w:pPr>
      <w:r w:rsidRPr="008F6ED4">
        <w:rPr>
          <w:rFonts w:ascii="Arial" w:hAnsi="Arial" w:cs="Arial"/>
          <w:lang w:val="es-MX"/>
        </w:rPr>
        <w:t>1. Bis. Por la emisión de opinión técn</w:t>
      </w:r>
      <w:r w:rsidR="0004336F" w:rsidRPr="008F6ED4">
        <w:rPr>
          <w:rFonts w:ascii="Arial" w:hAnsi="Arial" w:cs="Arial"/>
          <w:lang w:val="es-MX"/>
        </w:rPr>
        <w:t xml:space="preserve">ica ambiental:                 </w:t>
      </w:r>
      <w:r w:rsidR="006B5142" w:rsidRPr="008F6ED4">
        <w:rPr>
          <w:rFonts w:ascii="Arial" w:hAnsi="Arial" w:cs="Arial"/>
          <w:lang w:val="es-MX"/>
        </w:rPr>
        <w:t xml:space="preserve">$ </w:t>
      </w:r>
      <w:r w:rsidR="00B3520E" w:rsidRPr="008F6ED4">
        <w:rPr>
          <w:rFonts w:ascii="Arial" w:hAnsi="Arial" w:cs="Arial"/>
          <w:lang w:val="es-MX"/>
        </w:rPr>
        <w:t>3,723</w:t>
      </w:r>
      <w:r w:rsidRPr="008F6ED4">
        <w:rPr>
          <w:rFonts w:ascii="Arial" w:hAnsi="Arial" w:cs="Arial"/>
          <w:lang w:val="es-MX"/>
        </w:rPr>
        <w:t>.00</w:t>
      </w:r>
    </w:p>
    <w:p w:rsidR="00A462FD" w:rsidRPr="003B715A" w:rsidRDefault="00A462FD" w:rsidP="0004336F">
      <w:pPr>
        <w:autoSpaceDE w:val="0"/>
        <w:autoSpaceDN w:val="0"/>
        <w:adjustRightInd w:val="0"/>
        <w:spacing w:line="360" w:lineRule="auto"/>
        <w:ind w:firstLine="567"/>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Ter. </w:t>
      </w:r>
      <w:r w:rsidR="00A44075" w:rsidRPr="003B715A">
        <w:rPr>
          <w:rFonts w:ascii="Arial" w:hAnsi="Arial" w:cs="Arial"/>
          <w:lang w:val="es-MX"/>
        </w:rPr>
        <w:t>Renovación</w:t>
      </w:r>
      <w:r w:rsidRPr="003B715A">
        <w:rPr>
          <w:rFonts w:ascii="Arial" w:hAnsi="Arial" w:cs="Arial"/>
          <w:lang w:val="es-MX"/>
        </w:rPr>
        <w:t xml:space="preserve"> de mani</w:t>
      </w:r>
      <w:r w:rsidR="0004336F" w:rsidRPr="003B715A">
        <w:rPr>
          <w:rFonts w:ascii="Arial" w:hAnsi="Arial" w:cs="Arial"/>
          <w:lang w:val="es-MX"/>
        </w:rPr>
        <w:t>festación de impacto ambiental:</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metro cuadrado o fracción:                </w:t>
      </w:r>
      <w:r w:rsidR="0004336F" w:rsidRPr="003B715A">
        <w:rPr>
          <w:rFonts w:ascii="Arial" w:hAnsi="Arial" w:cs="Arial"/>
          <w:lang w:val="es-MX"/>
        </w:rPr>
        <w:t xml:space="preserve">    </w:t>
      </w:r>
      <w:r w:rsidR="006B5142">
        <w:rPr>
          <w:rFonts w:ascii="Arial" w:hAnsi="Arial" w:cs="Arial"/>
          <w:lang w:val="es-MX"/>
        </w:rPr>
        <w:t xml:space="preserve">                           $ 0.</w:t>
      </w:r>
      <w:r w:rsidR="00B3520E">
        <w:rPr>
          <w:rFonts w:ascii="Arial" w:hAnsi="Arial" w:cs="Arial"/>
          <w:lang w:val="es-MX"/>
        </w:rPr>
        <w:t>7</w:t>
      </w:r>
      <w:r w:rsidR="0004336F" w:rsidRPr="003B715A">
        <w:rPr>
          <w:rFonts w:ascii="Arial" w:hAnsi="Arial" w:cs="Arial"/>
          <w:lang w:val="es-MX"/>
        </w:rPr>
        <w:t>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metro lineal:                                        </w:t>
      </w:r>
      <w:r w:rsidR="0004336F" w:rsidRPr="003B715A">
        <w:rPr>
          <w:rFonts w:ascii="Arial" w:hAnsi="Arial" w:cs="Arial"/>
          <w:lang w:val="es-MX"/>
        </w:rPr>
        <w:t xml:space="preserve">                              </w:t>
      </w:r>
      <w:r w:rsidR="006B5142">
        <w:rPr>
          <w:rFonts w:ascii="Arial" w:hAnsi="Arial" w:cs="Arial"/>
          <w:lang w:val="es-MX"/>
        </w:rPr>
        <w:t>$ 0.</w:t>
      </w:r>
      <w:r w:rsidR="00B3520E">
        <w:rPr>
          <w:rFonts w:ascii="Arial" w:hAnsi="Arial" w:cs="Arial"/>
          <w:lang w:val="es-MX"/>
        </w:rPr>
        <w:t>5</w:t>
      </w:r>
      <w:r w:rsidR="006B5142">
        <w:rPr>
          <w:rFonts w:ascii="Arial" w:hAnsi="Arial" w:cs="Arial"/>
          <w:lang w:val="es-MX"/>
        </w:rPr>
        <w:t>0</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4075" w:rsidP="0004336F">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Quater. Solicitud de exenció</w:t>
      </w:r>
      <w:r w:rsidR="00A462FD" w:rsidRPr="003B715A">
        <w:rPr>
          <w:rFonts w:ascii="Arial" w:hAnsi="Arial" w:cs="Arial"/>
          <w:lang w:val="es-MX"/>
        </w:rPr>
        <w:t xml:space="preserve">n de estudio de impacto ambiental:       </w:t>
      </w:r>
      <w:r w:rsidR="001C3238" w:rsidRPr="003B715A">
        <w:rPr>
          <w:rFonts w:ascii="Arial" w:hAnsi="Arial" w:cs="Arial"/>
          <w:lang w:val="es-MX"/>
        </w:rPr>
        <w:tab/>
      </w:r>
      <w:r w:rsidR="006B5142">
        <w:rPr>
          <w:rFonts w:ascii="Arial" w:hAnsi="Arial" w:cs="Arial"/>
          <w:lang w:val="es-MX"/>
        </w:rPr>
        <w:t xml:space="preserve"> $ 3,</w:t>
      </w:r>
      <w:r w:rsidR="00B3520E">
        <w:rPr>
          <w:rFonts w:ascii="Arial" w:hAnsi="Arial" w:cs="Arial"/>
          <w:lang w:val="es-MX"/>
        </w:rPr>
        <w:t>375</w:t>
      </w:r>
      <w:r w:rsidR="00A462FD" w:rsidRPr="003B715A">
        <w:rPr>
          <w:rFonts w:ascii="Arial" w:hAnsi="Arial" w:cs="Arial"/>
          <w:lang w:val="es-MX"/>
        </w:rPr>
        <w:t>.00</w:t>
      </w:r>
    </w:p>
    <w:p w:rsidR="00A462FD" w:rsidRPr="003B715A" w:rsidRDefault="00A462FD" w:rsidP="0004336F">
      <w:pPr>
        <w:autoSpaceDE w:val="0"/>
        <w:autoSpaceDN w:val="0"/>
        <w:adjustRightInd w:val="0"/>
        <w:spacing w:line="360" w:lineRule="auto"/>
        <w:ind w:firstLine="567"/>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Por la evaluación de lo</w:t>
      </w:r>
      <w:r w:rsidR="0004336F" w:rsidRPr="003B715A">
        <w:rPr>
          <w:rFonts w:ascii="Arial" w:hAnsi="Arial" w:cs="Arial"/>
          <w:lang w:val="es-MX"/>
        </w:rPr>
        <w:t>s estudios de riesgo ambiental:</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metro cuadr</w:t>
      </w:r>
      <w:r w:rsidR="0004336F" w:rsidRPr="003B715A">
        <w:rPr>
          <w:rFonts w:ascii="Arial" w:hAnsi="Arial" w:cs="Arial"/>
          <w:lang w:val="es-MX"/>
        </w:rPr>
        <w:t>ado o fracción:</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estación de servicio, gasolineras, gaseras y otros:                     </w:t>
      </w:r>
      <w:r w:rsidR="001C3238" w:rsidRPr="003B715A">
        <w:rPr>
          <w:rFonts w:ascii="Arial" w:hAnsi="Arial" w:cs="Arial"/>
          <w:lang w:val="es-MX"/>
        </w:rPr>
        <w:tab/>
      </w:r>
      <w:r w:rsidR="006B5142">
        <w:rPr>
          <w:rFonts w:ascii="Arial" w:hAnsi="Arial" w:cs="Arial"/>
          <w:lang w:val="es-MX"/>
        </w:rPr>
        <w:t xml:space="preserve"> $ </w:t>
      </w:r>
      <w:r w:rsidR="00B3520E">
        <w:rPr>
          <w:rFonts w:ascii="Arial" w:hAnsi="Arial" w:cs="Arial"/>
          <w:lang w:val="es-MX"/>
        </w:rPr>
        <w:t>8,517</w:t>
      </w:r>
      <w:r w:rsidRPr="003B715A">
        <w:rPr>
          <w:rFonts w:ascii="Arial" w:hAnsi="Arial" w:cs="Arial"/>
          <w:lang w:val="es-MX"/>
        </w:rPr>
        <w:t>.00</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Por evaluación de proyectos de desarrollo industrial y urbano,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por metro cuadrado o fracción:                                                 </w:t>
      </w:r>
      <w:r w:rsidR="0004336F" w:rsidRPr="003B715A">
        <w:rPr>
          <w:rFonts w:ascii="Arial" w:hAnsi="Arial" w:cs="Arial"/>
          <w:lang w:val="es-MX"/>
        </w:rPr>
        <w:t xml:space="preserve">               </w:t>
      </w:r>
      <w:r w:rsidR="00B3520E">
        <w:rPr>
          <w:rFonts w:ascii="Arial" w:hAnsi="Arial" w:cs="Arial"/>
          <w:lang w:val="es-MX"/>
        </w:rPr>
        <w:t xml:space="preserve"> $ 0.7</w:t>
      </w:r>
      <w:r w:rsidRPr="003B715A">
        <w:rPr>
          <w:rFonts w:ascii="Arial" w:hAnsi="Arial" w:cs="Arial"/>
          <w:lang w:val="es-MX"/>
        </w:rPr>
        <w:t>0</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Por estudios y evaluación de proyectos no previstos por este capítulo de orden </w:t>
      </w:r>
      <w:r w:rsidR="006B5142">
        <w:rPr>
          <w:rFonts w:ascii="Arial" w:hAnsi="Arial" w:cs="Arial"/>
          <w:lang w:val="es-MX"/>
        </w:rPr>
        <w:t>ambiental, se pagará de: $ 3,</w:t>
      </w:r>
      <w:r w:rsidR="00B3520E">
        <w:rPr>
          <w:rFonts w:ascii="Arial" w:hAnsi="Arial" w:cs="Arial"/>
          <w:lang w:val="es-MX"/>
        </w:rPr>
        <w:t>796</w:t>
      </w:r>
      <w:r w:rsidRPr="003B715A">
        <w:rPr>
          <w:rFonts w:ascii="Arial" w:hAnsi="Arial" w:cs="Arial"/>
          <w:lang w:val="es-MX"/>
        </w:rPr>
        <w:t>.00 cuando la superficie del proyecto sea igua</w:t>
      </w:r>
      <w:r w:rsidR="00B3520E">
        <w:rPr>
          <w:rFonts w:ascii="Arial" w:hAnsi="Arial" w:cs="Arial"/>
          <w:lang w:val="es-MX"/>
        </w:rPr>
        <w:t>l o menor a 250m2 y $ 7,199</w:t>
      </w:r>
      <w:r w:rsidRPr="003B715A">
        <w:rPr>
          <w:rFonts w:ascii="Arial" w:hAnsi="Arial" w:cs="Arial"/>
          <w:lang w:val="es-MX"/>
        </w:rPr>
        <w:t>.00 cuando la superficie del proyecto sea mayor a 250m2</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Las empresas con emisiones a la atmósfera, deberán pagar anualmente: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fuente de emisión cuyo origen sea un combustible a base </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de hidrocarburo:                                      </w:t>
      </w:r>
      <w:r w:rsidR="00F905FD" w:rsidRPr="003B715A">
        <w:rPr>
          <w:rFonts w:ascii="Arial" w:hAnsi="Arial" w:cs="Arial"/>
          <w:lang w:val="es-MX"/>
        </w:rPr>
        <w:t xml:space="preserve">                  </w:t>
      </w:r>
      <w:r w:rsidR="0004336F" w:rsidRPr="003B715A">
        <w:rPr>
          <w:rFonts w:ascii="Arial" w:hAnsi="Arial" w:cs="Arial"/>
          <w:lang w:val="es-MX"/>
        </w:rPr>
        <w:t xml:space="preserve">            </w:t>
      </w:r>
      <w:r w:rsidRPr="003B715A">
        <w:rPr>
          <w:rFonts w:ascii="Arial" w:hAnsi="Arial" w:cs="Arial"/>
          <w:lang w:val="es-MX"/>
        </w:rPr>
        <w:t>$</w:t>
      </w:r>
      <w:r w:rsidR="00F905FD" w:rsidRPr="003B715A">
        <w:rPr>
          <w:rFonts w:ascii="Arial" w:hAnsi="Arial" w:cs="Arial"/>
          <w:lang w:val="es-MX"/>
        </w:rPr>
        <w:t xml:space="preserve"> </w:t>
      </w:r>
      <w:r w:rsidR="006B5142">
        <w:rPr>
          <w:rFonts w:ascii="Arial" w:hAnsi="Arial" w:cs="Arial"/>
          <w:lang w:val="es-MX"/>
        </w:rPr>
        <w:t>1,</w:t>
      </w:r>
      <w:r w:rsidR="00B3520E">
        <w:rPr>
          <w:rFonts w:ascii="Arial" w:hAnsi="Arial" w:cs="Arial"/>
          <w:lang w:val="es-MX"/>
        </w:rPr>
        <w:t>82</w:t>
      </w:r>
      <w:r w:rsidR="00BE2623">
        <w:rPr>
          <w:rFonts w:ascii="Arial" w:hAnsi="Arial" w:cs="Arial"/>
          <w:lang w:val="es-MX"/>
        </w:rPr>
        <w:t>4</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otro origen, de:                     </w:t>
      </w:r>
      <w:r w:rsidR="0004336F" w:rsidRPr="003B715A">
        <w:rPr>
          <w:rFonts w:ascii="Arial" w:hAnsi="Arial" w:cs="Arial"/>
          <w:lang w:val="es-MX"/>
        </w:rPr>
        <w:t xml:space="preserve">               </w:t>
      </w:r>
      <w:r w:rsidRPr="003B715A">
        <w:rPr>
          <w:rFonts w:ascii="Arial" w:hAnsi="Arial" w:cs="Arial"/>
          <w:lang w:val="es-MX"/>
        </w:rPr>
        <w:t xml:space="preserve">$ </w:t>
      </w:r>
      <w:r w:rsidR="00B3520E">
        <w:rPr>
          <w:rFonts w:ascii="Arial" w:hAnsi="Arial" w:cs="Arial"/>
          <w:lang w:val="es-MX"/>
        </w:rPr>
        <w:t>4,259</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 </w:t>
      </w:r>
      <w:r w:rsidR="006B5142">
        <w:rPr>
          <w:rFonts w:ascii="Arial" w:hAnsi="Arial" w:cs="Arial"/>
          <w:lang w:val="es-MX"/>
        </w:rPr>
        <w:t>1</w:t>
      </w:r>
      <w:r w:rsidR="00B3520E">
        <w:rPr>
          <w:rFonts w:ascii="Arial" w:hAnsi="Arial" w:cs="Arial"/>
          <w:lang w:val="es-MX"/>
        </w:rPr>
        <w:t>4,600</w:t>
      </w:r>
      <w:r w:rsidR="00BE2623">
        <w:rPr>
          <w:rFonts w:ascii="Arial" w:hAnsi="Arial" w:cs="Arial"/>
          <w:lang w:val="es-MX"/>
        </w:rPr>
        <w:t>.0</w:t>
      </w:r>
      <w:r w:rsidR="006B5142">
        <w:rPr>
          <w:rFonts w:ascii="Arial" w:hAnsi="Arial" w:cs="Arial"/>
          <w:lang w:val="es-MX"/>
        </w:rPr>
        <w:t>0</w:t>
      </w:r>
    </w:p>
    <w:p w:rsidR="00A462FD" w:rsidRPr="003B715A" w:rsidRDefault="00A462FD" w:rsidP="0004336F">
      <w:pPr>
        <w:autoSpaceDE w:val="0"/>
        <w:autoSpaceDN w:val="0"/>
        <w:adjustRightInd w:val="0"/>
        <w:spacing w:line="360" w:lineRule="auto"/>
        <w:ind w:left="1134" w:hanging="283"/>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Las empresas que cuenten con equipo de control anticontaminante, podrán contar hasta con un 50% de descuento, en lo referente a lo establecido en el párrafo anterior, previo dictamen técnico de la </w:t>
      </w:r>
      <w:r w:rsidR="00F8235E" w:rsidRPr="003B715A">
        <w:rPr>
          <w:rFonts w:ascii="Arial" w:hAnsi="Arial" w:cs="Arial"/>
          <w:lang w:val="es-MX"/>
        </w:rPr>
        <w:t>Dirección General del Medio Ambiente.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623349"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w:t>
      </w:r>
      <w:r w:rsidR="00A462FD" w:rsidRPr="003B715A">
        <w:rPr>
          <w:rFonts w:ascii="Arial" w:hAnsi="Arial" w:cs="Arial"/>
          <w:lang w:val="es-MX"/>
        </w:rPr>
        <w:t xml:space="preserve">Por la evaluación de los informes anuales de operación </w:t>
      </w:r>
    </w:p>
    <w:p w:rsidR="00A462FD"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y funcionamiento de fuentes fijas de jurisdicción</w:t>
      </w:r>
      <w:r w:rsidR="006B5142">
        <w:rPr>
          <w:rFonts w:ascii="Arial" w:hAnsi="Arial" w:cs="Arial"/>
          <w:lang w:val="es-MX"/>
        </w:rPr>
        <w:t xml:space="preserve"> municipa</w:t>
      </w:r>
      <w:r w:rsidR="0004336F" w:rsidRPr="003B715A">
        <w:rPr>
          <w:rFonts w:ascii="Arial" w:hAnsi="Arial" w:cs="Arial"/>
          <w:lang w:val="es-MX"/>
        </w:rPr>
        <w:t xml:space="preserve">l:               </w:t>
      </w:r>
      <w:r w:rsidR="006B5142">
        <w:rPr>
          <w:rFonts w:ascii="Arial" w:hAnsi="Arial" w:cs="Arial"/>
          <w:lang w:val="es-MX"/>
        </w:rPr>
        <w:t xml:space="preserve"> $ 5</w:t>
      </w:r>
      <w:r w:rsidR="00B3520E">
        <w:rPr>
          <w:rFonts w:ascii="Arial" w:hAnsi="Arial" w:cs="Arial"/>
          <w:lang w:val="es-MX"/>
        </w:rPr>
        <w:t>63</w:t>
      </w:r>
      <w:r w:rsidRPr="003B715A">
        <w:rPr>
          <w:rFonts w:ascii="Arial" w:hAnsi="Arial" w:cs="Arial"/>
          <w:lang w:val="es-MX"/>
        </w:rPr>
        <w:t>.00</w:t>
      </w:r>
    </w:p>
    <w:p w:rsidR="00BE2623" w:rsidRDefault="00BE2623" w:rsidP="0004336F">
      <w:pPr>
        <w:tabs>
          <w:tab w:val="decimal" w:pos="7938"/>
        </w:tabs>
        <w:autoSpaceDE w:val="0"/>
        <w:autoSpaceDN w:val="0"/>
        <w:adjustRightInd w:val="0"/>
        <w:spacing w:line="360" w:lineRule="auto"/>
        <w:jc w:val="both"/>
        <w:rPr>
          <w:rFonts w:ascii="Arial" w:hAnsi="Arial" w:cs="Arial"/>
          <w:lang w:val="es-MX"/>
        </w:rPr>
      </w:pPr>
    </w:p>
    <w:p w:rsidR="00BE2623" w:rsidRPr="00BE2623" w:rsidRDefault="00BE2623" w:rsidP="00BE2623">
      <w:pPr>
        <w:tabs>
          <w:tab w:val="decimal" w:pos="7938"/>
        </w:tabs>
        <w:autoSpaceDE w:val="0"/>
        <w:autoSpaceDN w:val="0"/>
        <w:adjustRightInd w:val="0"/>
        <w:spacing w:line="360" w:lineRule="auto"/>
        <w:ind w:left="567"/>
        <w:jc w:val="both"/>
        <w:rPr>
          <w:rFonts w:ascii="Arial" w:hAnsi="Arial" w:cs="Arial"/>
          <w:lang w:val="es-MX"/>
        </w:rPr>
      </w:pPr>
      <w:r w:rsidRPr="00BE2623">
        <w:rPr>
          <w:rFonts w:ascii="Arial" w:hAnsi="Arial" w:cs="Arial"/>
          <w:lang w:val="es-MX"/>
        </w:rPr>
        <w:t xml:space="preserve">6. Por no contar con el Dictamen de Impacto Ambiental </w:t>
      </w:r>
    </w:p>
    <w:p w:rsidR="00BE2623" w:rsidRDefault="00BE2623" w:rsidP="00BE2623">
      <w:pPr>
        <w:tabs>
          <w:tab w:val="decimal" w:pos="7938"/>
        </w:tabs>
        <w:autoSpaceDE w:val="0"/>
        <w:autoSpaceDN w:val="0"/>
        <w:adjustRightInd w:val="0"/>
        <w:spacing w:line="360" w:lineRule="auto"/>
        <w:jc w:val="both"/>
        <w:rPr>
          <w:rFonts w:ascii="Arial" w:hAnsi="Arial" w:cs="Arial"/>
          <w:lang w:val="es-MX"/>
        </w:rPr>
      </w:pPr>
      <w:r w:rsidRPr="00BE2623">
        <w:rPr>
          <w:rFonts w:ascii="Arial" w:hAnsi="Arial" w:cs="Arial"/>
          <w:lang w:val="es-MX"/>
        </w:rPr>
        <w:t xml:space="preserve">para la construcción de acciones urbanísticas, de:         </w:t>
      </w:r>
    </w:p>
    <w:p w:rsidR="00BE2623" w:rsidRPr="00BE2623" w:rsidRDefault="00BE2623" w:rsidP="00BE2623">
      <w:pPr>
        <w:tabs>
          <w:tab w:val="decimal" w:pos="7938"/>
        </w:tabs>
        <w:autoSpaceDE w:val="0"/>
        <w:autoSpaceDN w:val="0"/>
        <w:adjustRightInd w:val="0"/>
        <w:spacing w:line="360" w:lineRule="auto"/>
        <w:jc w:val="both"/>
        <w:rPr>
          <w:rFonts w:ascii="Arial" w:hAnsi="Arial" w:cs="Arial"/>
          <w:lang w:val="es-MX"/>
        </w:rPr>
      </w:pPr>
      <w:r>
        <w:rPr>
          <w:rFonts w:ascii="Arial" w:hAnsi="Arial" w:cs="Arial"/>
          <w:lang w:val="es-MX"/>
        </w:rPr>
        <w:t xml:space="preserve">                                                                                   </w:t>
      </w:r>
      <w:r w:rsidR="00B3520E">
        <w:rPr>
          <w:rFonts w:ascii="Arial" w:hAnsi="Arial" w:cs="Arial"/>
          <w:lang w:val="es-MX"/>
        </w:rPr>
        <w:t>$20,800.00 a $ 52</w:t>
      </w:r>
      <w:r w:rsidRPr="00BE2623">
        <w:rPr>
          <w:rFonts w:ascii="Arial" w:hAnsi="Arial" w:cs="Arial"/>
          <w:lang w:val="es-MX"/>
        </w:rPr>
        <w:t>,000.00</w:t>
      </w:r>
    </w:p>
    <w:p w:rsidR="00BE2623" w:rsidRPr="00BE2623" w:rsidRDefault="00BE2623" w:rsidP="00116CA8">
      <w:pPr>
        <w:tabs>
          <w:tab w:val="decimal" w:pos="7938"/>
        </w:tabs>
        <w:autoSpaceDE w:val="0"/>
        <w:autoSpaceDN w:val="0"/>
        <w:adjustRightInd w:val="0"/>
        <w:spacing w:line="360" w:lineRule="auto"/>
        <w:jc w:val="left"/>
        <w:rPr>
          <w:rFonts w:ascii="Arial" w:hAnsi="Arial" w:cs="Arial"/>
          <w:lang w:val="es-MX"/>
        </w:rPr>
      </w:pPr>
    </w:p>
    <w:p w:rsidR="00116CA8" w:rsidRDefault="00BE2623" w:rsidP="00116CA8">
      <w:pPr>
        <w:tabs>
          <w:tab w:val="decimal" w:pos="7938"/>
        </w:tabs>
        <w:autoSpaceDE w:val="0"/>
        <w:autoSpaceDN w:val="0"/>
        <w:adjustRightInd w:val="0"/>
        <w:spacing w:line="360" w:lineRule="auto"/>
        <w:ind w:firstLine="567"/>
        <w:jc w:val="both"/>
        <w:rPr>
          <w:rFonts w:ascii="Arial" w:hAnsi="Arial" w:cs="Arial"/>
          <w:lang w:val="es-MX"/>
        </w:rPr>
      </w:pPr>
      <w:r w:rsidRPr="00BE2623">
        <w:rPr>
          <w:rFonts w:ascii="Arial" w:hAnsi="Arial" w:cs="Arial"/>
          <w:lang w:val="es-MX"/>
        </w:rPr>
        <w:t xml:space="preserve">7. Por incumplimiento de Condicionantes del Dictamen de </w:t>
      </w:r>
    </w:p>
    <w:p w:rsidR="00116CA8" w:rsidRDefault="00BE2623" w:rsidP="00116CA8">
      <w:pPr>
        <w:tabs>
          <w:tab w:val="decimal" w:pos="7938"/>
        </w:tabs>
        <w:autoSpaceDE w:val="0"/>
        <w:autoSpaceDN w:val="0"/>
        <w:adjustRightInd w:val="0"/>
        <w:spacing w:line="360" w:lineRule="auto"/>
        <w:jc w:val="both"/>
        <w:rPr>
          <w:rFonts w:ascii="Arial" w:hAnsi="Arial" w:cs="Arial"/>
          <w:lang w:val="es-MX"/>
        </w:rPr>
      </w:pPr>
      <w:r w:rsidRPr="00BE2623">
        <w:rPr>
          <w:rFonts w:ascii="Arial" w:hAnsi="Arial" w:cs="Arial"/>
          <w:lang w:val="es-MX"/>
        </w:rPr>
        <w:t>Impacto Ambiental se co</w:t>
      </w:r>
      <w:r>
        <w:rPr>
          <w:rFonts w:ascii="Arial" w:hAnsi="Arial" w:cs="Arial"/>
          <w:lang w:val="es-MX"/>
        </w:rPr>
        <w:t xml:space="preserve">brará en base a la emisión del </w:t>
      </w:r>
      <w:r w:rsidRPr="00BE2623">
        <w:rPr>
          <w:rFonts w:ascii="Arial" w:hAnsi="Arial" w:cs="Arial"/>
          <w:lang w:val="es-MX"/>
        </w:rPr>
        <w:t xml:space="preserve">Dictamen de </w:t>
      </w:r>
    </w:p>
    <w:p w:rsidR="00116CA8" w:rsidRDefault="00BE2623" w:rsidP="00116CA8">
      <w:pPr>
        <w:tabs>
          <w:tab w:val="decimal" w:pos="7938"/>
        </w:tabs>
        <w:autoSpaceDE w:val="0"/>
        <w:autoSpaceDN w:val="0"/>
        <w:adjustRightInd w:val="0"/>
        <w:spacing w:line="360" w:lineRule="auto"/>
        <w:jc w:val="both"/>
        <w:rPr>
          <w:rFonts w:ascii="Arial" w:hAnsi="Arial" w:cs="Arial"/>
          <w:lang w:val="es-MX"/>
        </w:rPr>
      </w:pPr>
      <w:r w:rsidRPr="00BE2623">
        <w:rPr>
          <w:rFonts w:ascii="Arial" w:hAnsi="Arial" w:cs="Arial"/>
          <w:lang w:val="es-MX"/>
        </w:rPr>
        <w:t xml:space="preserve">Daños. (Agua, Residuos y Emisiones a la Atmósfera), y la sanción </w:t>
      </w:r>
    </w:p>
    <w:p w:rsidR="00BE2623" w:rsidRDefault="00BE2623" w:rsidP="00116CA8">
      <w:pPr>
        <w:tabs>
          <w:tab w:val="decimal" w:pos="7938"/>
        </w:tabs>
        <w:autoSpaceDE w:val="0"/>
        <w:autoSpaceDN w:val="0"/>
        <w:adjustRightInd w:val="0"/>
        <w:spacing w:line="360" w:lineRule="auto"/>
        <w:jc w:val="both"/>
        <w:rPr>
          <w:rFonts w:ascii="Arial" w:hAnsi="Arial" w:cs="Arial"/>
          <w:lang w:val="es-MX"/>
        </w:rPr>
      </w:pPr>
      <w:r w:rsidRPr="00BE2623">
        <w:rPr>
          <w:rFonts w:ascii="Arial" w:hAnsi="Arial" w:cs="Arial"/>
          <w:lang w:val="es-MX"/>
        </w:rPr>
        <w:t>puede ser, de:</w:t>
      </w:r>
      <w:r w:rsidR="00116CA8">
        <w:rPr>
          <w:rFonts w:ascii="Arial" w:hAnsi="Arial" w:cs="Arial"/>
          <w:lang w:val="es-MX"/>
        </w:rPr>
        <w:t xml:space="preserve">                     </w:t>
      </w:r>
      <w:r w:rsidRPr="00BE2623">
        <w:rPr>
          <w:rFonts w:ascii="Arial" w:hAnsi="Arial" w:cs="Arial"/>
          <w:lang w:val="es-MX"/>
        </w:rPr>
        <w:t xml:space="preserve">      </w:t>
      </w:r>
      <w:r>
        <w:rPr>
          <w:rFonts w:ascii="Arial" w:hAnsi="Arial" w:cs="Arial"/>
          <w:lang w:val="es-MX"/>
        </w:rPr>
        <w:t xml:space="preserve">                  </w:t>
      </w:r>
      <w:r w:rsidRPr="00BE2623">
        <w:rPr>
          <w:rFonts w:ascii="Arial" w:hAnsi="Arial" w:cs="Arial"/>
          <w:lang w:val="es-MX"/>
        </w:rPr>
        <w:t xml:space="preserve">          </w:t>
      </w:r>
      <w:r w:rsidR="00116CA8">
        <w:rPr>
          <w:rFonts w:ascii="Arial" w:hAnsi="Arial" w:cs="Arial"/>
          <w:lang w:val="es-MX"/>
        </w:rPr>
        <w:t xml:space="preserve">        </w:t>
      </w:r>
      <w:r w:rsidR="00B3520E">
        <w:rPr>
          <w:rFonts w:ascii="Arial" w:hAnsi="Arial" w:cs="Arial"/>
          <w:lang w:val="es-MX"/>
        </w:rPr>
        <w:t>$5,772.00 a $52</w:t>
      </w:r>
      <w:r w:rsidRPr="00BE2623">
        <w:rPr>
          <w:rFonts w:ascii="Arial" w:hAnsi="Arial" w:cs="Arial"/>
          <w:lang w:val="es-MX"/>
        </w:rPr>
        <w:t>,000.00</w:t>
      </w:r>
    </w:p>
    <w:p w:rsidR="00B3520E" w:rsidRDefault="00B3520E" w:rsidP="00116CA8">
      <w:pPr>
        <w:tabs>
          <w:tab w:val="decimal" w:pos="7938"/>
        </w:tabs>
        <w:autoSpaceDE w:val="0"/>
        <w:autoSpaceDN w:val="0"/>
        <w:adjustRightInd w:val="0"/>
        <w:spacing w:line="360" w:lineRule="auto"/>
        <w:jc w:val="both"/>
        <w:rPr>
          <w:rFonts w:ascii="Arial" w:hAnsi="Arial" w:cs="Arial"/>
          <w:lang w:val="es-MX"/>
        </w:rPr>
      </w:pPr>
    </w:p>
    <w:p w:rsidR="00B3520E" w:rsidRDefault="004B5EFC" w:rsidP="004B5EFC">
      <w:pPr>
        <w:tabs>
          <w:tab w:val="decimal" w:pos="7938"/>
        </w:tabs>
        <w:autoSpaceDE w:val="0"/>
        <w:autoSpaceDN w:val="0"/>
        <w:adjustRightInd w:val="0"/>
        <w:spacing w:line="360" w:lineRule="auto"/>
        <w:ind w:firstLine="426"/>
        <w:jc w:val="both"/>
        <w:rPr>
          <w:rFonts w:ascii="Arial" w:hAnsi="Arial" w:cs="Arial"/>
          <w:lang w:val="es-MX"/>
        </w:rPr>
      </w:pPr>
      <w:r w:rsidRPr="004B5EFC">
        <w:rPr>
          <w:rFonts w:ascii="Arial" w:hAnsi="Arial" w:cs="Arial"/>
          <w:lang w:val="es-MX"/>
        </w:rPr>
        <w:t>8. Por la prórroga de cumplimiento de Condicionantes del Dictamen de Impacto Ambiental se cobrará el 25% del valor de la licencia correspondiente por cada informe trimestral incumplido, hasta un máximo de 75%.</w:t>
      </w:r>
    </w:p>
    <w:p w:rsidR="004B5EFC" w:rsidRPr="00B3520E" w:rsidRDefault="004B5EFC" w:rsidP="00720B3E">
      <w:pPr>
        <w:tabs>
          <w:tab w:val="decimal" w:pos="7938"/>
        </w:tabs>
        <w:autoSpaceDE w:val="0"/>
        <w:autoSpaceDN w:val="0"/>
        <w:adjustRightInd w:val="0"/>
        <w:spacing w:line="360" w:lineRule="auto"/>
        <w:jc w:val="both"/>
        <w:rPr>
          <w:rFonts w:ascii="Arial" w:hAnsi="Arial" w:cs="Arial"/>
          <w:lang w:val="es-MX"/>
        </w:rPr>
      </w:pPr>
    </w:p>
    <w:p w:rsidR="00B3520E" w:rsidRPr="003B715A" w:rsidRDefault="00B3520E" w:rsidP="00720B3E">
      <w:pPr>
        <w:tabs>
          <w:tab w:val="decimal" w:pos="7938"/>
        </w:tabs>
        <w:autoSpaceDE w:val="0"/>
        <w:autoSpaceDN w:val="0"/>
        <w:adjustRightInd w:val="0"/>
        <w:spacing w:line="360" w:lineRule="auto"/>
        <w:ind w:firstLine="426"/>
        <w:jc w:val="both"/>
        <w:rPr>
          <w:rFonts w:ascii="Arial" w:hAnsi="Arial" w:cs="Arial"/>
          <w:lang w:val="es-MX"/>
        </w:rPr>
      </w:pPr>
      <w:r w:rsidRPr="00B3520E">
        <w:rPr>
          <w:rFonts w:ascii="Arial" w:hAnsi="Arial" w:cs="Arial"/>
          <w:lang w:val="es-MX"/>
        </w:rPr>
        <w:t>9. Por el dictamen en materia de descargas de aguas residuales, se cobrara:</w:t>
      </w:r>
      <w:r w:rsidR="00720B3E">
        <w:rPr>
          <w:rFonts w:ascii="Arial" w:hAnsi="Arial" w:cs="Arial"/>
          <w:lang w:val="es-MX"/>
        </w:rPr>
        <w:t xml:space="preserve">                                                                                            </w:t>
      </w:r>
      <w:r w:rsidRPr="00B3520E">
        <w:rPr>
          <w:rFonts w:ascii="Arial" w:hAnsi="Arial" w:cs="Arial"/>
          <w:lang w:val="es-MX"/>
        </w:rPr>
        <w:t xml:space="preserve"> $ 2,600.00</w:t>
      </w:r>
    </w:p>
    <w:p w:rsidR="00116CA8" w:rsidRPr="003B715A" w:rsidRDefault="00116CA8"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XXI</w:t>
      </w:r>
      <w:r w:rsidR="00E149E4">
        <w:rPr>
          <w:rFonts w:ascii="Arial" w:hAnsi="Arial" w:cs="Arial"/>
          <w:lang w:val="es-MX"/>
        </w:rPr>
        <w:t>I</w:t>
      </w:r>
      <w:r w:rsidRPr="003B715A">
        <w:rPr>
          <w:rFonts w:ascii="Arial" w:hAnsi="Arial" w:cs="Arial"/>
          <w:lang w:val="es-MX"/>
        </w:rPr>
        <w:t xml:space="preserve">I. Por la expedición de cursos y constancias de siniestro por la </w:t>
      </w:r>
      <w:r w:rsidR="00A44075" w:rsidRPr="003B715A">
        <w:rPr>
          <w:rFonts w:ascii="Arial" w:hAnsi="Arial" w:cs="Arial"/>
          <w:lang w:val="es-MX"/>
        </w:rPr>
        <w:t>Coordinación</w:t>
      </w:r>
      <w:r w:rsidRPr="003B715A">
        <w:rPr>
          <w:rFonts w:ascii="Arial" w:hAnsi="Arial" w:cs="Arial"/>
          <w:lang w:val="es-MX"/>
        </w:rPr>
        <w:t xml:space="preserve"> General de </w:t>
      </w:r>
      <w:r w:rsidR="00A44075" w:rsidRPr="003B715A">
        <w:rPr>
          <w:rFonts w:ascii="Arial" w:hAnsi="Arial" w:cs="Arial"/>
          <w:lang w:val="es-MX"/>
        </w:rPr>
        <w:t>Protección</w:t>
      </w:r>
      <w:r w:rsidRPr="003B715A">
        <w:rPr>
          <w:rFonts w:ascii="Arial" w:hAnsi="Arial" w:cs="Arial"/>
          <w:lang w:val="es-MX"/>
        </w:rPr>
        <w:t xml:space="preserve"> Civil y Bomberos, a solicitud de parte: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Casa habitación o departamento, c</w:t>
      </w:r>
      <w:r w:rsidR="0004336F" w:rsidRPr="003B715A">
        <w:rPr>
          <w:rFonts w:ascii="Arial" w:hAnsi="Arial" w:cs="Arial"/>
          <w:lang w:val="es-MX"/>
        </w:rPr>
        <w:t xml:space="preserve">ada uno:                       </w:t>
      </w:r>
      <w:r w:rsidRPr="003B715A">
        <w:rPr>
          <w:rFonts w:ascii="Arial" w:hAnsi="Arial" w:cs="Arial"/>
          <w:lang w:val="es-MX"/>
        </w:rPr>
        <w:t xml:space="preserve">$ </w:t>
      </w:r>
      <w:r w:rsidR="006B5142">
        <w:rPr>
          <w:rFonts w:ascii="Arial" w:hAnsi="Arial" w:cs="Arial"/>
          <w:lang w:val="es-MX"/>
        </w:rPr>
        <w:t>9</w:t>
      </w:r>
      <w:r w:rsidR="00720B3E">
        <w:rPr>
          <w:rFonts w:ascii="Arial" w:hAnsi="Arial" w:cs="Arial"/>
          <w:lang w:val="es-MX"/>
        </w:rPr>
        <w:t>83</w:t>
      </w:r>
      <w:r w:rsidRPr="003B715A">
        <w:rPr>
          <w:rFonts w:ascii="Arial" w:hAnsi="Arial" w:cs="Arial"/>
          <w:lang w:val="es-MX"/>
        </w:rPr>
        <w:t>.00</w:t>
      </w: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Comercio y oficinas:                           </w:t>
      </w:r>
      <w:r w:rsidR="0004336F" w:rsidRPr="003B715A">
        <w:rPr>
          <w:rFonts w:ascii="Arial" w:hAnsi="Arial" w:cs="Arial"/>
          <w:lang w:val="es-MX"/>
        </w:rPr>
        <w:t xml:space="preserve">                              </w:t>
      </w:r>
      <w:r w:rsidR="006B5142">
        <w:rPr>
          <w:rFonts w:ascii="Arial" w:hAnsi="Arial" w:cs="Arial"/>
          <w:lang w:val="es-MX"/>
        </w:rPr>
        <w:t>$ 1,</w:t>
      </w:r>
      <w:r w:rsidR="00720B3E">
        <w:rPr>
          <w:rFonts w:ascii="Arial" w:hAnsi="Arial" w:cs="Arial"/>
          <w:lang w:val="es-MX"/>
        </w:rPr>
        <w:t>943</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Edificios, de:                                  </w:t>
      </w:r>
      <w:r w:rsidR="0004336F" w:rsidRPr="003B715A">
        <w:rPr>
          <w:rFonts w:ascii="Arial" w:hAnsi="Arial" w:cs="Arial"/>
          <w:lang w:val="es-MX"/>
        </w:rPr>
        <w:t xml:space="preserve">              </w:t>
      </w:r>
      <w:r w:rsidR="006B5142">
        <w:rPr>
          <w:rFonts w:ascii="Arial" w:hAnsi="Arial" w:cs="Arial"/>
          <w:lang w:val="es-MX"/>
        </w:rPr>
        <w:t>$ 1,</w:t>
      </w:r>
      <w:r w:rsidR="00720B3E">
        <w:rPr>
          <w:rFonts w:ascii="Arial" w:hAnsi="Arial" w:cs="Arial"/>
          <w:lang w:val="es-MX"/>
        </w:rPr>
        <w:t>992</w:t>
      </w:r>
      <w:r w:rsidRPr="003B715A">
        <w:rPr>
          <w:rFonts w:ascii="Arial" w:hAnsi="Arial" w:cs="Arial"/>
          <w:lang w:val="es-MX"/>
        </w:rPr>
        <w:t>.00 a $ 5,</w:t>
      </w:r>
      <w:r w:rsidR="00720B3E">
        <w:rPr>
          <w:rFonts w:ascii="Arial" w:hAnsi="Arial" w:cs="Arial"/>
          <w:lang w:val="es-MX"/>
        </w:rPr>
        <w:t>908</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p>
    <w:p w:rsidR="00B32015" w:rsidRPr="003B715A" w:rsidRDefault="00B32015" w:rsidP="0004336F">
      <w:pPr>
        <w:autoSpaceDE w:val="0"/>
        <w:autoSpaceDN w:val="0"/>
        <w:adjustRightInd w:val="0"/>
        <w:spacing w:line="360" w:lineRule="auto"/>
        <w:jc w:val="both"/>
        <w:rPr>
          <w:rFonts w:ascii="Arial" w:hAnsi="Arial" w:cs="Arial"/>
          <w:color w:val="000000"/>
        </w:rPr>
      </w:pPr>
      <w:r w:rsidRPr="003B715A">
        <w:rPr>
          <w:rFonts w:ascii="Arial" w:hAnsi="Arial" w:cs="Arial"/>
          <w:lang w:val="es-MX"/>
        </w:rPr>
        <w:t xml:space="preserve">d) </w:t>
      </w:r>
      <w:r w:rsidRPr="003B715A">
        <w:rPr>
          <w:rFonts w:ascii="Arial" w:hAnsi="Arial" w:cs="Arial"/>
          <w:color w:val="000000"/>
        </w:rPr>
        <w:t xml:space="preserve">Para  Industrias, Fábricas, para micro, pequeñas y medianas empresas legalmente a establecerse bajo la siguiente estratificación: </w:t>
      </w:r>
    </w:p>
    <w:p w:rsidR="00B32015" w:rsidRPr="003B715A" w:rsidRDefault="00B32015" w:rsidP="0004336F">
      <w:pPr>
        <w:autoSpaceDE w:val="0"/>
        <w:adjustRightInd w:val="0"/>
        <w:spacing w:line="360" w:lineRule="auto"/>
        <w:ind w:left="567"/>
        <w:jc w:val="both"/>
        <w:rPr>
          <w:rFonts w:ascii="Arial" w:hAnsi="Arial" w:cs="Arial"/>
          <w:color w:val="000000"/>
          <w:lang w:val="es-MX"/>
        </w:rPr>
      </w:pP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microempresa de 1 a 10 t</w:t>
      </w:r>
      <w:r w:rsidR="0004336F" w:rsidRPr="003B715A">
        <w:rPr>
          <w:rFonts w:ascii="Arial" w:hAnsi="Arial" w:cs="Arial"/>
          <w:color w:val="000000"/>
          <w:sz w:val="24"/>
          <w:szCs w:val="24"/>
        </w:rPr>
        <w:t xml:space="preserve">rabajadores:                </w:t>
      </w:r>
      <w:r w:rsidRPr="003B715A">
        <w:rPr>
          <w:rFonts w:ascii="Arial" w:hAnsi="Arial" w:cs="Arial"/>
          <w:color w:val="000000"/>
          <w:sz w:val="24"/>
          <w:szCs w:val="24"/>
        </w:rPr>
        <w:t>$</w:t>
      </w:r>
      <w:r w:rsidR="0004336F" w:rsidRPr="003B715A">
        <w:rPr>
          <w:rFonts w:ascii="Arial" w:hAnsi="Arial" w:cs="Arial"/>
          <w:color w:val="000000"/>
          <w:sz w:val="24"/>
          <w:szCs w:val="24"/>
        </w:rPr>
        <w:t xml:space="preserve"> </w:t>
      </w:r>
      <w:r w:rsidRPr="003B715A">
        <w:rPr>
          <w:rFonts w:ascii="Arial" w:hAnsi="Arial" w:cs="Arial"/>
          <w:color w:val="000000"/>
          <w:sz w:val="24"/>
          <w:szCs w:val="24"/>
        </w:rPr>
        <w:t>1,</w:t>
      </w:r>
      <w:r w:rsidR="00720B3E">
        <w:rPr>
          <w:rFonts w:ascii="Arial" w:hAnsi="Arial" w:cs="Arial"/>
          <w:color w:val="000000"/>
          <w:sz w:val="24"/>
          <w:szCs w:val="24"/>
        </w:rPr>
        <w:t>943</w:t>
      </w:r>
      <w:r w:rsidR="00BE2623">
        <w:rPr>
          <w:rFonts w:ascii="Arial" w:hAnsi="Arial" w:cs="Arial"/>
          <w:color w:val="000000"/>
          <w:sz w:val="24"/>
          <w:szCs w:val="24"/>
        </w:rPr>
        <w:t>.0</w:t>
      </w:r>
      <w:r w:rsidR="006B5142">
        <w:rPr>
          <w:rFonts w:ascii="Arial" w:hAnsi="Arial" w:cs="Arial"/>
          <w:color w:val="000000"/>
          <w:sz w:val="24"/>
          <w:szCs w:val="24"/>
        </w:rPr>
        <w:t>0</w:t>
      </w:r>
      <w:r w:rsidRPr="003B715A">
        <w:rPr>
          <w:rFonts w:ascii="Arial" w:hAnsi="Arial" w:cs="Arial"/>
          <w:color w:val="000000"/>
          <w:sz w:val="24"/>
          <w:szCs w:val="24"/>
        </w:rPr>
        <w:t xml:space="preserve"> </w:t>
      </w: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pequeña empresa 11 a 50 trabajadores:             $</w:t>
      </w:r>
      <w:r w:rsidR="0004336F" w:rsidRPr="003B715A">
        <w:rPr>
          <w:rFonts w:ascii="Arial" w:hAnsi="Arial" w:cs="Arial"/>
          <w:color w:val="000000"/>
          <w:sz w:val="24"/>
          <w:szCs w:val="24"/>
        </w:rPr>
        <w:t xml:space="preserve"> </w:t>
      </w:r>
      <w:r w:rsidRPr="003B715A">
        <w:rPr>
          <w:rFonts w:ascii="Arial" w:hAnsi="Arial" w:cs="Arial"/>
          <w:color w:val="000000"/>
          <w:sz w:val="24"/>
          <w:szCs w:val="24"/>
        </w:rPr>
        <w:t>3,</w:t>
      </w:r>
      <w:r w:rsidR="00720B3E">
        <w:rPr>
          <w:rFonts w:ascii="Arial" w:hAnsi="Arial" w:cs="Arial"/>
          <w:color w:val="000000"/>
          <w:sz w:val="24"/>
          <w:szCs w:val="24"/>
        </w:rPr>
        <w:t>984</w:t>
      </w:r>
      <w:r w:rsidR="00BE2623">
        <w:rPr>
          <w:rFonts w:ascii="Arial" w:hAnsi="Arial" w:cs="Arial"/>
          <w:color w:val="000000"/>
          <w:sz w:val="24"/>
          <w:szCs w:val="24"/>
        </w:rPr>
        <w:t>.</w:t>
      </w:r>
      <w:r w:rsidRPr="003B715A">
        <w:rPr>
          <w:rFonts w:ascii="Arial" w:hAnsi="Arial" w:cs="Arial"/>
          <w:color w:val="000000"/>
          <w:sz w:val="24"/>
          <w:szCs w:val="24"/>
        </w:rPr>
        <w:t xml:space="preserve">00 </w:t>
      </w: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mediana empresa:</w:t>
      </w:r>
      <w:r w:rsidR="0004336F" w:rsidRPr="003B715A">
        <w:rPr>
          <w:rFonts w:ascii="Arial" w:hAnsi="Arial" w:cs="Arial"/>
          <w:color w:val="000000"/>
          <w:sz w:val="24"/>
          <w:szCs w:val="24"/>
        </w:rPr>
        <w:t xml:space="preserve"> de 51 a 100 trabajadores:     $ </w:t>
      </w:r>
      <w:r w:rsidR="00720B3E">
        <w:rPr>
          <w:rFonts w:ascii="Arial" w:hAnsi="Arial" w:cs="Arial"/>
          <w:color w:val="000000"/>
          <w:sz w:val="24"/>
          <w:szCs w:val="24"/>
        </w:rPr>
        <w:t>5,179</w:t>
      </w:r>
      <w:r w:rsidR="00BE2623">
        <w:rPr>
          <w:rFonts w:ascii="Arial" w:hAnsi="Arial" w:cs="Arial"/>
          <w:color w:val="000000"/>
          <w:sz w:val="24"/>
          <w:szCs w:val="24"/>
        </w:rPr>
        <w:t>.0</w:t>
      </w:r>
      <w:r w:rsidRPr="003B715A">
        <w:rPr>
          <w:rFonts w:ascii="Arial" w:hAnsi="Arial" w:cs="Arial"/>
          <w:color w:val="000000"/>
          <w:sz w:val="24"/>
          <w:szCs w:val="24"/>
        </w:rPr>
        <w:t xml:space="preserve">0 </w:t>
      </w:r>
    </w:p>
    <w:p w:rsidR="00B32015" w:rsidRPr="003B715A" w:rsidRDefault="00B32015" w:rsidP="0004336F">
      <w:pPr>
        <w:pStyle w:val="Prrafodelista"/>
        <w:numPr>
          <w:ilvl w:val="0"/>
          <w:numId w:val="11"/>
        </w:numPr>
        <w:autoSpaceDE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industria de 101 a 200</w:t>
      </w:r>
      <w:r w:rsidR="0004336F" w:rsidRPr="003B715A">
        <w:rPr>
          <w:rFonts w:ascii="Arial" w:hAnsi="Arial" w:cs="Arial"/>
          <w:color w:val="000000"/>
          <w:sz w:val="24"/>
          <w:szCs w:val="24"/>
        </w:rPr>
        <w:t xml:space="preserve"> trabajadores:                    </w:t>
      </w:r>
      <w:r w:rsidRPr="003B715A">
        <w:rPr>
          <w:rFonts w:ascii="Arial" w:hAnsi="Arial" w:cs="Arial"/>
          <w:color w:val="000000"/>
          <w:sz w:val="24"/>
          <w:szCs w:val="24"/>
        </w:rPr>
        <w:t>$</w:t>
      </w:r>
      <w:r w:rsidR="0004336F" w:rsidRPr="003B715A">
        <w:rPr>
          <w:rFonts w:ascii="Arial" w:hAnsi="Arial" w:cs="Arial"/>
          <w:color w:val="000000"/>
          <w:sz w:val="24"/>
          <w:szCs w:val="24"/>
        </w:rPr>
        <w:t xml:space="preserve"> </w:t>
      </w:r>
      <w:r w:rsidR="006B5142">
        <w:rPr>
          <w:rFonts w:ascii="Arial" w:hAnsi="Arial" w:cs="Arial"/>
          <w:color w:val="000000"/>
          <w:sz w:val="24"/>
          <w:szCs w:val="24"/>
        </w:rPr>
        <w:t>6,</w:t>
      </w:r>
      <w:r w:rsidR="00720B3E">
        <w:rPr>
          <w:rFonts w:ascii="Arial" w:hAnsi="Arial" w:cs="Arial"/>
          <w:color w:val="000000"/>
          <w:sz w:val="24"/>
          <w:szCs w:val="24"/>
        </w:rPr>
        <w:t>553</w:t>
      </w:r>
      <w:r w:rsidR="00BE2623">
        <w:rPr>
          <w:rFonts w:ascii="Arial" w:hAnsi="Arial" w:cs="Arial"/>
          <w:color w:val="000000"/>
          <w:sz w:val="24"/>
          <w:szCs w:val="24"/>
        </w:rPr>
        <w:t>.0</w:t>
      </w:r>
      <w:r w:rsidR="006B5142">
        <w:rPr>
          <w:rFonts w:ascii="Arial" w:hAnsi="Arial" w:cs="Arial"/>
          <w:color w:val="000000"/>
          <w:sz w:val="24"/>
          <w:szCs w:val="24"/>
        </w:rPr>
        <w:t>0</w:t>
      </w:r>
      <w:r w:rsidRPr="003B715A">
        <w:rPr>
          <w:rFonts w:ascii="Arial" w:hAnsi="Arial" w:cs="Arial"/>
          <w:color w:val="000000"/>
          <w:sz w:val="24"/>
          <w:szCs w:val="24"/>
        </w:rPr>
        <w:t xml:space="preserve">  </w:t>
      </w:r>
    </w:p>
    <w:p w:rsidR="00B32015" w:rsidRPr="003B715A" w:rsidRDefault="00B32015" w:rsidP="0004336F">
      <w:pPr>
        <w:pStyle w:val="Prrafodelista1"/>
        <w:numPr>
          <w:ilvl w:val="0"/>
          <w:numId w:val="11"/>
        </w:numPr>
        <w:autoSpaceDE w:val="0"/>
        <w:autoSpaceDN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 xml:space="preserve">Para la industria de 201 a 300 trabajadores:                </w:t>
      </w:r>
      <w:r w:rsidR="0004336F" w:rsidRPr="003B715A">
        <w:rPr>
          <w:rFonts w:ascii="Arial" w:hAnsi="Arial" w:cs="Arial"/>
          <w:color w:val="000000"/>
          <w:sz w:val="24"/>
          <w:szCs w:val="24"/>
        </w:rPr>
        <w:t xml:space="preserve">    </w:t>
      </w:r>
      <w:r w:rsidRPr="003B715A">
        <w:rPr>
          <w:rFonts w:ascii="Arial" w:hAnsi="Arial" w:cs="Arial"/>
          <w:color w:val="000000"/>
          <w:sz w:val="24"/>
          <w:szCs w:val="24"/>
        </w:rPr>
        <w:t>$</w:t>
      </w:r>
      <w:r w:rsidR="0004336F" w:rsidRPr="003B715A">
        <w:rPr>
          <w:rFonts w:ascii="Arial" w:hAnsi="Arial" w:cs="Arial"/>
          <w:color w:val="000000"/>
          <w:sz w:val="24"/>
          <w:szCs w:val="24"/>
        </w:rPr>
        <w:t xml:space="preserve"> </w:t>
      </w:r>
      <w:r w:rsidR="006B5142">
        <w:rPr>
          <w:rFonts w:ascii="Arial" w:hAnsi="Arial" w:cs="Arial"/>
          <w:color w:val="000000"/>
          <w:sz w:val="24"/>
          <w:szCs w:val="24"/>
        </w:rPr>
        <w:t>9,</w:t>
      </w:r>
      <w:r w:rsidR="00720B3E">
        <w:rPr>
          <w:rFonts w:ascii="Arial" w:hAnsi="Arial" w:cs="Arial"/>
          <w:color w:val="000000"/>
          <w:sz w:val="24"/>
          <w:szCs w:val="24"/>
        </w:rPr>
        <w:t>834</w:t>
      </w:r>
      <w:r w:rsidR="00BE2623">
        <w:rPr>
          <w:rFonts w:ascii="Arial" w:hAnsi="Arial" w:cs="Arial"/>
          <w:color w:val="000000"/>
          <w:sz w:val="24"/>
          <w:szCs w:val="24"/>
        </w:rPr>
        <w:t>.0</w:t>
      </w:r>
      <w:r w:rsidR="006B5142">
        <w:rPr>
          <w:rFonts w:ascii="Arial" w:hAnsi="Arial" w:cs="Arial"/>
          <w:color w:val="000000"/>
          <w:sz w:val="24"/>
          <w:szCs w:val="24"/>
        </w:rPr>
        <w:t>0</w:t>
      </w:r>
      <w:r w:rsidRPr="003B715A">
        <w:rPr>
          <w:rFonts w:ascii="Arial" w:hAnsi="Arial" w:cs="Arial"/>
          <w:color w:val="000000"/>
          <w:sz w:val="24"/>
          <w:szCs w:val="24"/>
        </w:rPr>
        <w:t xml:space="preserve"> </w:t>
      </w:r>
    </w:p>
    <w:p w:rsidR="00B32015" w:rsidRPr="003B715A" w:rsidRDefault="00B32015" w:rsidP="0004336F">
      <w:pPr>
        <w:pStyle w:val="Prrafodelista1"/>
        <w:numPr>
          <w:ilvl w:val="0"/>
          <w:numId w:val="11"/>
        </w:numPr>
        <w:autoSpaceDE w:val="0"/>
        <w:autoSpaceDN w:val="0"/>
        <w:adjustRightInd w:val="0"/>
        <w:spacing w:after="0" w:line="360" w:lineRule="auto"/>
        <w:ind w:left="1134" w:hanging="283"/>
        <w:jc w:val="both"/>
        <w:rPr>
          <w:rFonts w:ascii="Arial" w:hAnsi="Arial" w:cs="Arial"/>
          <w:color w:val="000000"/>
          <w:sz w:val="24"/>
          <w:szCs w:val="24"/>
        </w:rPr>
      </w:pPr>
      <w:r w:rsidRPr="003B715A">
        <w:rPr>
          <w:rFonts w:ascii="Arial" w:hAnsi="Arial" w:cs="Arial"/>
          <w:color w:val="000000"/>
          <w:sz w:val="24"/>
          <w:szCs w:val="24"/>
        </w:rPr>
        <w:t>Para la industria de 301 a 500 t</w:t>
      </w:r>
      <w:r w:rsidR="0004336F" w:rsidRPr="003B715A">
        <w:rPr>
          <w:rFonts w:ascii="Arial" w:hAnsi="Arial" w:cs="Arial"/>
          <w:color w:val="000000"/>
          <w:sz w:val="24"/>
          <w:szCs w:val="24"/>
        </w:rPr>
        <w:t xml:space="preserve">rabajadores:                  </w:t>
      </w:r>
      <w:r w:rsidRPr="003B715A">
        <w:rPr>
          <w:rFonts w:ascii="Arial" w:hAnsi="Arial" w:cs="Arial"/>
          <w:color w:val="000000"/>
          <w:sz w:val="24"/>
          <w:szCs w:val="24"/>
        </w:rPr>
        <w:t>$</w:t>
      </w:r>
      <w:r w:rsidR="0004336F" w:rsidRPr="003B715A">
        <w:rPr>
          <w:rFonts w:ascii="Arial" w:hAnsi="Arial" w:cs="Arial"/>
          <w:color w:val="000000"/>
          <w:sz w:val="24"/>
          <w:szCs w:val="24"/>
        </w:rPr>
        <w:t xml:space="preserve"> </w:t>
      </w:r>
      <w:r w:rsidRPr="003B715A">
        <w:rPr>
          <w:rFonts w:ascii="Arial" w:hAnsi="Arial" w:cs="Arial"/>
          <w:color w:val="000000"/>
          <w:sz w:val="24"/>
          <w:szCs w:val="24"/>
        </w:rPr>
        <w:t>1</w:t>
      </w:r>
      <w:r w:rsidR="00720B3E">
        <w:rPr>
          <w:rFonts w:ascii="Arial" w:hAnsi="Arial" w:cs="Arial"/>
          <w:color w:val="000000"/>
          <w:sz w:val="24"/>
          <w:szCs w:val="24"/>
        </w:rPr>
        <w:t>1,742</w:t>
      </w:r>
      <w:r w:rsidR="00BE2623">
        <w:rPr>
          <w:rFonts w:ascii="Arial" w:hAnsi="Arial" w:cs="Arial"/>
          <w:color w:val="000000"/>
          <w:sz w:val="24"/>
          <w:szCs w:val="24"/>
        </w:rPr>
        <w:t>.0</w:t>
      </w:r>
      <w:r w:rsidRPr="003B715A">
        <w:rPr>
          <w:rFonts w:ascii="Arial" w:hAnsi="Arial" w:cs="Arial"/>
          <w:color w:val="000000"/>
          <w:sz w:val="24"/>
          <w:szCs w:val="24"/>
        </w:rPr>
        <w:t>0</w:t>
      </w:r>
    </w:p>
    <w:p w:rsidR="00B32015" w:rsidRPr="003B715A" w:rsidRDefault="00B32015" w:rsidP="0004336F">
      <w:pPr>
        <w:autoSpaceDE w:val="0"/>
        <w:autoSpaceDN w:val="0"/>
        <w:adjustRightInd w:val="0"/>
        <w:spacing w:line="360" w:lineRule="auto"/>
        <w:jc w:val="both"/>
        <w:rPr>
          <w:rFonts w:ascii="Arial" w:hAnsi="Arial" w:cs="Arial"/>
          <w:lang w:val="es-MX"/>
        </w:rPr>
      </w:pPr>
    </w:p>
    <w:p w:rsidR="00A462FD" w:rsidRPr="003B715A" w:rsidRDefault="00E149E4" w:rsidP="0004336F">
      <w:pPr>
        <w:autoSpaceDE w:val="0"/>
        <w:autoSpaceDN w:val="0"/>
        <w:adjustRightInd w:val="0"/>
        <w:spacing w:line="360" w:lineRule="auto"/>
        <w:ind w:firstLine="567"/>
        <w:jc w:val="both"/>
        <w:rPr>
          <w:rFonts w:ascii="Arial" w:hAnsi="Arial" w:cs="Arial"/>
          <w:lang w:val="es-MX"/>
        </w:rPr>
      </w:pPr>
      <w:r>
        <w:rPr>
          <w:rFonts w:ascii="Arial" w:hAnsi="Arial" w:cs="Arial"/>
          <w:lang w:val="es-MX"/>
        </w:rPr>
        <w:t>XXIV</w:t>
      </w:r>
      <w:r w:rsidR="00A462FD" w:rsidRPr="003B715A">
        <w:rPr>
          <w:rFonts w:ascii="Arial" w:hAnsi="Arial" w:cs="Arial"/>
          <w:lang w:val="es-MX"/>
        </w:rPr>
        <w:t xml:space="preserve">. Por la expedición de </w:t>
      </w:r>
      <w:r w:rsidR="006B5142">
        <w:rPr>
          <w:rFonts w:ascii="Arial" w:hAnsi="Arial" w:cs="Arial"/>
          <w:lang w:val="es-MX"/>
        </w:rPr>
        <w:t>visto bueno de programas internos de Protección Civil, de supervisiones</w:t>
      </w:r>
      <w:r w:rsidR="00A462FD" w:rsidRPr="003B715A">
        <w:rPr>
          <w:rFonts w:ascii="Arial" w:hAnsi="Arial" w:cs="Arial"/>
          <w:lang w:val="es-MX"/>
        </w:rPr>
        <w:t xml:space="preserve"> de medidas de seg</w:t>
      </w:r>
      <w:r w:rsidR="006B5142">
        <w:rPr>
          <w:rFonts w:ascii="Arial" w:hAnsi="Arial" w:cs="Arial"/>
          <w:lang w:val="es-MX"/>
        </w:rPr>
        <w:t>uridad y equipo contra incendio</w:t>
      </w:r>
      <w:r w:rsidR="00A462FD" w:rsidRPr="003B715A">
        <w:rPr>
          <w:rFonts w:ascii="Arial" w:hAnsi="Arial" w:cs="Arial"/>
          <w:lang w:val="es-MX"/>
        </w:rPr>
        <w:t xml:space="preserve"> a solicitud de parte:</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Escuelas, colegios, e instituciones educativas particulares:                 </w:t>
      </w:r>
      <w:r w:rsidR="00605FBB" w:rsidRPr="003B715A">
        <w:rPr>
          <w:rFonts w:ascii="Arial" w:hAnsi="Arial" w:cs="Arial"/>
          <w:lang w:val="es-MX"/>
        </w:rPr>
        <w:tab/>
      </w:r>
      <w:r w:rsidRPr="003B715A">
        <w:rPr>
          <w:rFonts w:ascii="Arial" w:hAnsi="Arial" w:cs="Arial"/>
          <w:lang w:val="es-MX"/>
        </w:rPr>
        <w:t xml:space="preserve"> $ </w:t>
      </w:r>
      <w:r w:rsidR="006B5142">
        <w:rPr>
          <w:rFonts w:ascii="Arial" w:hAnsi="Arial" w:cs="Arial"/>
          <w:lang w:val="es-MX"/>
        </w:rPr>
        <w:t>4</w:t>
      </w:r>
      <w:r w:rsidR="00720B3E">
        <w:rPr>
          <w:rFonts w:ascii="Arial" w:hAnsi="Arial" w:cs="Arial"/>
          <w:lang w:val="es-MX"/>
        </w:rPr>
        <w:t>69</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Centros nocturnos, de:          </w:t>
      </w:r>
      <w:r w:rsidR="0004336F" w:rsidRPr="003B715A">
        <w:rPr>
          <w:rFonts w:ascii="Arial" w:hAnsi="Arial" w:cs="Arial"/>
          <w:lang w:val="es-MX"/>
        </w:rPr>
        <w:t xml:space="preserve">                      </w:t>
      </w:r>
      <w:r w:rsidRPr="003B715A">
        <w:rPr>
          <w:rFonts w:ascii="Arial" w:hAnsi="Arial" w:cs="Arial"/>
          <w:lang w:val="es-MX"/>
        </w:rPr>
        <w:t>$</w:t>
      </w:r>
      <w:r w:rsidR="00A44075" w:rsidRPr="003B715A">
        <w:rPr>
          <w:rFonts w:ascii="Arial" w:hAnsi="Arial" w:cs="Arial"/>
          <w:lang w:val="es-MX"/>
        </w:rPr>
        <w:t xml:space="preserve"> </w:t>
      </w:r>
      <w:r w:rsidRPr="003B715A">
        <w:rPr>
          <w:rFonts w:ascii="Arial" w:hAnsi="Arial" w:cs="Arial"/>
          <w:lang w:val="es-MX"/>
        </w:rPr>
        <w:t>1,</w:t>
      </w:r>
      <w:r w:rsidR="00720B3E">
        <w:rPr>
          <w:rFonts w:ascii="Arial" w:hAnsi="Arial" w:cs="Arial"/>
          <w:lang w:val="es-MX"/>
        </w:rPr>
        <w:t>524</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w:t>
      </w:r>
      <w:r w:rsidR="00A44075" w:rsidRPr="003B715A">
        <w:rPr>
          <w:rFonts w:ascii="Arial" w:hAnsi="Arial" w:cs="Arial"/>
          <w:lang w:val="es-MX"/>
        </w:rPr>
        <w:t xml:space="preserve"> </w:t>
      </w:r>
      <w:r w:rsidR="006B5142">
        <w:rPr>
          <w:rFonts w:ascii="Arial" w:hAnsi="Arial" w:cs="Arial"/>
          <w:lang w:val="es-MX"/>
        </w:rPr>
        <w:t>2,</w:t>
      </w:r>
      <w:r w:rsidR="00720B3E">
        <w:rPr>
          <w:rFonts w:ascii="Arial" w:hAnsi="Arial" w:cs="Arial"/>
          <w:lang w:val="es-MX"/>
        </w:rPr>
        <w:t>422</w:t>
      </w:r>
      <w:r w:rsidR="00BE2623">
        <w:rPr>
          <w:rFonts w:ascii="Arial" w:hAnsi="Arial" w:cs="Arial"/>
          <w:lang w:val="es-MX"/>
        </w:rPr>
        <w:t>.0</w:t>
      </w:r>
      <w:r w:rsidR="006B5142">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Estacionamientos, de:                           </w:t>
      </w:r>
      <w:r w:rsidR="0004336F" w:rsidRPr="003B715A">
        <w:rPr>
          <w:rFonts w:ascii="Arial" w:hAnsi="Arial" w:cs="Arial"/>
          <w:lang w:val="es-MX"/>
        </w:rPr>
        <w:t xml:space="preserve">      </w:t>
      </w:r>
      <w:r w:rsidR="00605FBB" w:rsidRPr="003B715A">
        <w:rPr>
          <w:rFonts w:ascii="Arial" w:hAnsi="Arial" w:cs="Arial"/>
          <w:lang w:val="es-MX"/>
        </w:rPr>
        <w:tab/>
      </w:r>
      <w:r w:rsidRPr="003B715A">
        <w:rPr>
          <w:rFonts w:ascii="Arial" w:hAnsi="Arial" w:cs="Arial"/>
          <w:lang w:val="es-MX"/>
        </w:rPr>
        <w:t>$</w:t>
      </w:r>
      <w:r w:rsidR="00A44075" w:rsidRPr="003B715A">
        <w:rPr>
          <w:rFonts w:ascii="Arial" w:hAnsi="Arial" w:cs="Arial"/>
          <w:lang w:val="es-MX"/>
        </w:rPr>
        <w:t xml:space="preserve"> </w:t>
      </w:r>
      <w:r w:rsidRPr="003B715A">
        <w:rPr>
          <w:rFonts w:ascii="Arial" w:hAnsi="Arial" w:cs="Arial"/>
          <w:lang w:val="es-MX"/>
        </w:rPr>
        <w:t>1,</w:t>
      </w:r>
      <w:r w:rsidR="00720B3E">
        <w:rPr>
          <w:rFonts w:ascii="Arial" w:hAnsi="Arial" w:cs="Arial"/>
          <w:lang w:val="es-MX"/>
        </w:rPr>
        <w:t>524</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w:t>
      </w:r>
      <w:r w:rsidR="00A44075" w:rsidRPr="003B715A">
        <w:rPr>
          <w:rFonts w:ascii="Arial" w:hAnsi="Arial" w:cs="Arial"/>
          <w:lang w:val="es-MX"/>
        </w:rPr>
        <w:t xml:space="preserve"> </w:t>
      </w:r>
      <w:r w:rsidRPr="003B715A">
        <w:rPr>
          <w:rFonts w:ascii="Arial" w:hAnsi="Arial" w:cs="Arial"/>
          <w:lang w:val="es-MX"/>
        </w:rPr>
        <w:t>2,</w:t>
      </w:r>
      <w:r w:rsidR="00720B3E">
        <w:rPr>
          <w:rFonts w:ascii="Arial" w:hAnsi="Arial" w:cs="Arial"/>
          <w:lang w:val="es-MX"/>
        </w:rPr>
        <w:t>422</w:t>
      </w:r>
      <w:r w:rsidR="00BE2623">
        <w:rPr>
          <w:rFonts w:ascii="Arial" w:hAnsi="Arial" w:cs="Arial"/>
          <w:lang w:val="es-MX"/>
        </w:rPr>
        <w:t>.0</w:t>
      </w:r>
      <w:r w:rsidR="006B5142">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Estaciones de servicio</w:t>
      </w:r>
      <w:r w:rsidR="0004336F" w:rsidRPr="003B715A">
        <w:rPr>
          <w:rFonts w:ascii="Arial" w:hAnsi="Arial" w:cs="Arial"/>
          <w:lang w:val="es-MX"/>
        </w:rPr>
        <w:t xml:space="preserve">, de:                          </w:t>
      </w:r>
      <w:r w:rsidR="00605FBB" w:rsidRPr="003B715A">
        <w:rPr>
          <w:rFonts w:ascii="Arial" w:hAnsi="Arial" w:cs="Arial"/>
          <w:lang w:val="es-MX"/>
        </w:rPr>
        <w:tab/>
      </w:r>
      <w:r w:rsidRPr="003B715A">
        <w:rPr>
          <w:rFonts w:ascii="Arial" w:hAnsi="Arial" w:cs="Arial"/>
          <w:lang w:val="es-MX"/>
        </w:rPr>
        <w:t>$ 1,</w:t>
      </w:r>
      <w:r w:rsidR="00720B3E">
        <w:rPr>
          <w:rFonts w:ascii="Arial" w:hAnsi="Arial" w:cs="Arial"/>
          <w:lang w:val="es-MX"/>
        </w:rPr>
        <w:t>524</w:t>
      </w:r>
      <w:r w:rsidR="00BE2623">
        <w:rPr>
          <w:rFonts w:ascii="Arial" w:hAnsi="Arial" w:cs="Arial"/>
          <w:lang w:val="es-MX"/>
        </w:rPr>
        <w:t>.0</w:t>
      </w:r>
      <w:r w:rsidRPr="003B715A">
        <w:rPr>
          <w:rFonts w:ascii="Arial" w:hAnsi="Arial" w:cs="Arial"/>
          <w:lang w:val="es-MX"/>
        </w:rPr>
        <w:t>0 a $ 3,</w:t>
      </w:r>
      <w:r w:rsidR="00720B3E">
        <w:rPr>
          <w:rFonts w:ascii="Arial" w:hAnsi="Arial" w:cs="Arial"/>
          <w:lang w:val="es-MX"/>
        </w:rPr>
        <w:t>446</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Edificios, de:                                               </w:t>
      </w:r>
      <w:r w:rsidR="0004336F" w:rsidRPr="003B715A">
        <w:rPr>
          <w:rFonts w:ascii="Arial" w:hAnsi="Arial" w:cs="Arial"/>
          <w:lang w:val="es-MX"/>
        </w:rPr>
        <w:t xml:space="preserve"> </w:t>
      </w:r>
      <w:r w:rsidRPr="003B715A">
        <w:rPr>
          <w:rFonts w:ascii="Arial" w:hAnsi="Arial" w:cs="Arial"/>
          <w:lang w:val="es-MX"/>
        </w:rPr>
        <w:t>$ 1,</w:t>
      </w:r>
      <w:r w:rsidR="00720B3E">
        <w:rPr>
          <w:rFonts w:ascii="Arial" w:hAnsi="Arial" w:cs="Arial"/>
          <w:lang w:val="es-MX"/>
        </w:rPr>
        <w:t>524</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 </w:t>
      </w:r>
      <w:r w:rsidR="006B5142">
        <w:rPr>
          <w:rFonts w:ascii="Arial" w:hAnsi="Arial" w:cs="Arial"/>
          <w:lang w:val="es-MX"/>
        </w:rPr>
        <w:t>4,</w:t>
      </w:r>
      <w:r w:rsidR="00720B3E">
        <w:rPr>
          <w:rFonts w:ascii="Arial" w:hAnsi="Arial" w:cs="Arial"/>
          <w:lang w:val="es-MX"/>
        </w:rPr>
        <w:t>441</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Fuegos pirotécnicos, de:                              $ 1,</w:t>
      </w:r>
      <w:r w:rsidR="00720B3E">
        <w:rPr>
          <w:rFonts w:ascii="Arial" w:hAnsi="Arial" w:cs="Arial"/>
          <w:lang w:val="es-MX"/>
        </w:rPr>
        <w:t>524</w:t>
      </w:r>
      <w:r w:rsidR="00BE2623">
        <w:rPr>
          <w:rFonts w:ascii="Arial" w:hAnsi="Arial" w:cs="Arial"/>
          <w:lang w:val="es-MX"/>
        </w:rPr>
        <w:t>.0</w:t>
      </w:r>
      <w:r w:rsidR="006B5142">
        <w:rPr>
          <w:rFonts w:ascii="Arial" w:hAnsi="Arial" w:cs="Arial"/>
          <w:lang w:val="es-MX"/>
        </w:rPr>
        <w:t>0</w:t>
      </w:r>
      <w:r w:rsidRPr="003B715A">
        <w:rPr>
          <w:rFonts w:ascii="Arial" w:hAnsi="Arial" w:cs="Arial"/>
          <w:lang w:val="es-MX"/>
        </w:rPr>
        <w:t xml:space="preserve"> a $ </w:t>
      </w:r>
      <w:r w:rsidR="006B5142">
        <w:rPr>
          <w:rFonts w:ascii="Arial" w:hAnsi="Arial" w:cs="Arial"/>
          <w:lang w:val="es-MX"/>
        </w:rPr>
        <w:t>4,</w:t>
      </w:r>
      <w:r w:rsidR="00720B3E">
        <w:rPr>
          <w:rFonts w:ascii="Arial" w:hAnsi="Arial" w:cs="Arial"/>
          <w:lang w:val="es-MX"/>
        </w:rPr>
        <w:t>441</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Tlapalerías, de:                                        </w:t>
      </w:r>
      <w:r w:rsidR="0004336F" w:rsidRPr="003B715A">
        <w:rPr>
          <w:rFonts w:ascii="Arial" w:hAnsi="Arial" w:cs="Arial"/>
          <w:lang w:val="es-MX"/>
        </w:rPr>
        <w:t xml:space="preserve"> </w:t>
      </w:r>
      <w:r w:rsidRPr="003B715A">
        <w:rPr>
          <w:rFonts w:ascii="Arial" w:hAnsi="Arial" w:cs="Arial"/>
          <w:lang w:val="es-MX"/>
        </w:rPr>
        <w:t xml:space="preserve">   $ 1,</w:t>
      </w:r>
      <w:r w:rsidR="00720B3E">
        <w:rPr>
          <w:rFonts w:ascii="Arial" w:hAnsi="Arial" w:cs="Arial"/>
          <w:lang w:val="es-MX"/>
        </w:rPr>
        <w:t>524</w:t>
      </w:r>
      <w:r w:rsidR="00BE2623">
        <w:rPr>
          <w:rFonts w:ascii="Arial" w:hAnsi="Arial" w:cs="Arial"/>
          <w:lang w:val="es-MX"/>
        </w:rPr>
        <w:t>.0</w:t>
      </w:r>
      <w:r w:rsidRPr="003B715A">
        <w:rPr>
          <w:rFonts w:ascii="Arial" w:hAnsi="Arial" w:cs="Arial"/>
          <w:lang w:val="es-MX"/>
        </w:rPr>
        <w:t>0 a $ 3,</w:t>
      </w:r>
      <w:r w:rsidR="00720B3E">
        <w:rPr>
          <w:rFonts w:ascii="Arial" w:hAnsi="Arial" w:cs="Arial"/>
          <w:lang w:val="es-MX"/>
        </w:rPr>
        <w:t>731</w:t>
      </w:r>
      <w:r w:rsidRPr="003B715A">
        <w:rPr>
          <w:rFonts w:ascii="Arial" w:hAnsi="Arial" w:cs="Arial"/>
          <w:lang w:val="es-MX"/>
        </w:rPr>
        <w:t>.00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Centros comerciales, de:                         </w:t>
      </w:r>
      <w:r w:rsidR="0004336F" w:rsidRPr="003B715A">
        <w:rPr>
          <w:rFonts w:ascii="Arial" w:hAnsi="Arial" w:cs="Arial"/>
          <w:lang w:val="es-MX"/>
        </w:rPr>
        <w:t xml:space="preserve"> </w:t>
      </w:r>
      <w:r w:rsidRPr="003B715A">
        <w:rPr>
          <w:rFonts w:ascii="Arial" w:hAnsi="Arial" w:cs="Arial"/>
          <w:lang w:val="es-MX"/>
        </w:rPr>
        <w:t xml:space="preserve">   $ 1,</w:t>
      </w:r>
      <w:r w:rsidR="00720B3E">
        <w:rPr>
          <w:rFonts w:ascii="Arial" w:hAnsi="Arial" w:cs="Arial"/>
          <w:lang w:val="es-MX"/>
        </w:rPr>
        <w:t>524</w:t>
      </w:r>
      <w:r w:rsidR="00BE2623">
        <w:rPr>
          <w:rFonts w:ascii="Arial" w:hAnsi="Arial" w:cs="Arial"/>
          <w:lang w:val="es-MX"/>
        </w:rPr>
        <w:t>.0</w:t>
      </w:r>
      <w:r w:rsidRPr="003B715A">
        <w:rPr>
          <w:rFonts w:ascii="Arial" w:hAnsi="Arial" w:cs="Arial"/>
          <w:lang w:val="es-MX"/>
        </w:rPr>
        <w:t xml:space="preserve">0 a $ </w:t>
      </w:r>
      <w:r w:rsidR="00720B3E">
        <w:rPr>
          <w:rFonts w:ascii="Arial" w:hAnsi="Arial" w:cs="Arial"/>
          <w:lang w:val="es-MX"/>
        </w:rPr>
        <w:t>8,470</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Hoteles y otros servicios, de:                        $ 1,</w:t>
      </w:r>
      <w:r w:rsidR="00720B3E">
        <w:rPr>
          <w:rFonts w:ascii="Arial" w:hAnsi="Arial" w:cs="Arial"/>
          <w:lang w:val="es-MX"/>
        </w:rPr>
        <w:t>524</w:t>
      </w:r>
      <w:r w:rsidR="00BE2623">
        <w:rPr>
          <w:rFonts w:ascii="Arial" w:hAnsi="Arial" w:cs="Arial"/>
          <w:lang w:val="es-MX"/>
        </w:rPr>
        <w:t>.0</w:t>
      </w:r>
      <w:r w:rsidRPr="003B715A">
        <w:rPr>
          <w:rFonts w:ascii="Arial" w:hAnsi="Arial" w:cs="Arial"/>
          <w:lang w:val="es-MX"/>
        </w:rPr>
        <w:t xml:space="preserve">0 a $ </w:t>
      </w:r>
      <w:r w:rsidR="00720B3E">
        <w:rPr>
          <w:rFonts w:ascii="Arial" w:hAnsi="Arial" w:cs="Arial"/>
          <w:lang w:val="es-MX"/>
        </w:rPr>
        <w:t>8,470</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Otros servicios, de:                                       $</w:t>
      </w:r>
      <w:r w:rsidR="00A44075" w:rsidRPr="003B715A">
        <w:rPr>
          <w:rFonts w:ascii="Arial" w:hAnsi="Arial" w:cs="Arial"/>
          <w:lang w:val="es-MX"/>
        </w:rPr>
        <w:t xml:space="preserve"> </w:t>
      </w:r>
      <w:r w:rsidRPr="003B715A">
        <w:rPr>
          <w:rFonts w:ascii="Arial" w:hAnsi="Arial" w:cs="Arial"/>
          <w:lang w:val="es-MX"/>
        </w:rPr>
        <w:t>1,</w:t>
      </w:r>
      <w:r w:rsidR="00720B3E">
        <w:rPr>
          <w:rFonts w:ascii="Arial" w:hAnsi="Arial" w:cs="Arial"/>
          <w:lang w:val="es-MX"/>
        </w:rPr>
        <w:t>524</w:t>
      </w:r>
      <w:r w:rsidR="00BE2623">
        <w:rPr>
          <w:rFonts w:ascii="Arial" w:hAnsi="Arial" w:cs="Arial"/>
          <w:lang w:val="es-MX"/>
        </w:rPr>
        <w:t>.0</w:t>
      </w:r>
      <w:r w:rsidRPr="003B715A">
        <w:rPr>
          <w:rFonts w:ascii="Arial" w:hAnsi="Arial" w:cs="Arial"/>
          <w:lang w:val="es-MX"/>
        </w:rPr>
        <w:t xml:space="preserve">0 a $ </w:t>
      </w:r>
      <w:r w:rsidR="00720B3E">
        <w:rPr>
          <w:rFonts w:ascii="Arial" w:hAnsi="Arial" w:cs="Arial"/>
          <w:lang w:val="es-MX"/>
        </w:rPr>
        <w:t>6,529</w:t>
      </w:r>
      <w:r w:rsidR="00BE2623">
        <w:rPr>
          <w:rFonts w:ascii="Arial" w:hAnsi="Arial" w:cs="Arial"/>
          <w:lang w:val="es-MX"/>
        </w:rPr>
        <w:t>.0</w:t>
      </w:r>
      <w:r w:rsidRPr="003B715A">
        <w:rPr>
          <w:rFonts w:ascii="Arial" w:hAnsi="Arial" w:cs="Arial"/>
          <w:lang w:val="es-MX"/>
        </w:rPr>
        <w:t>0</w:t>
      </w:r>
    </w:p>
    <w:p w:rsidR="00A462FD" w:rsidRPr="003B715A" w:rsidRDefault="00A462FD" w:rsidP="0004336F">
      <w:pPr>
        <w:tabs>
          <w:tab w:val="right" w:pos="8222"/>
        </w:tabs>
        <w:autoSpaceDE w:val="0"/>
        <w:autoSpaceDN w:val="0"/>
        <w:adjustRightInd w:val="0"/>
        <w:spacing w:line="360" w:lineRule="auto"/>
        <w:ind w:left="1134" w:hanging="283"/>
        <w:jc w:val="both"/>
        <w:rPr>
          <w:rFonts w:ascii="Arial" w:hAnsi="Arial" w:cs="Arial"/>
          <w:lang w:val="es-MX"/>
        </w:rPr>
      </w:pPr>
    </w:p>
    <w:p w:rsidR="00A462FD" w:rsidRPr="003B715A" w:rsidRDefault="00E149E4" w:rsidP="0004336F">
      <w:pPr>
        <w:autoSpaceDE w:val="0"/>
        <w:autoSpaceDN w:val="0"/>
        <w:adjustRightInd w:val="0"/>
        <w:spacing w:line="360" w:lineRule="auto"/>
        <w:ind w:firstLine="567"/>
        <w:jc w:val="both"/>
        <w:rPr>
          <w:rFonts w:ascii="Arial" w:hAnsi="Arial" w:cs="Arial"/>
          <w:lang w:val="es-MX"/>
        </w:rPr>
      </w:pPr>
      <w:r>
        <w:rPr>
          <w:rFonts w:ascii="Arial" w:hAnsi="Arial" w:cs="Arial"/>
          <w:lang w:val="es-MX"/>
        </w:rPr>
        <w:t>XX</w:t>
      </w:r>
      <w:r w:rsidR="00A462FD" w:rsidRPr="003B715A">
        <w:rPr>
          <w:rFonts w:ascii="Arial" w:hAnsi="Arial" w:cs="Arial"/>
          <w:lang w:val="es-MX"/>
        </w:rPr>
        <w:t xml:space="preserve">V. Por la </w:t>
      </w:r>
      <w:r w:rsidR="0033603A">
        <w:rPr>
          <w:rFonts w:ascii="Arial" w:hAnsi="Arial" w:cs="Arial"/>
          <w:lang w:val="es-MX"/>
        </w:rPr>
        <w:t>impartición</w:t>
      </w:r>
      <w:r w:rsidR="00A462FD" w:rsidRPr="003B715A">
        <w:rPr>
          <w:rFonts w:ascii="Arial" w:hAnsi="Arial" w:cs="Arial"/>
          <w:lang w:val="es-MX"/>
        </w:rPr>
        <w:t xml:space="preserve"> de cursos y </w:t>
      </w:r>
      <w:r w:rsidR="0033603A">
        <w:rPr>
          <w:rFonts w:ascii="Arial" w:hAnsi="Arial" w:cs="Arial"/>
          <w:lang w:val="es-MX"/>
        </w:rPr>
        <w:t xml:space="preserve">expedición de </w:t>
      </w:r>
      <w:r w:rsidR="00A462FD" w:rsidRPr="003B715A">
        <w:rPr>
          <w:rFonts w:ascii="Arial" w:hAnsi="Arial" w:cs="Arial"/>
          <w:lang w:val="es-MX"/>
        </w:rPr>
        <w:t xml:space="preserve">constancias </w:t>
      </w:r>
      <w:r w:rsidR="0033603A">
        <w:rPr>
          <w:rFonts w:ascii="Arial" w:hAnsi="Arial" w:cs="Arial"/>
          <w:lang w:val="es-MX"/>
        </w:rPr>
        <w:t xml:space="preserve">individuales por </w:t>
      </w:r>
      <w:r w:rsidR="00A462FD" w:rsidRPr="003B715A">
        <w:rPr>
          <w:rFonts w:ascii="Arial" w:hAnsi="Arial" w:cs="Arial"/>
          <w:lang w:val="es-MX"/>
        </w:rPr>
        <w:t>concepto de capacitación en materia de Protección Civil.</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720B3E">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Primeros auxilios, de:                        </w:t>
      </w:r>
      <w:r w:rsidR="0004336F" w:rsidRPr="003B715A">
        <w:rPr>
          <w:rFonts w:ascii="Arial" w:hAnsi="Arial" w:cs="Arial"/>
          <w:lang w:val="es-MX"/>
        </w:rPr>
        <w:t xml:space="preserve">                </w:t>
      </w:r>
      <w:r w:rsidRPr="003B715A">
        <w:rPr>
          <w:rFonts w:ascii="Arial" w:hAnsi="Arial" w:cs="Arial"/>
          <w:lang w:val="es-MX"/>
        </w:rPr>
        <w:t xml:space="preserve">$ </w:t>
      </w:r>
      <w:r w:rsidR="0033603A">
        <w:rPr>
          <w:rFonts w:ascii="Arial" w:hAnsi="Arial" w:cs="Arial"/>
          <w:lang w:val="es-MX"/>
        </w:rPr>
        <w:t>5</w:t>
      </w:r>
      <w:r w:rsidR="00720B3E">
        <w:rPr>
          <w:rFonts w:ascii="Arial" w:hAnsi="Arial" w:cs="Arial"/>
          <w:lang w:val="es-MX"/>
        </w:rPr>
        <w:t>83</w:t>
      </w:r>
      <w:r w:rsidRPr="003B715A">
        <w:rPr>
          <w:rFonts w:ascii="Arial" w:hAnsi="Arial" w:cs="Arial"/>
          <w:lang w:val="es-MX"/>
        </w:rPr>
        <w:t xml:space="preserve">.00 a $ </w:t>
      </w:r>
      <w:r w:rsidR="00720B3E">
        <w:rPr>
          <w:rFonts w:ascii="Arial" w:hAnsi="Arial" w:cs="Arial"/>
          <w:lang w:val="es-MX"/>
        </w:rPr>
        <w:t>741</w:t>
      </w:r>
      <w:r w:rsidR="00BE2623">
        <w:rPr>
          <w:rFonts w:ascii="Arial" w:hAnsi="Arial" w:cs="Arial"/>
          <w:lang w:val="es-MX"/>
        </w:rPr>
        <w:t>.00</w:t>
      </w:r>
    </w:p>
    <w:p w:rsidR="00BE2623" w:rsidRPr="00BE2623"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t>b) Pre</w:t>
      </w:r>
      <w:r>
        <w:rPr>
          <w:rFonts w:ascii="Arial" w:hAnsi="Arial" w:cs="Arial"/>
          <w:lang w:val="es-MX"/>
        </w:rPr>
        <w:t xml:space="preserve">vención y Combate de Incendios:    </w:t>
      </w:r>
      <w:r w:rsidRPr="00BE2623">
        <w:rPr>
          <w:rFonts w:ascii="Arial" w:hAnsi="Arial" w:cs="Arial"/>
          <w:lang w:val="es-MX"/>
        </w:rPr>
        <w:t xml:space="preserve">   </w:t>
      </w:r>
      <w:r w:rsidR="00720B3E">
        <w:rPr>
          <w:rFonts w:ascii="Arial" w:hAnsi="Arial" w:cs="Arial"/>
          <w:lang w:val="es-MX"/>
        </w:rPr>
        <w:t xml:space="preserve">                           $ 583</w:t>
      </w:r>
      <w:r w:rsidRPr="00BE2623">
        <w:rPr>
          <w:rFonts w:ascii="Arial" w:hAnsi="Arial" w:cs="Arial"/>
          <w:lang w:val="es-MX"/>
        </w:rPr>
        <w:t>.00</w:t>
      </w:r>
    </w:p>
    <w:p w:rsidR="00BE2623" w:rsidRPr="00BE2623"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t xml:space="preserve">c) Evacuación de Inmuebles:                                </w:t>
      </w:r>
      <w:r>
        <w:rPr>
          <w:rFonts w:ascii="Arial" w:hAnsi="Arial" w:cs="Arial"/>
          <w:lang w:val="es-MX"/>
        </w:rPr>
        <w:t xml:space="preserve">              </w:t>
      </w:r>
      <w:r w:rsidR="00720B3E">
        <w:rPr>
          <w:rFonts w:ascii="Arial" w:hAnsi="Arial" w:cs="Arial"/>
          <w:lang w:val="es-MX"/>
        </w:rPr>
        <w:t xml:space="preserve">     $ 583</w:t>
      </w:r>
      <w:r w:rsidRPr="00BE2623">
        <w:rPr>
          <w:rFonts w:ascii="Arial" w:hAnsi="Arial" w:cs="Arial"/>
          <w:lang w:val="es-MX"/>
        </w:rPr>
        <w:t>.00</w:t>
      </w:r>
    </w:p>
    <w:p w:rsidR="00BE2623" w:rsidRPr="00BE2623"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t xml:space="preserve">d) Busqueda y Rescate:                                   </w:t>
      </w:r>
      <w:r>
        <w:rPr>
          <w:rFonts w:ascii="Arial" w:hAnsi="Arial" w:cs="Arial"/>
          <w:lang w:val="es-MX"/>
        </w:rPr>
        <w:t xml:space="preserve">                   </w:t>
      </w:r>
      <w:r w:rsidR="00720B3E">
        <w:rPr>
          <w:rFonts w:ascii="Arial" w:hAnsi="Arial" w:cs="Arial"/>
          <w:lang w:val="es-MX"/>
        </w:rPr>
        <w:t xml:space="preserve">    $ 583.</w:t>
      </w:r>
      <w:r w:rsidRPr="00BE2623">
        <w:rPr>
          <w:rFonts w:ascii="Arial" w:hAnsi="Arial" w:cs="Arial"/>
          <w:lang w:val="es-MX"/>
        </w:rPr>
        <w:t>00</w:t>
      </w:r>
    </w:p>
    <w:p w:rsidR="00A462FD" w:rsidRDefault="00BE2623" w:rsidP="00720B3E">
      <w:pPr>
        <w:tabs>
          <w:tab w:val="right" w:pos="8222"/>
        </w:tabs>
        <w:autoSpaceDE w:val="0"/>
        <w:autoSpaceDN w:val="0"/>
        <w:adjustRightInd w:val="0"/>
        <w:spacing w:line="360" w:lineRule="auto"/>
        <w:ind w:left="1134" w:hanging="283"/>
        <w:jc w:val="both"/>
        <w:rPr>
          <w:rFonts w:ascii="Arial" w:hAnsi="Arial" w:cs="Arial"/>
          <w:lang w:val="es-MX"/>
        </w:rPr>
      </w:pPr>
      <w:r w:rsidRPr="00BE2623">
        <w:rPr>
          <w:rFonts w:ascii="Arial" w:hAnsi="Arial" w:cs="Arial"/>
          <w:lang w:val="es-MX"/>
        </w:rPr>
        <w:t>e) Formación de Brigadas para las Unidades I</w:t>
      </w:r>
      <w:r>
        <w:rPr>
          <w:rFonts w:ascii="Arial" w:hAnsi="Arial" w:cs="Arial"/>
          <w:lang w:val="es-MX"/>
        </w:rPr>
        <w:t xml:space="preserve">nternas:     </w:t>
      </w:r>
      <w:r w:rsidR="00720B3E">
        <w:rPr>
          <w:rFonts w:ascii="Arial" w:hAnsi="Arial" w:cs="Arial"/>
          <w:lang w:val="es-MX"/>
        </w:rPr>
        <w:t xml:space="preserve">     $ 583</w:t>
      </w:r>
      <w:r w:rsidRPr="00BE2623">
        <w:rPr>
          <w:rFonts w:ascii="Arial" w:hAnsi="Arial" w:cs="Arial"/>
          <w:lang w:val="es-MX"/>
        </w:rPr>
        <w:t>.00</w:t>
      </w:r>
    </w:p>
    <w:p w:rsidR="00BE2623" w:rsidRPr="003B715A" w:rsidRDefault="00BE2623" w:rsidP="00BE2623">
      <w:pPr>
        <w:tabs>
          <w:tab w:val="right" w:pos="8222"/>
        </w:tabs>
        <w:autoSpaceDE w:val="0"/>
        <w:autoSpaceDN w:val="0"/>
        <w:adjustRightInd w:val="0"/>
        <w:spacing w:line="360" w:lineRule="auto"/>
        <w:ind w:left="1134" w:hanging="283"/>
        <w:jc w:val="left"/>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XXV</w:t>
      </w:r>
      <w:r w:rsidR="00E149E4">
        <w:rPr>
          <w:rFonts w:ascii="Arial" w:hAnsi="Arial" w:cs="Arial"/>
          <w:lang w:val="es-MX"/>
        </w:rPr>
        <w:t>I</w:t>
      </w:r>
      <w:r w:rsidRPr="003B715A">
        <w:rPr>
          <w:rFonts w:ascii="Arial" w:hAnsi="Arial" w:cs="Arial"/>
          <w:lang w:val="es-MX"/>
        </w:rPr>
        <w:t xml:space="preserve">. De la resolución administrativa derivada del trámite </w:t>
      </w:r>
    </w:p>
    <w:p w:rsidR="00A462FD" w:rsidRPr="003B715A" w:rsidRDefault="00A462FD" w:rsidP="0004336F">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del divorcio administrativo:                                          </w:t>
      </w:r>
      <w:r w:rsidR="00720B3E">
        <w:rPr>
          <w:rFonts w:ascii="Arial" w:hAnsi="Arial" w:cs="Arial"/>
          <w:lang w:val="es-MX"/>
        </w:rPr>
        <w:t xml:space="preserve">                       </w:t>
      </w:r>
      <w:r w:rsidR="0004336F" w:rsidRPr="003B715A">
        <w:rPr>
          <w:rFonts w:ascii="Arial" w:hAnsi="Arial" w:cs="Arial"/>
          <w:lang w:val="es-MX"/>
        </w:rPr>
        <w:t xml:space="preserve"> </w:t>
      </w:r>
      <w:r w:rsidR="008C5EC8" w:rsidRPr="003B715A">
        <w:rPr>
          <w:rFonts w:ascii="Arial" w:hAnsi="Arial" w:cs="Arial"/>
          <w:lang w:val="es-MX"/>
        </w:rPr>
        <w:tab/>
      </w:r>
      <w:r w:rsidRPr="003B715A">
        <w:rPr>
          <w:rFonts w:ascii="Arial" w:hAnsi="Arial" w:cs="Arial"/>
          <w:lang w:val="es-MX"/>
        </w:rPr>
        <w:t xml:space="preserve"> $ </w:t>
      </w:r>
      <w:r w:rsidR="00720B3E">
        <w:rPr>
          <w:rFonts w:ascii="Arial" w:hAnsi="Arial" w:cs="Arial"/>
          <w:lang w:val="es-MX"/>
        </w:rPr>
        <w:t>100</w:t>
      </w:r>
      <w:r w:rsidRPr="003B715A">
        <w:rPr>
          <w:rFonts w:ascii="Arial" w:hAnsi="Arial" w:cs="Arial"/>
          <w:lang w:val="es-MX"/>
        </w:rPr>
        <w:t>.00</w:t>
      </w:r>
    </w:p>
    <w:p w:rsidR="00A462FD" w:rsidRPr="003B715A" w:rsidRDefault="00A462FD" w:rsidP="0004336F">
      <w:pPr>
        <w:autoSpaceDE w:val="0"/>
        <w:autoSpaceDN w:val="0"/>
        <w:adjustRightInd w:val="0"/>
        <w:spacing w:line="360" w:lineRule="auto"/>
        <w:jc w:val="both"/>
        <w:rPr>
          <w:rFonts w:ascii="Arial" w:hAnsi="Arial" w:cs="Arial"/>
          <w:lang w:val="es-MX"/>
        </w:rPr>
      </w:pPr>
    </w:p>
    <w:p w:rsidR="00A462FD"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XXVI</w:t>
      </w:r>
      <w:r w:rsidR="00E149E4">
        <w:rPr>
          <w:rFonts w:ascii="Arial" w:hAnsi="Arial" w:cs="Arial"/>
          <w:lang w:val="es-MX"/>
        </w:rPr>
        <w:t>I</w:t>
      </w:r>
      <w:r w:rsidRPr="003B715A">
        <w:rPr>
          <w:rFonts w:ascii="Arial" w:hAnsi="Arial" w:cs="Arial"/>
          <w:lang w:val="es-MX"/>
        </w:rPr>
        <w:t xml:space="preserve">. Peritaje, a solicitud del interesado, sobre el valor que se </w:t>
      </w:r>
    </w:p>
    <w:p w:rsidR="00A462FD" w:rsidRPr="003B715A" w:rsidRDefault="00A462FD" w:rsidP="0004336F">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determine según las tablas de valores catastrales y de conformidad </w:t>
      </w:r>
    </w:p>
    <w:p w:rsidR="00A462FD" w:rsidRPr="003B715A" w:rsidRDefault="00A462FD" w:rsidP="0004336F">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con las clasificaciones del artículo 66 fracción I de esta ley, aplicado a </w:t>
      </w:r>
    </w:p>
    <w:p w:rsidR="00A462FD" w:rsidRPr="003B715A" w:rsidRDefault="00A462FD" w:rsidP="0004336F">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construcciones, de acuerdo con su clasificación y tipo, para verificación </w:t>
      </w:r>
    </w:p>
    <w:p w:rsidR="00A462FD" w:rsidRPr="003B715A" w:rsidRDefault="00A462FD" w:rsidP="0004336F">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valores sobre inmuebles, el:                                                               </w:t>
      </w:r>
      <w:r w:rsidR="0004336F" w:rsidRPr="003B715A">
        <w:rPr>
          <w:rFonts w:ascii="Arial" w:hAnsi="Arial" w:cs="Arial"/>
          <w:lang w:val="es-MX"/>
        </w:rPr>
        <w:t xml:space="preserve">    </w:t>
      </w:r>
      <w:r w:rsidRPr="003B715A">
        <w:rPr>
          <w:rFonts w:ascii="Arial" w:hAnsi="Arial" w:cs="Arial"/>
          <w:lang w:val="es-MX"/>
        </w:rPr>
        <w:t>10%</w:t>
      </w:r>
    </w:p>
    <w:p w:rsidR="00A462FD" w:rsidRPr="003B715A" w:rsidRDefault="00A462FD" w:rsidP="0004336F">
      <w:pPr>
        <w:autoSpaceDE w:val="0"/>
        <w:autoSpaceDN w:val="0"/>
        <w:adjustRightInd w:val="0"/>
        <w:spacing w:line="360" w:lineRule="auto"/>
        <w:jc w:val="both"/>
        <w:rPr>
          <w:rFonts w:ascii="Arial" w:hAnsi="Arial" w:cs="Arial"/>
          <w:lang w:val="es-MX"/>
        </w:rPr>
      </w:pPr>
    </w:p>
    <w:p w:rsidR="00DB1F6A" w:rsidRPr="003B715A" w:rsidRDefault="00A462FD" w:rsidP="0004336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XXV</w:t>
      </w:r>
      <w:r w:rsidR="00E149E4">
        <w:rPr>
          <w:rFonts w:ascii="Arial" w:hAnsi="Arial" w:cs="Arial"/>
          <w:lang w:val="es-MX"/>
        </w:rPr>
        <w:t>I</w:t>
      </w:r>
      <w:r w:rsidRPr="003B715A">
        <w:rPr>
          <w:rFonts w:ascii="Arial" w:hAnsi="Arial" w:cs="Arial"/>
          <w:lang w:val="es-MX"/>
        </w:rPr>
        <w:t>II. Para los efectos de este artículo, se consideran como días y horas hábiles, las comprendidas de lunes a viernes, de 9:00 a 15:00 horas, con excepción de los días festivos oficiales.</w:t>
      </w:r>
    </w:p>
    <w:p w:rsidR="00A462FD" w:rsidRPr="003B715A" w:rsidRDefault="00A462FD" w:rsidP="005A2F26">
      <w:pPr>
        <w:autoSpaceDE w:val="0"/>
        <w:autoSpaceDN w:val="0"/>
        <w:adjustRightInd w:val="0"/>
        <w:spacing w:line="360" w:lineRule="auto"/>
        <w:ind w:firstLine="567"/>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 PRIMERA</w:t>
      </w:r>
    </w:p>
    <w:p w:rsidR="00A462FD" w:rsidRPr="003B715A" w:rsidRDefault="00A462FD" w:rsidP="00646F66">
      <w:pPr>
        <w:autoSpaceDE w:val="0"/>
        <w:autoSpaceDN w:val="0"/>
        <w:adjustRightInd w:val="0"/>
        <w:spacing w:line="360" w:lineRule="auto"/>
        <w:rPr>
          <w:rFonts w:ascii="Arial" w:hAnsi="Arial" w:cs="Arial"/>
          <w:b/>
          <w:bCs/>
          <w:lang w:val="es-MX"/>
        </w:rPr>
      </w:pPr>
      <w:r w:rsidRPr="003B715A">
        <w:rPr>
          <w:rFonts w:ascii="Arial" w:hAnsi="Arial" w:cs="Arial"/>
          <w:b/>
          <w:bCs/>
          <w:lang w:val="es-MX"/>
        </w:rPr>
        <w:t>De los servicios de catastro</w:t>
      </w:r>
    </w:p>
    <w:p w:rsidR="00A462FD" w:rsidRPr="003B715A" w:rsidRDefault="00A462FD" w:rsidP="009A4F38">
      <w:pPr>
        <w:autoSpaceDE w:val="0"/>
        <w:autoSpaceDN w:val="0"/>
        <w:adjustRightInd w:val="0"/>
        <w:spacing w:line="360" w:lineRule="auto"/>
        <w:jc w:val="both"/>
        <w:rPr>
          <w:rFonts w:ascii="Frutiger-Roman" w:hAnsi="Frutiger-Roman" w:cs="Frutiger-Roman"/>
          <w:lang w:val="es-MX"/>
        </w:rPr>
      </w:pPr>
    </w:p>
    <w:p w:rsidR="00A462FD" w:rsidRPr="003B715A" w:rsidRDefault="00A462FD" w:rsidP="009A4F38">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72. Las personas físicas o jurídicas que requieran de los servicios de la Dirección de Catastro que en este Capítulo se enumeran, pagarán los derechos correspondientes conforme a las siguientes:</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CUOTAS</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Copias de planos:</w:t>
      </w:r>
    </w:p>
    <w:p w:rsidR="00A462FD" w:rsidRPr="003B715A" w:rsidRDefault="00A462FD" w:rsidP="009A4F38">
      <w:pPr>
        <w:autoSpaceDE w:val="0"/>
        <w:autoSpaceDN w:val="0"/>
        <w:adjustRightInd w:val="0"/>
        <w:spacing w:line="360" w:lineRule="auto"/>
        <w:jc w:val="both"/>
        <w:rPr>
          <w:rFonts w:ascii="Arial" w:hAnsi="Arial" w:cs="Arial"/>
          <w:lang w:val="es-MX"/>
        </w:rPr>
      </w:pP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a)  De manzana, por cada lámina manzanera en tamaño carta,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     por cada hoja:                                                                 </w:t>
      </w:r>
      <w:r>
        <w:rPr>
          <w:rFonts w:ascii="Arial" w:hAnsi="Arial" w:cs="Arial"/>
          <w:lang w:val="es-MX"/>
        </w:rPr>
        <w:t xml:space="preserve">    $1</w:t>
      </w:r>
      <w:r w:rsidR="00720B3E">
        <w:rPr>
          <w:rFonts w:ascii="Arial" w:hAnsi="Arial" w:cs="Arial"/>
          <w:lang w:val="es-MX"/>
        </w:rPr>
        <w:t>3</w:t>
      </w:r>
      <w:r w:rsidR="0097772D">
        <w:rPr>
          <w:rFonts w:ascii="Arial" w:hAnsi="Arial" w:cs="Arial"/>
          <w:lang w:val="es-MX"/>
        </w:rPr>
        <w:t>0</w:t>
      </w:r>
      <w:r>
        <w:rPr>
          <w:rFonts w:ascii="Arial" w:hAnsi="Arial" w:cs="Arial"/>
          <w:lang w:val="es-MX"/>
        </w:rPr>
        <w:t>.00</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b) De manzana, por cada lámina manzanera en doble carta o mayor,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     por cada hoja:                                                                 </w:t>
      </w:r>
      <w:r>
        <w:rPr>
          <w:rFonts w:ascii="Arial" w:hAnsi="Arial" w:cs="Arial"/>
          <w:lang w:val="es-MX"/>
        </w:rPr>
        <w:t xml:space="preserve">    $ 1</w:t>
      </w:r>
      <w:r w:rsidR="00720B3E">
        <w:rPr>
          <w:rFonts w:ascii="Arial" w:hAnsi="Arial" w:cs="Arial"/>
          <w:lang w:val="es-MX"/>
        </w:rPr>
        <w:t>85</w:t>
      </w:r>
      <w:r>
        <w:rPr>
          <w:rFonts w:ascii="Arial" w:hAnsi="Arial" w:cs="Arial"/>
          <w:lang w:val="es-MX"/>
        </w:rPr>
        <w:t>.00</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c) Plano general del municipio, de distrito o subdistrito </w:t>
      </w:r>
    </w:p>
    <w:p w:rsid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    o zona catastral determinada, por cada lamina de </w:t>
      </w:r>
      <w:r>
        <w:rPr>
          <w:rFonts w:ascii="Arial" w:hAnsi="Arial" w:cs="Arial"/>
          <w:lang w:val="es-MX"/>
        </w:rPr>
        <w:t xml:space="preserve">50 o 80 cms: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Pr>
          <w:rFonts w:ascii="Arial" w:hAnsi="Arial" w:cs="Arial"/>
          <w:lang w:val="es-MX"/>
        </w:rPr>
        <w:tab/>
      </w:r>
      <w:r>
        <w:rPr>
          <w:rFonts w:ascii="Arial" w:hAnsi="Arial" w:cs="Arial"/>
          <w:lang w:val="es-MX"/>
        </w:rPr>
        <w:tab/>
        <w:t>$ 2</w:t>
      </w:r>
      <w:r w:rsidR="00720B3E">
        <w:rPr>
          <w:rFonts w:ascii="Arial" w:hAnsi="Arial" w:cs="Arial"/>
          <w:lang w:val="es-MX"/>
        </w:rPr>
        <w:t>25</w:t>
      </w:r>
      <w:r>
        <w:rPr>
          <w:rFonts w:ascii="Arial" w:hAnsi="Arial" w:cs="Arial"/>
          <w:lang w:val="es-MX"/>
        </w:rPr>
        <w:t>.00</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d) Imagen de ortofoto o fotografía de contacto tamaño </w:t>
      </w:r>
    </w:p>
    <w:p w:rsidR="0033603A" w:rsidRPr="0033603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 xml:space="preserve">     doble carta o mayor impresa en papel:                          </w:t>
      </w:r>
      <w:r>
        <w:rPr>
          <w:rFonts w:ascii="Arial" w:hAnsi="Arial" w:cs="Arial"/>
          <w:lang w:val="es-MX"/>
        </w:rPr>
        <w:t xml:space="preserve">    $ 4</w:t>
      </w:r>
      <w:r w:rsidR="00720B3E">
        <w:rPr>
          <w:rFonts w:ascii="Arial" w:hAnsi="Arial" w:cs="Arial"/>
          <w:lang w:val="es-MX"/>
        </w:rPr>
        <w:t>50.</w:t>
      </w:r>
      <w:r>
        <w:rPr>
          <w:rFonts w:ascii="Arial" w:hAnsi="Arial" w:cs="Arial"/>
          <w:lang w:val="es-MX"/>
        </w:rPr>
        <w:t>00</w:t>
      </w:r>
    </w:p>
    <w:p w:rsidR="0033603A" w:rsidRPr="003B715A" w:rsidRDefault="0033603A" w:rsidP="0033603A">
      <w:pPr>
        <w:tabs>
          <w:tab w:val="decimal" w:pos="7938"/>
        </w:tabs>
        <w:autoSpaceDE w:val="0"/>
        <w:autoSpaceDN w:val="0"/>
        <w:adjustRightInd w:val="0"/>
        <w:spacing w:line="360" w:lineRule="auto"/>
        <w:ind w:left="1134" w:hanging="283"/>
        <w:jc w:val="left"/>
        <w:rPr>
          <w:rFonts w:ascii="Arial" w:hAnsi="Arial" w:cs="Arial"/>
          <w:lang w:val="es-MX"/>
        </w:rPr>
      </w:pPr>
      <w:r w:rsidRPr="0033603A">
        <w:rPr>
          <w:rFonts w:ascii="Arial" w:hAnsi="Arial" w:cs="Arial"/>
          <w:lang w:val="es-MX"/>
        </w:rPr>
        <w:t>e) Tablas de Valores Catastrales impresas o en CD:</w:t>
      </w:r>
      <w:r w:rsidR="0097772D">
        <w:rPr>
          <w:rFonts w:ascii="Arial" w:hAnsi="Arial" w:cs="Arial"/>
          <w:lang w:val="es-MX"/>
        </w:rPr>
        <w:t xml:space="preserve">      </w:t>
      </w:r>
      <w:r>
        <w:rPr>
          <w:rFonts w:ascii="Arial" w:hAnsi="Arial" w:cs="Arial"/>
          <w:lang w:val="es-MX"/>
        </w:rPr>
        <w:t xml:space="preserve">     </w:t>
      </w:r>
      <w:r w:rsidR="00720B3E">
        <w:rPr>
          <w:rFonts w:ascii="Arial" w:hAnsi="Arial" w:cs="Arial"/>
          <w:lang w:val="es-MX"/>
        </w:rPr>
        <w:t>$ 1,082</w:t>
      </w:r>
      <w:r w:rsidR="0097772D">
        <w:rPr>
          <w:rFonts w:ascii="Arial" w:hAnsi="Arial" w:cs="Arial"/>
          <w:lang w:val="es-MX"/>
        </w:rPr>
        <w:t>.00</w:t>
      </w:r>
    </w:p>
    <w:p w:rsidR="0033603A" w:rsidRDefault="0033603A" w:rsidP="009A4F38">
      <w:pPr>
        <w:tabs>
          <w:tab w:val="decimal" w:pos="7938"/>
        </w:tabs>
        <w:autoSpaceDE w:val="0"/>
        <w:autoSpaceDN w:val="0"/>
        <w:adjustRightInd w:val="0"/>
        <w:spacing w:line="360" w:lineRule="auto"/>
        <w:ind w:firstLine="567"/>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Certificaciones catastrales:</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F0284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w:t>
      </w:r>
      <w:r w:rsidR="00A462FD" w:rsidRPr="003B715A">
        <w:rPr>
          <w:rFonts w:ascii="Arial" w:hAnsi="Arial" w:cs="Arial"/>
          <w:lang w:val="es-MX"/>
        </w:rPr>
        <w:t xml:space="preserve"> Certificado de propiedad, por cada pred</w:t>
      </w:r>
      <w:r w:rsidR="00720B3E">
        <w:rPr>
          <w:rFonts w:ascii="Arial" w:hAnsi="Arial" w:cs="Arial"/>
          <w:lang w:val="es-MX"/>
        </w:rPr>
        <w:t xml:space="preserve">io:                        </w:t>
      </w:r>
      <w:r w:rsidR="00070E77" w:rsidRPr="003B715A">
        <w:rPr>
          <w:rFonts w:ascii="Arial" w:hAnsi="Arial" w:cs="Arial"/>
          <w:lang w:val="es-MX"/>
        </w:rPr>
        <w:t xml:space="preserve"> </w:t>
      </w:r>
      <w:r w:rsidR="00A462FD" w:rsidRPr="003B715A">
        <w:rPr>
          <w:rFonts w:ascii="Arial" w:hAnsi="Arial" w:cs="Arial"/>
          <w:lang w:val="es-MX"/>
        </w:rPr>
        <w:t>$</w:t>
      </w:r>
      <w:r w:rsidR="00070E77" w:rsidRPr="003B715A">
        <w:rPr>
          <w:rFonts w:ascii="Arial" w:hAnsi="Arial" w:cs="Arial"/>
          <w:lang w:val="es-MX"/>
        </w:rPr>
        <w:t xml:space="preserve"> </w:t>
      </w:r>
      <w:r w:rsidR="00720B3E">
        <w:rPr>
          <w:rFonts w:ascii="Arial" w:hAnsi="Arial" w:cs="Arial"/>
          <w:lang w:val="es-MX"/>
        </w:rPr>
        <w:t>10</w:t>
      </w:r>
      <w:r w:rsidR="0097772D">
        <w:rPr>
          <w:rFonts w:ascii="Arial" w:hAnsi="Arial" w:cs="Arial"/>
          <w:lang w:val="es-MX"/>
        </w:rPr>
        <w:t>0</w:t>
      </w:r>
      <w:r w:rsidR="00A462FD" w:rsidRPr="003B715A">
        <w:rPr>
          <w:rFonts w:ascii="Arial" w:hAnsi="Arial" w:cs="Arial"/>
          <w:lang w:val="es-MX"/>
        </w:rPr>
        <w:t>.00</w:t>
      </w:r>
    </w:p>
    <w:p w:rsidR="00A462FD" w:rsidRPr="003B715A" w:rsidRDefault="00F0284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Bis.</w:t>
      </w:r>
      <w:r w:rsidR="00A462FD" w:rsidRPr="003B715A">
        <w:rPr>
          <w:rFonts w:ascii="Arial" w:hAnsi="Arial" w:cs="Arial"/>
          <w:lang w:val="es-MX"/>
        </w:rPr>
        <w:t xml:space="preserve"> Servicio de Historial Catastral:       </w:t>
      </w:r>
      <w:r w:rsidR="009A4F38" w:rsidRPr="003B715A">
        <w:rPr>
          <w:rFonts w:ascii="Arial" w:hAnsi="Arial" w:cs="Arial"/>
          <w:lang w:val="es-MX"/>
        </w:rPr>
        <w:t xml:space="preserve">                              </w:t>
      </w:r>
      <w:r w:rsidR="00A462FD" w:rsidRPr="003B715A">
        <w:rPr>
          <w:rFonts w:ascii="Arial" w:hAnsi="Arial" w:cs="Arial"/>
          <w:lang w:val="es-MX"/>
        </w:rPr>
        <w:t>$</w:t>
      </w:r>
      <w:r w:rsidR="009A4F38" w:rsidRPr="003B715A">
        <w:rPr>
          <w:rFonts w:ascii="Arial" w:hAnsi="Arial" w:cs="Arial"/>
          <w:lang w:val="es-MX"/>
        </w:rPr>
        <w:t xml:space="preserve"> </w:t>
      </w:r>
      <w:r w:rsidR="0033603A">
        <w:rPr>
          <w:rFonts w:ascii="Arial" w:hAnsi="Arial" w:cs="Arial"/>
          <w:lang w:val="es-MX"/>
        </w:rPr>
        <w:t>1</w:t>
      </w:r>
      <w:r w:rsidR="00720B3E">
        <w:rPr>
          <w:rFonts w:ascii="Arial" w:hAnsi="Arial" w:cs="Arial"/>
          <w:lang w:val="es-MX"/>
        </w:rPr>
        <w:t>42</w:t>
      </w:r>
      <w:r w:rsidR="00A462FD" w:rsidRPr="003B715A">
        <w:rPr>
          <w:rFonts w:ascii="Arial" w:hAnsi="Arial" w:cs="Arial"/>
          <w:lang w:val="es-MX"/>
        </w:rPr>
        <w:t>.00</w:t>
      </w:r>
    </w:p>
    <w:p w:rsidR="00A462FD" w:rsidRPr="003B715A" w:rsidRDefault="00F0284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Ter. </w:t>
      </w:r>
      <w:r w:rsidR="00A462FD" w:rsidRPr="003B715A">
        <w:rPr>
          <w:rFonts w:ascii="Arial" w:hAnsi="Arial" w:cs="Arial"/>
          <w:lang w:val="es-MX"/>
        </w:rPr>
        <w:t>Si además se solicita historial, s</w:t>
      </w:r>
      <w:r w:rsidR="00070E77" w:rsidRPr="003B715A">
        <w:rPr>
          <w:rFonts w:ascii="Arial" w:hAnsi="Arial" w:cs="Arial"/>
          <w:lang w:val="es-MX"/>
        </w:rPr>
        <w:t xml:space="preserve">e cobrará por cada búsqueda de </w:t>
      </w:r>
      <w:r w:rsidR="00A462FD" w:rsidRPr="003B715A">
        <w:rPr>
          <w:rFonts w:ascii="Arial" w:hAnsi="Arial" w:cs="Arial"/>
          <w:lang w:val="es-MX"/>
        </w:rPr>
        <w:t xml:space="preserve">antecedentes adicionales:                              </w:t>
      </w:r>
      <w:r w:rsidRPr="003B715A">
        <w:rPr>
          <w:rFonts w:ascii="Arial" w:hAnsi="Arial" w:cs="Arial"/>
          <w:lang w:val="es-MX"/>
        </w:rPr>
        <w:t xml:space="preserve">             </w:t>
      </w:r>
      <w:r w:rsidR="00070E77" w:rsidRPr="003B715A">
        <w:rPr>
          <w:rFonts w:ascii="Arial" w:hAnsi="Arial" w:cs="Arial"/>
          <w:lang w:val="es-MX"/>
        </w:rPr>
        <w:t xml:space="preserve">     </w:t>
      </w:r>
      <w:r w:rsidR="00720B3E">
        <w:rPr>
          <w:rFonts w:ascii="Arial" w:hAnsi="Arial" w:cs="Arial"/>
          <w:lang w:val="es-MX"/>
        </w:rPr>
        <w:t>$ 65</w:t>
      </w:r>
      <w:r w:rsidR="00A462FD" w:rsidRPr="003B715A">
        <w:rPr>
          <w:rFonts w:ascii="Arial" w:hAnsi="Arial" w:cs="Arial"/>
          <w:lang w:val="es-MX"/>
        </w:rPr>
        <w:t>.00</w:t>
      </w:r>
    </w:p>
    <w:p w:rsidR="00A462FD" w:rsidRPr="003B715A" w:rsidRDefault="00A462FD" w:rsidP="0033603A">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Certificado de </w:t>
      </w:r>
      <w:r w:rsidR="0033603A">
        <w:rPr>
          <w:rFonts w:ascii="Arial" w:hAnsi="Arial" w:cs="Arial"/>
          <w:lang w:val="es-MX"/>
        </w:rPr>
        <w:t>No Inscripción de Propietario</w:t>
      </w:r>
      <w:r w:rsidRPr="003B715A">
        <w:rPr>
          <w:rFonts w:ascii="Arial" w:hAnsi="Arial" w:cs="Arial"/>
          <w:lang w:val="es-MX"/>
        </w:rPr>
        <w:t xml:space="preserve">:                  </w:t>
      </w:r>
      <w:r w:rsidR="00720B3E">
        <w:rPr>
          <w:rFonts w:ascii="Arial" w:hAnsi="Arial" w:cs="Arial"/>
          <w:lang w:val="es-MX"/>
        </w:rPr>
        <w:t xml:space="preserve">      $ 95.</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 certificación en copias, por cada ho</w:t>
      </w:r>
      <w:r w:rsidR="009A4F38" w:rsidRPr="003B715A">
        <w:rPr>
          <w:rFonts w:ascii="Arial" w:hAnsi="Arial" w:cs="Arial"/>
          <w:lang w:val="es-MX"/>
        </w:rPr>
        <w:t xml:space="preserve">ja:                            </w:t>
      </w:r>
      <w:r w:rsidR="0033603A">
        <w:rPr>
          <w:rFonts w:ascii="Arial" w:hAnsi="Arial" w:cs="Arial"/>
          <w:lang w:val="es-MX"/>
        </w:rPr>
        <w:t xml:space="preserve">$ </w:t>
      </w:r>
      <w:r w:rsidR="00720B3E">
        <w:rPr>
          <w:rFonts w:ascii="Arial" w:hAnsi="Arial" w:cs="Arial"/>
          <w:lang w:val="es-MX"/>
        </w:rPr>
        <w:t>65</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Por certificación en planos:                     </w:t>
      </w:r>
      <w:r w:rsidR="00720B3E">
        <w:rPr>
          <w:rFonts w:ascii="Arial" w:hAnsi="Arial" w:cs="Arial"/>
          <w:lang w:val="es-MX"/>
        </w:rPr>
        <w:t xml:space="preserve">                            $ 110</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Por certificación de copia del r</w:t>
      </w:r>
      <w:r w:rsidR="009A4F38" w:rsidRPr="003B715A">
        <w:rPr>
          <w:rFonts w:ascii="Arial" w:hAnsi="Arial" w:cs="Arial"/>
          <w:lang w:val="es-MX"/>
        </w:rPr>
        <w:t xml:space="preserve">ecibo del impuesto predial:    </w:t>
      </w:r>
      <w:r w:rsidR="00720B3E">
        <w:rPr>
          <w:rFonts w:ascii="Arial" w:hAnsi="Arial" w:cs="Arial"/>
          <w:lang w:val="es-MX"/>
        </w:rPr>
        <w:t>$ 65</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Constancia de no adeudo del impuesto predial:      </w:t>
      </w:r>
      <w:r w:rsidR="009A4F38" w:rsidRPr="003B715A">
        <w:rPr>
          <w:rFonts w:ascii="Arial" w:hAnsi="Arial" w:cs="Arial"/>
          <w:lang w:val="es-MX"/>
        </w:rPr>
        <w:t xml:space="preserve">            </w:t>
      </w:r>
      <w:r w:rsidR="00720B3E">
        <w:rPr>
          <w:rFonts w:ascii="Arial" w:hAnsi="Arial" w:cs="Arial"/>
          <w:lang w:val="es-MX"/>
        </w:rPr>
        <w:t>$ 12</w:t>
      </w:r>
      <w:r w:rsidR="0097772D">
        <w:rPr>
          <w:rFonts w:ascii="Arial" w:hAnsi="Arial" w:cs="Arial"/>
          <w:lang w:val="es-MX"/>
        </w:rPr>
        <w:t>5</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Informes:</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Informes catastrales, por cada predio:     </w:t>
      </w:r>
      <w:r w:rsidR="009A4F38" w:rsidRPr="003B715A">
        <w:rPr>
          <w:rFonts w:ascii="Arial" w:hAnsi="Arial" w:cs="Arial"/>
          <w:lang w:val="es-MX"/>
        </w:rPr>
        <w:t xml:space="preserve">                             </w:t>
      </w:r>
      <w:r w:rsidR="00720B3E">
        <w:rPr>
          <w:rFonts w:ascii="Arial" w:hAnsi="Arial" w:cs="Arial"/>
          <w:lang w:val="es-MX"/>
        </w:rPr>
        <w:t>$ 65</w:t>
      </w:r>
      <w:r w:rsidRPr="003B715A">
        <w:rPr>
          <w:rFonts w:ascii="Arial" w:hAnsi="Arial" w:cs="Arial"/>
          <w:lang w:val="es-MX"/>
        </w:rPr>
        <w:t>.00</w:t>
      </w: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Expedición de fotocopias del microfilme, por cada hoja simple:            </w:t>
      </w:r>
      <w:r w:rsidR="008D09A8" w:rsidRPr="003B715A">
        <w:rPr>
          <w:rFonts w:ascii="Arial" w:hAnsi="Arial" w:cs="Arial"/>
          <w:lang w:val="es-MX"/>
        </w:rPr>
        <w:tab/>
      </w:r>
      <w:r w:rsidR="00720B3E">
        <w:rPr>
          <w:rFonts w:ascii="Arial" w:hAnsi="Arial" w:cs="Arial"/>
          <w:lang w:val="es-MX"/>
        </w:rPr>
        <w:t xml:space="preserve">  $ 65</w:t>
      </w:r>
      <w:r w:rsidRPr="003B715A">
        <w:rPr>
          <w:rFonts w:ascii="Arial" w:hAnsi="Arial" w:cs="Arial"/>
          <w:lang w:val="es-MX"/>
        </w:rPr>
        <w:t>.00</w:t>
      </w:r>
    </w:p>
    <w:p w:rsidR="00A462FD" w:rsidRDefault="00A462FD" w:rsidP="00F905FD">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Informes catastrales, por datos</w:t>
      </w:r>
      <w:r w:rsidR="00720B3E">
        <w:rPr>
          <w:rFonts w:ascii="Arial" w:hAnsi="Arial" w:cs="Arial"/>
          <w:lang w:val="es-MX"/>
        </w:rPr>
        <w:t xml:space="preserve"> técnicos, por cada predio:</w:t>
      </w:r>
      <w:r w:rsidR="009A4F38" w:rsidRPr="003B715A">
        <w:rPr>
          <w:rFonts w:ascii="Arial" w:hAnsi="Arial" w:cs="Arial"/>
          <w:lang w:val="es-MX"/>
        </w:rPr>
        <w:t xml:space="preserve"> </w:t>
      </w:r>
      <w:r w:rsidR="00720B3E">
        <w:rPr>
          <w:rFonts w:ascii="Arial" w:hAnsi="Arial" w:cs="Arial"/>
          <w:lang w:val="es-MX"/>
        </w:rPr>
        <w:t>$ 100</w:t>
      </w:r>
      <w:r w:rsidRPr="003B715A">
        <w:rPr>
          <w:rFonts w:ascii="Arial" w:hAnsi="Arial" w:cs="Arial"/>
          <w:lang w:val="es-MX"/>
        </w:rPr>
        <w:t>.00</w:t>
      </w:r>
    </w:p>
    <w:p w:rsidR="0097772D" w:rsidRPr="003B715A" w:rsidRDefault="0097772D" w:rsidP="00F905FD">
      <w:pPr>
        <w:tabs>
          <w:tab w:val="decimal" w:pos="7938"/>
        </w:tabs>
        <w:autoSpaceDE w:val="0"/>
        <w:autoSpaceDN w:val="0"/>
        <w:adjustRightInd w:val="0"/>
        <w:spacing w:line="360" w:lineRule="auto"/>
        <w:ind w:left="1134" w:hanging="283"/>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Información catastral proporcionada en medios magnéticos:</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los derechos en la entrega en diskette o USB se cobrará </w:t>
      </w:r>
    </w:p>
    <w:p w:rsidR="00A462FD" w:rsidRPr="003B715A" w:rsidRDefault="00720B3E" w:rsidP="009A4F38">
      <w:pPr>
        <w:tabs>
          <w:tab w:val="decimal" w:pos="7938"/>
        </w:tabs>
        <w:autoSpaceDE w:val="0"/>
        <w:autoSpaceDN w:val="0"/>
        <w:adjustRightInd w:val="0"/>
        <w:spacing w:line="360" w:lineRule="auto"/>
        <w:ind w:left="1134"/>
        <w:jc w:val="both"/>
        <w:rPr>
          <w:rFonts w:ascii="Arial" w:hAnsi="Arial" w:cs="Arial"/>
          <w:lang w:val="es-MX"/>
        </w:rPr>
      </w:pPr>
      <w:r>
        <w:rPr>
          <w:rFonts w:ascii="Arial" w:hAnsi="Arial" w:cs="Arial"/>
          <w:lang w:val="es-MX"/>
        </w:rPr>
        <w:t>$ 16</w:t>
      </w:r>
      <w:r w:rsidR="00A462FD" w:rsidRPr="003B715A">
        <w:rPr>
          <w:rFonts w:ascii="Arial" w:hAnsi="Arial" w:cs="Arial"/>
          <w:lang w:val="es-MX"/>
        </w:rPr>
        <w:t xml:space="preserve">.00 y además, por cada Kilobyte entregado en formato </w:t>
      </w:r>
    </w:p>
    <w:p w:rsidR="00A462FD" w:rsidRPr="003B715A" w:rsidRDefault="00A462FD" w:rsidP="009A4F38">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DWG gráfico:                                                           </w:t>
      </w:r>
      <w:r w:rsidR="009A4F38" w:rsidRPr="003B715A">
        <w:rPr>
          <w:rFonts w:ascii="Arial" w:hAnsi="Arial" w:cs="Arial"/>
          <w:lang w:val="es-MX"/>
        </w:rPr>
        <w:t xml:space="preserve">              </w:t>
      </w:r>
      <w:r w:rsidR="00720B3E">
        <w:rPr>
          <w:rFonts w:ascii="Arial" w:hAnsi="Arial" w:cs="Arial"/>
          <w:lang w:val="es-MX"/>
        </w:rPr>
        <w:t>$ 20</w:t>
      </w:r>
      <w:r w:rsidR="0033603A">
        <w:rPr>
          <w:rFonts w:ascii="Arial" w:hAnsi="Arial" w:cs="Arial"/>
          <w:lang w:val="es-MX"/>
        </w:rPr>
        <w:t>.0</w:t>
      </w:r>
      <w:r w:rsidRPr="003B715A">
        <w:rPr>
          <w:rFonts w:ascii="Arial" w:hAnsi="Arial" w:cs="Arial"/>
          <w:lang w:val="es-MX"/>
        </w:rPr>
        <w:t>0</w:t>
      </w:r>
    </w:p>
    <w:p w:rsidR="00A462FD" w:rsidRPr="003B715A" w:rsidRDefault="00A462FD" w:rsidP="009A4F38">
      <w:pPr>
        <w:tabs>
          <w:tab w:val="decimal" w:pos="7938"/>
        </w:tabs>
        <w:autoSpaceDE w:val="0"/>
        <w:autoSpaceDN w:val="0"/>
        <w:adjustRightInd w:val="0"/>
        <w:spacing w:line="360" w:lineRule="auto"/>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V</w:t>
      </w:r>
      <w:r w:rsidR="00A462FD" w:rsidRPr="003B715A">
        <w:rPr>
          <w:rFonts w:ascii="Arial" w:hAnsi="Arial" w:cs="Arial"/>
          <w:lang w:val="es-MX"/>
        </w:rPr>
        <w:t>. Por la elaboración de dictámenes por la Dirección de Catastro, para el pago del Impuesto de Transmisiones Patrimoniales, los solicitantes pagarán</w:t>
      </w:r>
      <w:r w:rsidR="00720B3E">
        <w:rPr>
          <w:rFonts w:ascii="Arial" w:hAnsi="Arial" w:cs="Arial"/>
          <w:lang w:val="es-MX"/>
        </w:rPr>
        <w:t xml:space="preserve"> previamente la cantidad de $ 26</w:t>
      </w:r>
      <w:r w:rsidR="00A462FD" w:rsidRPr="003B715A">
        <w:rPr>
          <w:rFonts w:ascii="Arial" w:hAnsi="Arial" w:cs="Arial"/>
          <w:lang w:val="es-MX"/>
        </w:rPr>
        <w:t>0.00, la que será acreditada al realizar el pago total conforme las siguientes tarifas:</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Hasta $</w:t>
      </w:r>
      <w:r w:rsidR="00F905FD" w:rsidRPr="003B715A">
        <w:rPr>
          <w:rFonts w:ascii="Arial" w:hAnsi="Arial" w:cs="Arial"/>
          <w:lang w:val="es-MX"/>
        </w:rPr>
        <w:t xml:space="preserve"> </w:t>
      </w:r>
      <w:r w:rsidRPr="003B715A">
        <w:rPr>
          <w:rFonts w:ascii="Arial" w:hAnsi="Arial" w:cs="Arial"/>
          <w:lang w:val="es-MX"/>
        </w:rPr>
        <w:t xml:space="preserve">100,000 de valor:                       </w:t>
      </w:r>
      <w:r w:rsidR="00F905FD" w:rsidRPr="003B715A">
        <w:rPr>
          <w:rFonts w:ascii="Arial" w:hAnsi="Arial" w:cs="Arial"/>
          <w:lang w:val="es-MX"/>
        </w:rPr>
        <w:t xml:space="preserve">                       </w:t>
      </w:r>
      <w:r w:rsidR="009A4F38" w:rsidRPr="003B715A">
        <w:rPr>
          <w:rFonts w:ascii="Arial" w:hAnsi="Arial" w:cs="Arial"/>
          <w:lang w:val="es-MX"/>
        </w:rPr>
        <w:t xml:space="preserve">     </w:t>
      </w:r>
      <w:r w:rsidR="00720B3E">
        <w:rPr>
          <w:rFonts w:ascii="Arial" w:hAnsi="Arial" w:cs="Arial"/>
          <w:lang w:val="es-MX"/>
        </w:rPr>
        <w:t>$ 593</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De más de $ 100,000.00 hasta $ 250,000.00 se cobrará la cantidad del inciso anterior, más el 2.00 al millar sobre el excedente a $</w:t>
      </w:r>
      <w:r w:rsidR="00F905FD" w:rsidRPr="003B715A">
        <w:rPr>
          <w:rFonts w:ascii="Arial" w:hAnsi="Arial" w:cs="Arial"/>
          <w:lang w:val="es-MX"/>
        </w:rPr>
        <w:t xml:space="preserve"> </w:t>
      </w:r>
      <w:r w:rsidRPr="003B715A">
        <w:rPr>
          <w:rFonts w:ascii="Arial" w:hAnsi="Arial" w:cs="Arial"/>
          <w:lang w:val="es-MX"/>
        </w:rPr>
        <w:t>100,000.00</w:t>
      </w:r>
      <w:r w:rsidR="009A4F38" w:rsidRPr="003B715A">
        <w:rPr>
          <w:rFonts w:ascii="Arial" w:hAnsi="Arial" w:cs="Arial"/>
          <w:lang w:val="es-MX"/>
        </w:rPr>
        <w:t>.</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De más de $ 250,000.00 hasta $ 500,000.00 se cobrará la cantidad del inciso anterior más el 1.6 al millar sobre el excedente a $ 250,000.00</w:t>
      </w:r>
      <w:r w:rsidR="009A4F38" w:rsidRPr="003B715A">
        <w:rPr>
          <w:rFonts w:ascii="Arial" w:hAnsi="Arial" w:cs="Arial"/>
          <w:lang w:val="es-MX"/>
        </w:rPr>
        <w:t>.</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De más de $ 500,000.00 en adelante se cobrará la cantidad del inciso anterior más el 0.8 al millar sobre el excedente a $ 500,000.00</w:t>
      </w:r>
      <w:r w:rsidR="009A4F38" w:rsidRPr="003B715A">
        <w:rPr>
          <w:rFonts w:ascii="Arial" w:hAnsi="Arial" w:cs="Arial"/>
          <w:lang w:val="es-MX"/>
        </w:rPr>
        <w:t>.</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V</w:t>
      </w:r>
      <w:r w:rsidR="00A462FD" w:rsidRPr="003B715A">
        <w:rPr>
          <w:rFonts w:ascii="Arial" w:hAnsi="Arial" w:cs="Arial"/>
          <w:lang w:val="es-MX"/>
        </w:rPr>
        <w:t xml:space="preserve">I. Por la revisión y autorización de la Dirección de Catastro, de </w:t>
      </w:r>
    </w:p>
    <w:p w:rsidR="00A462FD" w:rsidRPr="003B715A" w:rsidRDefault="00A462FD" w:rsidP="009A4F38">
      <w:pPr>
        <w:autoSpaceDE w:val="0"/>
        <w:autoSpaceDN w:val="0"/>
        <w:adjustRightInd w:val="0"/>
        <w:spacing w:line="360" w:lineRule="auto"/>
        <w:jc w:val="both"/>
        <w:rPr>
          <w:rFonts w:ascii="Arial" w:hAnsi="Arial" w:cs="Arial"/>
          <w:lang w:val="es-MX"/>
        </w:rPr>
      </w:pPr>
      <w:r w:rsidRPr="003B715A">
        <w:rPr>
          <w:rFonts w:ascii="Arial" w:hAnsi="Arial" w:cs="Arial"/>
          <w:lang w:val="es-MX"/>
        </w:rPr>
        <w:t>cada avalúo practicado por ot</w:t>
      </w:r>
      <w:r w:rsidR="009A4F38" w:rsidRPr="003B715A">
        <w:rPr>
          <w:rFonts w:ascii="Arial" w:hAnsi="Arial" w:cs="Arial"/>
          <w:lang w:val="es-MX"/>
        </w:rPr>
        <w:t xml:space="preserve">ras instituciones o valuadores </w:t>
      </w:r>
      <w:r w:rsidRPr="003B715A">
        <w:rPr>
          <w:rFonts w:ascii="Arial" w:hAnsi="Arial" w:cs="Arial"/>
          <w:lang w:val="es-MX"/>
        </w:rPr>
        <w:t>independientes autorizados por la Dirección de</w:t>
      </w:r>
      <w:r w:rsidR="009A4F38" w:rsidRPr="003B715A">
        <w:rPr>
          <w:rFonts w:ascii="Arial" w:hAnsi="Arial" w:cs="Arial"/>
          <w:lang w:val="es-MX"/>
        </w:rPr>
        <w:t xml:space="preserve"> Catastro:            </w:t>
      </w:r>
      <w:r w:rsidR="009A4F38" w:rsidRPr="003B715A">
        <w:rPr>
          <w:rFonts w:ascii="Arial" w:hAnsi="Arial" w:cs="Arial"/>
          <w:lang w:val="es-MX"/>
        </w:rPr>
        <w:tab/>
      </w:r>
      <w:r w:rsidR="009A4F38" w:rsidRPr="003B715A">
        <w:rPr>
          <w:rFonts w:ascii="Arial" w:hAnsi="Arial" w:cs="Arial"/>
          <w:lang w:val="es-MX"/>
        </w:rPr>
        <w:tab/>
        <w:t xml:space="preserve">              </w:t>
      </w:r>
      <w:r w:rsidR="00720B3E">
        <w:rPr>
          <w:rFonts w:ascii="Arial" w:hAnsi="Arial" w:cs="Arial"/>
          <w:lang w:val="es-MX"/>
        </w:rPr>
        <w:t>$ 35</w:t>
      </w:r>
      <w:r w:rsidR="0097772D">
        <w:rPr>
          <w:rFonts w:ascii="Arial" w:hAnsi="Arial" w:cs="Arial"/>
          <w:lang w:val="es-MX"/>
        </w:rPr>
        <w:t>0</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firstLine="567"/>
        <w:jc w:val="both"/>
        <w:rPr>
          <w:rFonts w:ascii="Arial" w:hAnsi="Arial" w:cs="Arial"/>
          <w:lang w:val="es-MX"/>
        </w:rPr>
      </w:pPr>
    </w:p>
    <w:p w:rsidR="00A462FD" w:rsidRPr="003B715A" w:rsidRDefault="00910D19" w:rsidP="009A4F38">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V</w:t>
      </w:r>
      <w:r w:rsidR="00A462FD" w:rsidRPr="003B715A">
        <w:rPr>
          <w:rFonts w:ascii="Arial" w:hAnsi="Arial" w:cs="Arial"/>
          <w:lang w:val="es-MX"/>
        </w:rPr>
        <w:t xml:space="preserve">II. Por cada asignación de valor referido en el avalúo:                          </w:t>
      </w:r>
      <w:r w:rsidR="008D09A8" w:rsidRPr="003B715A">
        <w:rPr>
          <w:rFonts w:ascii="Arial" w:hAnsi="Arial" w:cs="Arial"/>
          <w:lang w:val="es-MX"/>
        </w:rPr>
        <w:tab/>
      </w:r>
      <w:r w:rsidR="00720B3E">
        <w:rPr>
          <w:rFonts w:ascii="Arial" w:hAnsi="Arial" w:cs="Arial"/>
          <w:lang w:val="es-MX"/>
        </w:rPr>
        <w:t xml:space="preserve"> $ 19</w:t>
      </w:r>
      <w:r w:rsidR="00A462FD" w:rsidRPr="003B715A">
        <w:rPr>
          <w:rFonts w:ascii="Arial" w:hAnsi="Arial" w:cs="Arial"/>
          <w:lang w:val="es-MX"/>
        </w:rPr>
        <w:t>0.00</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VIII</w:t>
      </w:r>
      <w:r w:rsidR="00A462FD" w:rsidRPr="003B715A">
        <w:rPr>
          <w:rFonts w:ascii="Arial" w:hAnsi="Arial" w:cs="Arial"/>
          <w:lang w:val="es-MX"/>
        </w:rPr>
        <w:t>. Los documentos referidos en las fracciones anteriores se consideraran como ordinarios y se entregarán en un plazo máximo de tres días hábiles, contados a partir del día siguiente de recepción de la solicitud, acompañada del recibo de pago correspondiente.</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solicitud del interesado los tramites urgentes, se entregarán en un plazo no mayor de 24 horas, contados a partir del día siguiente de recepción de la solicitud, acompañada del recibo de pago correspondiente.</w:t>
      </w:r>
    </w:p>
    <w:p w:rsidR="00A462FD" w:rsidRPr="003B715A" w:rsidRDefault="00A462FD" w:rsidP="009A4F38">
      <w:pPr>
        <w:autoSpaceDE w:val="0"/>
        <w:autoSpaceDN w:val="0"/>
        <w:adjustRightInd w:val="0"/>
        <w:spacing w:line="360" w:lineRule="auto"/>
        <w:ind w:firstLine="567"/>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I</w:t>
      </w:r>
      <w:r w:rsidR="00A462FD" w:rsidRPr="003B715A">
        <w:rPr>
          <w:rFonts w:ascii="Arial" w:hAnsi="Arial" w:cs="Arial"/>
          <w:lang w:val="es-MX"/>
        </w:rPr>
        <w:t>X. En rel</w:t>
      </w:r>
      <w:r>
        <w:rPr>
          <w:rFonts w:ascii="Arial" w:hAnsi="Arial" w:cs="Arial"/>
          <w:lang w:val="es-MX"/>
        </w:rPr>
        <w:t>ación a las fracciones I a la V</w:t>
      </w:r>
      <w:r w:rsidR="00A462FD" w:rsidRPr="003B715A">
        <w:rPr>
          <w:rFonts w:ascii="Arial" w:hAnsi="Arial" w:cs="Arial"/>
          <w:lang w:val="es-MX"/>
        </w:rPr>
        <w:t xml:space="preserve"> de este artículo, cuando los trámites los soliciten urgentes se cobrara en estos casos el doble de la cuota correspondiente al trámite ordinario. Los conceptos mencionados como </w:t>
      </w:r>
      <w:r>
        <w:rPr>
          <w:rFonts w:ascii="Arial" w:hAnsi="Arial" w:cs="Arial"/>
          <w:lang w:val="es-MX"/>
        </w:rPr>
        <w:t>urgentes en la fracción VI</w:t>
      </w:r>
      <w:r w:rsidR="00A462FD" w:rsidRPr="003B715A">
        <w:rPr>
          <w:rFonts w:ascii="Arial" w:hAnsi="Arial" w:cs="Arial"/>
          <w:lang w:val="es-MX"/>
        </w:rPr>
        <w:t xml:space="preserve"> se cobrar</w:t>
      </w:r>
      <w:r w:rsidR="00F2611B" w:rsidRPr="003B715A">
        <w:rPr>
          <w:rFonts w:ascii="Arial" w:hAnsi="Arial" w:cs="Arial"/>
          <w:lang w:val="es-MX"/>
        </w:rPr>
        <w:t>á</w:t>
      </w:r>
      <w:r w:rsidR="00A462FD" w:rsidRPr="003B715A">
        <w:rPr>
          <w:rFonts w:ascii="Arial" w:hAnsi="Arial" w:cs="Arial"/>
          <w:lang w:val="es-MX"/>
        </w:rPr>
        <w:t xml:space="preserve"> el costo indicado en esta ley para dicho servicio.</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X</w:t>
      </w:r>
      <w:r w:rsidR="00A462FD" w:rsidRPr="003B715A">
        <w:rPr>
          <w:rFonts w:ascii="Arial" w:hAnsi="Arial" w:cs="Arial"/>
          <w:lang w:val="es-MX"/>
        </w:rPr>
        <w:t>. Servicios por Intranet:</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el servicio de intranet mediante el uso de tarjetas de prepago cargadas con 10 consultas: </w:t>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9A4F38" w:rsidRPr="003B715A">
        <w:rPr>
          <w:rFonts w:ascii="Arial" w:hAnsi="Arial" w:cs="Arial"/>
          <w:lang w:val="es-MX"/>
        </w:rPr>
        <w:t xml:space="preserve">   </w:t>
      </w:r>
      <w:r w:rsidR="00720B3E">
        <w:rPr>
          <w:rFonts w:ascii="Arial" w:hAnsi="Arial" w:cs="Arial"/>
          <w:lang w:val="es-MX"/>
        </w:rPr>
        <w:t>$ 242</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el servicio de intranet mediante el uso de tarjetas de prepago cargadas con 25 consultas: </w:t>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9A4F38" w:rsidRPr="003B715A">
        <w:rPr>
          <w:rFonts w:ascii="Arial" w:hAnsi="Arial" w:cs="Arial"/>
          <w:lang w:val="es-MX"/>
        </w:rPr>
        <w:t xml:space="preserve">   </w:t>
      </w:r>
      <w:r w:rsidR="00720B3E">
        <w:rPr>
          <w:rFonts w:ascii="Arial" w:hAnsi="Arial" w:cs="Arial"/>
          <w:lang w:val="es-MX"/>
        </w:rPr>
        <w:t>$ 535</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el servicio de intranet mediante el uso de tarjetas de prepago cargadas con 50 consultas:  </w:t>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F0284D" w:rsidRPr="003B715A">
        <w:rPr>
          <w:rFonts w:ascii="Arial" w:hAnsi="Arial" w:cs="Arial"/>
          <w:lang w:val="es-MX"/>
        </w:rPr>
        <w:tab/>
      </w:r>
      <w:r w:rsidR="009A4F38" w:rsidRPr="003B715A">
        <w:rPr>
          <w:rFonts w:ascii="Arial" w:hAnsi="Arial" w:cs="Arial"/>
          <w:lang w:val="es-MX"/>
        </w:rPr>
        <w:t xml:space="preserve">   </w:t>
      </w:r>
      <w:r w:rsidR="00720B3E">
        <w:rPr>
          <w:rFonts w:ascii="Arial" w:hAnsi="Arial" w:cs="Arial"/>
          <w:lang w:val="es-MX"/>
        </w:rPr>
        <w:t>$ 950</w:t>
      </w:r>
      <w:r w:rsidRPr="003B715A">
        <w:rPr>
          <w:rFonts w:ascii="Arial" w:hAnsi="Arial" w:cs="Arial"/>
          <w:lang w:val="es-MX"/>
        </w:rPr>
        <w:t>.00</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p>
    <w:p w:rsidR="00A462FD" w:rsidRPr="003B715A" w:rsidRDefault="00910D19" w:rsidP="009A4F38">
      <w:pPr>
        <w:autoSpaceDE w:val="0"/>
        <w:autoSpaceDN w:val="0"/>
        <w:adjustRightInd w:val="0"/>
        <w:spacing w:line="360" w:lineRule="auto"/>
        <w:ind w:firstLine="567"/>
        <w:jc w:val="both"/>
        <w:rPr>
          <w:rFonts w:ascii="Arial" w:hAnsi="Arial" w:cs="Arial"/>
          <w:lang w:val="es-MX"/>
        </w:rPr>
      </w:pPr>
      <w:r>
        <w:rPr>
          <w:rFonts w:ascii="Arial" w:hAnsi="Arial" w:cs="Arial"/>
          <w:lang w:val="es-MX"/>
        </w:rPr>
        <w:t>XI</w:t>
      </w:r>
      <w:r w:rsidR="00A462FD" w:rsidRPr="003B715A">
        <w:rPr>
          <w:rFonts w:ascii="Arial" w:hAnsi="Arial" w:cs="Arial"/>
          <w:lang w:val="es-MX"/>
        </w:rPr>
        <w:t>. Por la apertura de cuenta:</w:t>
      </w:r>
    </w:p>
    <w:p w:rsidR="00A462FD" w:rsidRPr="003B715A" w:rsidRDefault="00A462FD" w:rsidP="009A4F38">
      <w:pPr>
        <w:autoSpaceDE w:val="0"/>
        <w:autoSpaceDN w:val="0"/>
        <w:adjustRightInd w:val="0"/>
        <w:spacing w:line="360" w:lineRule="auto"/>
        <w:jc w:val="both"/>
        <w:rPr>
          <w:rFonts w:ascii="Arial" w:hAnsi="Arial" w:cs="Arial"/>
          <w:lang w:val="es-MX"/>
        </w:rPr>
      </w:pPr>
    </w:p>
    <w:p w:rsidR="00A462FD" w:rsidRPr="003B715A" w:rsidRDefault="00A462FD" w:rsidP="009A4F38">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cada unidad condominal, fraccionamiento, subdivi</w:t>
      </w:r>
      <w:r w:rsidR="00F0284D" w:rsidRPr="003B715A">
        <w:rPr>
          <w:rFonts w:ascii="Arial" w:hAnsi="Arial" w:cs="Arial"/>
          <w:lang w:val="es-MX"/>
        </w:rPr>
        <w:t>sión o rectificación por re</w:t>
      </w:r>
      <w:r w:rsidRPr="003B715A">
        <w:rPr>
          <w:rFonts w:ascii="Arial" w:hAnsi="Arial" w:cs="Arial"/>
          <w:lang w:val="es-MX"/>
        </w:rPr>
        <w:t>lotificación por c</w:t>
      </w:r>
      <w:r w:rsidR="009A4F38" w:rsidRPr="003B715A">
        <w:rPr>
          <w:rFonts w:ascii="Arial" w:hAnsi="Arial" w:cs="Arial"/>
          <w:lang w:val="es-MX"/>
        </w:rPr>
        <w:t xml:space="preserve">ada una:                       </w:t>
      </w:r>
      <w:r w:rsidR="00720B3E">
        <w:rPr>
          <w:rFonts w:ascii="Arial" w:hAnsi="Arial" w:cs="Arial"/>
          <w:lang w:val="es-MX"/>
        </w:rPr>
        <w:t>$ 150</w:t>
      </w:r>
      <w:r w:rsidRPr="003B715A">
        <w:rPr>
          <w:rFonts w:ascii="Arial" w:hAnsi="Arial" w:cs="Arial"/>
          <w:lang w:val="es-MX"/>
        </w:rPr>
        <w:t>.00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910D19"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XI</w:t>
      </w:r>
      <w:r w:rsidR="00A462FD" w:rsidRPr="003B715A">
        <w:rPr>
          <w:rFonts w:ascii="Arial" w:hAnsi="Arial" w:cs="Arial"/>
          <w:lang w:val="es-MX"/>
        </w:rPr>
        <w:t>I. No se causará el pago de derechos por servicios Catastrales: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Cuando las certificaciones, copias certificadas o informes se expidan por las autoridades, siempre y cuan</w:t>
      </w:r>
      <w:r w:rsidR="009A4F38" w:rsidRPr="003B715A">
        <w:rPr>
          <w:rFonts w:ascii="Arial" w:hAnsi="Arial" w:cs="Arial"/>
          <w:lang w:val="es-MX"/>
        </w:rPr>
        <w:t>do no sean a petición de parte.</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que estén destinadas a exhibirse ante los Tribunales del Trabajo, los Penales o el Ministerio Público, cuando éste actúe en el orden penal y se</w:t>
      </w:r>
      <w:r w:rsidR="009A4F38" w:rsidRPr="003B715A">
        <w:rPr>
          <w:rFonts w:ascii="Arial" w:hAnsi="Arial" w:cs="Arial"/>
          <w:lang w:val="es-MX"/>
        </w:rPr>
        <w:t xml:space="preserve"> expidan para Juicio de Amparo.</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Las que tengan por objeto probar hechos relacionados con demandas de indemnizació</w:t>
      </w:r>
      <w:r w:rsidR="009A4F38" w:rsidRPr="003B715A">
        <w:rPr>
          <w:rFonts w:ascii="Arial" w:hAnsi="Arial" w:cs="Arial"/>
          <w:lang w:val="es-MX"/>
        </w:rPr>
        <w:t>n civil provenientes de delito.</w:t>
      </w:r>
    </w:p>
    <w:p w:rsidR="00A462FD" w:rsidRPr="003B715A" w:rsidRDefault="00A462FD" w:rsidP="009A4F38">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Las que se expidan para juicios de alimentos, cuando sean solicitad</w:t>
      </w:r>
      <w:r w:rsidR="009A4F38" w:rsidRPr="003B715A">
        <w:rPr>
          <w:rFonts w:ascii="Arial" w:hAnsi="Arial" w:cs="Arial"/>
          <w:lang w:val="es-MX"/>
        </w:rPr>
        <w:t>os por el acreedor alimentista.</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Cuando los servicios se deriven de actos, contratos de operaciones celebradas con la intervención de organismos públicos de seguridad social, o la Comisión para la Regularización de la Tenencia de la Tierra, la Federación, Estado o Municipios y sean solicitados por estos mismos.</w:t>
      </w:r>
    </w:p>
    <w:p w:rsidR="00A462FD" w:rsidRPr="003B715A" w:rsidRDefault="00A462FD" w:rsidP="005A2F26">
      <w:pPr>
        <w:autoSpaceDE w:val="0"/>
        <w:autoSpaceDN w:val="0"/>
        <w:adjustRightInd w:val="0"/>
        <w:spacing w:line="360" w:lineRule="auto"/>
        <w:jc w:val="both"/>
        <w:rPr>
          <w:rFonts w:ascii="Arial" w:hAnsi="Arial" w:cs="Arial"/>
          <w:lang w:val="es-MX"/>
        </w:rPr>
      </w:pPr>
    </w:p>
    <w:p w:rsidR="00DB1F6A" w:rsidRPr="003B715A" w:rsidRDefault="00910D19" w:rsidP="005A2F26">
      <w:pPr>
        <w:spacing w:line="360" w:lineRule="auto"/>
        <w:ind w:right="-658" w:firstLine="567"/>
        <w:jc w:val="both"/>
        <w:rPr>
          <w:rFonts w:ascii="Arial" w:hAnsi="Arial" w:cs="Arial"/>
          <w:lang w:val="es-MX"/>
        </w:rPr>
      </w:pPr>
      <w:r>
        <w:rPr>
          <w:rFonts w:ascii="Arial" w:hAnsi="Arial" w:cs="Arial"/>
          <w:lang w:val="es-MX"/>
        </w:rPr>
        <w:t>XIII</w:t>
      </w:r>
      <w:r w:rsidR="00A462FD" w:rsidRPr="003B715A">
        <w:rPr>
          <w:rFonts w:ascii="Arial" w:hAnsi="Arial" w:cs="Arial"/>
          <w:lang w:val="es-MX"/>
        </w:rPr>
        <w:t>. Por cualquiera de los servicios enunciados en este capítulo, que sean solicitados por Instituciones de Educación, sólo se le cobrará el 50% del costo correspondiente.</w:t>
      </w:r>
    </w:p>
    <w:p w:rsidR="003D76B3" w:rsidRPr="003B715A" w:rsidRDefault="003D76B3" w:rsidP="005A2F26">
      <w:pPr>
        <w:spacing w:line="360" w:lineRule="auto"/>
        <w:ind w:right="-658"/>
        <w:jc w:val="both"/>
        <w:rPr>
          <w:rFonts w:ascii="Arial" w:hAnsi="Arial" w:cs="Arial"/>
          <w:b/>
          <w:bCs/>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TERCERO</w:t>
      </w:r>
    </w:p>
    <w:p w:rsidR="00A462FD" w:rsidRPr="003B715A" w:rsidRDefault="00A462FD" w:rsidP="002F4E40">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por el abastecimiento del Agua potable, drenaje, alcantarillado, tratamiento y disposición final de aguas residuales.</w:t>
      </w:r>
    </w:p>
    <w:p w:rsidR="00A462FD" w:rsidRPr="003B715A" w:rsidRDefault="00A462FD" w:rsidP="002F4E40">
      <w:pPr>
        <w:autoSpaceDE w:val="0"/>
        <w:autoSpaceDN w:val="0"/>
        <w:adjustRightInd w:val="0"/>
        <w:spacing w:line="360" w:lineRule="auto"/>
        <w:rPr>
          <w:rFonts w:ascii="Arial" w:hAnsi="Arial" w:cs="Arial"/>
          <w:b/>
          <w:bCs/>
          <w:lang w:val="es-MX"/>
        </w:rPr>
      </w:pP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PRIMERA</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73. Los derechos por el abastecimiento del agua potable, drenaje, alcantarillado, tratamiento y disposición final de aguas residuales, se pagarán conforme a las cuotas y tarifas que aprueben los Consejos Tarifarios Municipales o los Organismos Operadores, en los términos de lo dispuesto por la Ley del Agua para el Estado de Jalisco y sus Municipios, y de la Ley de Hacienda</w:t>
      </w:r>
      <w:r w:rsidR="00B17C73" w:rsidRPr="003B715A">
        <w:rPr>
          <w:rFonts w:ascii="Arial" w:hAnsi="Arial" w:cs="Arial"/>
          <w:lang w:val="es-MX"/>
        </w:rPr>
        <w:t xml:space="preserve"> </w:t>
      </w:r>
      <w:r w:rsidRPr="003B715A">
        <w:rPr>
          <w:rFonts w:ascii="Arial" w:hAnsi="Arial" w:cs="Arial"/>
          <w:lang w:val="es-MX"/>
        </w:rPr>
        <w:t>Municipal del Estado de Jalisco.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F74F11" w:rsidRPr="003B715A" w:rsidRDefault="00A462FD" w:rsidP="005A2F26">
      <w:pPr>
        <w:spacing w:line="360" w:lineRule="auto"/>
        <w:ind w:firstLine="567"/>
        <w:jc w:val="both"/>
        <w:rPr>
          <w:rFonts w:ascii="Arial" w:hAnsi="Arial" w:cs="Arial"/>
          <w:lang w:val="es-MX"/>
        </w:rPr>
      </w:pPr>
      <w:r w:rsidRPr="003B715A">
        <w:rPr>
          <w:rFonts w:ascii="Arial" w:hAnsi="Arial" w:cs="Arial"/>
          <w:lang w:val="es-MX"/>
        </w:rPr>
        <w:t>Los pagos por concepto de los derechos anteriormente señalados, en tarifas de cuota fija o servicio medido, además de recargos, multas y demás ingresos relacionados con el sistema, tendrán el carácter de créditos fiscales y deberán cubrirse en las cajas recaudadoras instaladas en las oficinas centrales o sucursales del Municipio, así como en los establecimientos y bancos autorizados por este Organismo Público o bien mediante el sistema electrónico, dentro de un plazo máximo de quince días hábiles, contados a partir de la entrega del recibo oficial respectivo.</w:t>
      </w:r>
    </w:p>
    <w:p w:rsidR="00A462FD" w:rsidRPr="003B715A" w:rsidRDefault="00A462FD" w:rsidP="005A2F26">
      <w:pPr>
        <w:spacing w:line="360" w:lineRule="auto"/>
        <w:ind w:firstLine="567"/>
        <w:jc w:val="both"/>
        <w:rPr>
          <w:rFonts w:ascii="Arial" w:hAnsi="Arial" w:cs="Arial"/>
        </w:rPr>
      </w:pPr>
    </w:p>
    <w:p w:rsidR="00A462FD"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74. En el caso de que el usuario disponga únicamente del servicio de agua potable del S.I.A.PA o Municipios, pagara el 75% de la cuota aplicable; el usuario que disponga únicamente del servicio de alcantarillado pagara el 25% de las cuotas del servicio de agua potable por concepto del servicio de alcantarillado.</w:t>
      </w:r>
    </w:p>
    <w:p w:rsidR="00720B3E" w:rsidRDefault="00720B3E" w:rsidP="005A2F26">
      <w:pPr>
        <w:autoSpaceDE w:val="0"/>
        <w:autoSpaceDN w:val="0"/>
        <w:adjustRightInd w:val="0"/>
        <w:spacing w:line="360" w:lineRule="auto"/>
        <w:ind w:firstLine="567"/>
        <w:jc w:val="both"/>
        <w:rPr>
          <w:rFonts w:ascii="Arial" w:hAnsi="Arial" w:cs="Arial"/>
          <w:lang w:val="es-MX"/>
        </w:rPr>
      </w:pPr>
    </w:p>
    <w:p w:rsidR="00720B3E" w:rsidRPr="003B715A" w:rsidRDefault="00720B3E" w:rsidP="005A2F26">
      <w:pPr>
        <w:autoSpaceDE w:val="0"/>
        <w:autoSpaceDN w:val="0"/>
        <w:adjustRightInd w:val="0"/>
        <w:spacing w:line="360" w:lineRule="auto"/>
        <w:ind w:firstLine="567"/>
        <w:jc w:val="both"/>
        <w:rPr>
          <w:rStyle w:val="Textoennegrita"/>
          <w:rFonts w:ascii="Arial" w:hAnsi="Arial" w:cs="Arial"/>
          <w:b w:val="0"/>
          <w:bCs w:val="0"/>
          <w:lang w:val="es-MX"/>
        </w:rPr>
      </w:pPr>
      <w:r w:rsidRPr="00720B3E">
        <w:rPr>
          <w:rStyle w:val="Textoennegrita"/>
          <w:rFonts w:ascii="Arial" w:hAnsi="Arial" w:cs="Arial"/>
          <w:b w:val="0"/>
          <w:bCs w:val="0"/>
          <w:lang w:val="es-MX"/>
        </w:rPr>
        <w:t>Los propietarios de casa habitación, comercios, industrias, etc., por cuyo frente pasan las redes de Agua Potable y/o Alcantarillado Sanitario y que no utilice dichos servicios por cualquier motivo, pagarán la cuota de administración que le corresponda según el uso de suelo que tengan en las tarifas de cuota fija o servicio medido señaladas en la presente Ley de Ingresos</w:t>
      </w:r>
      <w:r w:rsidR="00D753EF">
        <w:rPr>
          <w:rStyle w:val="Textoennegrita"/>
          <w:rFonts w:ascii="Arial" w:hAnsi="Arial" w:cs="Arial"/>
          <w:b w:val="0"/>
          <w:bCs w:val="0"/>
          <w:lang w:val="es-MX"/>
        </w:rPr>
        <w:t>.</w:t>
      </w:r>
    </w:p>
    <w:p w:rsidR="009E4482" w:rsidRPr="003B715A" w:rsidRDefault="009E4482"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75. Las cuotas y tarifas materia del presente, a excepción de usos habitacional y de Gobierno por el servicio de Agua Potable, causaran el impuesto al valor agregado.</w:t>
      </w:r>
    </w:p>
    <w:p w:rsidR="009E4482" w:rsidRPr="003B715A" w:rsidRDefault="009E4482" w:rsidP="005A2F26">
      <w:pPr>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76. La tasa de recargos por falta de pago oportuno de las tarifas o cuotas establecidas en el presente resolutivo será del 1% mensual sobre las cantidades que se adeuden.</w:t>
      </w:r>
    </w:p>
    <w:p w:rsidR="00C15C23" w:rsidRPr="003B715A" w:rsidRDefault="00C15C23" w:rsidP="005A2F26">
      <w:pPr>
        <w:spacing w:line="360" w:lineRule="auto"/>
        <w:ind w:firstLine="567"/>
        <w:jc w:val="both"/>
        <w:rPr>
          <w:rFonts w:ascii="Arial" w:hAnsi="Arial" w:cs="Arial"/>
        </w:rPr>
      </w:pPr>
    </w:p>
    <w:p w:rsidR="00C15C23"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77. Los usuarios podrán pagar anticipadamente al Municipio o al organismo operador el estimado anual, por los derechos de los servicios de agua potable y alcantarillado, durante el periodo comprendido del 01 de Enero al 29 de Febrero del ejercicio fiscal correspondiente; para lo cual se aplicara a la tarifa o cuota del 10% de descuento; en tal virtud que cuando en la tarifa de servicio medido el consumo real de agua potable y alcantarillado rebase el consumo anual estimado, se le comunicara a través del recibo oficial; así mismo cuando el consumo resulte menor al estimado anual, se bonificara el saldo a favor de los consumos subsecuentes.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78. Si por alguna circunstancia el usuario no recibe en su domicilio el recibo oficial en tarifas de cuota fija o servicio medido, queda obligado a acudir a las oficinas del Municipio para conocer el importe de su adeudo y realizar el pago correspondiente.</w:t>
      </w:r>
    </w:p>
    <w:p w:rsidR="009716D6" w:rsidRPr="003B715A" w:rsidRDefault="009716D6"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79. Las propiedades de Gobierno gozaran de un descuento del 50%; Para las instituciones públicas, con excepción de las relativas a la impartición de educación, en lo relacionado a los derechos de agua potable y alcantarillado pagarán con base en las tarifas, cuotas y tasas establecidas para el uso comercial, a las cuales se les aplicará un descuento del factor 0.50</w:t>
      </w:r>
    </w:p>
    <w:p w:rsidR="00C15C23" w:rsidRPr="003B715A" w:rsidRDefault="00C15C23" w:rsidP="005A2F26">
      <w:pPr>
        <w:spacing w:line="360" w:lineRule="auto"/>
        <w:ind w:firstLine="567"/>
        <w:jc w:val="both"/>
        <w:rPr>
          <w:rFonts w:ascii="Arial" w:hAnsi="Arial" w:cs="Arial"/>
        </w:rPr>
      </w:pPr>
    </w:p>
    <w:p w:rsidR="00C15C23"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80. En ningún caso el propietario o poseedor de un inmueble podrá conectarse a las redes de agua potable y/o alcantarillado propiedad del Municipio, sin la previa autorización por escrito de este Organismo Público; para el caso de incumplimiento el propietario o poseedor de ese inmueble se hará acreedor a las sanciones administrativas y penales señaladas en las leyes aplicables.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81. Las personas físicas o jurídicas, propietarias o poseedoras de inmuebles ubicados dentro de este Municipio, que se beneficien con los servicios de agua potable, alcantarillado o saneamiento que proporciona el Municipio, deberán darse de alta en el Padrón de Usuarios de este Organismo Público, presentando para tal efecto los documentos que acrediten la propiedad o posesión, como pueden ser: la escritura pública, el comprobante actualizado del pago del impuesto predial, el contrato de arrendamiento o comodato, etc., y deberá reunir al menos los requisitos que permitan la plena identificación del predio, esto es, numero oficial, superficie y nombre del propietario o poseedor.</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Cuando a través de inspecciones el Municipio detecte características de un predio diferentes a las registradas en el Padrón, este organismo operador realizara la actualización de datos en el mismo, a partir de la fecha de supervisión del predio.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el Municipio a través de inspecciones domiciliarias detecte predios que no han sido incorporados al padrón de Usuarios, se tomara la fecha de recepción de las obras de agua potable y/o alcantarillado o 5 años atrás más el vigente de conformidad con el artículo 45 de la Ley de Hacienda Municipal del Estado de Jalisco.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F40E5B" w:rsidRPr="003B715A" w:rsidRDefault="00A462FD" w:rsidP="005A2F26">
      <w:pPr>
        <w:spacing w:line="360" w:lineRule="auto"/>
        <w:ind w:firstLine="567"/>
        <w:jc w:val="both"/>
        <w:rPr>
          <w:rFonts w:ascii="Arial" w:hAnsi="Arial" w:cs="Arial"/>
          <w:lang w:val="es-MX"/>
        </w:rPr>
      </w:pPr>
      <w:r w:rsidRPr="003B715A">
        <w:rPr>
          <w:rFonts w:ascii="Arial" w:hAnsi="Arial" w:cs="Arial"/>
          <w:lang w:val="es-MX"/>
        </w:rPr>
        <w:t>III. Cuando el usuario después de realizar la supervisión de su predio no esté conforme con el importe que se genere en tarifa de cuota fija, por las características de su predio en el Padrón de Usuarios del Municipio, la controversia deberá resolverse con la instalación del aparato medidor de acuerdo al Artículo 96 de la Ley de Agua para el Estado de Jalisco y sus municipios siempre y cuando sea posible técnicamente su instalación.</w:t>
      </w:r>
    </w:p>
    <w:p w:rsidR="00A462FD" w:rsidRPr="003B715A" w:rsidRDefault="00A462FD"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82. El usuario que se beneficie de los servicios de agua potable, alcantarillado, o saneamiento pagará mensualmente al Municipio los derechos correspondientes, con base en las tarifas generales establecidas en esta Ley.</w:t>
      </w:r>
    </w:p>
    <w:p w:rsidR="00C15C23" w:rsidRPr="003B715A" w:rsidRDefault="00C15C23" w:rsidP="005A2F26">
      <w:pPr>
        <w:spacing w:line="360" w:lineRule="auto"/>
        <w:ind w:firstLine="567"/>
        <w:jc w:val="both"/>
        <w:rPr>
          <w:rFonts w:ascii="Arial" w:hAnsi="Arial" w:cs="Arial"/>
          <w:b/>
          <w:bCs/>
          <w:lang w:val="es-MX"/>
        </w:rPr>
      </w:pPr>
    </w:p>
    <w:p w:rsidR="00A462FD" w:rsidRPr="003B715A" w:rsidRDefault="00A462FD" w:rsidP="005A2F26">
      <w:pPr>
        <w:autoSpaceDE w:val="0"/>
        <w:autoSpaceDN w:val="0"/>
        <w:adjustRightInd w:val="0"/>
        <w:spacing w:line="360" w:lineRule="auto"/>
        <w:ind w:firstLine="567"/>
        <w:jc w:val="both"/>
        <w:rPr>
          <w:rStyle w:val="Textoennegrita"/>
          <w:rFonts w:ascii="Arial" w:hAnsi="Arial" w:cs="Arial"/>
          <w:b w:val="0"/>
          <w:bCs w:val="0"/>
          <w:lang w:val="es-MX"/>
        </w:rPr>
      </w:pPr>
      <w:r w:rsidRPr="003B715A">
        <w:rPr>
          <w:rFonts w:ascii="Arial" w:hAnsi="Arial" w:cs="Arial"/>
          <w:lang w:val="es-MX"/>
        </w:rPr>
        <w:t>Artículo 83. Para cada predio, giro o establecimiento, deberá instalarse una toma y medidor independiente, así como una descarga de aguas residuales por separado, salvo los casos en que a juicio del Municipio no exista inconveniente en autorizar su derivación.</w:t>
      </w:r>
    </w:p>
    <w:p w:rsidR="00C15C23" w:rsidRPr="003B715A" w:rsidRDefault="00C15C23" w:rsidP="005A2F26">
      <w:pPr>
        <w:spacing w:line="360" w:lineRule="auto"/>
        <w:ind w:firstLine="567"/>
        <w:jc w:val="both"/>
        <w:rPr>
          <w:rFonts w:ascii="Arial" w:hAnsi="Arial" w:cs="Arial"/>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84. Cuando se transfiera la propiedad o posesión de un inmueble, giro o establecimiento mercantil, industrial o de servicios que reciba los servicios de agua potable, alcantarillado, o saneamiento, el adquiriente o arrendatario, en su caso, deberá dar aviso por escrito de ese acto al Municipio,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9E4482"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notarios deberán de abstenerse de autorizar y los encargados del Registro Público de la Propiedad y de Catastro, de inscribir actos que impliquen enajenación o constitución de gravámenes sobre inmuebles, sin que previamente se les compruebe que los predios que sean materia de dichos actos, están al corriente en el pago de las cuotas por el servicio de agua potable, drenaje, alcantarillado, tratamiento y disposición de aguas residuales; los notarios estarán obligados a dar aviso por escrito al Sistema de todas las operaciones que impliquen transmisión de dominio de inmuebles y tendrán igualmente la obligación de cerciorarse, en los casos de trámite efectuados con base en la Ley de fraccionamientos en vigor, cuando intervengan en cualquier acto jurídico derivado de la aplicación de la propia Ley, de que los inmuebles materia de nuevos fraccionamientos, se encuentren al corriente en el pago que corresponda a los servicios que proporciona el Sistema.</w:t>
      </w:r>
    </w:p>
    <w:p w:rsidR="00A462FD" w:rsidRPr="003B715A" w:rsidRDefault="00A462FD" w:rsidP="005A2F26">
      <w:pPr>
        <w:spacing w:line="360" w:lineRule="auto"/>
        <w:ind w:firstLine="567"/>
        <w:jc w:val="both"/>
        <w:rPr>
          <w:rFonts w:ascii="Arial" w:hAnsi="Arial" w:cs="Arial"/>
        </w:rPr>
      </w:pPr>
    </w:p>
    <w:p w:rsidR="000D07B1"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85. En los casos de cierre, traspaso o traslado de un giro o establecimiento mercantil, industrial o de servicios, así como del cambio de domicilio, el titular del mismo deberá dar el aviso por escrito al Municipio de estos hechos, dentro de los diez días hábiles siguientes a su acontecimiento; en caso contrario, el titular tendrá la obligación de cubrir los derechos que se sigan generando por la prestación de los servicios de agua potable, alcantarillado o saneamiento.</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C5104A">
      <w:pPr>
        <w:autoSpaceDE w:val="0"/>
        <w:autoSpaceDN w:val="0"/>
        <w:adjustRightInd w:val="0"/>
        <w:spacing w:line="360" w:lineRule="auto"/>
        <w:ind w:firstLine="567"/>
        <w:outlineLvl w:val="0"/>
        <w:rPr>
          <w:rFonts w:ascii="Arial" w:hAnsi="Arial" w:cs="Arial"/>
          <w:b/>
          <w:bCs/>
          <w:lang w:val="es-MX"/>
        </w:rPr>
      </w:pPr>
      <w:r w:rsidRPr="003B715A">
        <w:rPr>
          <w:rFonts w:ascii="Arial" w:hAnsi="Arial" w:cs="Arial"/>
          <w:b/>
          <w:bCs/>
          <w:lang w:val="es-MX"/>
        </w:rPr>
        <w:t>SECCIÓN SEGUNDA</w:t>
      </w:r>
    </w:p>
    <w:p w:rsidR="00A462FD" w:rsidRPr="003B715A" w:rsidRDefault="00A462FD" w:rsidP="002F4E40">
      <w:pPr>
        <w:autoSpaceDE w:val="0"/>
        <w:autoSpaceDN w:val="0"/>
        <w:adjustRightInd w:val="0"/>
        <w:spacing w:line="360" w:lineRule="auto"/>
        <w:ind w:firstLine="567"/>
        <w:rPr>
          <w:rFonts w:ascii="Arial" w:hAnsi="Arial" w:cs="Arial"/>
          <w:b/>
          <w:bCs/>
          <w:lang w:val="es-MX"/>
        </w:rPr>
      </w:pPr>
      <w:r w:rsidRPr="003B715A">
        <w:rPr>
          <w:rFonts w:ascii="Arial" w:hAnsi="Arial" w:cs="Arial"/>
          <w:b/>
          <w:bCs/>
          <w:lang w:val="es-MX"/>
        </w:rPr>
        <w:t>Servicio medido</w:t>
      </w:r>
    </w:p>
    <w:p w:rsidR="00A462FD" w:rsidRPr="003B715A" w:rsidRDefault="00A462FD" w:rsidP="005A2F26">
      <w:pPr>
        <w:autoSpaceDE w:val="0"/>
        <w:autoSpaceDN w:val="0"/>
        <w:adjustRightInd w:val="0"/>
        <w:spacing w:line="360" w:lineRule="auto"/>
        <w:ind w:firstLine="567"/>
        <w:jc w:val="both"/>
        <w:rPr>
          <w:rFonts w:ascii="Frutiger-Roman" w:hAnsi="Frutiger-Roman" w:cs="Frutiger-Roman"/>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86. Para la prestación de los servicios de agua potable, alcantarillado o saneamiento el Municipio deberá instalar el medidor o medidores correspondientes para la cuantificación de los derechos por el uso de esos servicios, debiendo los usuarios cubrir el depósito en garantía de esos medidores, así como los gastos de su instalación.</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Mientras esos aparatos medidores no se instalen, el usuario de los servicios deberá realizar el pago bajo el régimen de cuota fija que establece esta Ley.</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El Municipio, por sí o por conducto de particulares, realizará mensualmente las lecturas de los aparatos medidores y entregará mensualmente, en el domicilio del usuario, el recibo oficial que contendrá los requisitos mínimos siguientes: el nombre y domicilio del usuario, el periodo que</w:t>
      </w:r>
      <w:r w:rsidR="003D76B3" w:rsidRPr="003B715A">
        <w:rPr>
          <w:rFonts w:ascii="Arial" w:hAnsi="Arial" w:cs="Arial"/>
          <w:lang w:val="es-MX"/>
        </w:rPr>
        <w:t xml:space="preserve"> </w:t>
      </w:r>
      <w:r w:rsidRPr="003B715A">
        <w:rPr>
          <w:rFonts w:ascii="Arial" w:hAnsi="Arial" w:cs="Arial"/>
          <w:lang w:val="es-MX"/>
        </w:rPr>
        <w:t>comprende el uso de los servicios de agua potable, alcantarillado o saneamiento, el volumen de agua potable utilizado o de agua residual descargada al alcantarillado, la tarifa o cuota conforme a esta Ley, el importe total del crédito fiscal y su fundamentación legal. En el caso de que no se entregara el recibo</w:t>
      </w:r>
      <w:r w:rsidR="00B17C73" w:rsidRPr="003B715A">
        <w:rPr>
          <w:rFonts w:ascii="Arial" w:hAnsi="Arial" w:cs="Arial"/>
          <w:lang w:val="es-MX"/>
        </w:rPr>
        <w:t xml:space="preserve"> </w:t>
      </w:r>
      <w:r w:rsidRPr="003B715A">
        <w:rPr>
          <w:rFonts w:ascii="Arial" w:hAnsi="Arial" w:cs="Arial"/>
          <w:lang w:val="es-MX"/>
        </w:rPr>
        <w:t>al usuario, el mismo deberá proceder de conformidad con el artículo 78 de esta Ley.</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El servicio de medición se sujetara a lo siguiente:</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El importe del medidor para los predios de tarifas habitacional, otros usos e industrial, quedará sujeto a los precios señalados en la siguiente tabla:</w:t>
      </w:r>
    </w:p>
    <w:p w:rsidR="00A462FD" w:rsidRPr="003B715A" w:rsidRDefault="00A462FD" w:rsidP="005A2F26">
      <w:pPr>
        <w:autoSpaceDE w:val="0"/>
        <w:autoSpaceDN w:val="0"/>
        <w:adjustRightInd w:val="0"/>
        <w:spacing w:line="360" w:lineRule="auto"/>
        <w:jc w:val="both"/>
        <w:rPr>
          <w:rFonts w:ascii="Arial" w:hAnsi="Arial" w:cs="Arial"/>
          <w:lang w:val="es-MX"/>
        </w:rPr>
      </w:pPr>
    </w:p>
    <w:tbl>
      <w:tblPr>
        <w:tblW w:w="5253" w:type="dxa"/>
        <w:tblInd w:w="1869" w:type="dxa"/>
        <w:tblLayout w:type="fixed"/>
        <w:tblCellMar>
          <w:left w:w="70" w:type="dxa"/>
          <w:right w:w="70" w:type="dxa"/>
        </w:tblCellMar>
        <w:tblLook w:val="04A0" w:firstRow="1" w:lastRow="0" w:firstColumn="1" w:lastColumn="0" w:noHBand="0" w:noVBand="1"/>
      </w:tblPr>
      <w:tblGrid>
        <w:gridCol w:w="2565"/>
        <w:gridCol w:w="2688"/>
      </w:tblGrid>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b/>
                <w:bCs/>
                <w:color w:val="000000"/>
              </w:rPr>
            </w:pPr>
            <w:r w:rsidRPr="003B715A">
              <w:rPr>
                <w:rFonts w:ascii="Arial" w:hAnsi="Arial" w:cs="Arial"/>
                <w:b/>
                <w:bCs/>
                <w:color w:val="000000"/>
              </w:rPr>
              <w:t>Diámetro (mm)</w:t>
            </w:r>
          </w:p>
        </w:tc>
        <w:tc>
          <w:tcPr>
            <w:tcW w:w="2688"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b/>
                <w:bCs/>
                <w:color w:val="000000"/>
              </w:rPr>
            </w:pPr>
            <w:r w:rsidRPr="003B715A">
              <w:rPr>
                <w:rFonts w:ascii="Arial" w:hAnsi="Arial" w:cs="Arial"/>
                <w:b/>
                <w:bCs/>
                <w:color w:val="000000"/>
              </w:rPr>
              <w:t>Tarifa</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13</w:t>
            </w:r>
          </w:p>
        </w:tc>
        <w:tc>
          <w:tcPr>
            <w:tcW w:w="2688" w:type="dxa"/>
            <w:tcBorders>
              <w:top w:val="nil"/>
              <w:left w:val="nil"/>
              <w:bottom w:val="nil"/>
              <w:right w:val="nil"/>
            </w:tcBorders>
            <w:shd w:val="clear" w:color="auto" w:fill="auto"/>
            <w:noWrap/>
            <w:vAlign w:val="bottom"/>
            <w:hideMark/>
          </w:tcPr>
          <w:p w:rsidR="00A462FD" w:rsidRPr="003B715A" w:rsidRDefault="00A462FD" w:rsidP="00910D19">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404A01">
              <w:rPr>
                <w:rFonts w:ascii="Arial" w:hAnsi="Arial" w:cs="Arial"/>
              </w:rPr>
              <w:t>904</w:t>
            </w:r>
            <w:r w:rsidR="00910D19">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19</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404A01">
              <w:rPr>
                <w:rFonts w:ascii="Arial" w:hAnsi="Arial" w:cs="Arial"/>
              </w:rPr>
              <w:t>1,073</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25</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Pr="003B715A">
              <w:rPr>
                <w:rFonts w:ascii="Arial" w:hAnsi="Arial" w:cs="Arial"/>
              </w:rPr>
              <w:t>2,</w:t>
            </w:r>
            <w:r w:rsidR="00404A01">
              <w:rPr>
                <w:rFonts w:ascii="Arial" w:hAnsi="Arial" w:cs="Arial"/>
              </w:rPr>
              <w:t>357</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32</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Pr="003B715A">
              <w:rPr>
                <w:rFonts w:ascii="Arial" w:hAnsi="Arial" w:cs="Arial"/>
              </w:rPr>
              <w:t>3,</w:t>
            </w:r>
            <w:r w:rsidR="00404A01">
              <w:rPr>
                <w:rFonts w:ascii="Arial" w:hAnsi="Arial" w:cs="Arial"/>
              </w:rPr>
              <w:t>478</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38</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910D19">
              <w:rPr>
                <w:rFonts w:ascii="Arial" w:hAnsi="Arial" w:cs="Arial"/>
              </w:rPr>
              <w:t>7,</w:t>
            </w:r>
            <w:r w:rsidR="00404A01">
              <w:rPr>
                <w:rFonts w:ascii="Arial" w:hAnsi="Arial" w:cs="Arial"/>
              </w:rPr>
              <w:t>591</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50</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404A01">
              <w:rPr>
                <w:rFonts w:ascii="Arial" w:hAnsi="Arial" w:cs="Arial"/>
              </w:rPr>
              <w:t>11,356</w:t>
            </w:r>
            <w:r w:rsidR="00CB218C">
              <w:rPr>
                <w:rFonts w:ascii="Arial" w:hAnsi="Arial" w:cs="Arial"/>
              </w:rPr>
              <w:t>.0</w:t>
            </w:r>
            <w:r w:rsidR="00910D19">
              <w:rPr>
                <w:rFonts w:ascii="Arial" w:hAnsi="Arial" w:cs="Arial"/>
              </w:rPr>
              <w:t>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63</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404A01">
              <w:rPr>
                <w:rFonts w:ascii="Arial" w:hAnsi="Arial" w:cs="Arial"/>
              </w:rPr>
              <w:t>14,183</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75</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Pr="003B715A">
              <w:rPr>
                <w:rFonts w:ascii="Arial" w:hAnsi="Arial" w:cs="Arial"/>
              </w:rPr>
              <w:t>1</w:t>
            </w:r>
            <w:r w:rsidR="00404A01">
              <w:rPr>
                <w:rFonts w:ascii="Arial" w:hAnsi="Arial" w:cs="Arial"/>
              </w:rPr>
              <w:t>7,230</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100</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404A01">
              <w:rPr>
                <w:rFonts w:ascii="Arial" w:hAnsi="Arial" w:cs="Arial"/>
              </w:rPr>
              <w:t>20,802</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150</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910D19">
              <w:rPr>
                <w:rFonts w:ascii="Arial" w:hAnsi="Arial" w:cs="Arial"/>
              </w:rPr>
              <w:t>2</w:t>
            </w:r>
            <w:r w:rsidR="00404A01">
              <w:rPr>
                <w:rFonts w:ascii="Arial" w:hAnsi="Arial" w:cs="Arial"/>
              </w:rPr>
              <w:t>4,301</w:t>
            </w:r>
            <w:r w:rsidR="00CB218C">
              <w:rPr>
                <w:rFonts w:ascii="Arial" w:hAnsi="Arial" w:cs="Arial"/>
              </w:rPr>
              <w:t>.00</w:t>
            </w:r>
          </w:p>
        </w:tc>
      </w:tr>
      <w:tr w:rsidR="00A462FD" w:rsidRPr="003B715A" w:rsidTr="002F4E40">
        <w:trPr>
          <w:trHeight w:val="309"/>
        </w:trPr>
        <w:tc>
          <w:tcPr>
            <w:tcW w:w="2565" w:type="dxa"/>
            <w:tcBorders>
              <w:top w:val="nil"/>
              <w:left w:val="nil"/>
              <w:bottom w:val="nil"/>
              <w:right w:val="nil"/>
            </w:tcBorders>
            <w:shd w:val="clear" w:color="auto" w:fill="auto"/>
            <w:noWrap/>
            <w:vAlign w:val="bottom"/>
            <w:hideMark/>
          </w:tcPr>
          <w:p w:rsidR="00A462FD" w:rsidRPr="003B715A" w:rsidRDefault="00A462FD" w:rsidP="002F4E40">
            <w:pPr>
              <w:spacing w:line="360" w:lineRule="auto"/>
              <w:rPr>
                <w:rFonts w:ascii="Arial" w:hAnsi="Arial" w:cs="Arial"/>
                <w:color w:val="000000"/>
              </w:rPr>
            </w:pPr>
            <w:r w:rsidRPr="003B715A">
              <w:rPr>
                <w:rFonts w:ascii="Arial" w:hAnsi="Arial" w:cs="Arial"/>
                <w:color w:val="000000"/>
              </w:rPr>
              <w:t>200 o más</w:t>
            </w:r>
          </w:p>
        </w:tc>
        <w:tc>
          <w:tcPr>
            <w:tcW w:w="2688" w:type="dxa"/>
            <w:tcBorders>
              <w:top w:val="nil"/>
              <w:left w:val="nil"/>
              <w:bottom w:val="nil"/>
              <w:right w:val="nil"/>
            </w:tcBorders>
            <w:shd w:val="clear" w:color="auto" w:fill="auto"/>
            <w:noWrap/>
            <w:vAlign w:val="bottom"/>
            <w:hideMark/>
          </w:tcPr>
          <w:p w:rsidR="00A462FD" w:rsidRPr="003B715A" w:rsidRDefault="00A462FD" w:rsidP="00CB218C">
            <w:pPr>
              <w:spacing w:line="360" w:lineRule="auto"/>
              <w:rPr>
                <w:rFonts w:ascii="Arial" w:hAnsi="Arial" w:cs="Arial"/>
              </w:rPr>
            </w:pPr>
            <w:r w:rsidRPr="003B715A">
              <w:rPr>
                <w:rFonts w:ascii="Arial" w:hAnsi="Arial" w:cs="Arial"/>
              </w:rPr>
              <w:t>$</w:t>
            </w:r>
            <w:r w:rsidR="002F4E40" w:rsidRPr="003B715A">
              <w:rPr>
                <w:rFonts w:ascii="Arial" w:hAnsi="Arial" w:cs="Arial"/>
              </w:rPr>
              <w:t xml:space="preserve"> </w:t>
            </w:r>
            <w:r w:rsidR="00910D19">
              <w:rPr>
                <w:rFonts w:ascii="Arial" w:hAnsi="Arial" w:cs="Arial"/>
              </w:rPr>
              <w:t>2</w:t>
            </w:r>
            <w:r w:rsidR="00404A01">
              <w:rPr>
                <w:rFonts w:ascii="Arial" w:hAnsi="Arial" w:cs="Arial"/>
              </w:rPr>
              <w:t>7,418</w:t>
            </w:r>
            <w:r w:rsidR="00CB218C">
              <w:rPr>
                <w:rFonts w:ascii="Arial" w:hAnsi="Arial" w:cs="Arial"/>
              </w:rPr>
              <w:t>.00</w:t>
            </w:r>
          </w:p>
        </w:tc>
      </w:tr>
    </w:tbl>
    <w:p w:rsidR="009576EE" w:rsidRPr="00910D19" w:rsidRDefault="009576EE" w:rsidP="00910D19">
      <w:pPr>
        <w:spacing w:line="360" w:lineRule="auto"/>
        <w:jc w:val="both"/>
        <w:rPr>
          <w:rFonts w:ascii="Arial" w:hAnsi="Arial" w:cs="Arial"/>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Los predios con tarifa habitacional, a los que se instalen medidores, pueden liquidar el importe del depósito en garantía de contado antes de la instalación del medidor o dentro de un plazo máximo de 12 meses, contado a partir de la fecha del convenio realizado ante el Municipio.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caso de predios con tarifas de otros usos e industrial, el importe del medidor se hará en un solo pago dentro de un plazo máximo de 30 días naturales a partir de la fecha de su instalación o sí es a solicitud del usuario antes de la instalación.</w:t>
      </w:r>
    </w:p>
    <w:p w:rsidR="00A462FD" w:rsidRPr="003B715A" w:rsidRDefault="00A462FD" w:rsidP="005A2F26">
      <w:pPr>
        <w:autoSpaceDE w:val="0"/>
        <w:autoSpaceDN w:val="0"/>
        <w:adjustRightInd w:val="0"/>
        <w:spacing w:line="360" w:lineRule="auto"/>
        <w:ind w:left="1134" w:hanging="283"/>
        <w:jc w:val="both"/>
        <w:rPr>
          <w:rFonts w:ascii="Arial" w:hAnsi="Arial" w:cs="Arial"/>
          <w:b/>
          <w:bCs/>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El importe de la instalación del medidor y el depósito en garantía del mismo serán a cargo del usuario; en caso de que el Municipio realice la construcción o modificación del cuadro para la instalación del medidor, su importe se determinará con base en la tarifa siguiente:</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2F4E40">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1 A, el cual puede integrase hasta de lo siguiente: precintado, suministro e instalación de las siguientes piezas: 1 niple de c.c. x 1/2”, 1 niple 1/2” x 3”, 1 tee de 1/2”, 1 tapón macho de 1/2”, y cinta teflón 1.50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t xml:space="preserve">    </w:t>
      </w:r>
      <w:r w:rsidR="002F4E40" w:rsidRPr="003B715A">
        <w:rPr>
          <w:rFonts w:ascii="Arial" w:hAnsi="Arial" w:cs="Arial"/>
          <w:sz w:val="24"/>
          <w:szCs w:val="24"/>
        </w:rPr>
        <w:tab/>
      </w:r>
      <w:r w:rsidR="00B429F6" w:rsidRPr="003B715A">
        <w:rPr>
          <w:rFonts w:ascii="Arial" w:hAnsi="Arial" w:cs="Arial"/>
          <w:sz w:val="24"/>
          <w:szCs w:val="24"/>
        </w:rPr>
        <w:t xml:space="preserve">   </w:t>
      </w:r>
      <w:r w:rsidRPr="003B715A">
        <w:rPr>
          <w:rFonts w:ascii="Arial" w:hAnsi="Arial" w:cs="Arial"/>
          <w:sz w:val="24"/>
          <w:szCs w:val="24"/>
        </w:rPr>
        <w:t xml:space="preserve">$ </w:t>
      </w:r>
      <w:r w:rsidR="00404A01">
        <w:rPr>
          <w:rFonts w:ascii="Arial" w:hAnsi="Arial" w:cs="Arial"/>
          <w:sz w:val="24"/>
          <w:szCs w:val="24"/>
        </w:rPr>
        <w:t>237</w:t>
      </w:r>
      <w:r w:rsidR="00E30D16">
        <w:rPr>
          <w:rFonts w:ascii="Arial" w:hAnsi="Arial" w:cs="Arial"/>
          <w:sz w:val="24"/>
          <w:szCs w:val="24"/>
        </w:rPr>
        <w:t>.00</w:t>
      </w:r>
    </w:p>
    <w:p w:rsidR="002F4E40" w:rsidRPr="003B715A" w:rsidRDefault="002F4E40" w:rsidP="002F4E40">
      <w:pPr>
        <w:pStyle w:val="Prrafodelista"/>
        <w:autoSpaceDE w:val="0"/>
        <w:autoSpaceDN w:val="0"/>
        <w:adjustRightInd w:val="0"/>
        <w:spacing w:line="360" w:lineRule="auto"/>
        <w:ind w:left="1418"/>
        <w:jc w:val="both"/>
        <w:rPr>
          <w:rFonts w:ascii="Arial" w:hAnsi="Arial" w:cs="Arial"/>
          <w:sz w:val="24"/>
          <w:szCs w:val="24"/>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1 AE, el cual puede integrase hasta de lo siguiente: precintado, suministro e instalación de las siguientes piezas: 1 niple de c.c. x 1/2”, 1 niple 1/2” x 3”, 1 tee de 1/2”, 1 tapón macho de 1/2”, 2 codos de 1/2” x 90°, 0.60 mts. tubo galvanizado 1/2” y cinta teflón 1.50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00B429F6" w:rsidRPr="003B715A">
        <w:rPr>
          <w:rFonts w:ascii="Arial" w:hAnsi="Arial" w:cs="Arial"/>
          <w:sz w:val="24"/>
          <w:szCs w:val="24"/>
        </w:rPr>
        <w:t xml:space="preserve">      </w:t>
      </w:r>
      <w:r w:rsidRPr="003B715A">
        <w:rPr>
          <w:rFonts w:ascii="Arial" w:hAnsi="Arial" w:cs="Arial"/>
          <w:sz w:val="24"/>
          <w:szCs w:val="24"/>
        </w:rPr>
        <w:t xml:space="preserve"> $ </w:t>
      </w:r>
      <w:r w:rsidR="00404A01">
        <w:rPr>
          <w:rFonts w:ascii="Arial" w:hAnsi="Arial" w:cs="Arial"/>
          <w:sz w:val="24"/>
          <w:szCs w:val="24"/>
        </w:rPr>
        <w:t>301</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2 bj, el cual puede integrase hasta de lo siguiente: Excavación y relleno 1.00 x 0.40 x 1.00, localización de toma con equipo para detección de tomas (rd400pxl-2) o similar, precintado, suministro e instalación de las siguientes piezas: 1 niple de c.c. x 1/2”, 1 niple 1/2” x 3”, 1 tee de 1/2”, 1 tapón macho de 1/2”, 4 codos de 1/2” x 90°, 2.00 mts. tubo galvanizado 1/2” y cinta teflón 2.00 mts.</w:t>
      </w:r>
      <w:r w:rsidR="00B429F6" w:rsidRPr="003B715A">
        <w:rPr>
          <w:rFonts w:ascii="Arial" w:hAnsi="Arial" w:cs="Arial"/>
          <w:sz w:val="24"/>
          <w:szCs w:val="24"/>
        </w:rPr>
        <w:tab/>
      </w:r>
      <w:r w:rsidR="00B429F6" w:rsidRPr="003B715A">
        <w:rPr>
          <w:rFonts w:ascii="Arial" w:hAnsi="Arial" w:cs="Arial"/>
          <w:sz w:val="24"/>
          <w:szCs w:val="24"/>
        </w:rPr>
        <w:tab/>
        <w:t xml:space="preserve">      </w:t>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t xml:space="preserve">  </w:t>
      </w:r>
      <w:r w:rsidRPr="003B715A">
        <w:rPr>
          <w:rFonts w:ascii="Arial" w:hAnsi="Arial" w:cs="Arial"/>
          <w:sz w:val="24"/>
          <w:szCs w:val="24"/>
        </w:rPr>
        <w:t xml:space="preserve"> $ </w:t>
      </w:r>
      <w:r w:rsidR="00404A01">
        <w:rPr>
          <w:rFonts w:ascii="Arial" w:hAnsi="Arial" w:cs="Arial"/>
          <w:sz w:val="24"/>
          <w:szCs w:val="24"/>
        </w:rPr>
        <w:t>422</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2 bp, el cual puede integrase hasta de lo siguiente: Excavación y relleno 1.00 x 0.40 x 1.00, demolición y reparación de banqueta (concreto f’c = 150 kg/cm² 8 cm. de espesor) 1.00 x 0.40 mts. localización de toma con equipo para detección de tomas (rd400pxl-2) o similar, precintado, suministro e instalación de las siguientes piezas: 1 niple de c.c. x 1/2”, 1 niple 1/2” x 3”, 1 tee de 1/2”, 1 tapón macho de 1/2”, 4 codos de 1/2” x 90°, 2.00 mts. tubo galvanizado 1/2” y cinta teflón 2.00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Pr="003B715A">
        <w:rPr>
          <w:rFonts w:ascii="Arial" w:hAnsi="Arial" w:cs="Arial"/>
          <w:sz w:val="24"/>
          <w:szCs w:val="24"/>
        </w:rPr>
        <w:t xml:space="preserve">$ </w:t>
      </w:r>
      <w:r w:rsidR="00404A01">
        <w:rPr>
          <w:rFonts w:ascii="Arial" w:hAnsi="Arial" w:cs="Arial"/>
          <w:sz w:val="24"/>
          <w:szCs w:val="24"/>
        </w:rPr>
        <w:t>524</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2 bjd, el cual puede integrase hasta de lo siguiente: Excavación y relleno 1.20 x 0.40 x 1.00, localización de toma con equipo para detección de tomas (rd400pxl-2) o similar, precintado, suministro e instalación de las siguientes piezas: 1 niple de c.c. x 1/2”, 1 niple 1/2” x 3”, 1 tee de 1/2”, 1 tapón macho de 1/2”, 5 codos de 1/2” x 90°, 3.00 mts. tubo galvanizado 1/2” y cinta teflón 2.20 mts.</w:t>
      </w:r>
      <w:r w:rsidR="00B429F6" w:rsidRPr="003B715A">
        <w:rPr>
          <w:rFonts w:ascii="Arial" w:hAnsi="Arial" w:cs="Arial"/>
          <w:sz w:val="24"/>
          <w:szCs w:val="24"/>
        </w:rPr>
        <w:tab/>
      </w:r>
      <w:r w:rsidR="00B429F6" w:rsidRPr="003B715A">
        <w:rPr>
          <w:rFonts w:ascii="Arial" w:hAnsi="Arial" w:cs="Arial"/>
          <w:sz w:val="24"/>
          <w:szCs w:val="24"/>
        </w:rPr>
        <w:tab/>
        <w:t xml:space="preserve">   </w:t>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t xml:space="preserve">          </w:t>
      </w:r>
      <w:r w:rsidR="00B429F6" w:rsidRPr="003B715A">
        <w:rPr>
          <w:rFonts w:ascii="Arial" w:hAnsi="Arial" w:cs="Arial"/>
          <w:sz w:val="24"/>
          <w:szCs w:val="24"/>
        </w:rPr>
        <w:t xml:space="preserve">   </w:t>
      </w:r>
      <w:r w:rsidRPr="003B715A">
        <w:rPr>
          <w:rFonts w:ascii="Arial" w:hAnsi="Arial" w:cs="Arial"/>
          <w:sz w:val="24"/>
          <w:szCs w:val="24"/>
        </w:rPr>
        <w:t xml:space="preserve"> $ </w:t>
      </w:r>
      <w:r w:rsidR="00404A01">
        <w:rPr>
          <w:rFonts w:ascii="Arial" w:hAnsi="Arial" w:cs="Arial"/>
          <w:sz w:val="24"/>
          <w:szCs w:val="24"/>
        </w:rPr>
        <w:t>562</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2 bpd, el cual puede integrase hasta de lo siguiente: Excavación y relleno 1.20 x 0.40 x 1.00, demolición y reparación de banqueta (concreto f’c = 150 kg/cm² 8 cms. de espesor) 1.20 x 0.40 mts. localización de toma con equipo para detección de tomas (rd400pxl-2) o similar, precintado, suministro e instalación de las siguientes piezas: 1 niple de c.c. x 1/2”, 1 niple 1/2” x 3”, 1 tee de 1/2”, 1 tapón macho de 1/2”, 5 codos de 1/2” x 90°, 3.00 mts. tubo galvanizado 1/2” y cinta teflón 2.20 mts.</w:t>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Pr="003B715A">
        <w:rPr>
          <w:rFonts w:ascii="Arial" w:hAnsi="Arial" w:cs="Arial"/>
          <w:sz w:val="24"/>
          <w:szCs w:val="24"/>
        </w:rPr>
        <w:t xml:space="preserve">$ </w:t>
      </w:r>
      <w:r w:rsidR="00404A01">
        <w:rPr>
          <w:rFonts w:ascii="Arial" w:hAnsi="Arial" w:cs="Arial"/>
          <w:sz w:val="24"/>
          <w:szCs w:val="24"/>
        </w:rPr>
        <w:t>637</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4 cj, el cual puede integrase hasta de lo siguiente: Excavación y relleno 2.50 x 0.40 x 1.00, localización de toma con equipo para detección de tomas (rd400pxl-2) o similar, precintado, suministro e instalación de las siguientes piezas: 1 niple de c.c. x 1/2”, 1 niple 1/2” x 3”, 1 tee de 1/2”, 1 tapón macho de 1/2”, 6 codos de 1/2” x 90°, 5.00 mts. tubo galvanizado 1/2” y cinta teflón 2.50 mts.</w:t>
      </w:r>
      <w:r w:rsidR="00B429F6" w:rsidRPr="003B715A">
        <w:rPr>
          <w:rFonts w:ascii="Arial" w:hAnsi="Arial" w:cs="Arial"/>
          <w:sz w:val="24"/>
          <w:szCs w:val="24"/>
        </w:rPr>
        <w:tab/>
      </w:r>
      <w:r w:rsidR="00B429F6" w:rsidRPr="003B715A">
        <w:rPr>
          <w:rFonts w:ascii="Arial" w:hAnsi="Arial" w:cs="Arial"/>
          <w:sz w:val="24"/>
          <w:szCs w:val="24"/>
        </w:rPr>
        <w:tab/>
        <w:t xml:space="preserve">      </w:t>
      </w:r>
      <w:r w:rsidRPr="003B715A">
        <w:rPr>
          <w:rFonts w:ascii="Arial" w:hAnsi="Arial" w:cs="Arial"/>
          <w:sz w:val="24"/>
          <w:szCs w:val="24"/>
        </w:rPr>
        <w:t xml:space="preserve"> </w:t>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r>
      <w:r w:rsidR="002F4E40" w:rsidRPr="003B715A">
        <w:rPr>
          <w:rFonts w:ascii="Arial" w:hAnsi="Arial" w:cs="Arial"/>
          <w:sz w:val="24"/>
          <w:szCs w:val="24"/>
        </w:rPr>
        <w:tab/>
        <w:t xml:space="preserve">   </w:t>
      </w:r>
      <w:r w:rsidRPr="003B715A">
        <w:rPr>
          <w:rFonts w:ascii="Arial" w:hAnsi="Arial" w:cs="Arial"/>
          <w:sz w:val="24"/>
          <w:szCs w:val="24"/>
        </w:rPr>
        <w:t xml:space="preserve">$ </w:t>
      </w:r>
      <w:r w:rsidR="00404A01">
        <w:rPr>
          <w:rFonts w:ascii="Arial" w:hAnsi="Arial" w:cs="Arial"/>
          <w:sz w:val="24"/>
          <w:szCs w:val="24"/>
        </w:rPr>
        <w:t>768</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5A2F26">
      <w:pPr>
        <w:pStyle w:val="Prrafodelista"/>
        <w:numPr>
          <w:ilvl w:val="0"/>
          <w:numId w:val="3"/>
        </w:numPr>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marco para medidor de agua 4 cp, el cual puede integrase hasta de lo siguiente: Excavación y relleno 2.50 x 0.40 x 1.00, demolición y reparación de banqueta (concreto f’c = 150 kg/cm² 8 cm. de espesor) 2.50 x 0.40 mts. localización de toma con equipo para detección de tomas (rd400pxl-2) o similar, precintado, suministro e instalación de las siguientes piezas: 1 niple de c.c. x 1/2”, 1 niple 1/2” x 3”, 1 tee de 1/2”, 1 tapón macho de 1/2”, 6 codos de 1/2” x 90°, 5.00 mts. tubo galvanizado 1/2” y cinta teflón 2.50 mts.</w:t>
      </w:r>
      <w:r w:rsidR="00B429F6" w:rsidRPr="003B715A">
        <w:rPr>
          <w:rFonts w:ascii="Arial" w:hAnsi="Arial" w:cs="Arial"/>
          <w:sz w:val="24"/>
          <w:szCs w:val="24"/>
        </w:rPr>
        <w:tab/>
      </w:r>
      <w:r w:rsidR="00B429F6" w:rsidRPr="003B715A">
        <w:rPr>
          <w:rFonts w:ascii="Arial" w:hAnsi="Arial" w:cs="Arial"/>
          <w:sz w:val="24"/>
          <w:szCs w:val="24"/>
        </w:rPr>
        <w:tab/>
      </w:r>
      <w:r w:rsidR="00B429F6" w:rsidRPr="003B715A">
        <w:rPr>
          <w:rFonts w:ascii="Arial" w:hAnsi="Arial" w:cs="Arial"/>
          <w:sz w:val="24"/>
          <w:szCs w:val="24"/>
        </w:rPr>
        <w:tab/>
      </w:r>
      <w:r w:rsidR="002F4E40" w:rsidRPr="003B715A">
        <w:rPr>
          <w:rFonts w:ascii="Arial" w:hAnsi="Arial" w:cs="Arial"/>
          <w:sz w:val="24"/>
          <w:szCs w:val="24"/>
        </w:rPr>
        <w:t xml:space="preserve">   </w:t>
      </w:r>
      <w:r w:rsidR="008436F4" w:rsidRPr="003B715A">
        <w:rPr>
          <w:rFonts w:ascii="Arial" w:hAnsi="Arial" w:cs="Arial"/>
          <w:sz w:val="24"/>
          <w:szCs w:val="24"/>
        </w:rPr>
        <w:t>$</w:t>
      </w:r>
      <w:r w:rsidR="002F4E40" w:rsidRPr="003B715A">
        <w:rPr>
          <w:rFonts w:ascii="Arial" w:hAnsi="Arial" w:cs="Arial"/>
          <w:sz w:val="24"/>
          <w:szCs w:val="24"/>
        </w:rPr>
        <w:t xml:space="preserve"> </w:t>
      </w:r>
      <w:r w:rsidR="00404A01">
        <w:rPr>
          <w:rFonts w:ascii="Arial" w:hAnsi="Arial" w:cs="Arial"/>
          <w:sz w:val="24"/>
          <w:szCs w:val="24"/>
        </w:rPr>
        <w:t>939</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ind w:left="1418" w:hanging="284"/>
        <w:jc w:val="both"/>
        <w:rPr>
          <w:rFonts w:ascii="Arial" w:eastAsia="Calibri" w:hAnsi="Arial" w:cs="Arial"/>
          <w:lang w:val="es-MX" w:eastAsia="en-US"/>
        </w:rPr>
      </w:pPr>
    </w:p>
    <w:p w:rsidR="00A462FD" w:rsidRPr="003B715A" w:rsidRDefault="00A462FD" w:rsidP="002F4E40">
      <w:pPr>
        <w:pStyle w:val="Prrafodelista"/>
        <w:numPr>
          <w:ilvl w:val="0"/>
          <w:numId w:val="3"/>
        </w:numPr>
        <w:tabs>
          <w:tab w:val="left" w:pos="1418"/>
          <w:tab w:val="decimal" w:pos="8080"/>
        </w:tabs>
        <w:autoSpaceDE w:val="0"/>
        <w:autoSpaceDN w:val="0"/>
        <w:adjustRightInd w:val="0"/>
        <w:spacing w:line="360" w:lineRule="auto"/>
        <w:ind w:left="1418" w:hanging="284"/>
        <w:jc w:val="left"/>
        <w:rPr>
          <w:rFonts w:ascii="Arial" w:hAnsi="Arial" w:cs="Arial"/>
          <w:sz w:val="24"/>
          <w:szCs w:val="24"/>
        </w:rPr>
      </w:pPr>
      <w:r w:rsidRPr="003B715A">
        <w:rPr>
          <w:rFonts w:ascii="Arial" w:hAnsi="Arial" w:cs="Arial"/>
          <w:sz w:val="24"/>
          <w:szCs w:val="24"/>
        </w:rPr>
        <w:t xml:space="preserve">Sustitución de medidor por cumplir su vida útil.        </w:t>
      </w:r>
      <w:r w:rsidR="002F4E40" w:rsidRPr="003B715A">
        <w:rPr>
          <w:rFonts w:ascii="Arial" w:hAnsi="Arial" w:cs="Arial"/>
          <w:sz w:val="24"/>
          <w:szCs w:val="24"/>
        </w:rPr>
        <w:t xml:space="preserve">      </w:t>
      </w:r>
      <w:r w:rsidRPr="003B715A">
        <w:rPr>
          <w:rFonts w:ascii="Arial" w:hAnsi="Arial" w:cs="Arial"/>
          <w:sz w:val="24"/>
          <w:szCs w:val="24"/>
        </w:rPr>
        <w:t xml:space="preserve">$ </w:t>
      </w:r>
      <w:r w:rsidR="00404A01">
        <w:rPr>
          <w:rFonts w:ascii="Arial" w:hAnsi="Arial" w:cs="Arial"/>
          <w:sz w:val="24"/>
          <w:szCs w:val="24"/>
        </w:rPr>
        <w:t>904</w:t>
      </w:r>
      <w:r w:rsidR="00E30D16">
        <w:rPr>
          <w:rFonts w:ascii="Arial" w:hAnsi="Arial" w:cs="Arial"/>
          <w:sz w:val="24"/>
          <w:szCs w:val="24"/>
        </w:rPr>
        <w:t>.00</w:t>
      </w:r>
    </w:p>
    <w:p w:rsidR="00A462FD" w:rsidRPr="003B715A" w:rsidRDefault="00A462FD" w:rsidP="005A2F26">
      <w:pPr>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d) Bis. El importe de la </w:t>
      </w:r>
      <w:r w:rsidR="0089728C" w:rsidRPr="003B715A">
        <w:rPr>
          <w:rFonts w:ascii="Arial" w:hAnsi="Arial" w:cs="Arial"/>
          <w:lang w:val="es-MX"/>
        </w:rPr>
        <w:t>Instalación</w:t>
      </w:r>
      <w:r w:rsidRPr="003B715A">
        <w:rPr>
          <w:rFonts w:ascii="Arial" w:hAnsi="Arial" w:cs="Arial"/>
          <w:lang w:val="es-MX"/>
        </w:rPr>
        <w:t xml:space="preserve"> de Válvulas: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2F4E40">
      <w:pPr>
        <w:pStyle w:val="Prrafodelista"/>
        <w:numPr>
          <w:ilvl w:val="0"/>
          <w:numId w:val="4"/>
        </w:numPr>
        <w:tabs>
          <w:tab w:val="left" w:pos="1418"/>
          <w:tab w:val="decimal" w:pos="8080"/>
        </w:tabs>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 xml:space="preserve">Instalación o reposición de la válvula limitadora de flujo (de ½” y ¾”):     </w:t>
      </w:r>
      <w:r w:rsidR="00B17C73" w:rsidRPr="003B715A">
        <w:rPr>
          <w:rFonts w:ascii="Arial" w:hAnsi="Arial" w:cs="Arial"/>
          <w:sz w:val="24"/>
          <w:szCs w:val="24"/>
        </w:rPr>
        <w:tab/>
      </w:r>
      <w:r w:rsidRPr="003B715A">
        <w:rPr>
          <w:rFonts w:ascii="Arial" w:hAnsi="Arial" w:cs="Arial"/>
          <w:sz w:val="24"/>
          <w:szCs w:val="24"/>
        </w:rPr>
        <w:t xml:space="preserve">$ </w:t>
      </w:r>
      <w:r w:rsidR="00404A01">
        <w:rPr>
          <w:rFonts w:ascii="Arial" w:hAnsi="Arial" w:cs="Arial"/>
          <w:sz w:val="24"/>
          <w:szCs w:val="24"/>
        </w:rPr>
        <w:t>277</w:t>
      </w:r>
      <w:r w:rsidR="00E30D16">
        <w:rPr>
          <w:rFonts w:ascii="Arial" w:hAnsi="Arial" w:cs="Arial"/>
          <w:sz w:val="24"/>
          <w:szCs w:val="24"/>
        </w:rPr>
        <w:t>.00</w:t>
      </w:r>
    </w:p>
    <w:p w:rsidR="002F4E40" w:rsidRPr="003B715A" w:rsidRDefault="00A462FD" w:rsidP="005A2F26">
      <w:pPr>
        <w:pStyle w:val="Prrafodelista"/>
        <w:numPr>
          <w:ilvl w:val="0"/>
          <w:numId w:val="4"/>
        </w:numPr>
        <w:tabs>
          <w:tab w:val="left" w:pos="1418"/>
          <w:tab w:val="decimal" w:pos="8080"/>
        </w:tabs>
        <w:autoSpaceDE w:val="0"/>
        <w:autoSpaceDN w:val="0"/>
        <w:adjustRightInd w:val="0"/>
        <w:spacing w:line="360" w:lineRule="auto"/>
        <w:ind w:left="1418" w:hanging="284"/>
        <w:jc w:val="both"/>
        <w:rPr>
          <w:rFonts w:ascii="Arial" w:hAnsi="Arial" w:cs="Arial"/>
          <w:sz w:val="24"/>
          <w:szCs w:val="24"/>
        </w:rPr>
      </w:pPr>
      <w:r w:rsidRPr="003B715A">
        <w:rPr>
          <w:rFonts w:ascii="Arial" w:hAnsi="Arial" w:cs="Arial"/>
          <w:sz w:val="24"/>
          <w:szCs w:val="24"/>
        </w:rPr>
        <w:t>Instalación de válvula expulsora de aire de ½” y ¾”.</w:t>
      </w:r>
      <w:r w:rsidR="008436F4" w:rsidRPr="003B715A">
        <w:rPr>
          <w:rFonts w:ascii="Arial" w:hAnsi="Arial" w:cs="Arial"/>
          <w:sz w:val="24"/>
          <w:szCs w:val="24"/>
        </w:rPr>
        <w:t xml:space="preserve">                          </w:t>
      </w:r>
      <w:r w:rsidRPr="003B715A">
        <w:rPr>
          <w:rFonts w:ascii="Arial" w:hAnsi="Arial" w:cs="Arial"/>
          <w:sz w:val="24"/>
          <w:szCs w:val="24"/>
        </w:rPr>
        <w:t xml:space="preserve"> </w:t>
      </w:r>
    </w:p>
    <w:p w:rsidR="00A462FD" w:rsidRPr="003B715A" w:rsidRDefault="002F4E40" w:rsidP="002F4E40">
      <w:pPr>
        <w:pStyle w:val="Prrafodelista"/>
        <w:tabs>
          <w:tab w:val="left" w:pos="1418"/>
          <w:tab w:val="decimal" w:pos="8080"/>
        </w:tabs>
        <w:autoSpaceDE w:val="0"/>
        <w:autoSpaceDN w:val="0"/>
        <w:adjustRightInd w:val="0"/>
        <w:spacing w:line="360" w:lineRule="auto"/>
        <w:ind w:left="1418"/>
        <w:jc w:val="both"/>
        <w:rPr>
          <w:rFonts w:ascii="Arial" w:hAnsi="Arial" w:cs="Arial"/>
          <w:sz w:val="24"/>
          <w:szCs w:val="24"/>
        </w:rPr>
      </w:pPr>
      <w:r w:rsidRPr="003B715A">
        <w:rPr>
          <w:rFonts w:ascii="Arial" w:hAnsi="Arial" w:cs="Arial"/>
          <w:sz w:val="24"/>
          <w:szCs w:val="24"/>
        </w:rPr>
        <w:tab/>
      </w:r>
      <w:r w:rsidR="00A462FD" w:rsidRPr="003B715A">
        <w:rPr>
          <w:rFonts w:ascii="Arial" w:hAnsi="Arial" w:cs="Arial"/>
          <w:sz w:val="24"/>
          <w:szCs w:val="24"/>
        </w:rPr>
        <w:t xml:space="preserve">$ </w:t>
      </w:r>
      <w:r w:rsidR="00404A01">
        <w:rPr>
          <w:rFonts w:ascii="Arial" w:hAnsi="Arial" w:cs="Arial"/>
          <w:sz w:val="24"/>
          <w:szCs w:val="24"/>
        </w:rPr>
        <w:t>300</w:t>
      </w:r>
      <w:r w:rsidR="00CB218C">
        <w:rPr>
          <w:rFonts w:ascii="Arial" w:hAnsi="Arial" w:cs="Arial"/>
          <w:sz w:val="24"/>
          <w:szCs w:val="24"/>
        </w:rPr>
        <w:t>.0</w:t>
      </w:r>
      <w:r w:rsidR="00E30D16">
        <w:rPr>
          <w:rFonts w:ascii="Arial" w:hAnsi="Arial" w:cs="Arial"/>
          <w:sz w:val="24"/>
          <w:szCs w:val="24"/>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La cuota por reubicación del medidor a fin de facilitar la lectura o por que el usuario lo esté cambiando de posición será de:</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2F4E40">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 xml:space="preserve">Reubicación de medidor                                           </w:t>
      </w:r>
      <w:r w:rsidR="002F4E40" w:rsidRPr="003B715A">
        <w:rPr>
          <w:rFonts w:ascii="Arial" w:hAnsi="Arial" w:cs="Arial"/>
          <w:lang w:val="es-MX"/>
        </w:rPr>
        <w:t xml:space="preserve">           </w:t>
      </w:r>
      <w:r w:rsidRPr="003B715A">
        <w:rPr>
          <w:rFonts w:ascii="Arial" w:hAnsi="Arial" w:cs="Arial"/>
          <w:lang w:val="es-MX"/>
        </w:rPr>
        <w:t xml:space="preserve">$ </w:t>
      </w:r>
      <w:r w:rsidR="00404A01">
        <w:rPr>
          <w:rFonts w:ascii="Arial" w:hAnsi="Arial" w:cs="Arial"/>
          <w:lang w:val="es-MX"/>
        </w:rPr>
        <w:t>555</w:t>
      </w:r>
      <w:r w:rsidR="00E30D16">
        <w:rPr>
          <w:rFonts w:ascii="Arial" w:hAnsi="Arial" w:cs="Arial"/>
          <w:lang w:val="es-MX"/>
        </w:rPr>
        <w:t>.00</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Cuando se detecte la violación de los sellos o válvula limitadora de flujo tendrá un costo de más instalación:</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2F4E40">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 xml:space="preserve">Válvula limitadora de flujo de ½” y ¾”     </w:t>
      </w:r>
      <w:r w:rsidR="002F4E40" w:rsidRPr="003B715A">
        <w:rPr>
          <w:rFonts w:ascii="Arial" w:hAnsi="Arial" w:cs="Arial"/>
          <w:lang w:val="es-MX"/>
        </w:rPr>
        <w:t xml:space="preserve">                            </w:t>
      </w:r>
      <w:r w:rsidRPr="003B715A">
        <w:rPr>
          <w:rFonts w:ascii="Arial" w:hAnsi="Arial" w:cs="Arial"/>
          <w:lang w:val="es-MX"/>
        </w:rPr>
        <w:t xml:space="preserve">$ </w:t>
      </w:r>
      <w:r w:rsidR="00404A01">
        <w:rPr>
          <w:rFonts w:ascii="Arial" w:hAnsi="Arial" w:cs="Arial"/>
          <w:lang w:val="es-MX"/>
        </w:rPr>
        <w:t>555</w:t>
      </w:r>
      <w:r w:rsidR="00E30D16">
        <w:rPr>
          <w:rFonts w:ascii="Arial" w:hAnsi="Arial" w:cs="Arial"/>
          <w:lang w:val="es-MX"/>
        </w:rPr>
        <w:t>.00</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El servicio medido será obligatorio en las zonas urbanas y suburbanas de este Municipio, con excepción de los predios baldíos. A aquellos usuarios que se opongan a la instalación del aparato medidor se </w:t>
      </w:r>
      <w:r w:rsidR="00404A01">
        <w:rPr>
          <w:rFonts w:ascii="Arial" w:hAnsi="Arial" w:cs="Arial"/>
          <w:lang w:val="es-MX"/>
        </w:rPr>
        <w:t>limitará</w:t>
      </w:r>
      <w:r w:rsidRPr="003B715A">
        <w:rPr>
          <w:rFonts w:ascii="Arial" w:hAnsi="Arial" w:cs="Arial"/>
          <w:lang w:val="es-MX"/>
        </w:rPr>
        <w:t xml:space="preserve"> el servicio de agua potable y alcantarillado.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Al cambiar de régimen de cuota fija al de servicio medido, se transferirá el saldo vigente al nuevo régimen tarifario; queda a consideración del organismo operador realizar un estimado promedio mensual que se podrá aplicar a los años anteriores en base al servicio medido.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La responsabilidad del cuidado del medidor será a cargo del usuario, por lo que si el aparato sufre daños que impida su buen funcionamiento, el usuario deberá dar aviso por escrito al Municipio, de ese hecho, dentro de un plazo de cinco días hábiles, a partir de la fecha en que se ocasione ese daño; en caso de robo del medidor, el usuario deberá presentar la denuncia correspondiente ante la Agencia del Ministerio Público que corresponda a su domicilio, dentro de un plazo de diez días hábiles a partir de ese suceso, debiendo presentar una copia de esa denuncia dentro de este mismo término. La falta del aviso o de la presentación de la copia de la denuncia, dentro de los términos antes señalados faculta al organismo operador a reducir el servicio de agua potable, en el caso de uso habitacional, y para el caso de otros usos a suspender los servicios.</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El buen funcionamiento de las instalaciones intradomiciliarias es responsabilidad del usuario.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Cuando no pueda realizarse la medición de los servicios de agua potable, alcantarillado, saneamiento e infraestructura el importe de los mismos se determinará a través del promedio del consumo mensual histórico de las seis últimas lecturas facturadas.</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Cuando en un mismo predio existan una o más tomas sin control de medición, el usuario deberá justificar al Municipio, el motivo de </w:t>
      </w:r>
      <w:r w:rsidR="00404A01">
        <w:rPr>
          <w:rFonts w:ascii="Arial" w:hAnsi="Arial" w:cs="Arial"/>
          <w:lang w:val="es-MX"/>
        </w:rPr>
        <w:t>las tomas adicionales</w:t>
      </w:r>
      <w:r w:rsidRPr="003B715A">
        <w:rPr>
          <w:rFonts w:ascii="Arial" w:hAnsi="Arial" w:cs="Arial"/>
          <w:lang w:val="es-MX"/>
        </w:rPr>
        <w:t xml:space="preserve"> y, de no proceder técnicamente la justificación, se procederá a la cancelación de las </w:t>
      </w:r>
      <w:r w:rsidR="00404A01">
        <w:rPr>
          <w:rFonts w:ascii="Arial" w:hAnsi="Arial" w:cs="Arial"/>
          <w:lang w:val="es-MX"/>
        </w:rPr>
        <w:t>tomas adicionales</w:t>
      </w:r>
      <w:r w:rsidRPr="003B715A">
        <w:rPr>
          <w:rFonts w:ascii="Arial" w:hAnsi="Arial" w:cs="Arial"/>
          <w:lang w:val="es-MX"/>
        </w:rPr>
        <w:t xml:space="preserve"> y el pago de la excedencia correspondiente.</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m) El medidor del servicio de agua potable deberá instalarse en la parte exterior del predio, que esté libre de obstáculos a fin de que en todo tiempo y sin dificultad pueda tomarse la lectura o revisar su buen funcionamiento. En caso de incumplimiento de lo anterior, el Municipio fijará un plazo que no excederá de 15 días hábiles al propietario o poseedor del predio, giro o establecimiento en que se encuentre instalado el aparato medidor para que de cumplimiento a lo dispuesto en este artículo, apercibiéndolo que de no hacerse así, tendrá la facultad de reubicar el medidor con cargo para el usuario.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Cuando en un mismo predio existan dos o más medidores en el mismo establecimiento el volumen de consumo se sumará y se aplicará la tarifa correspondiente de acuerdo al tipo de uso.</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o) Cuando se detecte consumos excesivos en un predio a causa de una fuga que no aflore </w:t>
      </w:r>
      <w:r w:rsidR="00F8235E" w:rsidRPr="003B715A">
        <w:rPr>
          <w:rFonts w:ascii="Arial" w:hAnsi="Arial" w:cs="Arial"/>
          <w:lang w:val="es-MX"/>
        </w:rPr>
        <w:t>la Dirección de Área de Agua Potable, Drenaje y Alcantarillado realizará</w:t>
      </w:r>
      <w:r w:rsidRPr="003B715A">
        <w:rPr>
          <w:rFonts w:ascii="Arial" w:hAnsi="Arial" w:cs="Arial"/>
          <w:lang w:val="es-MX"/>
        </w:rPr>
        <w:t xml:space="preserve"> un Dictamen técnico de valoración, y se podrá realizar un estimado promedio mensual para eliminar los altos consumos y por ende los altos costos.</w:t>
      </w:r>
    </w:p>
    <w:p w:rsidR="00A462FD" w:rsidRPr="003B715A" w:rsidRDefault="00A462FD" w:rsidP="005A2F26">
      <w:pPr>
        <w:autoSpaceDE w:val="0"/>
        <w:autoSpaceDN w:val="0"/>
        <w:adjustRightInd w:val="0"/>
        <w:spacing w:line="360" w:lineRule="auto"/>
        <w:ind w:left="1134" w:hanging="283"/>
        <w:jc w:val="both"/>
        <w:rPr>
          <w:rFonts w:ascii="Arial" w:hAnsi="Arial" w:cs="Arial"/>
          <w:lang w:val="es-MX"/>
        </w:rPr>
      </w:pPr>
    </w:p>
    <w:p w:rsidR="00A462FD" w:rsidRPr="003B715A" w:rsidRDefault="00A462FD" w:rsidP="005A2F26">
      <w:pPr>
        <w:pStyle w:val="Prrafodelista"/>
        <w:spacing w:line="360" w:lineRule="auto"/>
        <w:ind w:left="1134" w:hanging="283"/>
        <w:jc w:val="both"/>
        <w:rPr>
          <w:rFonts w:ascii="Arial" w:hAnsi="Arial" w:cs="Arial"/>
          <w:sz w:val="24"/>
          <w:szCs w:val="24"/>
        </w:rPr>
      </w:pPr>
      <w:r w:rsidRPr="003B715A">
        <w:rPr>
          <w:rFonts w:ascii="Arial" w:hAnsi="Arial" w:cs="Arial"/>
          <w:sz w:val="24"/>
          <w:szCs w:val="24"/>
        </w:rPr>
        <w:t>p) El volumen de consumo de un predio con tarifa dentro de los rangos de usos: habitacional, otros usos e Industrial, ya incluye el 2% relativo al mantenimiento y conservación de la infraestructura del sistema y saneamiento.</w:t>
      </w:r>
    </w:p>
    <w:p w:rsidR="00A462FD" w:rsidRPr="003B715A" w:rsidRDefault="00A462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PRIMERA</w:t>
      </w:r>
    </w:p>
    <w:p w:rsidR="00A462FD" w:rsidRPr="003B715A" w:rsidRDefault="00A462FD" w:rsidP="002F4E40">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uso habitacional</w:t>
      </w:r>
    </w:p>
    <w:p w:rsidR="00A462FD" w:rsidRPr="003B715A" w:rsidRDefault="00A462FD" w:rsidP="005A2F26">
      <w:pPr>
        <w:autoSpaceDE w:val="0"/>
        <w:autoSpaceDN w:val="0"/>
        <w:adjustRightInd w:val="0"/>
        <w:spacing w:line="360" w:lineRule="auto"/>
        <w:jc w:val="both"/>
        <w:rPr>
          <w:rFonts w:ascii="Frutiger-Roman" w:hAnsi="Frutiger-Roman" w:cs="Frutiger-Roman"/>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87. Conforme a la fracción XLVI del Artículo 2 de la Ley del Agua para el Estado de Jalisco y sus Municipios el uso </w:t>
      </w:r>
      <w:r w:rsidR="008436F4" w:rsidRPr="003B715A">
        <w:rPr>
          <w:rFonts w:ascii="Arial" w:hAnsi="Arial" w:cs="Arial"/>
          <w:lang w:val="es-MX"/>
        </w:rPr>
        <w:t>doméstico</w:t>
      </w:r>
      <w:r w:rsidRPr="003B715A">
        <w:rPr>
          <w:rFonts w:ascii="Arial" w:hAnsi="Arial" w:cs="Arial"/>
          <w:lang w:val="es-MX"/>
        </w:rPr>
        <w:t>, se entenderá como tal el agua potable utilizada en predios destinados para uso habitacional, como es el caso de casas habitación, apartamentos, asilos orfanatorios, casas hogar y vecindades o privadas.</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Todos los usuarios propietarios de predios del uso habitacional por concepto de contraprestación de los servicios de agua potable y alcantarillado, cubrirán mensualmente al Municipio Una cuota de administración de $ </w:t>
      </w:r>
      <w:r w:rsidR="004223AA">
        <w:rPr>
          <w:rFonts w:ascii="Arial" w:hAnsi="Arial" w:cs="Arial"/>
          <w:lang w:val="es-MX"/>
        </w:rPr>
        <w:t>45</w:t>
      </w:r>
      <w:r w:rsidR="00E30D16">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 xml:space="preserve">Cuota de Administración                                          </w:t>
      </w:r>
      <w:r w:rsidR="002F4E40" w:rsidRPr="003B715A">
        <w:rPr>
          <w:rFonts w:ascii="Arial" w:hAnsi="Arial" w:cs="Arial"/>
          <w:b/>
          <w:bCs/>
          <w:lang w:val="es-MX"/>
        </w:rPr>
        <w:t xml:space="preserve">            </w:t>
      </w:r>
      <w:r w:rsidR="002F4E40" w:rsidRPr="003B715A">
        <w:rPr>
          <w:rFonts w:ascii="Arial" w:hAnsi="Arial" w:cs="Arial"/>
          <w:b/>
          <w:bCs/>
          <w:lang w:val="es-MX"/>
        </w:rPr>
        <w:tab/>
        <w:t xml:space="preserve">     </w:t>
      </w:r>
      <w:r w:rsidR="009713A9" w:rsidRPr="003B715A">
        <w:rPr>
          <w:rFonts w:ascii="Arial" w:hAnsi="Arial" w:cs="Arial"/>
          <w:b/>
          <w:bCs/>
          <w:lang w:val="es-MX"/>
        </w:rPr>
        <w:t xml:space="preserve">$ </w:t>
      </w:r>
      <w:r w:rsidR="004223AA">
        <w:rPr>
          <w:rFonts w:ascii="Arial" w:hAnsi="Arial" w:cs="Arial"/>
          <w:b/>
          <w:bCs/>
          <w:lang w:val="es-MX"/>
        </w:rPr>
        <w:t>45</w:t>
      </w:r>
      <w:r w:rsidR="00E30D16">
        <w:rPr>
          <w:rFonts w:ascii="Arial" w:hAnsi="Arial" w:cs="Arial"/>
          <w:b/>
          <w:bCs/>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0 a 6 m3                       </w:t>
      </w:r>
      <w:r w:rsidR="008436F4" w:rsidRPr="003B715A">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$ 0.00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7 a 21 m3       </w:t>
      </w:r>
      <w:r w:rsidR="008436F4" w:rsidRPr="003B715A">
        <w:rPr>
          <w:rFonts w:ascii="Arial" w:hAnsi="Arial" w:cs="Arial"/>
          <w:lang w:val="es-MX"/>
        </w:rPr>
        <w:t xml:space="preserve">                            </w:t>
      </w:r>
      <w:r w:rsidR="00CB218C">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4223AA">
        <w:rPr>
          <w:rFonts w:ascii="Arial" w:hAnsi="Arial" w:cs="Arial"/>
          <w:lang w:val="es-MX"/>
        </w:rPr>
        <w:t>11</w:t>
      </w:r>
      <w:r w:rsidR="00E30D16">
        <w:rPr>
          <w:rFonts w:ascii="Arial" w:hAnsi="Arial" w:cs="Arial"/>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22 a 59 m3          </w:t>
      </w:r>
      <w:r w:rsidR="008436F4" w:rsidRPr="003B715A">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4223AA">
        <w:rPr>
          <w:rFonts w:ascii="Arial" w:hAnsi="Arial" w:cs="Arial"/>
          <w:lang w:val="es-MX"/>
        </w:rPr>
        <w:t>17</w:t>
      </w:r>
      <w:r w:rsidR="00E30D16">
        <w:rPr>
          <w:rFonts w:ascii="Arial" w:hAnsi="Arial" w:cs="Arial"/>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60 a 99 m3 </w:t>
      </w:r>
      <w:r w:rsidR="008436F4" w:rsidRPr="003B715A">
        <w:rPr>
          <w:rFonts w:ascii="Arial" w:hAnsi="Arial" w:cs="Arial"/>
          <w:lang w:val="es-MX"/>
        </w:rPr>
        <w:t xml:space="preserve">                             </w:t>
      </w:r>
      <w:r w:rsidRPr="003B715A">
        <w:rPr>
          <w:rFonts w:ascii="Arial" w:hAnsi="Arial" w:cs="Arial"/>
          <w:lang w:val="es-MX"/>
        </w:rPr>
        <w:t xml:space="preserve">                                                          $ </w:t>
      </w:r>
      <w:r w:rsidR="004223AA">
        <w:rPr>
          <w:rFonts w:ascii="Arial" w:hAnsi="Arial" w:cs="Arial"/>
          <w:lang w:val="es-MX"/>
        </w:rPr>
        <w:t>20</w:t>
      </w:r>
      <w:r w:rsidR="00E30D16">
        <w:rPr>
          <w:rFonts w:ascii="Arial" w:hAnsi="Arial" w:cs="Arial"/>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100 a 149 m3         </w:t>
      </w:r>
      <w:r w:rsidR="008436F4" w:rsidRPr="003B715A">
        <w:rPr>
          <w:rFonts w:ascii="Arial" w:hAnsi="Arial" w:cs="Arial"/>
          <w:lang w:val="es-MX"/>
        </w:rPr>
        <w:t xml:space="preserve">                             </w:t>
      </w: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4223AA">
        <w:rPr>
          <w:rFonts w:ascii="Arial" w:hAnsi="Arial" w:cs="Arial"/>
          <w:lang w:val="es-MX"/>
        </w:rPr>
        <w:t>30</w:t>
      </w:r>
      <w:r w:rsidR="00E30D16">
        <w:rPr>
          <w:rFonts w:ascii="Arial" w:hAnsi="Arial" w:cs="Arial"/>
          <w:lang w:val="es-MX"/>
        </w:rPr>
        <w:t>.00</w:t>
      </w:r>
    </w:p>
    <w:p w:rsidR="00A462FD" w:rsidRPr="003B715A" w:rsidRDefault="00A462FD" w:rsidP="002F4E40">
      <w:pPr>
        <w:autoSpaceDE w:val="0"/>
        <w:autoSpaceDN w:val="0"/>
        <w:adjustRightInd w:val="0"/>
        <w:spacing w:line="360" w:lineRule="auto"/>
        <w:rPr>
          <w:rFonts w:ascii="Arial" w:hAnsi="Arial" w:cs="Arial"/>
          <w:lang w:val="es-MX"/>
        </w:rPr>
      </w:pPr>
      <w:r w:rsidRPr="003B715A">
        <w:rPr>
          <w:rFonts w:ascii="Arial" w:hAnsi="Arial" w:cs="Arial"/>
          <w:lang w:val="es-MX"/>
        </w:rPr>
        <w:t xml:space="preserve">De 150 a </w:t>
      </w:r>
      <w:r w:rsidR="008436F4" w:rsidRPr="003B715A">
        <w:rPr>
          <w:rFonts w:ascii="Arial" w:hAnsi="Arial" w:cs="Arial"/>
          <w:lang w:val="es-MX"/>
        </w:rPr>
        <w:t xml:space="preserve">250 m3                       </w:t>
      </w:r>
      <w:r w:rsidRPr="003B715A">
        <w:rPr>
          <w:rFonts w:ascii="Arial" w:hAnsi="Arial" w:cs="Arial"/>
          <w:lang w:val="es-MX"/>
        </w:rPr>
        <w:t xml:space="preserve">                                                             $ </w:t>
      </w:r>
      <w:r w:rsidR="004223AA">
        <w:rPr>
          <w:rFonts w:ascii="Arial" w:hAnsi="Arial" w:cs="Arial"/>
          <w:lang w:val="es-MX"/>
        </w:rPr>
        <w:t>32</w:t>
      </w:r>
      <w:r w:rsidR="00CB218C">
        <w:rPr>
          <w:rFonts w:ascii="Arial" w:hAnsi="Arial" w:cs="Arial"/>
          <w:lang w:val="es-MX"/>
        </w:rPr>
        <w:t>.0</w:t>
      </w:r>
      <w:r w:rsidR="00E30D16">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462FD" w:rsidRPr="003B715A" w:rsidRDefault="00A462FD"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A partir de 251 metros cúbicos, se cobrará por cada metro cubico adicional </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 xml:space="preserve">$ </w:t>
      </w:r>
      <w:r w:rsidR="004223AA">
        <w:rPr>
          <w:rFonts w:ascii="Arial" w:hAnsi="Arial" w:cs="Arial"/>
          <w:lang w:val="es-MX"/>
        </w:rPr>
        <w:t>25</w:t>
      </w:r>
      <w:r w:rsidR="00CB218C">
        <w:rPr>
          <w:rFonts w:ascii="Arial" w:hAnsi="Arial" w:cs="Arial"/>
          <w:lang w:val="es-MX"/>
        </w:rPr>
        <w:t>.0</w:t>
      </w:r>
      <w:r w:rsidR="00E30D16">
        <w:rPr>
          <w:rFonts w:ascii="Arial" w:hAnsi="Arial" w:cs="Arial"/>
          <w:lang w:val="es-MX"/>
        </w:rPr>
        <w:t>0</w:t>
      </w:r>
    </w:p>
    <w:p w:rsidR="00A462FD" w:rsidRPr="003B715A" w:rsidRDefault="00A462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predios del tipo Orfanatorios, casa hogar, centros de</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rehabilitación y asilos sin fines de lucro que se encuentren legalmente</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constituidos y registrados ante el IJAS, cuando el consumo mensual</w:t>
      </w:r>
    </w:p>
    <w:p w:rsidR="00A462FD" w:rsidRPr="003B715A" w:rsidRDefault="00A462FD"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rebase los 100 metros cúbicos, pagarán por cada metro cubico</w:t>
      </w:r>
    </w:p>
    <w:p w:rsidR="00A462FD" w:rsidRPr="003B715A" w:rsidRDefault="00A462FD"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adicional.                                                                   </w:t>
      </w:r>
      <w:r w:rsidR="00E30D16">
        <w:rPr>
          <w:rFonts w:ascii="Arial" w:hAnsi="Arial" w:cs="Arial"/>
          <w:lang w:val="es-MX"/>
        </w:rPr>
        <w:t xml:space="preserve">                            </w:t>
      </w:r>
      <w:r w:rsidR="002F4E40" w:rsidRPr="003B715A">
        <w:rPr>
          <w:rFonts w:ascii="Arial" w:hAnsi="Arial" w:cs="Arial"/>
          <w:lang w:val="es-MX"/>
        </w:rPr>
        <w:t xml:space="preserve"> </w:t>
      </w:r>
      <w:r w:rsidRPr="003B715A">
        <w:rPr>
          <w:rFonts w:ascii="Arial" w:hAnsi="Arial" w:cs="Arial"/>
          <w:lang w:val="es-MX"/>
        </w:rPr>
        <w:t>$</w:t>
      </w:r>
      <w:r w:rsidR="004223AA">
        <w:rPr>
          <w:rFonts w:ascii="Arial" w:hAnsi="Arial" w:cs="Arial"/>
          <w:lang w:val="es-MX"/>
        </w:rPr>
        <w:t xml:space="preserve"> 17</w:t>
      </w:r>
      <w:r w:rsidR="00CB218C">
        <w:rPr>
          <w:rFonts w:ascii="Arial" w:hAnsi="Arial" w:cs="Arial"/>
          <w:lang w:val="es-MX"/>
        </w:rPr>
        <w:t>.0</w:t>
      </w:r>
      <w:r w:rsidR="00E30D16">
        <w:rPr>
          <w:rFonts w:ascii="Arial" w:hAnsi="Arial" w:cs="Arial"/>
          <w:lang w:val="es-MX"/>
        </w:rPr>
        <w:t>0</w:t>
      </w:r>
    </w:p>
    <w:p w:rsidR="00A462FD" w:rsidRPr="003B715A" w:rsidRDefault="00A462FD" w:rsidP="005A2F26">
      <w:pPr>
        <w:autoSpaceDE w:val="0"/>
        <w:autoSpaceDN w:val="0"/>
        <w:adjustRightInd w:val="0"/>
        <w:spacing w:line="360" w:lineRule="auto"/>
        <w:jc w:val="both"/>
        <w:rPr>
          <w:rFonts w:ascii="Arial" w:hAnsi="Arial" w:cs="Arial"/>
          <w:lang w:val="es-MX"/>
        </w:rPr>
      </w:pPr>
    </w:p>
    <w:p w:rsidR="00A0164A" w:rsidRPr="003B715A" w:rsidRDefault="00A462FD" w:rsidP="002F4E40">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aquí comprendidas, según los rangos de consumos para el uso h</w:t>
      </w:r>
      <w:r w:rsidR="002F4E40" w:rsidRPr="003B715A">
        <w:rPr>
          <w:rFonts w:ascii="Arial" w:hAnsi="Arial" w:cs="Arial"/>
          <w:lang w:val="es-MX"/>
        </w:rPr>
        <w:t>abitacional son las siguientes:</w:t>
      </w:r>
    </w:p>
    <w:p w:rsidR="00A82EBF" w:rsidRPr="003B715A" w:rsidRDefault="00A82EBF" w:rsidP="005A2F26">
      <w:pPr>
        <w:spacing w:line="360" w:lineRule="auto"/>
        <w:ind w:firstLine="567"/>
        <w:jc w:val="both"/>
        <w:rPr>
          <w:rFonts w:ascii="Arial" w:hAnsi="Arial" w:cs="Arial"/>
        </w:rPr>
      </w:pPr>
    </w:p>
    <w:tbl>
      <w:tblPr>
        <w:tblW w:w="8303" w:type="dxa"/>
        <w:jc w:val="right"/>
        <w:tblLayout w:type="fixed"/>
        <w:tblCellMar>
          <w:left w:w="70" w:type="dxa"/>
          <w:right w:w="70" w:type="dxa"/>
        </w:tblCellMar>
        <w:tblLook w:val="04A0" w:firstRow="1" w:lastRow="0" w:firstColumn="1" w:lastColumn="0" w:noHBand="0" w:noVBand="1"/>
      </w:tblPr>
      <w:tblGrid>
        <w:gridCol w:w="1150"/>
        <w:gridCol w:w="1055"/>
        <w:gridCol w:w="1055"/>
        <w:gridCol w:w="915"/>
        <w:gridCol w:w="1079"/>
        <w:gridCol w:w="1009"/>
        <w:gridCol w:w="1102"/>
        <w:gridCol w:w="938"/>
      </w:tblGrid>
      <w:tr w:rsidR="00A462FD" w:rsidRPr="003B715A" w:rsidTr="004223AA">
        <w:trPr>
          <w:trHeight w:val="530"/>
          <w:jc w:val="right"/>
        </w:trPr>
        <w:tc>
          <w:tcPr>
            <w:tcW w:w="1150" w:type="dxa"/>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055" w:type="dxa"/>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055" w:type="dxa"/>
            <w:tcBorders>
              <w:top w:val="nil"/>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915" w:type="dxa"/>
            <w:tcBorders>
              <w:top w:val="nil"/>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079" w:type="dxa"/>
            <w:tcBorders>
              <w:top w:val="nil"/>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009" w:type="dxa"/>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102" w:type="dxa"/>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938" w:type="dxa"/>
            <w:tcBorders>
              <w:top w:val="single" w:sz="8" w:space="0" w:color="FFFFFF"/>
              <w:left w:val="nil"/>
              <w:bottom w:val="single" w:sz="8" w:space="0" w:color="FFFFFF"/>
              <w:right w:val="single" w:sz="8" w:space="0" w:color="FFFFFF"/>
            </w:tcBorders>
            <w:shd w:val="clear" w:color="000000" w:fill="C0C0C0"/>
            <w:vAlign w:val="center"/>
            <w:hideMark/>
          </w:tcPr>
          <w:p w:rsidR="00A462FD" w:rsidRPr="003B715A" w:rsidRDefault="00A462FD" w:rsidP="004223AA">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63</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$936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126</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$2,466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189</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$4,436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64</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$956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127</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$2,496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190</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$4,468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65</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$976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128</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$2,526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191</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$4,500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66</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$996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129</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$2,556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192</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$4,532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67</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$1,016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130</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$2,586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193</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$4,564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68</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$1,036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131</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$2,616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194</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$4,596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69</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$1,056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132</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$2,646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195</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$4,628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70</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$1,076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133</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$2,676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196</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$4,660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71</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$1,096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134</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$2,706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197</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$4,692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$78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72</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$1,116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135</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$2,736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198</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$4,724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$89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73</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$1,136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136</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$2,766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199</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$4,756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$100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74</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$1,156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137</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$2,796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200</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$4,788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$111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75</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$1,176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138</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$2,826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201</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$4,820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$122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76</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$1,196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139</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$2,856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202</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$4,852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$133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77</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$1,216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140</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$2,886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203</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$4,884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$144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78</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$1,236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141</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$2,916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204</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$4,916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$155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79</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$1,256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142</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$2,946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205</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$4,948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$166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80</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$1,276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143</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$2,976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206</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$4,980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$177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81</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$1,296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144</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$3,006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207</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$5,012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$188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82</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$1,316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145</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$3,036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208</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$5,044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$199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83</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$1,336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146</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$3,066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209</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$5,076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$210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84</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$1,356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147</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$3,096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210</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$5,108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$227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85</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$1,376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148</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$3,126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211</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$5,140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$244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86</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$1,396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149</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$3,156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212</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$5,172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$261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87</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$1,416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150</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$3,188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213</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$5,204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$278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88</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$1,436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151</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$3,220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214</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$5,236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$295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89</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$1,456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152</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$3,252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215</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$5,268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$312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90</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$1,476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153</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$3,284</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216</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$5,300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$329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91</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$1,496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154</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$3,316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217</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$5,332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$346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92</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$1,516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155</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$3,348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218</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$5,364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$363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93</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$1,536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156</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$3,380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219</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$5,396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$380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94</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$1,556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157</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$3,412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220</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$5,428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$397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95</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$1,576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158</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$3,444</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221</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$5,460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$414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96</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$1,596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159</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$3,476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222</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$5,492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$431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97</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$1,616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160</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$3,508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223</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$5,524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$448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98</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$1,636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161</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$3,540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224</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$5,556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$465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99</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$1,656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162</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$3,572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225</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$5,588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$482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100</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$1,686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163</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$3,604</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226</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$5,620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$499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101</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$1,716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164</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$3,636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227</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$5,652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39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$516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102</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$1,746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165</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$3,668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228</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$5,684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$533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103</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$1,776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166</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$3,700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229</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$5,716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$550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104</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$1,806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167</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$3,732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230</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$5,748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$567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105</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$1,836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168</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$3,764</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231</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$5,780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$584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106</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$1,866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169</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$3,796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232</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$5,812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$601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107</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$1,896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170</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$3,828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233</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$5,844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$618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108</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$1,926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171</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$3,860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234</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$5,876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$635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109</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$1,956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172</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$3,892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235</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$5,908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$652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110</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$1,986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173</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$3,924</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236</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$5,940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$669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111</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$2,016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174</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$3,956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237</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$5,972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49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$686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112</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$2,046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175</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$3,988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238</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$6,004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$703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113</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$2,076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176</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$4,020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239</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$6,036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$720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114</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$2,106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177</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$4,052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240</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$6,068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$737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115</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$2,136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178</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$4,084</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241</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$6,100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53</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$754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116</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$2,166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179</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$4,116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242</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$6,132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54</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$771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117</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$2,196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180</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$4,148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243</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$6,164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$788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118</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$2,226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181</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$4,180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244</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$6,196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$805</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119</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$2,256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182</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$4,212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245</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$6,228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57</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$822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120</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$2,286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183</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$4,244</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246</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$6,260</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58</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$839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121</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$2,316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184</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$4,276</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247</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$6,292</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59</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$856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122</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$2,346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185</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$4,308</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248</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$6,324</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60</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$876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123</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$2,376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186</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$4,340</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249</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$6,356</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61</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$896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124</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$2,406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187</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$4,372</w:t>
            </w:r>
          </w:p>
        </w:tc>
        <w:tc>
          <w:tcPr>
            <w:tcW w:w="1102"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250</w:t>
            </w:r>
          </w:p>
        </w:tc>
        <w:tc>
          <w:tcPr>
            <w:tcW w:w="9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$6,388</w:t>
            </w:r>
          </w:p>
        </w:tc>
      </w:tr>
      <w:tr w:rsidR="004223AA" w:rsidRPr="008A246F" w:rsidTr="004223AA">
        <w:trPr>
          <w:trHeight w:val="318"/>
          <w:jc w:val="right"/>
        </w:trPr>
        <w:tc>
          <w:tcPr>
            <w:tcW w:w="1150" w:type="dxa"/>
            <w:tcBorders>
              <w:top w:val="nil"/>
              <w:left w:val="single" w:sz="8" w:space="0" w:color="BFBFBF"/>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62</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$916</w:t>
            </w:r>
          </w:p>
        </w:tc>
        <w:tc>
          <w:tcPr>
            <w:tcW w:w="1055" w:type="dxa"/>
            <w:tcBorders>
              <w:top w:val="nil"/>
              <w:left w:val="nil"/>
              <w:bottom w:val="single" w:sz="8" w:space="0" w:color="BFBFBF"/>
              <w:right w:val="single" w:sz="8" w:space="0" w:color="BFBFBF"/>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125</w:t>
            </w:r>
          </w:p>
        </w:tc>
        <w:tc>
          <w:tcPr>
            <w:tcW w:w="915"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$2,436</w:t>
            </w:r>
          </w:p>
        </w:tc>
        <w:tc>
          <w:tcPr>
            <w:tcW w:w="107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spacing w:line="360" w:lineRule="auto"/>
              <w:rPr>
                <w:rFonts w:ascii="Arial" w:hAnsi="Arial" w:cs="Arial"/>
                <w:color w:val="000000"/>
                <w:sz w:val="16"/>
                <w:szCs w:val="16"/>
              </w:rPr>
            </w:pPr>
            <w:r w:rsidRPr="00116CA8">
              <w:rPr>
                <w:rFonts w:ascii="Arial" w:hAnsi="Arial" w:cs="Arial"/>
                <w:color w:val="000000"/>
                <w:sz w:val="16"/>
                <w:szCs w:val="16"/>
              </w:rPr>
              <w:t>188</w:t>
            </w:r>
          </w:p>
        </w:tc>
        <w:tc>
          <w:tcPr>
            <w:tcW w:w="100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$4,404</w:t>
            </w:r>
          </w:p>
        </w:tc>
        <w:tc>
          <w:tcPr>
            <w:tcW w:w="1102" w:type="dxa"/>
            <w:tcBorders>
              <w:top w:val="nil"/>
              <w:left w:val="nil"/>
              <w:bottom w:val="nil"/>
              <w:right w:val="nil"/>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p>
        </w:tc>
        <w:tc>
          <w:tcPr>
            <w:tcW w:w="938" w:type="dxa"/>
            <w:tcBorders>
              <w:top w:val="nil"/>
              <w:left w:val="nil"/>
              <w:bottom w:val="nil"/>
              <w:right w:val="nil"/>
            </w:tcBorders>
            <w:shd w:val="clear" w:color="auto" w:fill="auto"/>
            <w:vAlign w:val="center"/>
            <w:hideMark/>
          </w:tcPr>
          <w:p w:rsidR="004223AA" w:rsidRPr="00116CA8" w:rsidRDefault="004223AA" w:rsidP="004223AA">
            <w:pPr>
              <w:spacing w:line="360" w:lineRule="auto"/>
              <w:rPr>
                <w:rFonts w:ascii="Arial" w:hAnsi="Arial" w:cs="Arial"/>
                <w:color w:val="000000"/>
                <w:sz w:val="16"/>
                <w:szCs w:val="16"/>
              </w:rPr>
            </w:pPr>
          </w:p>
        </w:tc>
      </w:tr>
    </w:tbl>
    <w:p w:rsidR="00C15C23" w:rsidRPr="003B715A" w:rsidRDefault="00C15C23" w:rsidP="005A2F26">
      <w:pPr>
        <w:spacing w:line="360" w:lineRule="auto"/>
        <w:jc w:val="both"/>
        <w:rPr>
          <w:rFonts w:ascii="Arial" w:hAnsi="Arial" w:cs="Arial"/>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los edificios sujetos al régimen de propiedad en condominio, así como en los predios tipo vecindad, cada departamento o vivienda deberá contar con su toma individual y con su aparato medidor de agua potable; así mismo se instalará un aparato medidor; para las áreas comunes las cuotas del consumo se prorratearán entre el número de departamentos que existan en el mismo.</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En el caso de que el condominio o vecindad tenga un solo medidor, el consumo se prorrateará entre el número de departamentos o viviendas que existan en el mismo, hasta en tanto el Municipio realice la instalación del aparato medidor para cada uno de esos departamentos previa autorización de los condóminos.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en un predio de uso habitacional se destine para fines comerciales una superficie máxima de 40 metros cuadrados y el volumen de consumo mensual sea mayor de 40 metros cúbicos se aplicará la tarifa correspondiente a otros usos.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Se faculta al Municipio, para aplicar tarifa especial a aquellos usuarios que reúnan todas las características de pobreza siguientes:</w:t>
      </w:r>
    </w:p>
    <w:p w:rsidR="00E530B5" w:rsidRPr="003B715A" w:rsidRDefault="00E530B5" w:rsidP="005A2F26">
      <w:pPr>
        <w:autoSpaceDE w:val="0"/>
        <w:autoSpaceDN w:val="0"/>
        <w:adjustRightInd w:val="0"/>
        <w:spacing w:line="360" w:lineRule="auto"/>
        <w:ind w:firstLine="567"/>
        <w:jc w:val="both"/>
        <w:rPr>
          <w:rFonts w:ascii="Arial" w:hAnsi="Arial" w:cs="Arial"/>
          <w:lang w:val="es-MX"/>
        </w:rPr>
      </w:pP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Que la zona geográfica se encuentre dentro de los polígonos de pobreza de la SEDE</w:t>
      </w:r>
      <w:r w:rsidR="002F4E40" w:rsidRPr="003B715A">
        <w:rPr>
          <w:rFonts w:ascii="Arial" w:hAnsi="Arial" w:cs="Arial"/>
          <w:lang w:val="es-MX"/>
        </w:rPr>
        <w:t>SOL o CONAPO o manzana CONEVAL.</w:t>
      </w: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 Que el predio no cuente</w:t>
      </w:r>
      <w:r w:rsidR="002F4E40" w:rsidRPr="003B715A">
        <w:rPr>
          <w:rFonts w:ascii="Arial" w:hAnsi="Arial" w:cs="Arial"/>
          <w:lang w:val="es-MX"/>
        </w:rPr>
        <w:t xml:space="preserve"> con alberca o chapoteadero.</w:t>
      </w: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 Que el destino del inmueble sea exclusivamente para uso habitacional</w:t>
      </w:r>
    </w:p>
    <w:p w:rsidR="00E530B5" w:rsidRPr="003B715A" w:rsidRDefault="00E530B5" w:rsidP="002F4E40">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Que </w:t>
      </w:r>
      <w:r w:rsidR="002F4E40" w:rsidRPr="003B715A">
        <w:rPr>
          <w:rFonts w:ascii="Arial" w:hAnsi="Arial" w:cs="Arial"/>
          <w:lang w:val="es-MX"/>
        </w:rPr>
        <w:t>cuente con aparato de medición.</w:t>
      </w: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5. Que su consumo sea hasta 21 metros cúbicos al mes.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concepto de contraprestación de los servicio de agua potable y alcantarillado, todos los usuarios propietarios de predios del uso habitacional para zona de Pobreza que cumplan con lo señalado cubrirán mensualmente al Municipio una cuota de administración de $</w:t>
      </w:r>
      <w:r w:rsidR="00F905FD" w:rsidRPr="003B715A">
        <w:rPr>
          <w:rFonts w:ascii="Arial" w:hAnsi="Arial" w:cs="Arial"/>
          <w:lang w:val="es-MX"/>
        </w:rPr>
        <w:t xml:space="preserve"> </w:t>
      </w:r>
      <w:r w:rsidR="004223AA">
        <w:rPr>
          <w:rFonts w:ascii="Arial" w:hAnsi="Arial" w:cs="Arial"/>
          <w:lang w:val="es-MX"/>
        </w:rPr>
        <w:t>35</w:t>
      </w:r>
      <w:r w:rsidR="008A246F">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E530B5" w:rsidRPr="003B715A" w:rsidRDefault="00E530B5" w:rsidP="002F4E40">
      <w:pPr>
        <w:autoSpaceDE w:val="0"/>
        <w:autoSpaceDN w:val="0"/>
        <w:adjustRightInd w:val="0"/>
        <w:spacing w:line="360" w:lineRule="auto"/>
        <w:ind w:left="1134"/>
        <w:jc w:val="left"/>
        <w:rPr>
          <w:rFonts w:ascii="Arial" w:hAnsi="Arial" w:cs="Arial"/>
          <w:lang w:val="es-MX"/>
        </w:rPr>
      </w:pPr>
    </w:p>
    <w:p w:rsidR="00E530B5" w:rsidRPr="003B715A" w:rsidRDefault="00E530B5" w:rsidP="002F4E40">
      <w:pPr>
        <w:tabs>
          <w:tab w:val="decimal" w:pos="7938"/>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Cuota de Administración                                    </w:t>
      </w:r>
      <w:r w:rsidR="002F4E40" w:rsidRPr="003B715A">
        <w:rPr>
          <w:rFonts w:ascii="Arial" w:hAnsi="Arial" w:cs="Arial"/>
          <w:lang w:val="es-MX"/>
        </w:rPr>
        <w:t xml:space="preserve">                   </w:t>
      </w:r>
      <w:r w:rsidRPr="003B715A">
        <w:rPr>
          <w:rFonts w:ascii="Arial" w:hAnsi="Arial" w:cs="Arial"/>
          <w:lang w:val="es-MX"/>
        </w:rPr>
        <w:t>$</w:t>
      </w:r>
      <w:r w:rsidR="00F905FD" w:rsidRPr="003B715A">
        <w:rPr>
          <w:rFonts w:ascii="Arial" w:hAnsi="Arial" w:cs="Arial"/>
          <w:lang w:val="es-MX"/>
        </w:rPr>
        <w:t xml:space="preserve"> </w:t>
      </w:r>
      <w:r w:rsidR="004223AA">
        <w:rPr>
          <w:rFonts w:ascii="Arial" w:hAnsi="Arial" w:cs="Arial"/>
          <w:lang w:val="es-MX"/>
        </w:rPr>
        <w:t>35</w:t>
      </w:r>
      <w:r w:rsidR="000835C8">
        <w:rPr>
          <w:rFonts w:ascii="Arial" w:hAnsi="Arial" w:cs="Arial"/>
          <w:lang w:val="es-MX"/>
        </w:rPr>
        <w:t>.00</w:t>
      </w:r>
    </w:p>
    <w:p w:rsidR="00E530B5" w:rsidRPr="003B715A" w:rsidRDefault="00E530B5" w:rsidP="002F4E40">
      <w:pPr>
        <w:tabs>
          <w:tab w:val="decimal" w:pos="7938"/>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De 0 a 6 m3             </w:t>
      </w:r>
      <w:r w:rsidR="00404DFD" w:rsidRPr="003B715A">
        <w:rPr>
          <w:rFonts w:ascii="Arial" w:hAnsi="Arial" w:cs="Arial"/>
          <w:lang w:val="es-MX"/>
        </w:rPr>
        <w:t xml:space="preserve">                                </w:t>
      </w:r>
      <w:r w:rsidR="00404DFD" w:rsidRPr="003B715A">
        <w:rPr>
          <w:rFonts w:ascii="Arial" w:hAnsi="Arial" w:cs="Arial"/>
          <w:lang w:val="es-MX"/>
        </w:rPr>
        <w:tab/>
      </w:r>
      <w:r w:rsidR="002F4E40" w:rsidRPr="003B715A">
        <w:rPr>
          <w:rFonts w:ascii="Arial" w:hAnsi="Arial" w:cs="Arial"/>
          <w:lang w:val="es-MX"/>
        </w:rPr>
        <w:t xml:space="preserve"> $</w:t>
      </w:r>
      <w:r w:rsidR="00F905FD" w:rsidRPr="003B715A">
        <w:rPr>
          <w:rFonts w:ascii="Arial" w:hAnsi="Arial" w:cs="Arial"/>
          <w:lang w:val="es-MX"/>
        </w:rPr>
        <w:t xml:space="preserve"> </w:t>
      </w:r>
      <w:r w:rsidR="002F4E40" w:rsidRPr="003B715A">
        <w:rPr>
          <w:rFonts w:ascii="Arial" w:hAnsi="Arial" w:cs="Arial"/>
          <w:lang w:val="es-MX"/>
        </w:rPr>
        <w:t>0.00</w:t>
      </w:r>
    </w:p>
    <w:p w:rsidR="00E530B5" w:rsidRPr="003B715A" w:rsidRDefault="00E530B5" w:rsidP="002F4E40">
      <w:pPr>
        <w:tabs>
          <w:tab w:val="decimal" w:pos="7938"/>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7 a 21 m3              </w:t>
      </w:r>
      <w:r w:rsidR="00404DFD" w:rsidRPr="003B715A">
        <w:rPr>
          <w:rFonts w:ascii="Arial" w:hAnsi="Arial" w:cs="Arial"/>
          <w:lang w:val="es-MX"/>
        </w:rPr>
        <w:tab/>
      </w:r>
      <w:r w:rsidRPr="003B715A">
        <w:rPr>
          <w:rFonts w:ascii="Arial" w:hAnsi="Arial" w:cs="Arial"/>
          <w:lang w:val="es-MX"/>
        </w:rPr>
        <w:t xml:space="preserve"> $</w:t>
      </w:r>
      <w:r w:rsidR="00F905FD" w:rsidRPr="003B715A">
        <w:rPr>
          <w:rFonts w:ascii="Arial" w:hAnsi="Arial" w:cs="Arial"/>
          <w:lang w:val="es-MX"/>
        </w:rPr>
        <w:t xml:space="preserve"> </w:t>
      </w:r>
      <w:r w:rsidR="004223AA">
        <w:rPr>
          <w:rFonts w:ascii="Arial" w:hAnsi="Arial" w:cs="Arial"/>
          <w:lang w:val="es-MX"/>
        </w:rPr>
        <w:t>4.5</w:t>
      </w:r>
      <w:r w:rsidR="000835C8">
        <w:rPr>
          <w:rFonts w:ascii="Arial" w:hAnsi="Arial" w:cs="Arial"/>
          <w:lang w:val="es-MX"/>
        </w:rPr>
        <w:t>0</w:t>
      </w:r>
    </w:p>
    <w:p w:rsidR="00E530B5" w:rsidRPr="003B715A" w:rsidRDefault="00E530B5" w:rsidP="002F4E40">
      <w:pPr>
        <w:tabs>
          <w:tab w:val="right" w:pos="8222"/>
        </w:tabs>
        <w:autoSpaceDE w:val="0"/>
        <w:autoSpaceDN w:val="0"/>
        <w:adjustRightInd w:val="0"/>
        <w:spacing w:line="360" w:lineRule="auto"/>
        <w:ind w:left="1134"/>
        <w:rPr>
          <w:rFonts w:ascii="Arial" w:hAnsi="Arial" w:cs="Arial"/>
          <w:lang w:val="es-MX"/>
        </w:rPr>
      </w:pPr>
      <w:r w:rsidRPr="003B715A">
        <w:rPr>
          <w:rFonts w:ascii="Arial" w:hAnsi="Arial" w:cs="Arial"/>
          <w:lang w:val="es-MX"/>
        </w:rPr>
        <w:t xml:space="preserve">Mayor a 22 m3                 </w:t>
      </w:r>
      <w:r w:rsidR="002F4E40" w:rsidRPr="003B715A">
        <w:rPr>
          <w:rFonts w:ascii="Arial" w:hAnsi="Arial" w:cs="Arial"/>
          <w:lang w:val="es-MX"/>
        </w:rPr>
        <w:t xml:space="preserve">     </w:t>
      </w:r>
      <w:r w:rsidRPr="003B715A">
        <w:rPr>
          <w:rFonts w:ascii="Arial" w:hAnsi="Arial" w:cs="Arial"/>
          <w:lang w:val="es-MX"/>
        </w:rPr>
        <w:t>Tarifa normal del servicio habitacional</w:t>
      </w:r>
    </w:p>
    <w:p w:rsidR="00E530B5" w:rsidRPr="003B715A" w:rsidRDefault="00E530B5" w:rsidP="005A2F26">
      <w:pPr>
        <w:autoSpaceDE w:val="0"/>
        <w:autoSpaceDN w:val="0"/>
        <w:adjustRightInd w:val="0"/>
        <w:spacing w:line="360" w:lineRule="auto"/>
        <w:ind w:left="1134"/>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tarifas aquí comprendidas, según los rangos de consumos para el uso habitacional para zonas de pobreza son las siguientes:</w:t>
      </w:r>
    </w:p>
    <w:p w:rsidR="00C15C23" w:rsidRPr="003B715A" w:rsidRDefault="00C15C23" w:rsidP="005A2F26">
      <w:pPr>
        <w:spacing w:line="360" w:lineRule="auto"/>
        <w:jc w:val="both"/>
        <w:rPr>
          <w:rFonts w:ascii="Arial" w:hAnsi="Arial" w:cs="Arial"/>
        </w:rPr>
      </w:pPr>
    </w:p>
    <w:tbl>
      <w:tblPr>
        <w:tblW w:w="8255" w:type="dxa"/>
        <w:tblLayout w:type="fixed"/>
        <w:tblCellMar>
          <w:left w:w="70" w:type="dxa"/>
          <w:right w:w="70" w:type="dxa"/>
        </w:tblCellMar>
        <w:tblLook w:val="04A0" w:firstRow="1" w:lastRow="0" w:firstColumn="1" w:lastColumn="0" w:noHBand="0" w:noVBand="1"/>
      </w:tblPr>
      <w:tblGrid>
        <w:gridCol w:w="1410"/>
        <w:gridCol w:w="1438"/>
        <w:gridCol w:w="1352"/>
        <w:gridCol w:w="1323"/>
        <w:gridCol w:w="1352"/>
        <w:gridCol w:w="1380"/>
      </w:tblGrid>
      <w:tr w:rsidR="00E530B5" w:rsidRPr="003B715A" w:rsidTr="00396CA6">
        <w:trPr>
          <w:trHeight w:val="484"/>
        </w:trPr>
        <w:tc>
          <w:tcPr>
            <w:tcW w:w="1410" w:type="dxa"/>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438"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52"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23"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52"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80"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0</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8</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$ 44.00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16</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$ 80.00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9</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$ 48.50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17</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$ 84.50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10</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$ 53.00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18</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$ 89.00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3</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11</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$ 57.50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19</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$ 93.50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4</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12</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$ 62.00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20</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$ 98.00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5</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13</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$ 66.50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21</w:t>
            </w:r>
          </w:p>
        </w:tc>
        <w:tc>
          <w:tcPr>
            <w:tcW w:w="1380"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$ 102.50</w:t>
            </w: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6</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14</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$ 71.00</w:t>
            </w:r>
          </w:p>
        </w:tc>
        <w:tc>
          <w:tcPr>
            <w:tcW w:w="1352"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c>
          <w:tcPr>
            <w:tcW w:w="1380"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r>
      <w:tr w:rsidR="004223AA" w:rsidRPr="003B715A" w:rsidTr="00396CA6">
        <w:trPr>
          <w:trHeight w:val="317"/>
        </w:trPr>
        <w:tc>
          <w:tcPr>
            <w:tcW w:w="1410"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7</w:t>
            </w:r>
          </w:p>
        </w:tc>
        <w:tc>
          <w:tcPr>
            <w:tcW w:w="143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$ 39.50</w:t>
            </w:r>
          </w:p>
        </w:tc>
        <w:tc>
          <w:tcPr>
            <w:tcW w:w="1352"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15</w:t>
            </w:r>
          </w:p>
        </w:tc>
        <w:tc>
          <w:tcPr>
            <w:tcW w:w="1323"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$ 75.50</w:t>
            </w:r>
          </w:p>
        </w:tc>
        <w:tc>
          <w:tcPr>
            <w:tcW w:w="1352"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c>
          <w:tcPr>
            <w:tcW w:w="1380"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r>
    </w:tbl>
    <w:p w:rsidR="00FF2725" w:rsidRPr="003B715A" w:rsidRDefault="00FF2725" w:rsidP="005A2F26">
      <w:pPr>
        <w:spacing w:line="360" w:lineRule="auto"/>
        <w:jc w:val="both"/>
        <w:rPr>
          <w:rFonts w:ascii="Arial" w:hAnsi="Arial" w:cs="Arial"/>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Aquellos usuarios propietarios de predios de uso habitacional que al inicio del ejercicio fiscal acrediten ante el Municipio mediante la documentación oficial correspondiente, tener la calidad de viudos, viudas, jubilados, pensionados, discapacitados, o tener 60 años o más, así como haber pagado los servicios de agua potable y alcantarillado hasta el mes de diciembre del ejercicio fiscal inmediato anterior, cubrirán mensualmente al Municipio una cuota de administración de $</w:t>
      </w:r>
      <w:r w:rsidR="00F905FD" w:rsidRPr="003B715A">
        <w:rPr>
          <w:rFonts w:ascii="Arial" w:hAnsi="Arial" w:cs="Arial"/>
          <w:lang w:val="es-MX"/>
        </w:rPr>
        <w:t xml:space="preserve"> </w:t>
      </w:r>
      <w:r w:rsidR="004223AA">
        <w:rPr>
          <w:rFonts w:ascii="Arial" w:hAnsi="Arial" w:cs="Arial"/>
          <w:lang w:val="es-MX"/>
        </w:rPr>
        <w:t>35</w:t>
      </w:r>
      <w:r w:rsidR="000835C8">
        <w:rPr>
          <w:rFonts w:ascii="Arial" w:hAnsi="Arial" w:cs="Arial"/>
          <w:lang w:val="es-MX"/>
        </w:rPr>
        <w:t>.00</w:t>
      </w:r>
      <w:r w:rsidRPr="003B715A">
        <w:rPr>
          <w:rFonts w:ascii="Arial" w:hAnsi="Arial" w:cs="Arial"/>
          <w:lang w:val="es-MX"/>
        </w:rPr>
        <w:t xml:space="preserve"> más los volúmenes consumidos en un periodo de consumo de 30 días naturales, de acuerdo a las siguientes tarifas: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Cuota de Administración                                  </w:t>
      </w:r>
      <w:r w:rsidR="009713A9" w:rsidRPr="003B715A">
        <w:rPr>
          <w:rFonts w:ascii="Arial" w:hAnsi="Arial" w:cs="Arial"/>
          <w:lang w:val="es-MX"/>
        </w:rPr>
        <w:t xml:space="preserve">                              </w:t>
      </w:r>
      <w:r w:rsidRPr="003B715A">
        <w:rPr>
          <w:rFonts w:ascii="Arial" w:hAnsi="Arial" w:cs="Arial"/>
          <w:lang w:val="es-MX"/>
        </w:rPr>
        <w:t>$</w:t>
      </w:r>
      <w:r w:rsidR="00F905FD" w:rsidRPr="003B715A">
        <w:rPr>
          <w:rFonts w:ascii="Arial" w:hAnsi="Arial" w:cs="Arial"/>
          <w:lang w:val="es-MX"/>
        </w:rPr>
        <w:t xml:space="preserve"> </w:t>
      </w:r>
      <w:r w:rsidR="004223AA">
        <w:rPr>
          <w:rFonts w:ascii="Arial" w:hAnsi="Arial" w:cs="Arial"/>
          <w:lang w:val="es-MX"/>
        </w:rPr>
        <w:t>35</w:t>
      </w:r>
      <w:r w:rsidR="000835C8">
        <w:rPr>
          <w:rFonts w:ascii="Arial" w:hAnsi="Arial" w:cs="Arial"/>
          <w:lang w:val="es-MX"/>
        </w:rPr>
        <w:t>.00</w:t>
      </w:r>
    </w:p>
    <w:p w:rsidR="00E530B5" w:rsidRPr="003B715A" w:rsidRDefault="00E530B5"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De 0 a 6 m3                      </w:t>
      </w:r>
      <w:r w:rsidR="00404DFD" w:rsidRPr="003B715A">
        <w:rPr>
          <w:rFonts w:ascii="Arial" w:hAnsi="Arial" w:cs="Arial"/>
          <w:lang w:val="es-MX"/>
        </w:rPr>
        <w:tab/>
      </w:r>
      <w:r w:rsidR="009713A9" w:rsidRPr="003B715A">
        <w:rPr>
          <w:rFonts w:ascii="Arial" w:hAnsi="Arial" w:cs="Arial"/>
          <w:lang w:val="es-MX"/>
        </w:rPr>
        <w:t>$</w:t>
      </w:r>
      <w:r w:rsidR="00F905FD" w:rsidRPr="003B715A">
        <w:rPr>
          <w:rFonts w:ascii="Arial" w:hAnsi="Arial" w:cs="Arial"/>
          <w:lang w:val="es-MX"/>
        </w:rPr>
        <w:t xml:space="preserve"> </w:t>
      </w:r>
      <w:r w:rsidR="009713A9" w:rsidRPr="003B715A">
        <w:rPr>
          <w:rFonts w:ascii="Arial" w:hAnsi="Arial" w:cs="Arial"/>
          <w:lang w:val="es-MX"/>
        </w:rPr>
        <w:t>0.00</w:t>
      </w:r>
    </w:p>
    <w:p w:rsidR="00E530B5" w:rsidRPr="003B715A" w:rsidRDefault="00E530B5"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7 a 21 m3                                   </w:t>
      </w:r>
      <w:r w:rsidR="00404DFD" w:rsidRPr="003B715A">
        <w:rPr>
          <w:rFonts w:ascii="Arial" w:hAnsi="Arial" w:cs="Arial"/>
          <w:lang w:val="es-MX"/>
        </w:rPr>
        <w:tab/>
      </w:r>
      <w:r w:rsidRPr="003B715A">
        <w:rPr>
          <w:rFonts w:ascii="Arial" w:hAnsi="Arial" w:cs="Arial"/>
          <w:lang w:val="es-MX"/>
        </w:rPr>
        <w:t xml:space="preserve">  $</w:t>
      </w:r>
      <w:r w:rsidR="00F905FD" w:rsidRPr="003B715A">
        <w:rPr>
          <w:rFonts w:ascii="Arial" w:hAnsi="Arial" w:cs="Arial"/>
          <w:lang w:val="es-MX"/>
        </w:rPr>
        <w:t xml:space="preserve"> </w:t>
      </w:r>
      <w:r w:rsidR="004223AA">
        <w:rPr>
          <w:rFonts w:ascii="Arial" w:hAnsi="Arial" w:cs="Arial"/>
          <w:lang w:val="es-MX"/>
        </w:rPr>
        <w:t>4.5</w:t>
      </w:r>
      <w:r w:rsidR="000835C8">
        <w:rPr>
          <w:rFonts w:ascii="Arial" w:hAnsi="Arial" w:cs="Arial"/>
          <w:lang w:val="es-MX"/>
        </w:rPr>
        <w:t>0</w:t>
      </w:r>
    </w:p>
    <w:p w:rsidR="00E530B5" w:rsidRPr="003B715A" w:rsidRDefault="00E530B5" w:rsidP="009713A9">
      <w:pPr>
        <w:tabs>
          <w:tab w:val="right" w:pos="8222"/>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Mayor a 22 m3 </w:t>
      </w:r>
      <w:r w:rsidR="009713A9" w:rsidRPr="003B715A">
        <w:rPr>
          <w:rFonts w:ascii="Arial" w:hAnsi="Arial" w:cs="Arial"/>
          <w:lang w:val="es-MX"/>
        </w:rPr>
        <w:t xml:space="preserve">                             </w:t>
      </w:r>
      <w:r w:rsidRPr="003B715A">
        <w:rPr>
          <w:rFonts w:ascii="Arial" w:hAnsi="Arial" w:cs="Arial"/>
          <w:lang w:val="es-MX"/>
        </w:rPr>
        <w:t>Cuota normal del servicio habitacional</w:t>
      </w:r>
    </w:p>
    <w:p w:rsidR="00E530B5" w:rsidRPr="003B715A" w:rsidRDefault="00E530B5" w:rsidP="005A2F26">
      <w:pPr>
        <w:autoSpaceDE w:val="0"/>
        <w:autoSpaceDN w:val="0"/>
        <w:adjustRightInd w:val="0"/>
        <w:spacing w:line="360" w:lineRule="auto"/>
        <w:jc w:val="both"/>
        <w:rPr>
          <w:rFonts w:ascii="Arial" w:hAnsi="Arial" w:cs="Arial"/>
          <w:lang w:val="es-MX"/>
        </w:rPr>
      </w:pPr>
    </w:p>
    <w:p w:rsidR="00C15C23" w:rsidRPr="003B715A" w:rsidRDefault="00E530B5" w:rsidP="009713A9">
      <w:pPr>
        <w:pStyle w:val="Prrafodelista"/>
        <w:numPr>
          <w:ilvl w:val="0"/>
          <w:numId w:val="15"/>
        </w:numPr>
        <w:autoSpaceDE w:val="0"/>
        <w:autoSpaceDN w:val="0"/>
        <w:adjustRightInd w:val="0"/>
        <w:spacing w:line="360" w:lineRule="auto"/>
        <w:jc w:val="both"/>
        <w:rPr>
          <w:rFonts w:ascii="Arial" w:hAnsi="Arial" w:cs="Arial"/>
        </w:rPr>
      </w:pPr>
      <w:r w:rsidRPr="003B715A">
        <w:rPr>
          <w:rFonts w:ascii="Arial" w:hAnsi="Arial" w:cs="Arial"/>
        </w:rPr>
        <w:t>Las tarifas aquí comprendidas, según los rangos de consumos para el uso habitacional que mediante la documentación oficial correspondiente acrediten tener la calidad de viudos, viudas, jubilados, pensionados, discapacitados, viudas, viudos o tener 60</w:t>
      </w:r>
      <w:r w:rsidR="009713A9" w:rsidRPr="003B715A">
        <w:rPr>
          <w:rFonts w:ascii="Arial" w:hAnsi="Arial" w:cs="Arial"/>
        </w:rPr>
        <w:t xml:space="preserve"> años o más son las siguientes:</w:t>
      </w:r>
    </w:p>
    <w:p w:rsidR="009713A9" w:rsidRPr="003B715A" w:rsidRDefault="009713A9" w:rsidP="009713A9">
      <w:pPr>
        <w:pStyle w:val="Prrafodelista"/>
        <w:autoSpaceDE w:val="0"/>
        <w:autoSpaceDN w:val="0"/>
        <w:adjustRightInd w:val="0"/>
        <w:spacing w:line="360" w:lineRule="auto"/>
        <w:ind w:left="1211"/>
        <w:jc w:val="both"/>
        <w:rPr>
          <w:rFonts w:ascii="Arial" w:hAnsi="Arial" w:cs="Arial"/>
        </w:rPr>
      </w:pPr>
    </w:p>
    <w:tbl>
      <w:tblPr>
        <w:tblW w:w="8358" w:type="dxa"/>
        <w:jc w:val="center"/>
        <w:tblLayout w:type="fixed"/>
        <w:tblCellMar>
          <w:left w:w="70" w:type="dxa"/>
          <w:right w:w="70" w:type="dxa"/>
        </w:tblCellMar>
        <w:tblLook w:val="04A0" w:firstRow="1" w:lastRow="0" w:firstColumn="1" w:lastColumn="0" w:noHBand="0" w:noVBand="1"/>
      </w:tblPr>
      <w:tblGrid>
        <w:gridCol w:w="1427"/>
        <w:gridCol w:w="1456"/>
        <w:gridCol w:w="1369"/>
        <w:gridCol w:w="1339"/>
        <w:gridCol w:w="1369"/>
        <w:gridCol w:w="1398"/>
      </w:tblGrid>
      <w:tr w:rsidR="00E530B5" w:rsidRPr="003B715A" w:rsidTr="00396CA6">
        <w:trPr>
          <w:trHeight w:val="500"/>
          <w:jc w:val="center"/>
        </w:trPr>
        <w:tc>
          <w:tcPr>
            <w:tcW w:w="1427" w:type="dxa"/>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456"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69"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39"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c>
          <w:tcPr>
            <w:tcW w:w="1369"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Consumo M3</w:t>
            </w:r>
          </w:p>
        </w:tc>
        <w:tc>
          <w:tcPr>
            <w:tcW w:w="1398"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3B715A" w:rsidRDefault="00E530B5" w:rsidP="009713A9">
            <w:pPr>
              <w:spacing w:line="360" w:lineRule="auto"/>
              <w:rPr>
                <w:rFonts w:ascii="Arial" w:hAnsi="Arial" w:cs="Arial"/>
                <w:b/>
                <w:bCs/>
                <w:color w:val="000000"/>
                <w:sz w:val="16"/>
                <w:szCs w:val="16"/>
              </w:rPr>
            </w:pPr>
            <w:r w:rsidRPr="003B715A">
              <w:rPr>
                <w:rFonts w:ascii="Arial" w:hAnsi="Arial" w:cs="Arial"/>
                <w:b/>
                <w:bCs/>
                <w:color w:val="000000"/>
                <w:sz w:val="16"/>
                <w:szCs w:val="16"/>
              </w:rPr>
              <w:t>Cuota mensual</w:t>
            </w: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0</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8</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$ 44.00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16</w:t>
            </w:r>
          </w:p>
        </w:tc>
        <w:tc>
          <w:tcPr>
            <w:tcW w:w="139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$ 80.00</w:t>
            </w: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9</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$ 48.50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17</w:t>
            </w:r>
          </w:p>
        </w:tc>
        <w:tc>
          <w:tcPr>
            <w:tcW w:w="139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$ 84.50</w:t>
            </w: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10</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$ 53.00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18</w:t>
            </w:r>
          </w:p>
        </w:tc>
        <w:tc>
          <w:tcPr>
            <w:tcW w:w="139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$ 89.00</w:t>
            </w: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3</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11</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$ 57.50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19</w:t>
            </w:r>
          </w:p>
        </w:tc>
        <w:tc>
          <w:tcPr>
            <w:tcW w:w="139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$ 93.50</w:t>
            </w: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4</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12</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$ 62.00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20</w:t>
            </w:r>
          </w:p>
        </w:tc>
        <w:tc>
          <w:tcPr>
            <w:tcW w:w="139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$ 98.00</w:t>
            </w: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5</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13</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$ 66.50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21</w:t>
            </w:r>
          </w:p>
        </w:tc>
        <w:tc>
          <w:tcPr>
            <w:tcW w:w="1398"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$ 102.50</w:t>
            </w: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6</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$ 35.00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14</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$ 71.00</w:t>
            </w:r>
          </w:p>
        </w:tc>
        <w:tc>
          <w:tcPr>
            <w:tcW w:w="1369"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c>
          <w:tcPr>
            <w:tcW w:w="1398"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r>
      <w:tr w:rsidR="004223AA" w:rsidRPr="003B715A" w:rsidTr="00396CA6">
        <w:trPr>
          <w:trHeight w:val="328"/>
          <w:jc w:val="center"/>
        </w:trPr>
        <w:tc>
          <w:tcPr>
            <w:tcW w:w="1427" w:type="dxa"/>
            <w:tcBorders>
              <w:top w:val="nil"/>
              <w:left w:val="single" w:sz="8" w:space="0" w:color="BFBFBF"/>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7</w:t>
            </w:r>
          </w:p>
        </w:tc>
        <w:tc>
          <w:tcPr>
            <w:tcW w:w="1456"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$ 39.50</w:t>
            </w:r>
          </w:p>
        </w:tc>
        <w:tc>
          <w:tcPr>
            <w:tcW w:w="1369" w:type="dxa"/>
            <w:tcBorders>
              <w:top w:val="nil"/>
              <w:left w:val="nil"/>
              <w:bottom w:val="single" w:sz="8" w:space="0" w:color="BFBFBF"/>
              <w:right w:val="single" w:sz="8" w:space="0" w:color="BFBFBF"/>
            </w:tcBorders>
            <w:shd w:val="clear" w:color="auto" w:fill="auto"/>
            <w:vAlign w:val="center"/>
            <w:hideMark/>
          </w:tcPr>
          <w:p w:rsidR="004223AA" w:rsidRPr="003B715A" w:rsidRDefault="004223AA" w:rsidP="004223AA">
            <w:pPr>
              <w:spacing w:line="360" w:lineRule="auto"/>
              <w:rPr>
                <w:rFonts w:ascii="Arial" w:hAnsi="Arial" w:cs="Arial"/>
                <w:color w:val="000000"/>
                <w:sz w:val="16"/>
                <w:szCs w:val="16"/>
              </w:rPr>
            </w:pPr>
            <w:r w:rsidRPr="003B715A">
              <w:rPr>
                <w:rFonts w:ascii="Arial" w:hAnsi="Arial" w:cs="Arial"/>
                <w:color w:val="000000"/>
                <w:sz w:val="16"/>
                <w:szCs w:val="16"/>
              </w:rPr>
              <w:t>15</w:t>
            </w:r>
          </w:p>
        </w:tc>
        <w:tc>
          <w:tcPr>
            <w:tcW w:w="1339" w:type="dxa"/>
            <w:tcBorders>
              <w:top w:val="nil"/>
              <w:left w:val="nil"/>
              <w:bottom w:val="single" w:sz="8" w:space="0" w:color="BFBFBF"/>
              <w:right w:val="single" w:sz="8" w:space="0" w:color="BFBFBF"/>
            </w:tcBorders>
            <w:shd w:val="clear" w:color="auto" w:fill="auto"/>
            <w:vAlign w:val="center"/>
            <w:hideMark/>
          </w:tcPr>
          <w:p w:rsidR="004223AA" w:rsidRPr="004223AA" w:rsidRDefault="004223AA" w:rsidP="004223AA">
            <w:pPr>
              <w:rPr>
                <w:rFonts w:ascii="Arial" w:hAnsi="Arial" w:cs="Arial"/>
                <w:color w:val="000000"/>
                <w:sz w:val="16"/>
                <w:szCs w:val="16"/>
              </w:rPr>
            </w:pPr>
            <w:r w:rsidRPr="004223AA">
              <w:rPr>
                <w:rFonts w:ascii="Arial" w:hAnsi="Arial" w:cs="Arial"/>
                <w:color w:val="000000"/>
                <w:sz w:val="16"/>
                <w:szCs w:val="16"/>
              </w:rPr>
              <w:t>$ 75.50</w:t>
            </w:r>
          </w:p>
        </w:tc>
        <w:tc>
          <w:tcPr>
            <w:tcW w:w="1369"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c>
          <w:tcPr>
            <w:tcW w:w="1398" w:type="dxa"/>
            <w:tcBorders>
              <w:top w:val="nil"/>
              <w:left w:val="nil"/>
              <w:bottom w:val="nil"/>
              <w:right w:val="nil"/>
            </w:tcBorders>
            <w:shd w:val="clear" w:color="000000" w:fill="FFFFFF"/>
            <w:vAlign w:val="center"/>
            <w:hideMark/>
          </w:tcPr>
          <w:p w:rsidR="004223AA" w:rsidRPr="003B715A" w:rsidRDefault="004223AA" w:rsidP="004223AA">
            <w:pPr>
              <w:spacing w:line="360" w:lineRule="auto"/>
              <w:rPr>
                <w:rFonts w:ascii="Arial" w:hAnsi="Arial" w:cs="Arial"/>
                <w:color w:val="000000"/>
                <w:sz w:val="16"/>
                <w:szCs w:val="16"/>
              </w:rPr>
            </w:pPr>
          </w:p>
        </w:tc>
      </w:tr>
    </w:tbl>
    <w:p w:rsidR="00A1776D" w:rsidRPr="003B715A" w:rsidRDefault="00A1776D" w:rsidP="005A2F26">
      <w:pPr>
        <w:spacing w:line="360" w:lineRule="auto"/>
        <w:jc w:val="both"/>
        <w:rPr>
          <w:rFonts w:ascii="Arial" w:hAnsi="Arial" w:cs="Arial"/>
        </w:rPr>
      </w:pPr>
    </w:p>
    <w:p w:rsidR="00E530B5" w:rsidRPr="003B715A" w:rsidRDefault="00E530B5" w:rsidP="00AC5EF2">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Este beneficio se otorgará únicamente para el inmueble, propiedad o en posesión del beneficiario, que le sirva de habitación continua. Tratándose de la posesión deberá presentar ante el Municipio el contrato de arrendamiento o comodato del predio de que se trata.</w:t>
      </w:r>
    </w:p>
    <w:p w:rsidR="00E530B5" w:rsidRPr="003B715A" w:rsidRDefault="00E530B5" w:rsidP="005A2F26">
      <w:pPr>
        <w:spacing w:line="360" w:lineRule="auto"/>
        <w:ind w:left="1134" w:hanging="283"/>
        <w:jc w:val="both"/>
        <w:rPr>
          <w:rFonts w:ascii="Arial" w:hAnsi="Arial" w:cs="Arial"/>
          <w:lang w:val="es-MX"/>
        </w:rPr>
      </w:pPr>
    </w:p>
    <w:p w:rsidR="00E530B5" w:rsidRPr="003B715A" w:rsidRDefault="00E530B5" w:rsidP="005A2F26">
      <w:pPr>
        <w:spacing w:line="360" w:lineRule="auto"/>
        <w:ind w:left="1134" w:hanging="283"/>
        <w:jc w:val="both"/>
        <w:rPr>
          <w:rFonts w:ascii="Arial" w:hAnsi="Arial" w:cs="Arial"/>
          <w:lang w:val="es-MX"/>
        </w:rPr>
      </w:pPr>
      <w:r w:rsidRPr="003B715A">
        <w:rPr>
          <w:rFonts w:ascii="Arial" w:hAnsi="Arial" w:cs="Arial"/>
          <w:lang w:val="es-MX"/>
        </w:rPr>
        <w:t>c) Cuando el usuario acredite tener derecho a más de un beneficio, se otorgará solamente el que sea de mayor beneficio.</w:t>
      </w:r>
    </w:p>
    <w:p w:rsidR="00C15C23" w:rsidRPr="003B715A" w:rsidRDefault="00C15C23" w:rsidP="005A2F26">
      <w:pPr>
        <w:spacing w:line="360" w:lineRule="auto"/>
        <w:ind w:left="1919" w:hanging="1352"/>
        <w:jc w:val="both"/>
        <w:rPr>
          <w:rFonts w:ascii="Arial" w:hAnsi="Arial" w:cs="Arial"/>
        </w:rPr>
      </w:pPr>
    </w:p>
    <w:p w:rsidR="00E530B5" w:rsidRPr="003B715A" w:rsidRDefault="00E530B5"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SEGUNDA</w:t>
      </w:r>
    </w:p>
    <w:p w:rsidR="00E530B5" w:rsidRPr="003B715A" w:rsidRDefault="00E530B5"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otros usos</w:t>
      </w:r>
    </w:p>
    <w:p w:rsidR="00E530B5" w:rsidRPr="003B715A" w:rsidRDefault="00E530B5" w:rsidP="005A2F26">
      <w:pPr>
        <w:autoSpaceDE w:val="0"/>
        <w:autoSpaceDN w:val="0"/>
        <w:adjustRightInd w:val="0"/>
        <w:spacing w:line="360" w:lineRule="auto"/>
        <w:jc w:val="both"/>
        <w:rPr>
          <w:rFonts w:ascii="Frutiger-Roman" w:hAnsi="Frutiger-Roman" w:cs="Frutiger-Roman"/>
          <w:lang w:val="es-MX"/>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Artículo 88. Cubrirán la tarifa de otros usos por concepto de contraprestación de los servicios de agua potable y alcantarillado los usuarios propietarios de predios que utilicen los servicios en inmuebles como empresas, negociaciones, establecimientos y oficinas dedicadas a la comercialización de bienes o dedicados a la prestación de servicios siempre y cuando no implique transformación de materias primas, de conformidad a lo dispuesto en la fracción XLVII del </w:t>
      </w:r>
      <w:r w:rsidR="00404DFD" w:rsidRPr="003B715A">
        <w:rPr>
          <w:rFonts w:ascii="Arial" w:hAnsi="Arial" w:cs="Arial"/>
          <w:lang w:val="es-MX"/>
        </w:rPr>
        <w:t>Artículo</w:t>
      </w:r>
      <w:r w:rsidRPr="003B715A">
        <w:rPr>
          <w:rFonts w:ascii="Arial" w:hAnsi="Arial" w:cs="Arial"/>
          <w:lang w:val="es-MX"/>
        </w:rPr>
        <w:t xml:space="preserve"> 2 de la Ley de Agua para el Estado de Jalisco y sus Municipios.</w:t>
      </w:r>
    </w:p>
    <w:p w:rsidR="00E530B5" w:rsidRPr="003B715A" w:rsidRDefault="00E530B5" w:rsidP="005A2F26">
      <w:pPr>
        <w:autoSpaceDE w:val="0"/>
        <w:autoSpaceDN w:val="0"/>
        <w:adjustRightInd w:val="0"/>
        <w:spacing w:line="360" w:lineRule="auto"/>
        <w:ind w:firstLine="567"/>
        <w:jc w:val="both"/>
        <w:rPr>
          <w:rFonts w:ascii="Arial" w:hAnsi="Arial" w:cs="Arial"/>
          <w:lang w:val="es-MX"/>
        </w:rPr>
      </w:pPr>
    </w:p>
    <w:p w:rsidR="00E530B5" w:rsidRPr="003B715A" w:rsidRDefault="00E530B5"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Los usuarios propietarios de predios que se encuentren en tarifa de otros usos, por concepto de la contraprestación de los servicios de agua potable y alcantarillado, cubrirán mensualmente al Municipio una cuota de administración de $ </w:t>
      </w:r>
      <w:r w:rsidR="004223AA">
        <w:rPr>
          <w:rFonts w:ascii="Arial" w:hAnsi="Arial" w:cs="Arial"/>
          <w:lang w:val="es-MX"/>
        </w:rPr>
        <w:t>185</w:t>
      </w:r>
      <w:r w:rsidR="000835C8">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Cuota de Administración                                </w:t>
      </w:r>
      <w:r w:rsidR="009713A9" w:rsidRPr="003B715A">
        <w:rPr>
          <w:rFonts w:ascii="Arial" w:hAnsi="Arial" w:cs="Arial"/>
          <w:lang w:val="es-MX"/>
        </w:rPr>
        <w:t xml:space="preserve">                              </w:t>
      </w:r>
      <w:r w:rsidRPr="003B715A">
        <w:rPr>
          <w:rFonts w:ascii="Arial" w:hAnsi="Arial" w:cs="Arial"/>
          <w:lang w:val="es-MX"/>
        </w:rPr>
        <w:t xml:space="preserve">$ </w:t>
      </w:r>
      <w:r w:rsidR="004223AA">
        <w:rPr>
          <w:rFonts w:ascii="Arial" w:hAnsi="Arial" w:cs="Arial"/>
          <w:lang w:val="es-MX"/>
        </w:rPr>
        <w:t>185</w:t>
      </w:r>
      <w:r w:rsidR="000835C8">
        <w:rPr>
          <w:rFonts w:ascii="Arial" w:hAnsi="Arial" w:cs="Arial"/>
          <w:lang w:val="es-MX"/>
        </w:rPr>
        <w:t>.00</w:t>
      </w:r>
    </w:p>
    <w:p w:rsidR="00E530B5" w:rsidRPr="003B715A" w:rsidRDefault="00E530B5"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De 1 a 60 m3                                                                 </w:t>
      </w:r>
      <w:r w:rsidR="00404DFD" w:rsidRPr="003B715A">
        <w:rPr>
          <w:rFonts w:ascii="Arial" w:hAnsi="Arial" w:cs="Arial"/>
          <w:lang w:val="es-MX"/>
        </w:rPr>
        <w:tab/>
      </w:r>
      <w:r w:rsidRPr="003B715A">
        <w:rPr>
          <w:rFonts w:ascii="Arial" w:hAnsi="Arial" w:cs="Arial"/>
          <w:lang w:val="es-MX"/>
        </w:rPr>
        <w:t xml:space="preserve">$ </w:t>
      </w:r>
      <w:r w:rsidR="004223AA">
        <w:rPr>
          <w:rFonts w:ascii="Arial" w:hAnsi="Arial" w:cs="Arial"/>
          <w:lang w:val="es-MX"/>
        </w:rPr>
        <w:t>16</w:t>
      </w:r>
      <w:r w:rsidR="000835C8">
        <w:rPr>
          <w:rFonts w:ascii="Arial" w:hAnsi="Arial" w:cs="Arial"/>
          <w:lang w:val="es-MX"/>
        </w:rPr>
        <w:t>.00</w:t>
      </w:r>
    </w:p>
    <w:p w:rsidR="00E530B5" w:rsidRPr="003B715A" w:rsidRDefault="00E530B5" w:rsidP="009713A9">
      <w:pPr>
        <w:tabs>
          <w:tab w:val="right" w:pos="8222"/>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61 a 250 m3                               </w:t>
      </w:r>
      <w:r w:rsidR="009713A9" w:rsidRPr="003B715A">
        <w:rPr>
          <w:rFonts w:ascii="Arial" w:hAnsi="Arial" w:cs="Arial"/>
          <w:lang w:val="es-MX"/>
        </w:rPr>
        <w:t xml:space="preserve">                               </w:t>
      </w:r>
      <w:r w:rsidR="004223AA">
        <w:rPr>
          <w:rFonts w:ascii="Arial" w:hAnsi="Arial" w:cs="Arial"/>
          <w:lang w:val="es-MX"/>
        </w:rPr>
        <w:t xml:space="preserve">                     $ 31</w:t>
      </w:r>
      <w:r w:rsidR="00116CA8">
        <w:rPr>
          <w:rFonts w:ascii="Arial" w:hAnsi="Arial" w:cs="Arial"/>
          <w:lang w:val="es-MX"/>
        </w:rPr>
        <w:t>.00</w:t>
      </w:r>
    </w:p>
    <w:p w:rsidR="00E530B5" w:rsidRPr="003B715A" w:rsidRDefault="00E530B5" w:rsidP="005A2F26">
      <w:pPr>
        <w:autoSpaceDE w:val="0"/>
        <w:autoSpaceDN w:val="0"/>
        <w:adjustRightInd w:val="0"/>
        <w:spacing w:line="360" w:lineRule="auto"/>
        <w:ind w:left="567"/>
        <w:jc w:val="both"/>
        <w:rPr>
          <w:rFonts w:ascii="Arial" w:hAnsi="Arial" w:cs="Arial"/>
          <w:lang w:val="es-MX"/>
        </w:rPr>
      </w:pPr>
    </w:p>
    <w:p w:rsidR="00E530B5" w:rsidRPr="003B715A" w:rsidRDefault="00E530B5" w:rsidP="00C5104A">
      <w:pPr>
        <w:autoSpaceDE w:val="0"/>
        <w:autoSpaceDN w:val="0"/>
        <w:adjustRightInd w:val="0"/>
        <w:spacing w:line="360" w:lineRule="auto"/>
        <w:ind w:left="567"/>
        <w:jc w:val="both"/>
        <w:outlineLvl w:val="0"/>
        <w:rPr>
          <w:rFonts w:ascii="Arial" w:hAnsi="Arial" w:cs="Arial"/>
          <w:lang w:val="es-MX"/>
        </w:rPr>
      </w:pPr>
      <w:r w:rsidRPr="003B715A">
        <w:rPr>
          <w:rFonts w:ascii="Arial" w:hAnsi="Arial" w:cs="Arial"/>
          <w:lang w:val="es-MX"/>
        </w:rPr>
        <w:t xml:space="preserve">A partir de 251 metros cúbicos, se cobrará por cada metro cubico </w:t>
      </w:r>
    </w:p>
    <w:p w:rsidR="00E530B5" w:rsidRPr="003B715A" w:rsidRDefault="00A94DDC" w:rsidP="005A2F26">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a</w:t>
      </w:r>
      <w:r w:rsidR="00E530B5" w:rsidRPr="003B715A">
        <w:rPr>
          <w:rFonts w:ascii="Arial" w:hAnsi="Arial" w:cs="Arial"/>
          <w:lang w:val="es-MX"/>
        </w:rPr>
        <w:t>dicional</w:t>
      </w:r>
      <w:r>
        <w:rPr>
          <w:rFonts w:ascii="Arial" w:hAnsi="Arial" w:cs="Arial"/>
          <w:lang w:val="es-MX"/>
        </w:rPr>
        <w:t xml:space="preserve">:  </w:t>
      </w:r>
      <w:r w:rsidR="00E530B5" w:rsidRPr="003B715A">
        <w:rPr>
          <w:rFonts w:ascii="Arial" w:hAnsi="Arial" w:cs="Arial"/>
          <w:lang w:val="es-MX"/>
        </w:rPr>
        <w:t xml:space="preserve">                                                                                      $ </w:t>
      </w:r>
      <w:r w:rsidR="004223AA">
        <w:rPr>
          <w:rFonts w:ascii="Arial" w:hAnsi="Arial" w:cs="Arial"/>
          <w:lang w:val="es-MX"/>
        </w:rPr>
        <w:t>35</w:t>
      </w:r>
      <w:r w:rsidR="000835C8">
        <w:rPr>
          <w:rFonts w:ascii="Arial" w:hAnsi="Arial" w:cs="Arial"/>
          <w:lang w:val="es-MX"/>
        </w:rPr>
        <w:t>.00</w:t>
      </w:r>
    </w:p>
    <w:p w:rsidR="00E530B5" w:rsidRPr="003B715A" w:rsidRDefault="00E530B5" w:rsidP="005A2F26">
      <w:pPr>
        <w:autoSpaceDE w:val="0"/>
        <w:autoSpaceDN w:val="0"/>
        <w:adjustRightInd w:val="0"/>
        <w:spacing w:line="360" w:lineRule="auto"/>
        <w:jc w:val="both"/>
        <w:rPr>
          <w:rFonts w:ascii="Arial" w:hAnsi="Arial" w:cs="Arial"/>
          <w:lang w:val="es-MX"/>
        </w:rPr>
      </w:pPr>
    </w:p>
    <w:p w:rsidR="00E530B5" w:rsidRPr="003B715A" w:rsidRDefault="00E530B5"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aquí comprendidas, según los rangos de consumos correspondientes a otros usos, son las siguientes:</w:t>
      </w:r>
    </w:p>
    <w:p w:rsidR="00860095" w:rsidRPr="003B715A" w:rsidRDefault="00860095" w:rsidP="005A2F26">
      <w:pPr>
        <w:tabs>
          <w:tab w:val="left" w:pos="993"/>
        </w:tabs>
        <w:spacing w:line="360" w:lineRule="auto"/>
        <w:jc w:val="both"/>
        <w:rPr>
          <w:rFonts w:ascii="Arial" w:hAnsi="Arial" w:cs="Arial"/>
        </w:rPr>
      </w:pPr>
    </w:p>
    <w:tbl>
      <w:tblPr>
        <w:tblW w:w="8215" w:type="dxa"/>
        <w:tblLayout w:type="fixed"/>
        <w:tblCellMar>
          <w:left w:w="70" w:type="dxa"/>
          <w:right w:w="70" w:type="dxa"/>
        </w:tblCellMar>
        <w:tblLook w:val="04A0" w:firstRow="1" w:lastRow="0" w:firstColumn="1" w:lastColumn="0" w:noHBand="0" w:noVBand="1"/>
      </w:tblPr>
      <w:tblGrid>
        <w:gridCol w:w="1137"/>
        <w:gridCol w:w="1045"/>
        <w:gridCol w:w="1045"/>
        <w:gridCol w:w="905"/>
        <w:gridCol w:w="1067"/>
        <w:gridCol w:w="998"/>
        <w:gridCol w:w="1090"/>
        <w:gridCol w:w="928"/>
      </w:tblGrid>
      <w:tr w:rsidR="00E530B5" w:rsidRPr="00116CA8" w:rsidTr="00116CA8">
        <w:trPr>
          <w:trHeight w:val="573"/>
        </w:trPr>
        <w:tc>
          <w:tcPr>
            <w:tcW w:w="1137" w:type="dxa"/>
            <w:tcBorders>
              <w:top w:val="single" w:sz="8" w:space="0" w:color="FFFFFF"/>
              <w:left w:val="single" w:sz="8" w:space="0" w:color="FFFFFF"/>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1045"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45"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05"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67"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98"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90"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28" w:type="dxa"/>
            <w:tcBorders>
              <w:top w:val="single" w:sz="8" w:space="0" w:color="FFFFFF"/>
              <w:left w:val="nil"/>
              <w:bottom w:val="single" w:sz="8" w:space="0" w:color="FFFFFF"/>
              <w:right w:val="single" w:sz="8" w:space="0" w:color="FFFFFF"/>
            </w:tcBorders>
            <w:shd w:val="clear" w:color="000000" w:fill="C0C0C0"/>
            <w:vAlign w:val="center"/>
            <w:hideMark/>
          </w:tcPr>
          <w:p w:rsidR="00E530B5" w:rsidRPr="00116CA8" w:rsidRDefault="00E530B5"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0</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$185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63</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$1,238</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126</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$3,191</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189</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$5,144</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64</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$1,269</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127</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$3,222</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190</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$5,175</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$217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65</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$1,300</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128</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$3,253</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191</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$5,206</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$233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66</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$1,331</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129</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$3,284</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192</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$5,237</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$249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67</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$1,362</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130</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$3,315</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193</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$5,268</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$265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68</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$1,393</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131</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$3,346</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194</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$5,299</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$281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69</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$1,424</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132</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$3,377</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195</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$5,330</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$297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70</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$1,455</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133</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$3,408</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196</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$5,361</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$313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71</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$1,486</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134</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$3,439</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197</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$5,392</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$329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72</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$1,517</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135</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$3,470</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198</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$5,423</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$345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73</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$1,548</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136</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$3,501</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199</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$5,454</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$361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74</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$1,579</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137</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$3,532</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200</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$5,485</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$377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75</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$1,610</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138</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$3,563</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201</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$5,516</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$393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76</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$1,641</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139</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$3,594</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202</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$5,547</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$409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77</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$1,672</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140</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$3,625</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203</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$5,578</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$425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78</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$1,703</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141</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$3,656</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204</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$5,609</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79</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$1,734</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142</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$3,687</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205</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$5,640</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$457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80</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$1,765</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143</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$3,718</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206</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$5,671</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$473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81</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$1,796</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144</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$3,749</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207</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$5,702</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82</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$1,827</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145</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$3,780</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208</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$5,733</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$505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83</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$1,858</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146</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$3,811</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209</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$5,764</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84</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$1,889</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147</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$3,842</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210</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$5,795</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$537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85</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$1,920</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148</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$3,873</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211</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$5,826</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$553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86</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$1,951</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149</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$3,904</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212</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$5,857</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$563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87</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$1,982</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150</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$3,935</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213</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$5,888</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$585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88</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$2,013</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151</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$3,966</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214</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$5,919</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26</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$601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89</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$2,044</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152</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$3,997</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215</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$5,950</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$617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90</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$2,075</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153</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$4,028</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216</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$5,981</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28</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$633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91</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$2,106</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154</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$4,059</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217</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$6,012</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$649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92</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$2,137</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155</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$4,090</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218</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$6,043</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30</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$665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93</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$2,168</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156</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$4,121</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219</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$6,074</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$683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94</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$2,199</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157</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$4,152</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220</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$6,105</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32</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$697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95</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$2,230</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158</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$4,183</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221</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$6,136</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$713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96</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$2,261</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159</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$4,214</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222</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$6,167</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34</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$729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97</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$2,292</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160</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$4,245</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223</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$6,198</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$745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98</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$2,323</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161</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$4,276</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224</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$6,229</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36</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$761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99</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$2,354</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162</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$4,307</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225</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$6,260</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$777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100</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$2,385</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163</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$4,338</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226</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$6,291</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38</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$793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101</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$2,416</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164</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$4,369</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227</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$6,322</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$809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102</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$2,447</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165</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$4,400</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228</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$6,353</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40</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$825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103</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$2,478</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166</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$4,431</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229</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$6,384</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$841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104</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$2,509</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167</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$4,462</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230</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$6,415</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42</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$857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105</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$2,540</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168</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$4,493</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231</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$6,446</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$873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106</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$2,571</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169</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$4,524</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232</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$6,477</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44</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$889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107</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$2,602</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170</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$4,555</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233</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$6,508</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$905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108</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$2,633</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171</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$4,586</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234</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$6,539</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46</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$921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109</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$2,664</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172</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$4,617</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235</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$6,570</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$937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110</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$2,695</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173</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$4,648</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236</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$6,601</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48</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$953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111</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$2,726</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174</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$4,679</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237</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$6,632</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$969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112</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$2,757</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175</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$4,710</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238</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$6,663</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50</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$985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113</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$2,788</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176</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$4,741</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239</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$6,694</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$1,001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114</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$2,819</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177</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$4,772</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240</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$6,725</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52</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$1,017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115</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$2,850</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178</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$4,803</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241</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$6,756</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$1,033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116</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$2,881</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179</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$4,834</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242</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$6,787</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54</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$1,049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117</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$2,912</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180</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$4,865</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243</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$6,818</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$1,065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118</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$2,943</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181</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$4,896</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244</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$6,849</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56</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$1,081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119</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$2,974</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182</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$4,927</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245</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$6,880</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$1,097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120</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$3,005</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183</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$4,958</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246</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$6,911</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58</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$1,113</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121</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$3,036</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184</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$4,989</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247</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$6,942</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$1,129</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122</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$3,067</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185</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$5,020</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248</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$6,973</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60</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$1,145</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123</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$3,098</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186</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$5,051</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249</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$7,004</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61</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$1,176</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124</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$3,129</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187</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$5,082</w:t>
            </w:r>
          </w:p>
        </w:tc>
        <w:tc>
          <w:tcPr>
            <w:tcW w:w="1090"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250</w:t>
            </w:r>
          </w:p>
        </w:tc>
        <w:tc>
          <w:tcPr>
            <w:tcW w:w="92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$7,035</w:t>
            </w:r>
          </w:p>
        </w:tc>
      </w:tr>
      <w:tr w:rsidR="000F2684" w:rsidRPr="00116CA8" w:rsidTr="00116CA8">
        <w:trPr>
          <w:trHeight w:val="344"/>
        </w:trPr>
        <w:tc>
          <w:tcPr>
            <w:tcW w:w="1137" w:type="dxa"/>
            <w:tcBorders>
              <w:top w:val="nil"/>
              <w:left w:val="single" w:sz="8" w:space="0" w:color="BFBFBF"/>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62</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$1,207</w:t>
            </w:r>
          </w:p>
        </w:tc>
        <w:tc>
          <w:tcPr>
            <w:tcW w:w="104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125</w:t>
            </w:r>
          </w:p>
        </w:tc>
        <w:tc>
          <w:tcPr>
            <w:tcW w:w="905"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$3,160</w:t>
            </w:r>
          </w:p>
        </w:tc>
        <w:tc>
          <w:tcPr>
            <w:tcW w:w="1067"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188</w:t>
            </w:r>
          </w:p>
        </w:tc>
        <w:tc>
          <w:tcPr>
            <w:tcW w:w="998" w:type="dxa"/>
            <w:tcBorders>
              <w:top w:val="nil"/>
              <w:left w:val="nil"/>
              <w:bottom w:val="single" w:sz="8" w:space="0" w:color="BFBFBF"/>
              <w:right w:val="single" w:sz="8" w:space="0" w:color="BFBFBF"/>
            </w:tcBorders>
            <w:shd w:val="clear" w:color="auto" w:fill="auto"/>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$5,113</w:t>
            </w:r>
          </w:p>
        </w:tc>
        <w:tc>
          <w:tcPr>
            <w:tcW w:w="1090" w:type="dxa"/>
            <w:tcBorders>
              <w:top w:val="nil"/>
              <w:left w:val="nil"/>
              <w:bottom w:val="nil"/>
              <w:right w:val="nil"/>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p>
        </w:tc>
        <w:tc>
          <w:tcPr>
            <w:tcW w:w="928" w:type="dxa"/>
            <w:tcBorders>
              <w:top w:val="nil"/>
              <w:left w:val="nil"/>
              <w:bottom w:val="nil"/>
              <w:right w:val="nil"/>
            </w:tcBorders>
            <w:shd w:val="clear" w:color="auto" w:fill="auto"/>
            <w:vAlign w:val="center"/>
            <w:hideMark/>
          </w:tcPr>
          <w:p w:rsidR="000F2684" w:rsidRPr="000F2684" w:rsidRDefault="000F2684" w:rsidP="000F2684">
            <w:pPr>
              <w:spacing w:line="360" w:lineRule="auto"/>
              <w:rPr>
                <w:rFonts w:ascii="Arial" w:hAnsi="Arial" w:cs="Arial"/>
                <w:color w:val="000000"/>
                <w:sz w:val="16"/>
                <w:szCs w:val="16"/>
              </w:rPr>
            </w:pPr>
          </w:p>
        </w:tc>
      </w:tr>
    </w:tbl>
    <w:p w:rsidR="001670E7" w:rsidRPr="003B715A" w:rsidRDefault="001670E7" w:rsidP="005A2F26">
      <w:pPr>
        <w:spacing w:line="360" w:lineRule="auto"/>
        <w:jc w:val="both"/>
        <w:rPr>
          <w:rFonts w:ascii="Arial" w:hAnsi="Arial" w:cs="Arial"/>
        </w:rPr>
      </w:pPr>
    </w:p>
    <w:p w:rsidR="00C15C23" w:rsidRPr="003B715A" w:rsidRDefault="00C15C23" w:rsidP="005A2F26">
      <w:pPr>
        <w:spacing w:line="360" w:lineRule="auto"/>
        <w:jc w:val="both"/>
        <w:rPr>
          <w:rFonts w:ascii="Arial" w:hAnsi="Arial" w:cs="Arial"/>
        </w:rPr>
      </w:pPr>
    </w:p>
    <w:p w:rsidR="008B4866" w:rsidRPr="003B715A" w:rsidRDefault="00230C0D" w:rsidP="005A2F26">
      <w:pPr>
        <w:spacing w:line="360" w:lineRule="auto"/>
        <w:ind w:left="1134" w:hanging="283"/>
        <w:jc w:val="both"/>
        <w:rPr>
          <w:rFonts w:ascii="Arial" w:hAnsi="Arial" w:cs="Arial"/>
          <w:lang w:val="es-MX"/>
        </w:rPr>
      </w:pPr>
      <w:r w:rsidRPr="003B715A">
        <w:rPr>
          <w:rFonts w:ascii="Arial" w:hAnsi="Arial" w:cs="Arial"/>
          <w:lang w:val="es-MX"/>
        </w:rPr>
        <w:t>b) En el caso de locales de otros usos sin actividad económica y que su consumo mensual sea 0 m3, el cargo mensual tendrá un descuento del 50% de la tarifa correspondiente. El beneficio se otorgará a partir del momento en que el usuario acredite no haber tenido actividad económica o la suspensión de la misma en el inmueble.</w:t>
      </w:r>
    </w:p>
    <w:p w:rsidR="00230C0D" w:rsidRPr="003B715A" w:rsidRDefault="00230C0D" w:rsidP="009713A9">
      <w:pPr>
        <w:spacing w:line="360" w:lineRule="auto"/>
        <w:rPr>
          <w:rFonts w:ascii="Arial" w:hAnsi="Arial" w:cs="Arial"/>
          <w:b/>
          <w:bCs/>
        </w:rPr>
      </w:pPr>
    </w:p>
    <w:p w:rsidR="00230C0D" w:rsidRPr="003B715A" w:rsidRDefault="00230C0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TERCERA</w:t>
      </w:r>
    </w:p>
    <w:p w:rsidR="00230C0D" w:rsidRPr="003B715A" w:rsidRDefault="00230C0D"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uso industrial</w:t>
      </w:r>
    </w:p>
    <w:p w:rsidR="00230C0D" w:rsidRPr="003B715A" w:rsidRDefault="00230C0D" w:rsidP="005A2F26">
      <w:pPr>
        <w:autoSpaceDE w:val="0"/>
        <w:autoSpaceDN w:val="0"/>
        <w:adjustRightInd w:val="0"/>
        <w:spacing w:line="360" w:lineRule="auto"/>
        <w:jc w:val="both"/>
        <w:rPr>
          <w:rFonts w:ascii="Frutiger-Roman" w:hAnsi="Frutiger-Roman" w:cs="Frutiger-Roman"/>
          <w:lang w:val="es-MX"/>
        </w:rPr>
      </w:pPr>
    </w:p>
    <w:p w:rsidR="00230C0D" w:rsidRPr="003B715A" w:rsidRDefault="00230C0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89. Cubrirán la tarifa de uso industrial por concepto de contraprestación de los servicios de agua potable y alcantarillado los usuarios que utilicen el servicio en sus procesos como extracción, conservación o transformación de materias primas o minerales, el acabado de productos, así como en las que se utilizan caldera, dispositivos de enfriamiento, lavado, baños y otros servicios dentro de la empresa, las salmueras que se utilizan para la extracción de cualquier sustancia y el agua aun en estado de vapor que es usada para la generación de energía; lavanderías, lavado de automóviles y maquinarias; o para cualquier otro usos o aprovechamiento de transformación de materias primas, de conformidad a lo dispuesto en la fracción XLVII de artículo 2 de la Ley de Agua para el estado de Jalisco y sus Municipios.</w:t>
      </w:r>
    </w:p>
    <w:p w:rsidR="00230C0D" w:rsidRPr="003B715A" w:rsidRDefault="00230C0D" w:rsidP="005A2F26">
      <w:pPr>
        <w:autoSpaceDE w:val="0"/>
        <w:autoSpaceDN w:val="0"/>
        <w:adjustRightInd w:val="0"/>
        <w:spacing w:line="360" w:lineRule="auto"/>
        <w:ind w:firstLine="567"/>
        <w:jc w:val="both"/>
        <w:rPr>
          <w:rFonts w:ascii="Arial" w:hAnsi="Arial" w:cs="Arial"/>
          <w:lang w:val="es-MX"/>
        </w:rPr>
      </w:pPr>
    </w:p>
    <w:p w:rsidR="00230C0D" w:rsidRPr="003B715A" w:rsidRDefault="00230C0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Los usuarios que en tarifa de usos industrial, por concepto de la contraprestación de los servicios de agua potable y alcantarillado, comprendidos en este rubro cubrirán por concepto de agua potable y alcantarillado mensualmente al Municipio una cuota de administración de $</w:t>
      </w:r>
      <w:r w:rsidR="000F2684">
        <w:rPr>
          <w:rFonts w:ascii="Arial" w:hAnsi="Arial" w:cs="Arial"/>
          <w:lang w:val="es-MX"/>
        </w:rPr>
        <w:t xml:space="preserve"> 208</w:t>
      </w:r>
      <w:r w:rsidR="000835C8">
        <w:rPr>
          <w:rFonts w:ascii="Arial" w:hAnsi="Arial" w:cs="Arial"/>
          <w:lang w:val="es-MX"/>
        </w:rPr>
        <w:t>.00</w:t>
      </w:r>
      <w:r w:rsidRPr="003B715A">
        <w:rPr>
          <w:rFonts w:ascii="Arial" w:hAnsi="Arial" w:cs="Arial"/>
          <w:lang w:val="es-MX"/>
        </w:rPr>
        <w:t xml:space="preserve"> y las tarifas correspondientes a los volúmenes consumidos en un periodo de 30 días naturales, de acuerdo a las siguientes tarifas:</w:t>
      </w:r>
    </w:p>
    <w:p w:rsidR="00230C0D" w:rsidRPr="003B715A" w:rsidRDefault="00230C0D" w:rsidP="005A2F26">
      <w:pPr>
        <w:autoSpaceDE w:val="0"/>
        <w:autoSpaceDN w:val="0"/>
        <w:adjustRightInd w:val="0"/>
        <w:spacing w:line="360" w:lineRule="auto"/>
        <w:ind w:firstLine="567"/>
        <w:jc w:val="both"/>
        <w:rPr>
          <w:rFonts w:ascii="Arial" w:hAnsi="Arial" w:cs="Arial"/>
          <w:lang w:val="es-MX"/>
        </w:rPr>
      </w:pPr>
    </w:p>
    <w:p w:rsidR="00230C0D" w:rsidRPr="003B715A" w:rsidRDefault="00230C0D"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Cuota de administración                               </w:t>
      </w:r>
      <w:r w:rsidR="009713A9" w:rsidRPr="003B715A">
        <w:rPr>
          <w:rFonts w:ascii="Arial" w:hAnsi="Arial" w:cs="Arial"/>
          <w:lang w:val="es-MX"/>
        </w:rPr>
        <w:t xml:space="preserve">                               </w:t>
      </w:r>
      <w:r w:rsidRPr="003B715A">
        <w:rPr>
          <w:rFonts w:ascii="Arial" w:hAnsi="Arial" w:cs="Arial"/>
          <w:lang w:val="es-MX"/>
        </w:rPr>
        <w:t xml:space="preserve">$ </w:t>
      </w:r>
      <w:r w:rsidR="000F2684">
        <w:rPr>
          <w:rFonts w:ascii="Arial" w:hAnsi="Arial" w:cs="Arial"/>
          <w:lang w:val="es-MX"/>
        </w:rPr>
        <w:t>208</w:t>
      </w:r>
      <w:r w:rsidR="000835C8">
        <w:rPr>
          <w:rFonts w:ascii="Arial" w:hAnsi="Arial" w:cs="Arial"/>
          <w:lang w:val="es-MX"/>
        </w:rPr>
        <w:t>.00</w:t>
      </w:r>
    </w:p>
    <w:p w:rsidR="00230C0D" w:rsidRPr="003B715A" w:rsidRDefault="00230C0D" w:rsidP="009713A9">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De 1 a 60 m3                                                                   </w:t>
      </w:r>
      <w:r w:rsidR="000835C8">
        <w:rPr>
          <w:rFonts w:ascii="Arial" w:hAnsi="Arial" w:cs="Arial"/>
          <w:lang w:val="es-MX"/>
        </w:rPr>
        <w:t xml:space="preserve">              </w:t>
      </w:r>
      <w:r w:rsidRPr="003B715A">
        <w:rPr>
          <w:rFonts w:ascii="Arial" w:hAnsi="Arial" w:cs="Arial"/>
          <w:lang w:val="es-MX"/>
        </w:rPr>
        <w:t xml:space="preserve">$ </w:t>
      </w:r>
      <w:r w:rsidR="000F2684">
        <w:rPr>
          <w:rFonts w:ascii="Arial" w:hAnsi="Arial" w:cs="Arial"/>
          <w:lang w:val="es-MX"/>
        </w:rPr>
        <w:t>16</w:t>
      </w:r>
      <w:r w:rsidR="000835C8">
        <w:rPr>
          <w:rFonts w:ascii="Arial" w:hAnsi="Arial" w:cs="Arial"/>
          <w:lang w:val="es-MX"/>
        </w:rPr>
        <w:t>.00</w:t>
      </w:r>
    </w:p>
    <w:p w:rsidR="00230C0D" w:rsidRPr="003B715A" w:rsidRDefault="00230C0D" w:rsidP="009713A9">
      <w:pPr>
        <w:tabs>
          <w:tab w:val="right" w:pos="8222"/>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De 61 a 250 m3                                       </w:t>
      </w:r>
      <w:r w:rsidR="009713A9" w:rsidRPr="003B715A">
        <w:rPr>
          <w:rFonts w:ascii="Arial" w:hAnsi="Arial" w:cs="Arial"/>
          <w:lang w:val="es-MX"/>
        </w:rPr>
        <w:t xml:space="preserve">                 </w:t>
      </w:r>
      <w:r w:rsidR="00404DFD" w:rsidRPr="003B715A">
        <w:rPr>
          <w:rFonts w:ascii="Arial" w:hAnsi="Arial" w:cs="Arial"/>
          <w:lang w:val="es-MX"/>
        </w:rPr>
        <w:tab/>
      </w:r>
      <w:r w:rsidR="000F2684">
        <w:rPr>
          <w:rFonts w:ascii="Arial" w:hAnsi="Arial" w:cs="Arial"/>
          <w:lang w:val="es-MX"/>
        </w:rPr>
        <w:t>$ 49</w:t>
      </w:r>
      <w:r w:rsidR="00116CA8">
        <w:rPr>
          <w:rFonts w:ascii="Arial" w:hAnsi="Arial" w:cs="Arial"/>
          <w:lang w:val="es-MX"/>
        </w:rPr>
        <w:t>.00</w:t>
      </w:r>
    </w:p>
    <w:p w:rsidR="00230C0D" w:rsidRPr="003B715A" w:rsidRDefault="00230C0D" w:rsidP="005A2F26">
      <w:pPr>
        <w:autoSpaceDE w:val="0"/>
        <w:autoSpaceDN w:val="0"/>
        <w:adjustRightInd w:val="0"/>
        <w:spacing w:line="360" w:lineRule="auto"/>
        <w:ind w:left="567"/>
        <w:jc w:val="both"/>
        <w:rPr>
          <w:rFonts w:ascii="Arial" w:hAnsi="Arial" w:cs="Arial"/>
          <w:lang w:val="es-MX"/>
        </w:rPr>
      </w:pPr>
    </w:p>
    <w:p w:rsidR="00230C0D" w:rsidRPr="003B715A" w:rsidRDefault="00230C0D" w:rsidP="00C5104A">
      <w:pPr>
        <w:autoSpaceDE w:val="0"/>
        <w:autoSpaceDN w:val="0"/>
        <w:adjustRightInd w:val="0"/>
        <w:spacing w:line="360" w:lineRule="auto"/>
        <w:ind w:left="567"/>
        <w:jc w:val="both"/>
        <w:outlineLvl w:val="0"/>
        <w:rPr>
          <w:rFonts w:ascii="Arial" w:hAnsi="Arial" w:cs="Arial"/>
          <w:lang w:val="es-MX"/>
        </w:rPr>
      </w:pPr>
      <w:r w:rsidRPr="003B715A">
        <w:rPr>
          <w:rFonts w:ascii="Arial" w:hAnsi="Arial" w:cs="Arial"/>
          <w:lang w:val="es-MX"/>
        </w:rPr>
        <w:t xml:space="preserve">A partir de 251 metros cúbicos, se cobrará por cada metro cubico </w:t>
      </w:r>
    </w:p>
    <w:p w:rsidR="00230C0D" w:rsidRPr="003B715A" w:rsidRDefault="00230C0D" w:rsidP="005A2F26">
      <w:pPr>
        <w:tabs>
          <w:tab w:val="decimal" w:pos="7938"/>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adicional                                                          </w:t>
      </w:r>
      <w:r w:rsidR="009713A9" w:rsidRPr="003B715A">
        <w:rPr>
          <w:rFonts w:ascii="Arial" w:hAnsi="Arial" w:cs="Arial"/>
          <w:lang w:val="es-MX"/>
        </w:rPr>
        <w:t xml:space="preserve">                               </w:t>
      </w:r>
      <w:r w:rsidRPr="003B715A">
        <w:rPr>
          <w:rFonts w:ascii="Arial" w:hAnsi="Arial" w:cs="Arial"/>
          <w:lang w:val="es-MX"/>
        </w:rPr>
        <w:t xml:space="preserve">$ </w:t>
      </w:r>
      <w:r w:rsidR="000F2684">
        <w:rPr>
          <w:rFonts w:ascii="Arial" w:hAnsi="Arial" w:cs="Arial"/>
          <w:lang w:val="es-MX"/>
        </w:rPr>
        <w:t>35</w:t>
      </w:r>
      <w:r w:rsidR="000835C8">
        <w:rPr>
          <w:rFonts w:ascii="Arial" w:hAnsi="Arial" w:cs="Arial"/>
          <w:lang w:val="es-MX"/>
        </w:rPr>
        <w:t>.00</w:t>
      </w:r>
    </w:p>
    <w:p w:rsidR="00230C0D" w:rsidRPr="003B715A" w:rsidRDefault="00230C0D" w:rsidP="005A2F26">
      <w:pPr>
        <w:autoSpaceDE w:val="0"/>
        <w:autoSpaceDN w:val="0"/>
        <w:adjustRightInd w:val="0"/>
        <w:spacing w:line="360" w:lineRule="auto"/>
        <w:jc w:val="both"/>
        <w:rPr>
          <w:rFonts w:ascii="Arial" w:hAnsi="Arial" w:cs="Arial"/>
          <w:lang w:val="es-MX"/>
        </w:rPr>
      </w:pPr>
    </w:p>
    <w:p w:rsidR="00230C0D" w:rsidRPr="003B715A" w:rsidRDefault="00230C0D"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aquí comprendidas, según los rangos de consumos correspondientes a uso industrial, son las siguientes:</w:t>
      </w:r>
    </w:p>
    <w:p w:rsidR="00A367B1" w:rsidRPr="003B715A" w:rsidRDefault="00A367B1" w:rsidP="005A2F26">
      <w:pPr>
        <w:spacing w:line="360" w:lineRule="auto"/>
        <w:ind w:left="567"/>
        <w:jc w:val="both"/>
        <w:rPr>
          <w:rFonts w:ascii="Arial" w:hAnsi="Arial" w:cs="Arial"/>
        </w:rPr>
      </w:pPr>
    </w:p>
    <w:tbl>
      <w:tblPr>
        <w:tblW w:w="8293" w:type="dxa"/>
        <w:tblLayout w:type="fixed"/>
        <w:tblCellMar>
          <w:left w:w="70" w:type="dxa"/>
          <w:right w:w="70" w:type="dxa"/>
        </w:tblCellMar>
        <w:tblLook w:val="04A0" w:firstRow="1" w:lastRow="0" w:firstColumn="1" w:lastColumn="0" w:noHBand="0" w:noVBand="1"/>
      </w:tblPr>
      <w:tblGrid>
        <w:gridCol w:w="1147"/>
        <w:gridCol w:w="1055"/>
        <w:gridCol w:w="1055"/>
        <w:gridCol w:w="914"/>
        <w:gridCol w:w="1078"/>
        <w:gridCol w:w="1007"/>
        <w:gridCol w:w="1100"/>
        <w:gridCol w:w="937"/>
      </w:tblGrid>
      <w:tr w:rsidR="00783087" w:rsidRPr="00116CA8" w:rsidTr="00116CA8">
        <w:trPr>
          <w:trHeight w:val="497"/>
        </w:trPr>
        <w:tc>
          <w:tcPr>
            <w:tcW w:w="1147"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1055"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55"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14"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078"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1007"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c>
          <w:tcPr>
            <w:tcW w:w="1100"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Consumo M3</w:t>
            </w:r>
          </w:p>
        </w:tc>
        <w:tc>
          <w:tcPr>
            <w:tcW w:w="937" w:type="dxa"/>
            <w:tcBorders>
              <w:top w:val="single" w:sz="8" w:space="0" w:color="FFFFFF"/>
              <w:left w:val="nil"/>
              <w:bottom w:val="single" w:sz="8" w:space="0" w:color="FFFFFF"/>
              <w:right w:val="single" w:sz="8" w:space="0" w:color="FFFFFF"/>
            </w:tcBorders>
            <w:shd w:val="clear" w:color="auto" w:fill="C0C0C0"/>
            <w:vAlign w:val="center"/>
            <w:hideMark/>
          </w:tcPr>
          <w:p w:rsidR="00783087" w:rsidRPr="00116CA8" w:rsidRDefault="00783087" w:rsidP="00116CA8">
            <w:pPr>
              <w:spacing w:line="360" w:lineRule="auto"/>
              <w:rPr>
                <w:rFonts w:ascii="Arial" w:hAnsi="Arial" w:cs="Arial"/>
                <w:b/>
                <w:bCs/>
                <w:color w:val="000000"/>
                <w:sz w:val="16"/>
                <w:szCs w:val="16"/>
              </w:rPr>
            </w:pPr>
            <w:r w:rsidRPr="00116CA8">
              <w:rPr>
                <w:rFonts w:ascii="Arial" w:hAnsi="Arial" w:cs="Arial"/>
                <w:b/>
                <w:bCs/>
                <w:color w:val="000000"/>
                <w:sz w:val="16"/>
                <w:szCs w:val="16"/>
              </w:rPr>
              <w:t>Cuota mensual</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63</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$1,315</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126</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$4,402</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189</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$7,489</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$224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64</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$1,364</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127</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$4,451</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190</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$7,538</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$240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65</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$1,413</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128</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$4,500</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191</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$7,587</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$256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66</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$1,462</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129</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$4,549</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192</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$7,636</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$272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67</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$1,511</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130</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$4,598</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193</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$7,685</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$288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68</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$1,560</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131</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$4,647</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194</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$7,734</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$304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69</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$1,609</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132</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$4,696</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195</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$7,783</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$320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70</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$1,658</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133</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$4,745</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196</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$7,832</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$336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71</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$1,707</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134</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$4,794</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197</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$7,881</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$352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72</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$1,756</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135</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$4,843</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198</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$7,930</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$368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73</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$1,805</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136</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$4,892</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199</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$7,979</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$384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74</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$1,854</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137</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$4,941</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200</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$8,028</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$400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75</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$1,903</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138</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$4,990</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201</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$8,077</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$416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76</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$1,952</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139</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$5,039</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202</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$8,126</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$432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77</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$2,001</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140</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$5,088</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203</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$8,175</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$448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78</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$2,050</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141</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$5,137</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204</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$8,224</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$464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79</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$2,099</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142</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$5,186</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205</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$8,273</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$480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80</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$2,148</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143</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$5,235</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206</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$8,322</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$496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81</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$2,197</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144</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$5,284</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207</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$8,371</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19</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$512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82</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$2,246</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145</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$5,333</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208</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$8,420</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$528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83</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$2,295</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146</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$5,382</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209</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$8,469</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$544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84</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$2,344</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147</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$5,431</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210</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$8,518</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$560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85</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$2,393</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148</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$5,480</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211</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$8,567</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$576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86</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$2,442</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149</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$5,529</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212</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$8,616</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$592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87</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$2,491</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150</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$5,578</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213</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$8,665</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25</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$608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88</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$2,540</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151</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$5,627</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214</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$8,714</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$624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89</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$2,589</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152</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$5,676</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215</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$8,763</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27</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$640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90</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$2,638</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153</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$5,725</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216</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$8,812</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$656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91</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$2,687</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154</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$5,774</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217</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$8,861</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29</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$672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92</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$2,736</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155</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$5,823</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218</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$8,910</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$688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93</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$2,785</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156</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$5,872</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219</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$8,959</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31</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$704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94</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$2,834</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157</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$5,921</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220</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$9,008</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$720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95</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$2,883</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158</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$5,970</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221</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$9,057</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33</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$736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96</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$2,932</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159</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$6,019</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222</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$9,106</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$752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97</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$2,981</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160</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$6,068</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223</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$9,155</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35</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$768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98</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$3,030</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161</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$6,117</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224</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$9,204</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$784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99</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$3,079</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162</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$6,166</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225</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$9,253</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37</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$800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100</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$3,128</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163</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$6,215</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226</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$9,302</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$816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101</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$3,177</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164</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$6,264</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227</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$9,351</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39</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$832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102</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$3,226</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165</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$6,313</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228</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$9,400</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$848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103</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$3,275</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166</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$6,362</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229</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$9,449</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41</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$864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104</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$3,324</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167</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$6,411</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230</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$9,498</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$880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105</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$3,373</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168</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$6,460</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231</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$9,547</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43</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$896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106</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$3,422</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169</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$6,509</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232</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$9,596</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$912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107</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$3,471</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170</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$6,558</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233</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$9,645</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45</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$928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108</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$3,520</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171</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$6,607</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234</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$9,694</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$944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109</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$3,569</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172</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$6,656</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235</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$9,743</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47</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$960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110</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$3,618</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173</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$6,705</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236</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$9,792</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$976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111</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$3,667</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174</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$6,754</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237</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$9,841</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49</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$992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112</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$3,716</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175</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$6,803</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238</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$9,890</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$1,008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113</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$3,765</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176</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$6,852</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239</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$9,939</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51</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$1,024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114</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$3,814</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177</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$6,901</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240</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$9,988</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$1,040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115</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$3,863</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178</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$6,950</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241</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$10,037</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53</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$1,056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116</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$3,912</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179</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$6,999</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242</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$10,086</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$1,072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117</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$3,961</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180</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$7,048</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243</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$10,135</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55</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$1,088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118</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$4,010</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181</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$7,097</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244</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$10,184</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$1,104</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119</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$4,059</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182</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$7,146</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245</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$10,233</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57</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$1,120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120</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$4,108</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183</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$7,195</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246</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$10,282</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$1,136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121</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$4,157</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184</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$7,244</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247</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$10,331</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59</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$1,152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122</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$4,206</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185</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$7,293</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248</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$10,380</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60</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$1,168</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123</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$4,255</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186</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$7,342</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249</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$10,429</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61</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$1,217</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124</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$4,304</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187</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$7,391</w:t>
            </w:r>
          </w:p>
        </w:tc>
        <w:tc>
          <w:tcPr>
            <w:tcW w:w="1100"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250</w:t>
            </w:r>
          </w:p>
        </w:tc>
        <w:tc>
          <w:tcPr>
            <w:tcW w:w="93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$10,478</w:t>
            </w:r>
          </w:p>
        </w:tc>
      </w:tr>
      <w:tr w:rsidR="000F2684" w:rsidRPr="00116CA8" w:rsidTr="00116CA8">
        <w:trPr>
          <w:trHeight w:val="300"/>
        </w:trPr>
        <w:tc>
          <w:tcPr>
            <w:tcW w:w="1147" w:type="dxa"/>
            <w:tcBorders>
              <w:top w:val="nil"/>
              <w:left w:val="single" w:sz="8" w:space="0" w:color="BFBFBF"/>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62</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$1,266</w:t>
            </w:r>
          </w:p>
        </w:tc>
        <w:tc>
          <w:tcPr>
            <w:tcW w:w="1055"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125</w:t>
            </w:r>
          </w:p>
        </w:tc>
        <w:tc>
          <w:tcPr>
            <w:tcW w:w="914"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$4,353</w:t>
            </w:r>
          </w:p>
        </w:tc>
        <w:tc>
          <w:tcPr>
            <w:tcW w:w="1078" w:type="dxa"/>
            <w:tcBorders>
              <w:top w:val="nil"/>
              <w:left w:val="nil"/>
              <w:bottom w:val="single" w:sz="8" w:space="0" w:color="BFBFBF"/>
              <w:right w:val="single" w:sz="8" w:space="0" w:color="BFBFBF"/>
            </w:tcBorders>
            <w:vAlign w:val="center"/>
            <w:hideMark/>
          </w:tcPr>
          <w:p w:rsidR="000F2684" w:rsidRPr="000F2684" w:rsidRDefault="000F2684" w:rsidP="000F2684">
            <w:pPr>
              <w:spacing w:line="360" w:lineRule="auto"/>
              <w:rPr>
                <w:rFonts w:ascii="Arial" w:hAnsi="Arial" w:cs="Arial"/>
                <w:color w:val="000000"/>
                <w:sz w:val="16"/>
                <w:szCs w:val="16"/>
              </w:rPr>
            </w:pPr>
            <w:r w:rsidRPr="000F2684">
              <w:rPr>
                <w:rFonts w:ascii="Arial" w:hAnsi="Arial" w:cs="Arial"/>
                <w:color w:val="000000"/>
                <w:sz w:val="16"/>
                <w:szCs w:val="16"/>
              </w:rPr>
              <w:t>188</w:t>
            </w:r>
          </w:p>
        </w:tc>
        <w:tc>
          <w:tcPr>
            <w:tcW w:w="1007" w:type="dxa"/>
            <w:tcBorders>
              <w:top w:val="nil"/>
              <w:left w:val="nil"/>
              <w:bottom w:val="single" w:sz="8" w:space="0" w:color="BFBFBF"/>
              <w:right w:val="single" w:sz="8" w:space="0" w:color="BFBFBF"/>
            </w:tcBorders>
            <w:vAlign w:val="center"/>
            <w:hideMark/>
          </w:tcPr>
          <w:p w:rsidR="000F2684" w:rsidRPr="000F2684" w:rsidRDefault="000F2684" w:rsidP="000F2684">
            <w:pPr>
              <w:rPr>
                <w:rFonts w:ascii="Arial" w:hAnsi="Arial" w:cs="Arial"/>
                <w:color w:val="000000"/>
                <w:sz w:val="16"/>
                <w:szCs w:val="16"/>
              </w:rPr>
            </w:pPr>
            <w:r w:rsidRPr="000F2684">
              <w:rPr>
                <w:rFonts w:ascii="Arial" w:hAnsi="Arial" w:cs="Arial"/>
                <w:color w:val="000000"/>
                <w:sz w:val="16"/>
                <w:szCs w:val="16"/>
              </w:rPr>
              <w:t>$7,440</w:t>
            </w:r>
          </w:p>
        </w:tc>
        <w:tc>
          <w:tcPr>
            <w:tcW w:w="1100" w:type="dxa"/>
            <w:vAlign w:val="center"/>
            <w:hideMark/>
          </w:tcPr>
          <w:p w:rsidR="000F2684" w:rsidRPr="000F2684" w:rsidRDefault="000F2684" w:rsidP="000F2684">
            <w:pPr>
              <w:spacing w:line="360" w:lineRule="auto"/>
              <w:rPr>
                <w:rFonts w:ascii="Arial" w:hAnsi="Arial" w:cs="Arial"/>
                <w:color w:val="000000"/>
                <w:sz w:val="16"/>
                <w:szCs w:val="16"/>
              </w:rPr>
            </w:pPr>
          </w:p>
        </w:tc>
        <w:tc>
          <w:tcPr>
            <w:tcW w:w="937" w:type="dxa"/>
            <w:vAlign w:val="center"/>
            <w:hideMark/>
          </w:tcPr>
          <w:p w:rsidR="000F2684" w:rsidRPr="000F2684" w:rsidRDefault="000F2684" w:rsidP="000F2684">
            <w:pPr>
              <w:spacing w:line="360" w:lineRule="auto"/>
              <w:rPr>
                <w:rFonts w:ascii="Arial" w:hAnsi="Arial" w:cs="Arial"/>
                <w:sz w:val="16"/>
                <w:szCs w:val="16"/>
                <w:lang w:val="es-MX" w:eastAsia="es-MX"/>
              </w:rPr>
            </w:pPr>
          </w:p>
        </w:tc>
      </w:tr>
    </w:tbl>
    <w:p w:rsidR="00366953" w:rsidRPr="003B715A" w:rsidRDefault="00366953" w:rsidP="005A2F26">
      <w:pPr>
        <w:spacing w:line="360" w:lineRule="auto"/>
        <w:jc w:val="both"/>
        <w:rPr>
          <w:rFonts w:ascii="Arial" w:hAnsi="Arial" w:cs="Arial"/>
        </w:rPr>
      </w:pPr>
    </w:p>
    <w:p w:rsidR="002D1BCD" w:rsidRPr="003B715A" w:rsidRDefault="002D1BCD" w:rsidP="005A2F26">
      <w:pPr>
        <w:spacing w:line="360" w:lineRule="auto"/>
        <w:jc w:val="both"/>
        <w:rPr>
          <w:rFonts w:ascii="Arial" w:hAnsi="Arial" w:cs="Arial"/>
        </w:rPr>
      </w:pPr>
    </w:p>
    <w:p w:rsidR="001008B7" w:rsidRPr="003B715A" w:rsidRDefault="00783087" w:rsidP="005A2F26">
      <w:pPr>
        <w:spacing w:line="360" w:lineRule="auto"/>
        <w:ind w:left="1134" w:hanging="283"/>
        <w:jc w:val="both"/>
        <w:rPr>
          <w:rFonts w:ascii="Arial" w:hAnsi="Arial" w:cs="Arial"/>
          <w:lang w:val="es-MX"/>
        </w:rPr>
      </w:pPr>
      <w:r w:rsidRPr="003B715A">
        <w:rPr>
          <w:rFonts w:ascii="Arial" w:hAnsi="Arial" w:cs="Arial"/>
          <w:lang w:val="es-MX"/>
        </w:rPr>
        <w:t>b) En el caso de industrias sin actividad económica y que su consumo mensual sea 0 m3, el cargo mensual tendrá un descuento del 50% de la tarifa correspondiente. El beneficio se otorgará a partir del momento en que el usuario acredite no haber tenido actividad económica o la suspensión de la misma en el inmueble.</w:t>
      </w:r>
    </w:p>
    <w:p w:rsidR="00783087" w:rsidRPr="003B715A" w:rsidRDefault="00783087" w:rsidP="005A2F26">
      <w:pPr>
        <w:spacing w:line="360" w:lineRule="auto"/>
        <w:ind w:left="927"/>
        <w:jc w:val="both"/>
        <w:rPr>
          <w:rFonts w:ascii="Arial" w:hAnsi="Arial" w:cs="Arial"/>
          <w:b/>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SUBSECCIÓN CUARTA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medido de uso público</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Artículo 90. El Uso Público será considerado para:</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I. Instituciones Públicas o que presten Servicios Públicos, la utilización del agua para el riego de las áreas verdes de propiedad Estatal, Municipal, incluyendo la captación de agua en embalses para conservar las condiciones ambientales, el equilibrio ecológico y para el abastecimiento de las instalaciones que presten servicios públicos, de conformidad con la fracción L, artículo 2 de la Ley de Agua para el Estado de Jalisco y sus Municipios.</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II. Usuarios que soliciten tomas para riego de áreas verdes en propiedades municipales, deberán realizar contrato a su nombre, responsabilizándose del uso y cuidado del vital líquido, así como de cubrir las tarifas por: instalación de toma, medidor de agua, válvulas, marco y mensualmente la tarifa exclusivamente por el servicio de agua potable, conforme al volumen de agua consumido.</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Default="000F2684" w:rsidP="005A2F26">
      <w:pPr>
        <w:autoSpaceDE w:val="0"/>
        <w:autoSpaceDN w:val="0"/>
        <w:adjustRightInd w:val="0"/>
        <w:spacing w:line="360" w:lineRule="auto"/>
        <w:ind w:firstLine="567"/>
        <w:jc w:val="both"/>
        <w:rPr>
          <w:rFonts w:ascii="Frutiger-Roman" w:hAnsi="Frutiger-Roman" w:cs="Frutiger-Roman"/>
          <w:lang w:val="es-MX"/>
        </w:rPr>
      </w:pPr>
      <w:r w:rsidRPr="000F2684">
        <w:rPr>
          <w:rFonts w:ascii="Frutiger-Roman" w:hAnsi="Frutiger-Roman" w:cs="Frutiger-Roman"/>
          <w:lang w:val="es-MX"/>
        </w:rPr>
        <w:t>III. Usuarios bajo régimen de propiedad en condominio exclusivamente para riego de áreas verdes, cubrirán mensualmente al Municipio únicamente el servicio de agua potable, conforme al volumen de agua consumido, y si estos usuarios por cuestiones de recepción y/o apertura de contrato no gocen de dicha tarifa de uso público, ya que entró en vigor a partir del año 2016, podrán ser reajustados los adeudos de años anteriores a tarifa de uso público. En el caso de que la toma derive a otros espacios diferentes en donde el volumen de agua consumido descargue al alcantarillado, causará efectos con la tarifa de Otros Usos.</w:t>
      </w:r>
    </w:p>
    <w:p w:rsidR="000F2684" w:rsidRPr="003B715A" w:rsidRDefault="000F2684"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r w:rsidRPr="003B715A">
        <w:rPr>
          <w:rFonts w:ascii="Frutiger-Roman" w:hAnsi="Frutiger-Roman" w:cs="Frutiger-Roman"/>
          <w:lang w:val="es-MX"/>
        </w:rPr>
        <w:t xml:space="preserve">Los usuarios aquí comprendidos cubrirán mensualmente al Municipio por concepto de contraprestación de los servicios de agua potable y alcantarillado una cuota de administración de </w:t>
      </w:r>
      <w:r w:rsidR="00F905FD" w:rsidRPr="003B715A">
        <w:rPr>
          <w:rFonts w:ascii="Frutiger-Roman" w:hAnsi="Frutiger-Roman" w:cs="Frutiger-Roman"/>
          <w:lang w:val="es-MX"/>
        </w:rPr>
        <w:t xml:space="preserve">$ </w:t>
      </w:r>
      <w:r w:rsidR="000835C8">
        <w:rPr>
          <w:rFonts w:ascii="Frutiger-Roman" w:hAnsi="Frutiger-Roman" w:cs="Frutiger-Roman"/>
          <w:lang w:val="es-MX"/>
        </w:rPr>
        <w:t>1</w:t>
      </w:r>
      <w:r w:rsidR="000F2684">
        <w:rPr>
          <w:rFonts w:ascii="Frutiger-Roman" w:hAnsi="Frutiger-Roman" w:cs="Frutiger-Roman"/>
          <w:lang w:val="es-MX"/>
        </w:rPr>
        <w:t>15</w:t>
      </w:r>
      <w:r w:rsidR="000835C8">
        <w:rPr>
          <w:rFonts w:ascii="Frutiger-Roman" w:hAnsi="Frutiger-Roman" w:cs="Frutiger-Roman"/>
          <w:lang w:val="es-MX"/>
        </w:rPr>
        <w:t>.00</w:t>
      </w:r>
      <w:r w:rsidRPr="003B715A">
        <w:rPr>
          <w:rFonts w:ascii="Frutiger-Roman" w:hAnsi="Frutiger-Roman" w:cs="Frutiger-Roman"/>
          <w:lang w:val="es-MX"/>
        </w:rPr>
        <w:t xml:space="preserve"> y las tarifas correspondientes a los volúmenes consumidos</w:t>
      </w:r>
      <w:r w:rsidR="000C5F4F" w:rsidRPr="003B715A">
        <w:rPr>
          <w:rFonts w:ascii="Frutiger-Roman" w:hAnsi="Frutiger-Roman" w:cs="Frutiger-Roman"/>
          <w:lang w:val="es-MX"/>
        </w:rPr>
        <w:t xml:space="preserve"> por concepto de agua potable y </w:t>
      </w:r>
      <w:r w:rsidRPr="003B715A">
        <w:rPr>
          <w:rFonts w:ascii="Frutiger-Roman" w:hAnsi="Frutiger-Roman" w:cs="Frutiger-Roman"/>
          <w:lang w:val="es-MX"/>
        </w:rPr>
        <w:t>alcantarillado en un periodo de 30 días naturales, de acuerdo a las siguientes tarifas</w:t>
      </w:r>
    </w:p>
    <w:p w:rsidR="00783087" w:rsidRPr="003B715A" w:rsidRDefault="00783087" w:rsidP="005A2F26">
      <w:pPr>
        <w:autoSpaceDE w:val="0"/>
        <w:autoSpaceDN w:val="0"/>
        <w:adjustRightInd w:val="0"/>
        <w:spacing w:line="360" w:lineRule="auto"/>
        <w:ind w:firstLine="567"/>
        <w:jc w:val="both"/>
        <w:rPr>
          <w:rFonts w:ascii="Frutiger-Roman" w:hAnsi="Frutiger-Roman" w:cs="Frutiger-Roman"/>
          <w:lang w:val="es-MX"/>
        </w:rPr>
      </w:pPr>
    </w:p>
    <w:p w:rsidR="00783087" w:rsidRPr="003B715A" w:rsidRDefault="00783087" w:rsidP="009713A9">
      <w:pPr>
        <w:tabs>
          <w:tab w:val="decimal" w:pos="7938"/>
        </w:tabs>
        <w:autoSpaceDE w:val="0"/>
        <w:autoSpaceDN w:val="0"/>
        <w:adjustRightInd w:val="0"/>
        <w:spacing w:line="360" w:lineRule="auto"/>
        <w:ind w:left="567"/>
        <w:jc w:val="left"/>
        <w:rPr>
          <w:rFonts w:ascii="Frutiger-Roman" w:hAnsi="Frutiger-Roman" w:cs="Frutiger-Roman"/>
          <w:lang w:val="es-MX"/>
        </w:rPr>
      </w:pPr>
      <w:r w:rsidRPr="003B715A">
        <w:rPr>
          <w:rFonts w:ascii="Frutiger-Roman" w:hAnsi="Frutiger-Roman" w:cs="Frutiger-Roman"/>
          <w:lang w:val="es-MX"/>
        </w:rPr>
        <w:t xml:space="preserve">Cuota de administración                                </w:t>
      </w:r>
      <w:r w:rsidR="009713A9" w:rsidRPr="003B715A">
        <w:rPr>
          <w:rFonts w:ascii="Frutiger-Roman" w:hAnsi="Frutiger-Roman" w:cs="Frutiger-Roman"/>
          <w:lang w:val="es-MX"/>
        </w:rPr>
        <w:t xml:space="preserve">                              </w:t>
      </w:r>
      <w:r w:rsidRPr="003B715A">
        <w:rPr>
          <w:rFonts w:ascii="Frutiger-Roman" w:hAnsi="Frutiger-Roman" w:cs="Frutiger-Roman"/>
          <w:lang w:val="es-MX"/>
        </w:rPr>
        <w:t xml:space="preserve">$ </w:t>
      </w:r>
      <w:r w:rsidR="000F2684">
        <w:rPr>
          <w:rFonts w:ascii="Frutiger-Roman" w:hAnsi="Frutiger-Roman" w:cs="Frutiger-Roman"/>
          <w:lang w:val="es-MX"/>
        </w:rPr>
        <w:t>115</w:t>
      </w:r>
      <w:r w:rsidR="000835C8">
        <w:rPr>
          <w:rFonts w:ascii="Frutiger-Roman" w:hAnsi="Frutiger-Roman" w:cs="Frutiger-Roman"/>
          <w:lang w:val="es-MX"/>
        </w:rPr>
        <w:t>.00</w:t>
      </w:r>
    </w:p>
    <w:p w:rsidR="00783087" w:rsidRPr="003B715A" w:rsidRDefault="00783087" w:rsidP="009713A9">
      <w:pPr>
        <w:tabs>
          <w:tab w:val="decimal" w:pos="7938"/>
        </w:tabs>
        <w:autoSpaceDE w:val="0"/>
        <w:autoSpaceDN w:val="0"/>
        <w:adjustRightInd w:val="0"/>
        <w:spacing w:line="360" w:lineRule="auto"/>
        <w:ind w:left="567"/>
        <w:jc w:val="left"/>
        <w:rPr>
          <w:rFonts w:ascii="Frutiger-Roman" w:hAnsi="Frutiger-Roman" w:cs="Frutiger-Roman"/>
          <w:lang w:val="es-MX"/>
        </w:rPr>
      </w:pPr>
      <w:r w:rsidRPr="003B715A">
        <w:rPr>
          <w:rFonts w:ascii="Frutiger-Roman" w:hAnsi="Frutiger-Roman" w:cs="Frutiger-Roman"/>
          <w:lang w:val="es-MX"/>
        </w:rPr>
        <w:t xml:space="preserve">De 0 a 3 m3                                                                   </w:t>
      </w:r>
      <w:r w:rsidR="000C5F4F" w:rsidRPr="003B715A">
        <w:rPr>
          <w:rFonts w:ascii="Frutiger-Roman" w:hAnsi="Frutiger-Roman" w:cs="Frutiger-Roman"/>
          <w:lang w:val="es-MX"/>
        </w:rPr>
        <w:tab/>
      </w:r>
      <w:r w:rsidR="009713A9" w:rsidRPr="003B715A">
        <w:rPr>
          <w:rFonts w:ascii="Frutiger-Roman" w:hAnsi="Frutiger-Roman" w:cs="Frutiger-Roman"/>
          <w:lang w:val="es-MX"/>
        </w:rPr>
        <w:t>$ 0.00</w:t>
      </w:r>
    </w:p>
    <w:p w:rsidR="00783087" w:rsidRPr="003B715A" w:rsidRDefault="00783087" w:rsidP="009713A9">
      <w:pPr>
        <w:tabs>
          <w:tab w:val="decimal" w:pos="7938"/>
        </w:tabs>
        <w:autoSpaceDE w:val="0"/>
        <w:autoSpaceDN w:val="0"/>
        <w:adjustRightInd w:val="0"/>
        <w:spacing w:line="360" w:lineRule="auto"/>
        <w:ind w:left="567"/>
        <w:jc w:val="left"/>
        <w:rPr>
          <w:rFonts w:ascii="Frutiger-Roman" w:hAnsi="Frutiger-Roman" w:cs="Frutiger-Roman"/>
          <w:lang w:val="es-MX"/>
        </w:rPr>
      </w:pPr>
      <w:r w:rsidRPr="003B715A">
        <w:rPr>
          <w:rFonts w:ascii="Frutiger-Roman" w:hAnsi="Frutiger-Roman" w:cs="Frutiger-Roman"/>
          <w:lang w:val="es-MX"/>
        </w:rPr>
        <w:t xml:space="preserve">De 4 m3 en adelante por cada m3                   </w:t>
      </w:r>
      <w:r w:rsidR="009713A9" w:rsidRPr="003B715A">
        <w:rPr>
          <w:rFonts w:ascii="Frutiger-Roman" w:hAnsi="Frutiger-Roman" w:cs="Frutiger-Roman"/>
          <w:lang w:val="es-MX"/>
        </w:rPr>
        <w:t xml:space="preserve">                              </w:t>
      </w:r>
      <w:r w:rsidRPr="003B715A">
        <w:rPr>
          <w:rFonts w:ascii="Frutiger-Roman" w:hAnsi="Frutiger-Roman" w:cs="Frutiger-Roman"/>
          <w:lang w:val="es-MX"/>
        </w:rPr>
        <w:t>$ 1</w:t>
      </w:r>
      <w:r w:rsidR="000F2684">
        <w:rPr>
          <w:rFonts w:ascii="Frutiger-Roman" w:hAnsi="Frutiger-Roman" w:cs="Frutiger-Roman"/>
          <w:lang w:val="es-MX"/>
        </w:rPr>
        <w:t>6</w:t>
      </w:r>
      <w:r w:rsidR="00DD4347">
        <w:rPr>
          <w:rFonts w:ascii="Frutiger-Roman" w:hAnsi="Frutiger-Roman" w:cs="Frutiger-Roman"/>
          <w:lang w:val="es-MX"/>
        </w:rPr>
        <w:t>.0</w:t>
      </w:r>
      <w:r w:rsidR="000835C8">
        <w:rPr>
          <w:rFonts w:ascii="Frutiger-Roman" w:hAnsi="Frutiger-Roman" w:cs="Frutiger-Roman"/>
          <w:lang w:val="es-MX"/>
        </w:rPr>
        <w:t>0</w:t>
      </w:r>
    </w:p>
    <w:p w:rsidR="00783087" w:rsidRPr="003B715A" w:rsidRDefault="00783087" w:rsidP="005A2F26">
      <w:pPr>
        <w:tabs>
          <w:tab w:val="decimal" w:pos="7938"/>
        </w:tabs>
        <w:autoSpaceDE w:val="0"/>
        <w:autoSpaceDN w:val="0"/>
        <w:adjustRightInd w:val="0"/>
        <w:spacing w:line="360" w:lineRule="auto"/>
        <w:ind w:left="567"/>
        <w:jc w:val="both"/>
        <w:rPr>
          <w:rFonts w:ascii="Frutiger-Roman" w:hAnsi="Frutiger-Roman" w:cs="Frutiger-Roman"/>
          <w:lang w:val="es-MX"/>
        </w:rPr>
      </w:pPr>
    </w:p>
    <w:p w:rsidR="00EA11DF" w:rsidRPr="003B715A" w:rsidRDefault="00783087" w:rsidP="005A2F26">
      <w:pPr>
        <w:autoSpaceDE w:val="0"/>
        <w:autoSpaceDN w:val="0"/>
        <w:adjustRightInd w:val="0"/>
        <w:spacing w:line="360" w:lineRule="auto"/>
        <w:ind w:firstLine="567"/>
        <w:jc w:val="both"/>
        <w:rPr>
          <w:rFonts w:ascii="Arial" w:hAnsi="Arial" w:cs="Arial"/>
          <w:b/>
          <w:bCs/>
        </w:rPr>
      </w:pPr>
      <w:r w:rsidRPr="003B715A">
        <w:rPr>
          <w:rFonts w:ascii="Frutiger-Roman" w:hAnsi="Frutiger-Roman" w:cs="Frutiger-Roman"/>
          <w:lang w:val="es-MX"/>
        </w:rPr>
        <w:t>Los derechos por la prestación de servicios de agua potable en los municipios donde se realicen mediante un Organismo Público Descentralizado, las tarifas será determinada mediante la aplicación de la fórmula del artículo 101 Bis de la Ley de Agua para el Estado y sus Municipios:</w:t>
      </w:r>
    </w:p>
    <w:p w:rsidR="00EA11DF" w:rsidRPr="003B715A" w:rsidRDefault="00EA11DF" w:rsidP="009713A9">
      <w:pPr>
        <w:autoSpaceDE w:val="0"/>
        <w:autoSpaceDN w:val="0"/>
        <w:adjustRightInd w:val="0"/>
        <w:spacing w:line="360" w:lineRule="auto"/>
        <w:rPr>
          <w:rFonts w:ascii="Arial" w:hAnsi="Arial" w:cs="Arial"/>
          <w:b/>
          <w:bCs/>
          <w:lang w:val="es-MX"/>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TERCERA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 cuota fija</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91. Esta cuota fija mensual por concepto de contraprestación de los servicios de agua potable y alcantarillado se establece de conformidad a lo dispuesto por el artículo 96 de la Ley de Agua para el Estado de Jalisco y sus Municipios, para aquellos predios urbanos o suburbanos en los que no ha sido instalado un aparato medidor para cuantificar el consumo o uso de los servicios de agua potable y alcantarillado prestados por el Municipio y la cual se fija de acuerdo con las características de cada uno de los predios y registradas en el Padrón de Usuarios de este Organismo.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 igual forma quedan comprendidos los predios que cuenten con medidor y no pueda realizarse la medición mensual.</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9713A9">
      <w:pPr>
        <w:pStyle w:val="Prrafodelista"/>
        <w:spacing w:line="360" w:lineRule="auto"/>
        <w:ind w:left="0" w:firstLine="567"/>
        <w:jc w:val="both"/>
        <w:rPr>
          <w:rFonts w:ascii="Arial" w:hAnsi="Arial" w:cs="Arial"/>
          <w:sz w:val="24"/>
          <w:szCs w:val="24"/>
        </w:rPr>
      </w:pPr>
      <w:r w:rsidRPr="003B715A">
        <w:rPr>
          <w:rFonts w:ascii="Arial" w:hAnsi="Arial" w:cs="Arial"/>
          <w:sz w:val="24"/>
          <w:szCs w:val="24"/>
        </w:rPr>
        <w:t>Los predios con tarifa en cuota fija dentro de los rangos de usos: habitacional y otros usos ya incluyen el 2% relativo al mantenimiento y conservación de la infraestructura del sistema y saneamiento.</w:t>
      </w: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PRIMERA</w:t>
      </w:r>
    </w:p>
    <w:p w:rsidR="00783087" w:rsidRPr="003B715A" w:rsidRDefault="00B429F6"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Cuota fi</w:t>
      </w:r>
      <w:r w:rsidR="00783087" w:rsidRPr="003B715A">
        <w:rPr>
          <w:rFonts w:ascii="Arial" w:hAnsi="Arial" w:cs="Arial"/>
          <w:b/>
          <w:bCs/>
          <w:lang w:val="es-MX"/>
        </w:rPr>
        <w:t>ja de uso habitacional</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92. Tratándose de casa habitación unifamiliar o edificio de departamentos en el Municipio de San Pedro Tlaquepaque:</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Se aplicará la cuota fija mensual por contraprestación de los servicios de agua potable y alcantarillado de acuerdo a lo siguiente:</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Hasta dos recámaras y un baño:                                           $ </w:t>
      </w:r>
      <w:r w:rsidR="000F2684">
        <w:rPr>
          <w:rFonts w:ascii="Arial" w:hAnsi="Arial" w:cs="Arial"/>
          <w:lang w:val="es-MX"/>
        </w:rPr>
        <w:t>85</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De tres recámaras y un baño o dos recámaras y dos baños:             </w:t>
      </w:r>
      <w:r w:rsidR="004A6EB0" w:rsidRPr="003B715A">
        <w:rPr>
          <w:rFonts w:ascii="Arial" w:hAnsi="Arial" w:cs="Arial"/>
          <w:lang w:val="es-MX"/>
        </w:rPr>
        <w:tab/>
      </w:r>
      <w:r w:rsidRPr="003B715A">
        <w:rPr>
          <w:rFonts w:ascii="Arial" w:hAnsi="Arial" w:cs="Arial"/>
          <w:lang w:val="es-MX"/>
        </w:rPr>
        <w:t xml:space="preserve">   </w:t>
      </w:r>
      <w:r w:rsidR="009713A9" w:rsidRPr="003B715A">
        <w:rPr>
          <w:rFonts w:ascii="Arial" w:hAnsi="Arial" w:cs="Arial"/>
          <w:lang w:val="es-MX"/>
        </w:rPr>
        <w:t>$ 1</w:t>
      </w:r>
      <w:r w:rsidR="000F2684">
        <w:rPr>
          <w:rFonts w:ascii="Arial" w:hAnsi="Arial" w:cs="Arial"/>
          <w:lang w:val="es-MX"/>
        </w:rPr>
        <w:t>46</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Por cada recámara excedente:               </w:t>
      </w:r>
      <w:r w:rsidR="000835C8">
        <w:rPr>
          <w:rFonts w:ascii="Arial" w:hAnsi="Arial" w:cs="Arial"/>
          <w:lang w:val="es-MX"/>
        </w:rPr>
        <w:t xml:space="preserve">                           </w:t>
      </w:r>
      <w:r w:rsidR="009713A9" w:rsidRPr="003B715A">
        <w:rPr>
          <w:rFonts w:ascii="Arial" w:hAnsi="Arial" w:cs="Arial"/>
          <w:lang w:val="es-MX"/>
        </w:rPr>
        <w:t xml:space="preserve">  $ </w:t>
      </w:r>
      <w:r w:rsidR="000F2684">
        <w:rPr>
          <w:rFonts w:ascii="Arial" w:hAnsi="Arial" w:cs="Arial"/>
          <w:lang w:val="es-MX"/>
        </w:rPr>
        <w:t>111</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Por cada baño excedente:                    </w:t>
      </w:r>
      <w:r w:rsidR="000835C8">
        <w:rPr>
          <w:rFonts w:ascii="Arial" w:hAnsi="Arial" w:cs="Arial"/>
          <w:lang w:val="es-MX"/>
        </w:rPr>
        <w:t xml:space="preserve">                              </w:t>
      </w:r>
      <w:r w:rsidRPr="003B715A">
        <w:rPr>
          <w:rFonts w:ascii="Arial" w:hAnsi="Arial" w:cs="Arial"/>
          <w:lang w:val="es-MX"/>
        </w:rPr>
        <w:t xml:space="preserve"> </w:t>
      </w:r>
      <w:r w:rsidR="009713A9" w:rsidRPr="003B715A">
        <w:rPr>
          <w:rFonts w:ascii="Arial" w:hAnsi="Arial" w:cs="Arial"/>
          <w:lang w:val="es-MX"/>
        </w:rPr>
        <w:t xml:space="preserve">$ </w:t>
      </w:r>
      <w:r w:rsidR="000F2684">
        <w:rPr>
          <w:rFonts w:ascii="Arial" w:hAnsi="Arial" w:cs="Arial"/>
          <w:lang w:val="es-MX"/>
        </w:rPr>
        <w:t>111</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Cuando una casa habitación</w:t>
      </w:r>
      <w:r w:rsidR="009713A9" w:rsidRPr="003B715A">
        <w:rPr>
          <w:rFonts w:ascii="Arial" w:hAnsi="Arial" w:cs="Arial"/>
          <w:lang w:val="es-MX"/>
        </w:rPr>
        <w:t xml:space="preserve"> destine un área no mayor a 40 </w:t>
      </w:r>
      <w:r w:rsidRPr="003B715A">
        <w:rPr>
          <w:rFonts w:ascii="Arial" w:hAnsi="Arial" w:cs="Arial"/>
          <w:lang w:val="es-MX"/>
        </w:rPr>
        <w:t>metros cuadrados de superficie pagará</w:t>
      </w:r>
      <w:r w:rsidR="009713A9" w:rsidRPr="003B715A">
        <w:rPr>
          <w:rFonts w:ascii="Arial" w:hAnsi="Arial" w:cs="Arial"/>
          <w:lang w:val="es-MX"/>
        </w:rPr>
        <w:t xml:space="preserve"> como casa habitación la cuota </w:t>
      </w:r>
      <w:r w:rsidRPr="003B715A">
        <w:rPr>
          <w:rFonts w:ascii="Arial" w:hAnsi="Arial" w:cs="Arial"/>
          <w:lang w:val="es-MX"/>
        </w:rPr>
        <w:t xml:space="preserve">aquí señalada, si rebaza dicha superficie pagará la cuota de </w:t>
      </w:r>
      <w:r w:rsidR="009713A9" w:rsidRPr="003B715A">
        <w:rPr>
          <w:rFonts w:ascii="Arial" w:hAnsi="Arial" w:cs="Arial"/>
          <w:lang w:val="es-MX"/>
        </w:rPr>
        <w:t xml:space="preserve">otros </w:t>
      </w:r>
      <w:r w:rsidRPr="003B715A">
        <w:rPr>
          <w:rFonts w:ascii="Arial" w:hAnsi="Arial" w:cs="Arial"/>
          <w:lang w:val="es-MX"/>
        </w:rPr>
        <w:t xml:space="preserve">usos:                                                                          </w:t>
      </w:r>
      <w:r w:rsidR="009713A9" w:rsidRPr="003B715A">
        <w:rPr>
          <w:rFonts w:ascii="Arial" w:hAnsi="Arial" w:cs="Arial"/>
          <w:lang w:val="es-MX"/>
        </w:rPr>
        <w:t xml:space="preserve"> </w:t>
      </w:r>
      <w:r w:rsidRPr="003B715A">
        <w:rPr>
          <w:rFonts w:ascii="Arial" w:hAnsi="Arial" w:cs="Arial"/>
          <w:lang w:val="es-MX"/>
        </w:rPr>
        <w:t xml:space="preserve">$ </w:t>
      </w:r>
      <w:r w:rsidR="000F2684">
        <w:rPr>
          <w:rFonts w:ascii="Arial" w:hAnsi="Arial" w:cs="Arial"/>
          <w:lang w:val="es-MX"/>
        </w:rPr>
        <w:t>136</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Tratándose de casa habitación unifamiliar o edificio de departamentos en una superficie máxima 100 m2 y que tengan hasta 3 recamaras con 2 baños en el Municipio de San Pedro Tlaquepaque se aplicará la cuota fija mensual $ </w:t>
      </w:r>
      <w:r w:rsidR="000F2684">
        <w:rPr>
          <w:rFonts w:ascii="Arial" w:hAnsi="Arial" w:cs="Arial"/>
          <w:lang w:val="es-MX"/>
        </w:rPr>
        <w:t>152</w:t>
      </w:r>
      <w:r w:rsidR="00DD4347">
        <w:rPr>
          <w:rFonts w:ascii="Arial" w:hAnsi="Arial" w:cs="Arial"/>
          <w:lang w:val="es-MX"/>
        </w:rPr>
        <w:t>.00</w:t>
      </w:r>
      <w:r w:rsidRPr="003B715A">
        <w:rPr>
          <w:rFonts w:ascii="Arial" w:hAnsi="Arial" w:cs="Arial"/>
          <w:lang w:val="es-MX"/>
        </w:rPr>
        <w:t xml:space="preserve"> por contraprestación de los servicios de agua potable y alcantarillado.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w:t>
      </w:r>
      <w:r w:rsidR="00783087" w:rsidRPr="003B715A">
        <w:rPr>
          <w:rFonts w:ascii="Arial" w:hAnsi="Arial" w:cs="Arial"/>
          <w:lang w:val="es-MX"/>
        </w:rPr>
        <w:t>. Se faculta al Municipio, para aplicar tarifa especial a aquellos usuarios que reúnan todas las características de pobreza siguientes:</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w:t>
      </w:r>
      <w:r w:rsidR="00783087" w:rsidRPr="003B715A">
        <w:rPr>
          <w:rFonts w:ascii="Arial" w:hAnsi="Arial" w:cs="Arial"/>
          <w:lang w:val="es-MX"/>
        </w:rPr>
        <w:t>. Que la zona geográfica se encuentre dentro de los polígonos de pobreza de la SEDESOL o CONAPO o manzana CONEVAL.</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w:t>
      </w:r>
      <w:r w:rsidR="00783087" w:rsidRPr="003B715A">
        <w:rPr>
          <w:rFonts w:ascii="Arial" w:hAnsi="Arial" w:cs="Arial"/>
          <w:lang w:val="es-MX"/>
        </w:rPr>
        <w:t>. Que el predio no cuente con alberca o chapoteadero.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B46253"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4</w:t>
      </w:r>
      <w:r w:rsidR="00783087" w:rsidRPr="003B715A">
        <w:rPr>
          <w:rFonts w:ascii="Arial" w:hAnsi="Arial" w:cs="Arial"/>
          <w:lang w:val="es-MX"/>
        </w:rPr>
        <w:t xml:space="preserve">. Que el destino del inmueble sea exclusivamente para uso habitacional y cuente con un área no </w:t>
      </w:r>
      <w:r w:rsidR="00C41EB8">
        <w:rPr>
          <w:rFonts w:ascii="Arial" w:hAnsi="Arial" w:cs="Arial"/>
          <w:lang w:val="es-MX"/>
        </w:rPr>
        <w:t xml:space="preserve">mayor </w:t>
      </w:r>
      <w:r w:rsidR="00783087" w:rsidRPr="003B715A">
        <w:rPr>
          <w:rFonts w:ascii="Arial" w:hAnsi="Arial" w:cs="Arial"/>
          <w:lang w:val="es-MX"/>
        </w:rPr>
        <w:t>a 40 metros cuadrados para uso comercial.</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Aquellos usuarios propietarios de predios del uso habitacional para zona de pobreza que cumplan con lo antes </w:t>
      </w:r>
      <w:r w:rsidR="00475887">
        <w:rPr>
          <w:rFonts w:ascii="Arial" w:hAnsi="Arial" w:cs="Arial"/>
          <w:lang w:val="es-MX"/>
        </w:rPr>
        <w:t>señalado cubrirán mensualmente a</w:t>
      </w:r>
      <w:r w:rsidRPr="003B715A">
        <w:rPr>
          <w:rFonts w:ascii="Arial" w:hAnsi="Arial" w:cs="Arial"/>
          <w:lang w:val="es-MX"/>
        </w:rPr>
        <w:t>l Municipio conforme a las tarifas siguientes:</w:t>
      </w:r>
    </w:p>
    <w:p w:rsidR="00783087" w:rsidRPr="003B715A" w:rsidRDefault="00783087" w:rsidP="009713A9">
      <w:pPr>
        <w:autoSpaceDE w:val="0"/>
        <w:autoSpaceDN w:val="0"/>
        <w:adjustRightInd w:val="0"/>
        <w:spacing w:line="360" w:lineRule="auto"/>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Hasta dos recámaras y un baño:                          </w:t>
      </w:r>
      <w:r w:rsidR="009713A9" w:rsidRPr="003B715A">
        <w:rPr>
          <w:rFonts w:ascii="Arial" w:hAnsi="Arial" w:cs="Arial"/>
          <w:lang w:val="es-MX"/>
        </w:rPr>
        <w:t xml:space="preserve">             $ </w:t>
      </w:r>
      <w:r w:rsidR="000F2684">
        <w:rPr>
          <w:rFonts w:ascii="Arial" w:hAnsi="Arial" w:cs="Arial"/>
          <w:lang w:val="es-MX"/>
        </w:rPr>
        <w:t>44</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De tres recámaras y un baño o dos recámaras y dos baños:          </w:t>
      </w:r>
      <w:r w:rsidR="000C5F4F" w:rsidRPr="003B715A">
        <w:rPr>
          <w:rFonts w:ascii="Arial" w:hAnsi="Arial" w:cs="Arial"/>
          <w:lang w:val="es-MX"/>
        </w:rPr>
        <w:t xml:space="preserve">   </w:t>
      </w:r>
      <w:r w:rsidRPr="003B715A">
        <w:rPr>
          <w:rFonts w:ascii="Arial" w:hAnsi="Arial" w:cs="Arial"/>
          <w:lang w:val="es-MX"/>
        </w:rPr>
        <w:t xml:space="preserve"> </w:t>
      </w:r>
      <w:r w:rsidR="00811E23" w:rsidRPr="003B715A">
        <w:rPr>
          <w:rFonts w:ascii="Arial" w:hAnsi="Arial" w:cs="Arial"/>
          <w:lang w:val="es-MX"/>
        </w:rPr>
        <w:tab/>
      </w:r>
      <w:r w:rsidR="000F2684">
        <w:rPr>
          <w:rFonts w:ascii="Arial" w:hAnsi="Arial" w:cs="Arial"/>
          <w:lang w:val="es-MX"/>
        </w:rPr>
        <w:t xml:space="preserve">  $ 75</w:t>
      </w:r>
      <w:r w:rsidR="00DD4347">
        <w:rPr>
          <w:rFonts w:ascii="Arial" w:hAnsi="Arial" w:cs="Arial"/>
          <w:lang w:val="es-MX"/>
        </w:rPr>
        <w:t>.0</w:t>
      </w:r>
      <w:r w:rsidR="000835C8">
        <w:rPr>
          <w:rFonts w:ascii="Arial" w:hAnsi="Arial" w:cs="Arial"/>
          <w:lang w:val="es-MX"/>
        </w:rPr>
        <w:t>0</w:t>
      </w:r>
    </w:p>
    <w:p w:rsidR="00783087" w:rsidRPr="003B715A" w:rsidRDefault="00783087" w:rsidP="009713A9">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Cuando una casa habitación destine un área no mayor a 40 </w:t>
      </w:r>
    </w:p>
    <w:p w:rsidR="00783087" w:rsidRPr="003B715A" w:rsidRDefault="00783087" w:rsidP="00DD4347">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metros cuadrados para uso comercial:                     </w:t>
      </w:r>
      <w:r w:rsidR="009713A9" w:rsidRPr="003B715A">
        <w:rPr>
          <w:rFonts w:ascii="Arial" w:hAnsi="Arial" w:cs="Arial"/>
          <w:lang w:val="es-MX"/>
        </w:rPr>
        <w:t xml:space="preserve">          </w:t>
      </w:r>
      <w:r w:rsidR="000F2684">
        <w:rPr>
          <w:rFonts w:ascii="Arial" w:hAnsi="Arial" w:cs="Arial"/>
          <w:lang w:val="es-MX"/>
        </w:rPr>
        <w:t>$ 136</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Aquellos usuarios de uso habitacional que al inicio del ejercicio fiscal acrediten ante el Municipio mediante la documentación oficial correspondiente, tener la calidad de jubilados, pensionados, discapacitados, viudas, viudos o tener 60 años o más, así como haber pagado los servicios de agua potable y alcantarillado hasta el mes de Diciembre del ejercicio fiscal inmediato anterior, y que mediante dictamen técnico y no sea factible la instalación del medidor, pagarán:</w:t>
      </w:r>
    </w:p>
    <w:p w:rsidR="00783087" w:rsidRPr="003B715A" w:rsidRDefault="00783087" w:rsidP="005A2F26">
      <w:pPr>
        <w:tabs>
          <w:tab w:val="decimal" w:pos="7938"/>
        </w:tabs>
        <w:autoSpaceDE w:val="0"/>
        <w:autoSpaceDN w:val="0"/>
        <w:adjustRightInd w:val="0"/>
        <w:spacing w:line="360" w:lineRule="auto"/>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Hasta dos recamaras y un baño:                                           $ </w:t>
      </w:r>
      <w:r w:rsidR="000F2684">
        <w:rPr>
          <w:rFonts w:ascii="Arial" w:hAnsi="Arial" w:cs="Arial"/>
          <w:lang w:val="es-MX"/>
        </w:rPr>
        <w:t>44</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De tres recamaras y un baño o dos recamaras y dos baños:                  </w:t>
      </w:r>
      <w:r w:rsidR="00857816" w:rsidRPr="003B715A">
        <w:rPr>
          <w:rFonts w:ascii="Arial" w:hAnsi="Arial" w:cs="Arial"/>
          <w:lang w:val="es-MX"/>
        </w:rPr>
        <w:tab/>
      </w:r>
      <w:r w:rsidR="000F2684">
        <w:rPr>
          <w:rFonts w:ascii="Arial" w:hAnsi="Arial" w:cs="Arial"/>
          <w:lang w:val="es-MX"/>
        </w:rPr>
        <w:t>$ 75</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Cuando una casa habitación destine un área no mayor a 40 </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metros cuadrados para uso comercial:            </w:t>
      </w:r>
      <w:r w:rsidR="00DD4347">
        <w:rPr>
          <w:rFonts w:ascii="Arial" w:hAnsi="Arial" w:cs="Arial"/>
          <w:lang w:val="es-MX"/>
        </w:rPr>
        <w:t xml:space="preserve">            </w:t>
      </w:r>
      <w:r w:rsidR="000F2684">
        <w:rPr>
          <w:rFonts w:ascii="Arial" w:hAnsi="Arial" w:cs="Arial"/>
          <w:lang w:val="es-MX"/>
        </w:rPr>
        <w:t xml:space="preserve">            $ 136</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Cualquier cuarto distinto a la cocina, comedor o sala, será considerado como recámara y los espacios que cuenten con un inodoro y un lavamanos se considerará como baño.</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Vecindades, con servicios sanitarios comunes:</w:t>
      </w:r>
    </w:p>
    <w:p w:rsidR="00783087" w:rsidRPr="003B715A" w:rsidRDefault="00783087" w:rsidP="009713A9">
      <w:pPr>
        <w:autoSpaceDE w:val="0"/>
        <w:autoSpaceDN w:val="0"/>
        <w:adjustRightInd w:val="0"/>
        <w:spacing w:line="360" w:lineRule="auto"/>
        <w:jc w:val="left"/>
        <w:rPr>
          <w:rFonts w:ascii="Arial" w:hAnsi="Arial" w:cs="Arial"/>
          <w:lang w:val="es-MX"/>
        </w:rPr>
      </w:pPr>
    </w:p>
    <w:p w:rsidR="00C15C23" w:rsidRPr="003B715A" w:rsidRDefault="00783087" w:rsidP="009713A9">
      <w:pPr>
        <w:tabs>
          <w:tab w:val="decimal" w:pos="7938"/>
        </w:tabs>
        <w:spacing w:line="360" w:lineRule="auto"/>
        <w:ind w:left="1134" w:hanging="283"/>
        <w:jc w:val="left"/>
        <w:rPr>
          <w:rFonts w:ascii="Arial" w:hAnsi="Arial" w:cs="Arial"/>
          <w:lang w:val="es-MX"/>
        </w:rPr>
      </w:pPr>
      <w:r w:rsidRPr="003B715A">
        <w:rPr>
          <w:rFonts w:ascii="Arial" w:hAnsi="Arial" w:cs="Arial"/>
          <w:lang w:val="es-MX"/>
        </w:rPr>
        <w:t xml:space="preserve">a) Cada cuarto:                                           </w:t>
      </w:r>
      <w:r w:rsidR="009713A9" w:rsidRPr="003B715A">
        <w:rPr>
          <w:rFonts w:ascii="Arial" w:hAnsi="Arial" w:cs="Arial"/>
          <w:lang w:val="es-MX"/>
        </w:rPr>
        <w:t xml:space="preserve">                               </w:t>
      </w:r>
      <w:r w:rsidR="000F2684">
        <w:rPr>
          <w:rFonts w:ascii="Arial" w:hAnsi="Arial" w:cs="Arial"/>
          <w:lang w:val="es-MX"/>
        </w:rPr>
        <w:t>$ 41</w:t>
      </w:r>
      <w:r w:rsidR="00DD4347">
        <w:rPr>
          <w:rFonts w:ascii="Arial" w:hAnsi="Arial" w:cs="Arial"/>
          <w:lang w:val="es-MX"/>
        </w:rPr>
        <w:t>.0</w:t>
      </w:r>
      <w:r w:rsidR="000835C8">
        <w:rPr>
          <w:rFonts w:ascii="Arial" w:hAnsi="Arial" w:cs="Arial"/>
          <w:lang w:val="es-MX"/>
        </w:rPr>
        <w:t>0</w:t>
      </w:r>
    </w:p>
    <w:p w:rsidR="00783087" w:rsidRPr="003B715A" w:rsidRDefault="00783087" w:rsidP="009713A9">
      <w:pPr>
        <w:spacing w:line="360" w:lineRule="auto"/>
        <w:rPr>
          <w:rFonts w:ascii="Arial" w:hAnsi="Arial" w:cs="Arial"/>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SUBSECCION SEGUNDA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Cuota fija de otros usos</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93. Los predios de Otros usos, industrial o público que no cuenten con</w:t>
      </w:r>
      <w:r w:rsidRPr="003B715A">
        <w:rPr>
          <w:rFonts w:ascii="Frutiger-Roman" w:hAnsi="Frutiger-Roman" w:cs="Frutiger-Roman"/>
          <w:lang w:val="es-MX"/>
        </w:rPr>
        <w:t xml:space="preserve"> </w:t>
      </w:r>
      <w:r w:rsidRPr="003B715A">
        <w:rPr>
          <w:rFonts w:ascii="Arial" w:hAnsi="Arial" w:cs="Arial"/>
          <w:lang w:val="es-MX"/>
        </w:rPr>
        <w:t>aparato medidor, quedaran comprendidos en este apartado, y pagaran por concepto de contraprestación de los servicios de agua potable y alcantarillado conforme a las siguientes cuotas mensuales de:</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Locales comerciales y oficinas, con un sanitario privado:</w:t>
      </w:r>
    </w:p>
    <w:p w:rsidR="00783087" w:rsidRPr="003B715A" w:rsidRDefault="00783087" w:rsidP="005A2F26">
      <w:pPr>
        <w:tabs>
          <w:tab w:val="decimal" w:pos="7938"/>
        </w:tabs>
        <w:autoSpaceDE w:val="0"/>
        <w:autoSpaceDN w:val="0"/>
        <w:adjustRightInd w:val="0"/>
        <w:spacing w:line="360" w:lineRule="auto"/>
        <w:ind w:firstLine="567"/>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Precio base por oficina o local:                                            $ </w:t>
      </w:r>
      <w:r w:rsidR="000F2684">
        <w:rPr>
          <w:rFonts w:ascii="Arial" w:hAnsi="Arial" w:cs="Arial"/>
          <w:lang w:val="es-MX"/>
        </w:rPr>
        <w:t>313</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Adicional por cocineta:                         </w:t>
      </w:r>
      <w:r w:rsidR="009713A9" w:rsidRPr="003B715A">
        <w:rPr>
          <w:rFonts w:ascii="Arial" w:hAnsi="Arial" w:cs="Arial"/>
          <w:lang w:val="es-MX"/>
        </w:rPr>
        <w:t xml:space="preserve">  </w:t>
      </w:r>
      <w:r w:rsidR="00DD4347">
        <w:rPr>
          <w:rFonts w:ascii="Arial" w:hAnsi="Arial" w:cs="Arial"/>
          <w:lang w:val="es-MX"/>
        </w:rPr>
        <w:t xml:space="preserve">   </w:t>
      </w:r>
      <w:r w:rsidR="000F2684">
        <w:rPr>
          <w:rFonts w:ascii="Arial" w:hAnsi="Arial" w:cs="Arial"/>
          <w:lang w:val="es-MX"/>
        </w:rPr>
        <w:t xml:space="preserve">                          $ 646.</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Adicional por sanitarios comunes:    </w:t>
      </w:r>
      <w:r w:rsidR="009713A9" w:rsidRPr="003B715A">
        <w:rPr>
          <w:rFonts w:ascii="Arial" w:hAnsi="Arial" w:cs="Arial"/>
          <w:lang w:val="es-MX"/>
        </w:rPr>
        <w:t xml:space="preserve">                                   </w:t>
      </w:r>
      <w:r w:rsidR="000F2684">
        <w:rPr>
          <w:rFonts w:ascii="Arial" w:hAnsi="Arial" w:cs="Arial"/>
          <w:lang w:val="es-MX"/>
        </w:rPr>
        <w:t>$ 646</w:t>
      </w:r>
      <w:r w:rsidR="000835C8">
        <w:rPr>
          <w:rFonts w:ascii="Arial" w:hAnsi="Arial" w:cs="Arial"/>
          <w:lang w:val="es-MX"/>
        </w:rPr>
        <w:t>.00</w:t>
      </w:r>
    </w:p>
    <w:p w:rsidR="00783087" w:rsidRPr="003B715A" w:rsidRDefault="00783087" w:rsidP="005A2F26">
      <w:pPr>
        <w:tabs>
          <w:tab w:val="decimal" w:pos="7938"/>
        </w:tabs>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Hoteles, hospitales, clínicas, sanatorios, maternidades, internados, seminarios, conventos, casas de asistencia y similares con facilidad para pernoctar:</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dormitorio sin baño:                </w:t>
      </w:r>
      <w:r w:rsidR="009713A9" w:rsidRPr="003B715A">
        <w:rPr>
          <w:rFonts w:ascii="Arial" w:hAnsi="Arial" w:cs="Arial"/>
          <w:lang w:val="es-MX"/>
        </w:rPr>
        <w:t xml:space="preserve">                              </w:t>
      </w:r>
      <w:r w:rsidRPr="003B715A">
        <w:rPr>
          <w:rFonts w:ascii="Arial" w:hAnsi="Arial" w:cs="Arial"/>
          <w:lang w:val="es-MX"/>
        </w:rPr>
        <w:t xml:space="preserve">$ </w:t>
      </w:r>
      <w:r w:rsidR="000F2684">
        <w:rPr>
          <w:rFonts w:ascii="Arial" w:hAnsi="Arial" w:cs="Arial"/>
          <w:lang w:val="es-MX"/>
        </w:rPr>
        <w:t>200</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Por cada dormitorio con baño privado:                                </w:t>
      </w:r>
      <w:r w:rsidR="009713A9" w:rsidRPr="003B715A">
        <w:rPr>
          <w:rFonts w:ascii="Arial" w:hAnsi="Arial" w:cs="Arial"/>
          <w:lang w:val="es-MX"/>
        </w:rPr>
        <w:t xml:space="preserve">$ </w:t>
      </w:r>
      <w:r w:rsidR="000F2684">
        <w:rPr>
          <w:rFonts w:ascii="Arial" w:hAnsi="Arial" w:cs="Arial"/>
          <w:lang w:val="es-MX"/>
        </w:rPr>
        <w:t>336</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Por cada baño para uso común:             </w:t>
      </w:r>
      <w:r w:rsidR="00DD4347">
        <w:rPr>
          <w:rFonts w:ascii="Arial" w:hAnsi="Arial" w:cs="Arial"/>
          <w:lang w:val="es-MX"/>
        </w:rPr>
        <w:t xml:space="preserve">  </w:t>
      </w:r>
      <w:r w:rsidR="000F2684">
        <w:rPr>
          <w:rFonts w:ascii="Arial" w:hAnsi="Arial" w:cs="Arial"/>
          <w:lang w:val="es-MX"/>
        </w:rPr>
        <w:t xml:space="preserve">                           $ 647</w:t>
      </w:r>
      <w:r w:rsidR="000835C8">
        <w:rPr>
          <w:rFonts w:ascii="Arial" w:hAnsi="Arial" w:cs="Arial"/>
          <w:lang w:val="es-MX"/>
        </w:rPr>
        <w:t>.00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En el caso de los moteles y similares las cuotas se cobrarán con un 100% adicional a las fijadas en la fracción anterior.</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Calderas: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POTENCIA</w:t>
      </w:r>
    </w:p>
    <w:p w:rsidR="00783087" w:rsidRPr="003B715A" w:rsidRDefault="00783087" w:rsidP="005A2F26">
      <w:pPr>
        <w:tabs>
          <w:tab w:val="decimal" w:pos="7938"/>
        </w:tabs>
        <w:autoSpaceDE w:val="0"/>
        <w:autoSpaceDN w:val="0"/>
        <w:adjustRightInd w:val="0"/>
        <w:spacing w:line="360" w:lineRule="auto"/>
        <w:ind w:firstLine="567"/>
        <w:jc w:val="both"/>
        <w:rPr>
          <w:rFonts w:ascii="Arial" w:hAnsi="Arial" w:cs="Arial"/>
          <w:lang w:val="es-MX"/>
        </w:rPr>
      </w:pPr>
    </w:p>
    <w:p w:rsidR="00783087" w:rsidRPr="003B715A" w:rsidRDefault="00783087" w:rsidP="00C5104A">
      <w:pPr>
        <w:tabs>
          <w:tab w:val="decimal" w:pos="7938"/>
        </w:tabs>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 xml:space="preserve">Hasta 10 C. V:                                               </w:t>
      </w:r>
      <w:r w:rsidR="009713A9" w:rsidRPr="003B715A">
        <w:rPr>
          <w:rFonts w:ascii="Arial" w:hAnsi="Arial" w:cs="Arial"/>
          <w:lang w:val="es-MX"/>
        </w:rPr>
        <w:t xml:space="preserve">                               </w:t>
      </w:r>
      <w:r w:rsidRPr="003B715A">
        <w:rPr>
          <w:rFonts w:ascii="Arial" w:hAnsi="Arial" w:cs="Arial"/>
          <w:lang w:val="es-MX"/>
        </w:rPr>
        <w:t xml:space="preserve">$ </w:t>
      </w:r>
      <w:r w:rsidR="000F2684">
        <w:rPr>
          <w:rFonts w:ascii="Arial" w:hAnsi="Arial" w:cs="Arial"/>
          <w:lang w:val="es-MX"/>
        </w:rPr>
        <w:t>765</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Más de 10 y hasta 20 C.V:                                                        </w:t>
      </w:r>
      <w:r w:rsidR="009713A9" w:rsidRPr="003B715A">
        <w:rPr>
          <w:rFonts w:ascii="Arial" w:hAnsi="Arial" w:cs="Arial"/>
          <w:lang w:val="es-MX"/>
        </w:rPr>
        <w:t>$ 1,</w:t>
      </w:r>
      <w:r w:rsidR="000F2684">
        <w:rPr>
          <w:rFonts w:ascii="Arial" w:hAnsi="Arial" w:cs="Arial"/>
          <w:lang w:val="es-MX"/>
        </w:rPr>
        <w:t>482</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20 y hasta 50 C.V:                                   </w:t>
      </w:r>
      <w:r w:rsidR="009713A9" w:rsidRPr="003B715A">
        <w:rPr>
          <w:rFonts w:ascii="Arial" w:hAnsi="Arial" w:cs="Arial"/>
          <w:lang w:val="es-MX"/>
        </w:rPr>
        <w:t xml:space="preserve">                     $ 3,</w:t>
      </w:r>
      <w:r w:rsidR="000F2684">
        <w:rPr>
          <w:rFonts w:ascii="Arial" w:hAnsi="Arial" w:cs="Arial"/>
          <w:lang w:val="es-MX"/>
        </w:rPr>
        <w:t>742</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50 y hasta 100 C.V:                                                      </w:t>
      </w:r>
      <w:r w:rsidR="000F2684">
        <w:rPr>
          <w:rFonts w:ascii="Arial" w:hAnsi="Arial" w:cs="Arial"/>
          <w:lang w:val="es-MX"/>
        </w:rPr>
        <w:t>$ 5,267</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100 y hasta 150 C.V:                                                    </w:t>
      </w:r>
      <w:r w:rsidR="009713A9" w:rsidRPr="003B715A">
        <w:rPr>
          <w:rFonts w:ascii="Arial" w:hAnsi="Arial" w:cs="Arial"/>
          <w:lang w:val="es-MX"/>
        </w:rPr>
        <w:t>$ 6,</w:t>
      </w:r>
      <w:r w:rsidR="000F2684">
        <w:rPr>
          <w:rFonts w:ascii="Arial" w:hAnsi="Arial" w:cs="Arial"/>
          <w:lang w:val="es-MX"/>
        </w:rPr>
        <w:t>867</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150 y hasta 200 C.V:                        </w:t>
      </w:r>
      <w:r w:rsidR="00DD4347">
        <w:rPr>
          <w:rFonts w:ascii="Arial" w:hAnsi="Arial" w:cs="Arial"/>
          <w:lang w:val="es-MX"/>
        </w:rPr>
        <w:t xml:space="preserve">   </w:t>
      </w:r>
      <w:r w:rsidR="000F2684">
        <w:rPr>
          <w:rFonts w:ascii="Arial" w:hAnsi="Arial" w:cs="Arial"/>
          <w:lang w:val="es-MX"/>
        </w:rPr>
        <w:t xml:space="preserve">                         $ 8,333</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200 y hasta 250 C.V:                                                    </w:t>
      </w:r>
      <w:r w:rsidR="009713A9" w:rsidRPr="003B715A">
        <w:rPr>
          <w:rFonts w:ascii="Arial" w:hAnsi="Arial" w:cs="Arial"/>
          <w:lang w:val="es-MX"/>
        </w:rPr>
        <w:t xml:space="preserve">$ </w:t>
      </w:r>
      <w:r w:rsidR="000F2684">
        <w:rPr>
          <w:rFonts w:ascii="Arial" w:hAnsi="Arial" w:cs="Arial"/>
          <w:lang w:val="es-MX"/>
        </w:rPr>
        <w:t>9,769</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Más de 250 y hasta 300 C.V:                    </w:t>
      </w:r>
      <w:r w:rsidR="000835C8">
        <w:rPr>
          <w:rFonts w:ascii="Arial" w:hAnsi="Arial" w:cs="Arial"/>
          <w:lang w:val="es-MX"/>
        </w:rPr>
        <w:t xml:space="preserve">                              </w:t>
      </w:r>
      <w:r w:rsidR="009713A9" w:rsidRPr="003B715A">
        <w:rPr>
          <w:rFonts w:ascii="Arial" w:hAnsi="Arial" w:cs="Arial"/>
          <w:lang w:val="es-MX"/>
        </w:rPr>
        <w:t xml:space="preserve">$ </w:t>
      </w:r>
      <w:r w:rsidR="000F2684">
        <w:rPr>
          <w:rFonts w:ascii="Arial" w:hAnsi="Arial" w:cs="Arial"/>
          <w:lang w:val="es-MX"/>
        </w:rPr>
        <w:t>11,221</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De 301 C.V. en adelante:                          </w:t>
      </w:r>
      <w:r w:rsidR="009713A9" w:rsidRPr="003B715A">
        <w:rPr>
          <w:rFonts w:ascii="Arial" w:hAnsi="Arial" w:cs="Arial"/>
          <w:lang w:val="es-MX"/>
        </w:rPr>
        <w:t xml:space="preserve">                              </w:t>
      </w:r>
      <w:r w:rsidR="000F2684">
        <w:rPr>
          <w:rFonts w:ascii="Arial" w:hAnsi="Arial" w:cs="Arial"/>
          <w:lang w:val="es-MX"/>
        </w:rPr>
        <w:t>$ 12,916</w:t>
      </w:r>
      <w:r w:rsidR="00DD4347">
        <w:rPr>
          <w:rFonts w:ascii="Arial" w:hAnsi="Arial" w:cs="Arial"/>
          <w:lang w:val="es-MX"/>
        </w:rPr>
        <w:t>.</w:t>
      </w:r>
      <w:r w:rsidR="000835C8">
        <w:rPr>
          <w:rFonts w:ascii="Arial" w:hAnsi="Arial" w:cs="Arial"/>
          <w:lang w:val="es-MX"/>
        </w:rPr>
        <w:t>00</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Lavanderías y Tintorerías:</w:t>
      </w:r>
    </w:p>
    <w:p w:rsidR="00783087" w:rsidRPr="003B715A" w:rsidRDefault="00783087" w:rsidP="009713A9">
      <w:pPr>
        <w:autoSpaceDE w:val="0"/>
        <w:autoSpaceDN w:val="0"/>
        <w:adjustRightInd w:val="0"/>
        <w:spacing w:line="360" w:lineRule="auto"/>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Por cada válvula o máquina que uti</w:t>
      </w:r>
      <w:r w:rsidR="009713A9" w:rsidRPr="003B715A">
        <w:rPr>
          <w:rFonts w:ascii="Arial" w:hAnsi="Arial" w:cs="Arial"/>
          <w:lang w:val="es-MX"/>
        </w:rPr>
        <w:t xml:space="preserve">lice agua:                     </w:t>
      </w:r>
      <w:r w:rsidRPr="003B715A">
        <w:rPr>
          <w:rFonts w:ascii="Arial" w:hAnsi="Arial" w:cs="Arial"/>
          <w:lang w:val="es-MX"/>
        </w:rPr>
        <w:t xml:space="preserve">$ </w:t>
      </w:r>
      <w:r w:rsidR="000F2684">
        <w:rPr>
          <w:rFonts w:ascii="Arial" w:hAnsi="Arial" w:cs="Arial"/>
          <w:lang w:val="es-MX"/>
        </w:rPr>
        <w:t>961</w:t>
      </w:r>
      <w:r w:rsidR="00DD4347">
        <w:rPr>
          <w:rFonts w:ascii="Arial" w:hAnsi="Arial" w:cs="Arial"/>
          <w:lang w:val="es-MX"/>
        </w:rPr>
        <w:t>.0</w:t>
      </w:r>
      <w:r w:rsidR="000835C8">
        <w:rPr>
          <w:rFonts w:ascii="Arial" w:hAnsi="Arial" w:cs="Arial"/>
          <w:lang w:val="es-MX"/>
        </w:rPr>
        <w:t>0</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b) Los locales que presten únicamente el servicio de distribución de prendas, pagarán como locales comerciales.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Lugares donde se expendan comidas o bebidas: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salida para fregaderos de cocina, tarjas para el </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lavado de loza, lavadoras de platos y b</w:t>
      </w:r>
      <w:r w:rsidR="009713A9" w:rsidRPr="003B715A">
        <w:rPr>
          <w:rFonts w:ascii="Arial" w:hAnsi="Arial" w:cs="Arial"/>
          <w:lang w:val="es-MX"/>
        </w:rPr>
        <w:t xml:space="preserve">arras:                         </w:t>
      </w:r>
      <w:r w:rsidRPr="003B715A">
        <w:rPr>
          <w:rFonts w:ascii="Arial" w:hAnsi="Arial" w:cs="Arial"/>
          <w:lang w:val="es-MX"/>
        </w:rPr>
        <w:t xml:space="preserve">$ </w:t>
      </w:r>
      <w:r w:rsidR="000F2684">
        <w:rPr>
          <w:rFonts w:ascii="Arial" w:hAnsi="Arial" w:cs="Arial"/>
          <w:lang w:val="es-MX"/>
        </w:rPr>
        <w:t>648</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Baños públicos, clubes deportivos y similares:</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regadera:                                                           </w:t>
      </w:r>
      <w:r w:rsidR="000F2684">
        <w:rPr>
          <w:rFonts w:ascii="Arial" w:hAnsi="Arial" w:cs="Arial"/>
          <w:lang w:val="es-MX"/>
        </w:rPr>
        <w:t>$ 1,693</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Departamento de vapor individual:                                   </w:t>
      </w:r>
      <w:r w:rsidR="000F2684">
        <w:rPr>
          <w:rFonts w:ascii="Arial" w:hAnsi="Arial" w:cs="Arial"/>
          <w:lang w:val="es-MX"/>
        </w:rPr>
        <w:t>$ 1,187</w:t>
      </w:r>
      <w:r w:rsidR="00DD4347">
        <w:rPr>
          <w:rFonts w:ascii="Arial" w:hAnsi="Arial" w:cs="Arial"/>
          <w:lang w:val="es-MX"/>
        </w:rPr>
        <w:t>.0</w:t>
      </w:r>
      <w:r w:rsidR="000835C8">
        <w:rPr>
          <w:rFonts w:ascii="Arial" w:hAnsi="Arial" w:cs="Arial"/>
          <w:lang w:val="es-MX"/>
        </w:rPr>
        <w:t>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c) Departamento de vapor general:                                      $ 3,</w:t>
      </w:r>
      <w:r w:rsidR="000F2684">
        <w:rPr>
          <w:rFonts w:ascii="Arial" w:hAnsi="Arial" w:cs="Arial"/>
          <w:lang w:val="es-MX"/>
        </w:rPr>
        <w:t>393</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Auto baños:</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llave de presión o arco:      </w:t>
      </w:r>
      <w:r w:rsidR="009713A9" w:rsidRPr="003B715A">
        <w:rPr>
          <w:rFonts w:ascii="Arial" w:hAnsi="Arial" w:cs="Arial"/>
          <w:lang w:val="es-MX"/>
        </w:rPr>
        <w:t xml:space="preserve">   </w:t>
      </w:r>
      <w:r w:rsidR="000F2684">
        <w:rPr>
          <w:rFonts w:ascii="Arial" w:hAnsi="Arial" w:cs="Arial"/>
          <w:lang w:val="es-MX"/>
        </w:rPr>
        <w:t xml:space="preserve">                          $ 10,174</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Por cada pulpo:                                </w:t>
      </w:r>
      <w:r w:rsidR="009713A9" w:rsidRPr="003B715A">
        <w:rPr>
          <w:rFonts w:ascii="Arial" w:hAnsi="Arial" w:cs="Arial"/>
          <w:lang w:val="es-MX"/>
        </w:rPr>
        <w:t xml:space="preserve">                              </w:t>
      </w:r>
      <w:r w:rsidRPr="003B715A">
        <w:rPr>
          <w:rFonts w:ascii="Arial" w:hAnsi="Arial" w:cs="Arial"/>
          <w:lang w:val="es-MX"/>
        </w:rPr>
        <w:t>$</w:t>
      </w:r>
      <w:r w:rsidR="009713A9" w:rsidRPr="003B715A">
        <w:rPr>
          <w:rFonts w:ascii="Arial" w:hAnsi="Arial" w:cs="Arial"/>
          <w:lang w:val="es-MX"/>
        </w:rPr>
        <w:t xml:space="preserve"> </w:t>
      </w:r>
      <w:r w:rsidRPr="003B715A">
        <w:rPr>
          <w:rFonts w:ascii="Arial" w:hAnsi="Arial" w:cs="Arial"/>
          <w:lang w:val="es-MX"/>
        </w:rPr>
        <w:t>1</w:t>
      </w:r>
      <w:r w:rsidR="000F2684">
        <w:rPr>
          <w:rFonts w:ascii="Arial" w:hAnsi="Arial" w:cs="Arial"/>
          <w:lang w:val="es-MX"/>
        </w:rPr>
        <w:t>7,312</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Servicios sanitarios de uso público:</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Por cada salida sanitaria o mueble:      </w:t>
      </w:r>
      <w:r w:rsidR="009713A9" w:rsidRPr="003B715A">
        <w:rPr>
          <w:rFonts w:ascii="Arial" w:hAnsi="Arial" w:cs="Arial"/>
          <w:lang w:val="es-MX"/>
        </w:rPr>
        <w:t xml:space="preserve">                              </w:t>
      </w:r>
      <w:r w:rsidR="000F2684">
        <w:rPr>
          <w:rFonts w:ascii="Arial" w:hAnsi="Arial" w:cs="Arial"/>
          <w:lang w:val="es-MX"/>
        </w:rPr>
        <w:t>$ 648</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Mercados:</w:t>
      </w:r>
    </w:p>
    <w:p w:rsidR="00783087" w:rsidRPr="003B715A" w:rsidRDefault="00783087" w:rsidP="005A2F26">
      <w:pPr>
        <w:tabs>
          <w:tab w:val="decimal" w:pos="7938"/>
        </w:tabs>
        <w:autoSpaceDE w:val="0"/>
        <w:autoSpaceDN w:val="0"/>
        <w:adjustRightInd w:val="0"/>
        <w:spacing w:line="360" w:lineRule="auto"/>
        <w:ind w:left="1134" w:hanging="283"/>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Los locales con una superficie no mayor a 50 metros cuadrados:      </w:t>
      </w:r>
      <w:r w:rsidR="00857816" w:rsidRPr="003B715A">
        <w:rPr>
          <w:rFonts w:ascii="Arial" w:hAnsi="Arial" w:cs="Arial"/>
          <w:lang w:val="es-MX"/>
        </w:rPr>
        <w:tab/>
      </w:r>
      <w:r w:rsidRPr="003B715A">
        <w:rPr>
          <w:rFonts w:ascii="Arial" w:hAnsi="Arial" w:cs="Arial"/>
          <w:lang w:val="es-MX"/>
        </w:rPr>
        <w:t xml:space="preserve">  $ </w:t>
      </w:r>
      <w:r w:rsidR="000F2684">
        <w:rPr>
          <w:rFonts w:ascii="Arial" w:hAnsi="Arial" w:cs="Arial"/>
          <w:lang w:val="es-MX"/>
        </w:rPr>
        <w:t>115</w:t>
      </w:r>
      <w:r w:rsidR="00DD4347">
        <w:rPr>
          <w:rFonts w:ascii="Arial" w:hAnsi="Arial" w:cs="Arial"/>
          <w:lang w:val="es-MX"/>
        </w:rPr>
        <w:t>.0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Los locales comerciales con una superficie que exceda los 50 metros cuadrados:   </w:t>
      </w:r>
      <w:r w:rsidR="000C5F4F" w:rsidRPr="003B715A">
        <w:rPr>
          <w:rFonts w:ascii="Arial" w:hAnsi="Arial" w:cs="Arial"/>
          <w:lang w:val="es-MX"/>
        </w:rPr>
        <w:tab/>
      </w:r>
      <w:r w:rsidRPr="003B715A">
        <w:rPr>
          <w:rFonts w:ascii="Arial" w:hAnsi="Arial" w:cs="Arial"/>
          <w:lang w:val="es-MX"/>
        </w:rPr>
        <w:t>$ 2</w:t>
      </w:r>
      <w:r w:rsidR="000F2684">
        <w:rPr>
          <w:rFonts w:ascii="Arial" w:hAnsi="Arial" w:cs="Arial"/>
          <w:lang w:val="es-MX"/>
        </w:rPr>
        <w:t>31</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Los predios que tengan alguna de las instalaciones que se señalan en este apartado, pagarán adicionalmente por éstas una cuota fija mensual de:</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Albercas, chapoteaderos, espejos de agua y similares: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 xml:space="preserve">1. Con equipo de purificación y retorno, por cada metro cúbico de </w:t>
      </w:r>
    </w:p>
    <w:p w:rsidR="00783087" w:rsidRPr="003B715A" w:rsidRDefault="00783087" w:rsidP="009713A9">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capacidad:                                            </w:t>
      </w:r>
      <w:r w:rsidR="000F2684">
        <w:rPr>
          <w:rFonts w:ascii="Arial" w:hAnsi="Arial" w:cs="Arial"/>
          <w:lang w:val="es-MX"/>
        </w:rPr>
        <w:t xml:space="preserve">                             </w:t>
      </w:r>
      <w:r w:rsidR="009713A9" w:rsidRPr="003B715A">
        <w:rPr>
          <w:rFonts w:ascii="Arial" w:hAnsi="Arial" w:cs="Arial"/>
          <w:lang w:val="es-MX"/>
        </w:rPr>
        <w:t xml:space="preserve">$ </w:t>
      </w:r>
      <w:r w:rsidR="000F2684">
        <w:rPr>
          <w:rFonts w:ascii="Arial" w:hAnsi="Arial" w:cs="Arial"/>
          <w:lang w:val="es-MX"/>
        </w:rPr>
        <w:t>10.0</w:t>
      </w:r>
      <w:r w:rsidR="000835C8">
        <w:rPr>
          <w:rFonts w:ascii="Arial" w:hAnsi="Arial" w:cs="Arial"/>
          <w:lang w:val="es-MX"/>
        </w:rPr>
        <w:t>0</w:t>
      </w:r>
    </w:p>
    <w:p w:rsidR="00783087" w:rsidRPr="003B715A" w:rsidRDefault="00783087" w:rsidP="005A2F26">
      <w:pPr>
        <w:tabs>
          <w:tab w:val="decimal" w:pos="7938"/>
        </w:tabs>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Sin equipo de purificación y retorno, por ca</w:t>
      </w:r>
      <w:r w:rsidR="000C5F4F" w:rsidRPr="003B715A">
        <w:rPr>
          <w:rFonts w:ascii="Arial" w:hAnsi="Arial" w:cs="Arial"/>
          <w:lang w:val="es-MX"/>
        </w:rPr>
        <w:t xml:space="preserve">da metro cubico:               </w:t>
      </w:r>
      <w:r w:rsidR="00AD36A0" w:rsidRPr="003B715A">
        <w:rPr>
          <w:rFonts w:ascii="Arial" w:hAnsi="Arial" w:cs="Arial"/>
          <w:lang w:val="es-MX"/>
        </w:rPr>
        <w:tab/>
      </w:r>
      <w:r w:rsidRPr="003B715A">
        <w:rPr>
          <w:rFonts w:ascii="Arial" w:hAnsi="Arial" w:cs="Arial"/>
          <w:lang w:val="es-MX"/>
        </w:rPr>
        <w:t xml:space="preserve">  $ 4</w:t>
      </w:r>
      <w:r w:rsidR="000F2684">
        <w:rPr>
          <w:rFonts w:ascii="Arial" w:hAnsi="Arial" w:cs="Arial"/>
          <w:lang w:val="es-MX"/>
        </w:rPr>
        <w:t>7</w:t>
      </w:r>
      <w:r w:rsidR="00DD4347">
        <w:rPr>
          <w:rFonts w:ascii="Arial" w:hAnsi="Arial" w:cs="Arial"/>
          <w:lang w:val="es-MX"/>
        </w:rPr>
        <w:t>.0</w:t>
      </w:r>
      <w:r w:rsidR="000835C8">
        <w:rPr>
          <w:rFonts w:ascii="Arial" w:hAnsi="Arial" w:cs="Arial"/>
          <w:lang w:val="es-MX"/>
        </w:rPr>
        <w:t>0</w:t>
      </w:r>
    </w:p>
    <w:p w:rsidR="00783087" w:rsidRPr="003B715A" w:rsidRDefault="00783087" w:rsidP="005A2F26">
      <w:pPr>
        <w:autoSpaceDE w:val="0"/>
        <w:autoSpaceDN w:val="0"/>
        <w:adjustRightInd w:val="0"/>
        <w:spacing w:line="360" w:lineRule="auto"/>
        <w:ind w:left="1418"/>
        <w:jc w:val="both"/>
        <w:rPr>
          <w:rFonts w:ascii="Arial" w:hAnsi="Arial" w:cs="Arial"/>
          <w:lang w:val="es-MX"/>
        </w:rPr>
      </w:pPr>
    </w:p>
    <w:p w:rsidR="00783087" w:rsidRPr="003B715A" w:rsidRDefault="00783087" w:rsidP="005A2F26">
      <w:pPr>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Para efectos de determinar la capacidad de los depósitos aquí referidos personal del organismo operador verificara físicamente la capacidad del depósito de que se trate para efectos de cobro, en caso de que el depósito de agua se encuentre dañado, este vacío y este cancelada la instalación hidráulica que lo abastece de agua no se tomara en cuenta para efectos de cobro.</w:t>
      </w:r>
    </w:p>
    <w:p w:rsidR="00783087" w:rsidRPr="003B715A" w:rsidRDefault="00783087" w:rsidP="005A2F26">
      <w:pPr>
        <w:autoSpaceDE w:val="0"/>
        <w:autoSpaceDN w:val="0"/>
        <w:adjustRightInd w:val="0"/>
        <w:spacing w:line="360" w:lineRule="auto"/>
        <w:ind w:left="1418"/>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Jardines, por cada metro cuadrado:         </w:t>
      </w:r>
      <w:r w:rsidR="009713A9" w:rsidRPr="003B715A">
        <w:rPr>
          <w:rFonts w:ascii="Arial" w:hAnsi="Arial" w:cs="Arial"/>
          <w:lang w:val="es-MX"/>
        </w:rPr>
        <w:t xml:space="preserve">                               </w:t>
      </w:r>
      <w:r w:rsidR="000F2684">
        <w:rPr>
          <w:rFonts w:ascii="Arial" w:hAnsi="Arial" w:cs="Arial"/>
          <w:lang w:val="es-MX"/>
        </w:rPr>
        <w:t>$ 5.2</w:t>
      </w:r>
      <w:r w:rsidR="000835C8">
        <w:rPr>
          <w:rFonts w:ascii="Arial" w:hAnsi="Arial" w:cs="Arial"/>
          <w:lang w:val="es-MX"/>
        </w:rPr>
        <w:t>0</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c) Fuentes:</w:t>
      </w:r>
    </w:p>
    <w:p w:rsidR="00783087" w:rsidRPr="003B715A" w:rsidRDefault="00783087" w:rsidP="009713A9">
      <w:pPr>
        <w:autoSpaceDE w:val="0"/>
        <w:autoSpaceDN w:val="0"/>
        <w:adjustRightInd w:val="0"/>
        <w:spacing w:line="360" w:lineRule="auto"/>
        <w:ind w:left="1134" w:hanging="283"/>
        <w:jc w:val="left"/>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left="1418" w:hanging="284"/>
        <w:jc w:val="left"/>
        <w:rPr>
          <w:rFonts w:ascii="Arial" w:hAnsi="Arial" w:cs="Arial"/>
          <w:lang w:val="es-MX"/>
        </w:rPr>
      </w:pPr>
      <w:r w:rsidRPr="003B715A">
        <w:rPr>
          <w:rFonts w:ascii="Arial" w:hAnsi="Arial" w:cs="Arial"/>
          <w:lang w:val="es-MX"/>
        </w:rPr>
        <w:t xml:space="preserve">1. Sin equipo de retorno:                       </w:t>
      </w:r>
      <w:r w:rsidR="009713A9" w:rsidRPr="003B715A">
        <w:rPr>
          <w:rFonts w:ascii="Arial" w:hAnsi="Arial" w:cs="Arial"/>
          <w:lang w:val="es-MX"/>
        </w:rPr>
        <w:t xml:space="preserve">           </w:t>
      </w:r>
      <w:r w:rsidR="000F2684">
        <w:rPr>
          <w:rFonts w:ascii="Arial" w:hAnsi="Arial" w:cs="Arial"/>
          <w:lang w:val="es-MX"/>
        </w:rPr>
        <w:t xml:space="preserve">                   $ 812</w:t>
      </w:r>
      <w:r w:rsidR="000835C8">
        <w:rPr>
          <w:rFonts w:ascii="Arial" w:hAnsi="Arial" w:cs="Arial"/>
          <w:lang w:val="es-MX"/>
        </w:rPr>
        <w:t>.00</w:t>
      </w:r>
    </w:p>
    <w:p w:rsidR="00783087" w:rsidRPr="003B715A" w:rsidRDefault="00783087" w:rsidP="009713A9">
      <w:pPr>
        <w:tabs>
          <w:tab w:val="decimal" w:pos="7938"/>
        </w:tabs>
        <w:autoSpaceDE w:val="0"/>
        <w:autoSpaceDN w:val="0"/>
        <w:adjustRightInd w:val="0"/>
        <w:spacing w:line="360" w:lineRule="auto"/>
        <w:ind w:left="1418" w:hanging="284"/>
        <w:jc w:val="left"/>
        <w:rPr>
          <w:rFonts w:ascii="Arial" w:hAnsi="Arial" w:cs="Arial"/>
          <w:lang w:val="es-MX"/>
        </w:rPr>
      </w:pPr>
      <w:r w:rsidRPr="003B715A">
        <w:rPr>
          <w:rFonts w:ascii="Arial" w:hAnsi="Arial" w:cs="Arial"/>
          <w:lang w:val="es-MX"/>
        </w:rPr>
        <w:t xml:space="preserve">2. Con equipo de retorno:                                          </w:t>
      </w:r>
      <w:r w:rsidR="000C5F4F" w:rsidRPr="003B715A">
        <w:rPr>
          <w:rFonts w:ascii="Arial" w:hAnsi="Arial" w:cs="Arial"/>
          <w:lang w:val="es-MX"/>
        </w:rPr>
        <w:t xml:space="preserve">        </w:t>
      </w:r>
      <w:r w:rsidR="009713A9" w:rsidRPr="003B715A">
        <w:rPr>
          <w:rFonts w:ascii="Arial" w:hAnsi="Arial" w:cs="Arial"/>
          <w:lang w:val="es-MX"/>
        </w:rPr>
        <w:t xml:space="preserve">  </w:t>
      </w:r>
      <w:r w:rsidRPr="003B715A">
        <w:rPr>
          <w:rFonts w:ascii="Arial" w:hAnsi="Arial" w:cs="Arial"/>
          <w:lang w:val="es-MX"/>
        </w:rPr>
        <w:t xml:space="preserve">$ </w:t>
      </w:r>
      <w:r w:rsidR="000F2684">
        <w:rPr>
          <w:rFonts w:ascii="Arial" w:hAnsi="Arial" w:cs="Arial"/>
          <w:lang w:val="es-MX"/>
        </w:rPr>
        <w:t>164</w:t>
      </w:r>
      <w:r w:rsidR="000835C8">
        <w:rPr>
          <w:rFonts w:ascii="Arial" w:hAnsi="Arial" w:cs="Arial"/>
          <w:lang w:val="es-MX"/>
        </w:rPr>
        <w:t>.00</w:t>
      </w:r>
    </w:p>
    <w:p w:rsidR="00783087" w:rsidRPr="003B715A" w:rsidRDefault="00783087" w:rsidP="005A2F26">
      <w:pPr>
        <w:autoSpaceDE w:val="0"/>
        <w:autoSpaceDN w:val="0"/>
        <w:adjustRightInd w:val="0"/>
        <w:spacing w:line="360" w:lineRule="auto"/>
        <w:ind w:left="1418" w:hanging="284"/>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 Se consideran servicios sanitarios comunes aquellos que son para uso de uno o más locales u oficinas y están conformados por tres salidas sanitarias.</w:t>
      </w:r>
    </w:p>
    <w:p w:rsidR="00783087" w:rsidRPr="003B715A" w:rsidRDefault="00783087" w:rsidP="005A2F26">
      <w:pPr>
        <w:autoSpaceDE w:val="0"/>
        <w:autoSpaceDN w:val="0"/>
        <w:adjustRightInd w:val="0"/>
        <w:spacing w:line="360" w:lineRule="auto"/>
        <w:jc w:val="both"/>
        <w:rPr>
          <w:rFonts w:ascii="Arial" w:hAnsi="Arial" w:cs="Arial"/>
          <w:b/>
          <w:bCs/>
          <w:lang w:val="es-MX"/>
        </w:rPr>
      </w:pPr>
    </w:p>
    <w:p w:rsidR="00783087" w:rsidRPr="003B715A" w:rsidRDefault="00783087" w:rsidP="00C5104A">
      <w:pPr>
        <w:autoSpaceDE w:val="0"/>
        <w:autoSpaceDN w:val="0"/>
        <w:adjustRightInd w:val="0"/>
        <w:spacing w:line="360" w:lineRule="auto"/>
        <w:jc w:val="both"/>
        <w:outlineLvl w:val="0"/>
        <w:rPr>
          <w:rFonts w:ascii="Arial" w:hAnsi="Arial" w:cs="Arial"/>
          <w:b/>
          <w:bCs/>
          <w:lang w:val="es-MX"/>
        </w:rPr>
      </w:pPr>
      <w:r w:rsidRPr="003B715A">
        <w:rPr>
          <w:rFonts w:ascii="Arial" w:hAnsi="Arial" w:cs="Arial"/>
          <w:b/>
          <w:bCs/>
          <w:lang w:val="es-MX"/>
        </w:rPr>
        <w:t>Lotes baldíos:</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Los propietarios de predios urbanos o suburbanos sin construcción, por cuyo frente pasan las redes de agua potable y/o alcantarillado del Municipio, que no tengan consumo de agua potable y que no realice descargas de aguas residuales a la red de alcantarillado, pagarán una cuota fija mensual, que se destinaran al mantenimiento y conservación de la infraestructura,</w:t>
      </w:r>
      <w:r w:rsidR="00AD36A0" w:rsidRPr="003B715A">
        <w:rPr>
          <w:rFonts w:ascii="Arial" w:hAnsi="Arial" w:cs="Arial"/>
          <w:lang w:val="es-MX"/>
        </w:rPr>
        <w:t xml:space="preserve">  </w:t>
      </w:r>
      <w:r w:rsidRPr="003B715A">
        <w:rPr>
          <w:rFonts w:ascii="Arial" w:hAnsi="Arial" w:cs="Arial"/>
          <w:lang w:val="es-MX"/>
        </w:rPr>
        <w:t>conforme a lo siguiente:</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9713A9">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Lotes baldíos hasta de una superficie </w:t>
      </w:r>
      <w:r w:rsidR="009713A9" w:rsidRPr="003B715A">
        <w:rPr>
          <w:rFonts w:ascii="Arial" w:hAnsi="Arial" w:cs="Arial"/>
          <w:lang w:val="es-MX"/>
        </w:rPr>
        <w:t xml:space="preserve">de 250 m2:                    </w:t>
      </w:r>
      <w:r w:rsidRPr="003B715A">
        <w:rPr>
          <w:rFonts w:ascii="Arial" w:hAnsi="Arial" w:cs="Arial"/>
          <w:lang w:val="es-MX"/>
        </w:rPr>
        <w:t xml:space="preserve">$ </w:t>
      </w:r>
      <w:r w:rsidR="000F2684">
        <w:rPr>
          <w:rFonts w:ascii="Arial" w:hAnsi="Arial" w:cs="Arial"/>
          <w:lang w:val="es-MX"/>
        </w:rPr>
        <w:t>34</w:t>
      </w:r>
      <w:r w:rsidR="000835C8">
        <w:rPr>
          <w:rFonts w:ascii="Arial" w:hAnsi="Arial" w:cs="Arial"/>
          <w:lang w:val="es-MX"/>
        </w:rPr>
        <w:t>.00</w:t>
      </w:r>
    </w:p>
    <w:p w:rsidR="00783087" w:rsidRPr="003B715A" w:rsidRDefault="00783087" w:rsidP="009713A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2. Lotes baldíos de 251 m2 hasta 1,000 m2, los primeros 250 m2 se </w:t>
      </w:r>
    </w:p>
    <w:p w:rsidR="00783087" w:rsidRPr="003B715A" w:rsidRDefault="00783087" w:rsidP="009713A9">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les cobrará la cuota anterior y el resto de la superficie por cada metro </w:t>
      </w:r>
    </w:p>
    <w:p w:rsidR="00783087" w:rsidRPr="003B715A" w:rsidRDefault="00783087" w:rsidP="009713A9">
      <w:pPr>
        <w:tabs>
          <w:tab w:val="decimal" w:pos="7938"/>
        </w:tabs>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cuadrado:                                                                  </w:t>
      </w:r>
      <w:r w:rsidR="009713A9" w:rsidRPr="003B715A">
        <w:rPr>
          <w:rFonts w:ascii="Arial" w:hAnsi="Arial" w:cs="Arial"/>
          <w:lang w:val="es-MX"/>
        </w:rPr>
        <w:t xml:space="preserve">                                </w:t>
      </w:r>
      <w:r w:rsidRPr="003B715A">
        <w:rPr>
          <w:rFonts w:ascii="Arial" w:hAnsi="Arial" w:cs="Arial"/>
          <w:lang w:val="es-MX"/>
        </w:rPr>
        <w:t>$ 0.</w:t>
      </w:r>
      <w:r w:rsidR="000F2684">
        <w:rPr>
          <w:rFonts w:ascii="Arial" w:hAnsi="Arial" w:cs="Arial"/>
          <w:lang w:val="es-MX"/>
        </w:rPr>
        <w:t>8</w:t>
      </w:r>
      <w:r w:rsidR="009713A9" w:rsidRPr="003B715A">
        <w:rPr>
          <w:rFonts w:ascii="Arial" w:hAnsi="Arial" w:cs="Arial"/>
          <w:lang w:val="es-MX"/>
        </w:rPr>
        <w:t>0</w:t>
      </w:r>
    </w:p>
    <w:p w:rsidR="00783087" w:rsidRPr="003B715A" w:rsidRDefault="00783087" w:rsidP="009713A9">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3. Lotes baldíos mayores de 1,000 m2, se aplicarán las cuotas de </w:t>
      </w:r>
    </w:p>
    <w:p w:rsidR="00783087" w:rsidRPr="003B715A" w:rsidRDefault="00783087" w:rsidP="009713A9">
      <w:pPr>
        <w:tabs>
          <w:tab w:val="decimal" w:pos="7938"/>
        </w:tabs>
        <w:autoSpaceDE w:val="0"/>
        <w:autoSpaceDN w:val="0"/>
        <w:adjustRightInd w:val="0"/>
        <w:spacing w:line="360" w:lineRule="auto"/>
        <w:jc w:val="left"/>
        <w:rPr>
          <w:rFonts w:ascii="Arial" w:hAnsi="Arial" w:cs="Arial"/>
          <w:lang w:val="es-MX"/>
        </w:rPr>
      </w:pPr>
      <w:r w:rsidRPr="003B715A">
        <w:rPr>
          <w:rFonts w:ascii="Arial" w:hAnsi="Arial" w:cs="Arial"/>
          <w:lang w:val="es-MX"/>
        </w:rPr>
        <w:t>los dos numerales anteriores y por cada</w:t>
      </w:r>
      <w:r w:rsidR="009713A9" w:rsidRPr="003B715A">
        <w:rPr>
          <w:rFonts w:ascii="Arial" w:hAnsi="Arial" w:cs="Arial"/>
          <w:lang w:val="es-MX"/>
        </w:rPr>
        <w:t xml:space="preserve"> metro cuadrado excedente:     </w:t>
      </w:r>
      <w:r w:rsidR="000F2684">
        <w:rPr>
          <w:rFonts w:ascii="Arial" w:hAnsi="Arial" w:cs="Arial"/>
          <w:lang w:val="es-MX"/>
        </w:rPr>
        <w:t>$ 0.5</w:t>
      </w:r>
      <w:r w:rsidR="000835C8">
        <w:rPr>
          <w:rFonts w:ascii="Arial" w:hAnsi="Arial" w:cs="Arial"/>
          <w:lang w:val="es-MX"/>
        </w:rPr>
        <w:t>0</w:t>
      </w:r>
    </w:p>
    <w:p w:rsidR="00783087" w:rsidRPr="003B715A" w:rsidRDefault="00783087" w:rsidP="005A2F26">
      <w:pPr>
        <w:autoSpaceDE w:val="0"/>
        <w:autoSpaceDN w:val="0"/>
        <w:adjustRightInd w:val="0"/>
        <w:spacing w:line="360" w:lineRule="auto"/>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El Municipio incorporará a su Padrón de Usuarios los lotes baldíos, a partir del momento en el que pasen por ellos las redes de agua potable o alcantarillado de su propiedad; a tal efecto, investigará en el Registro Público de la Propiedad y en la Dirección de Catastro Municipal el nombre y domicilio del propietario de esos lotes baldíos a fin de que el usuario pague oportunamente</w:t>
      </w:r>
      <w:r w:rsidR="00AD36A0" w:rsidRPr="003B715A">
        <w:rPr>
          <w:rFonts w:ascii="Arial" w:hAnsi="Arial" w:cs="Arial"/>
          <w:lang w:val="es-MX"/>
        </w:rPr>
        <w:t xml:space="preserve"> </w:t>
      </w:r>
      <w:r w:rsidRPr="003B715A">
        <w:rPr>
          <w:rFonts w:ascii="Arial" w:hAnsi="Arial" w:cs="Arial"/>
          <w:lang w:val="es-MX"/>
        </w:rPr>
        <w:t>las cuotas de mantenimiento y conservación de las mismas.</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Las redes de agua potable y alcantarillado del Municipio que pasen por un lote baldío no amparan la disponibilidad técnica de esos servicios para un posterior uso, por consiguiente la construcción de edificios de apartamentos, condominios, unidades habitacionales y de tipo comercial, industrial o de servicios, quedan sujetos a que el propietario o el urbanizador de ese lote baldío, gestione ante el organismo operador la viabilidad, y una vez cumplimiento los requisitos y pagos solicitados, se otorgará la factibilidad para el abastecimiento de los servicios de agua potable y alcantarillado, sanitario y pluvial.</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Los urbanizadores legalmente constituidos y propietarios de lotes baldíos gozarán de una bonificación del 50% de las cuotas fijas que sean a su cargo, mientras no transmitan la propiedad de los mismos a terceros, momento a partir del cual cubrirá la cuota fija al 100%; para conservar esa bonificación, el propietario o urbanizador deberá entregar al Municipio, semestralmente, una relación de los lotes que conserve en propiedad, de lo contrario se cancelará en forma automática la bonificación del 50%.</w:t>
      </w:r>
    </w:p>
    <w:p w:rsidR="00783087" w:rsidRPr="003B715A" w:rsidRDefault="00783087" w:rsidP="005A2F26">
      <w:pPr>
        <w:autoSpaceDE w:val="0"/>
        <w:autoSpaceDN w:val="0"/>
        <w:adjustRightInd w:val="0"/>
        <w:spacing w:line="360" w:lineRule="auto"/>
        <w:ind w:left="1134" w:hanging="283"/>
        <w:jc w:val="both"/>
        <w:rPr>
          <w:rFonts w:ascii="Arial" w:hAnsi="Arial" w:cs="Arial"/>
          <w:lang w:val="es-MX"/>
        </w:rPr>
      </w:pPr>
    </w:p>
    <w:p w:rsidR="005E67F4" w:rsidRPr="003B715A" w:rsidRDefault="00783087" w:rsidP="005A2F26">
      <w:pPr>
        <w:autoSpaceDE w:val="0"/>
        <w:autoSpaceDN w:val="0"/>
        <w:adjustRightInd w:val="0"/>
        <w:spacing w:line="360" w:lineRule="auto"/>
        <w:ind w:left="1134" w:hanging="283"/>
        <w:jc w:val="both"/>
        <w:rPr>
          <w:rFonts w:ascii="Arial" w:hAnsi="Arial" w:cs="Arial"/>
          <w:b/>
          <w:bCs/>
        </w:rPr>
      </w:pPr>
      <w:r w:rsidRPr="003B715A">
        <w:rPr>
          <w:rFonts w:ascii="Arial" w:hAnsi="Arial" w:cs="Arial"/>
          <w:lang w:val="es-MX"/>
        </w:rPr>
        <w:t>d) Los propietarios o urbanizadores de lotes baldíos deberán entregar mensualmente al Municipio, una relación de los adquirientes de lotes o casas para la actualización de su Padrón de Usuarios.</w:t>
      </w:r>
    </w:p>
    <w:p w:rsidR="001865F3" w:rsidRPr="003B715A" w:rsidRDefault="001865F3" w:rsidP="005A2F26">
      <w:pPr>
        <w:autoSpaceDE w:val="0"/>
        <w:autoSpaceDN w:val="0"/>
        <w:adjustRightInd w:val="0"/>
        <w:spacing w:line="360" w:lineRule="auto"/>
        <w:jc w:val="both"/>
        <w:rPr>
          <w:rFonts w:ascii="Arial" w:hAnsi="Arial" w:cs="Arial"/>
          <w:b/>
          <w:bCs/>
          <w:lang w:val="es-MX"/>
        </w:rPr>
      </w:pPr>
    </w:p>
    <w:p w:rsidR="00783087" w:rsidRPr="003B715A" w:rsidRDefault="00783087"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CUARTA</w:t>
      </w:r>
    </w:p>
    <w:p w:rsidR="00783087" w:rsidRPr="003B715A" w:rsidRDefault="00783087" w:rsidP="009713A9">
      <w:pPr>
        <w:autoSpaceDE w:val="0"/>
        <w:autoSpaceDN w:val="0"/>
        <w:adjustRightInd w:val="0"/>
        <w:spacing w:line="360" w:lineRule="auto"/>
        <w:rPr>
          <w:rFonts w:ascii="Arial" w:hAnsi="Arial" w:cs="Arial"/>
          <w:b/>
          <w:bCs/>
          <w:lang w:val="es-MX"/>
        </w:rPr>
      </w:pPr>
      <w:r w:rsidRPr="003B715A">
        <w:rPr>
          <w:rFonts w:ascii="Arial" w:hAnsi="Arial" w:cs="Arial"/>
          <w:b/>
          <w:bCs/>
          <w:lang w:val="es-MX"/>
        </w:rPr>
        <w:t xml:space="preserve">Cuota por tratamiento y </w:t>
      </w:r>
      <w:r w:rsidR="000C5F4F" w:rsidRPr="003B715A">
        <w:rPr>
          <w:rFonts w:ascii="Arial" w:hAnsi="Arial" w:cs="Arial"/>
          <w:b/>
          <w:bCs/>
          <w:lang w:val="es-MX"/>
        </w:rPr>
        <w:t>disposición</w:t>
      </w:r>
      <w:r w:rsidRPr="003B715A">
        <w:rPr>
          <w:rFonts w:ascii="Arial" w:hAnsi="Arial" w:cs="Arial"/>
          <w:b/>
          <w:bCs/>
          <w:lang w:val="es-MX"/>
        </w:rPr>
        <w:t xml:space="preserve"> final de aguas residuales</w:t>
      </w:r>
    </w:p>
    <w:p w:rsidR="00783087" w:rsidRPr="003B715A" w:rsidRDefault="00783087" w:rsidP="005A2F26">
      <w:pPr>
        <w:autoSpaceDE w:val="0"/>
        <w:autoSpaceDN w:val="0"/>
        <w:adjustRightInd w:val="0"/>
        <w:spacing w:line="360" w:lineRule="auto"/>
        <w:jc w:val="both"/>
        <w:rPr>
          <w:rFonts w:ascii="Frutiger-Roman" w:hAnsi="Frutiger-Roman" w:cs="Frutiger-Roman"/>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94. Todos los usuarios o propietarios de predios que dentro de la zona de cobertura de Municipio, que descarguen sus aguas residuales a la red de alcantarillado pagarán de manera mensual, por el tratamiento y disposición de aguas residuales, conforme a las siguientes cuotas:</w:t>
      </w:r>
    </w:p>
    <w:p w:rsidR="00783087" w:rsidRPr="003B715A" w:rsidRDefault="00783087" w:rsidP="005A2F26">
      <w:pPr>
        <w:autoSpaceDE w:val="0"/>
        <w:autoSpaceDN w:val="0"/>
        <w:adjustRightInd w:val="0"/>
        <w:spacing w:line="360" w:lineRule="auto"/>
        <w:ind w:firstLine="567"/>
        <w:jc w:val="both"/>
        <w:rPr>
          <w:rFonts w:ascii="Arial" w:hAnsi="Arial" w:cs="Arial"/>
          <w:lang w:val="es-MX"/>
        </w:rPr>
      </w:pPr>
    </w:p>
    <w:p w:rsidR="00783087" w:rsidRPr="003B715A" w:rsidRDefault="0078308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Predios incorporados al padrón de usuarios de agua potable y alcantarillado, con tarifa de servicio medido:</w:t>
      </w:r>
    </w:p>
    <w:p w:rsidR="00C15C23" w:rsidRPr="003B715A" w:rsidRDefault="00C15C23" w:rsidP="005A2F26">
      <w:pPr>
        <w:autoSpaceDE w:val="0"/>
        <w:autoSpaceDN w:val="0"/>
        <w:adjustRightInd w:val="0"/>
        <w:spacing w:line="360" w:lineRule="auto"/>
        <w:jc w:val="both"/>
        <w:rPr>
          <w:rFonts w:ascii="Arial" w:hAnsi="Arial" w:cs="Arial"/>
        </w:rPr>
      </w:pPr>
    </w:p>
    <w:tbl>
      <w:tblPr>
        <w:tblW w:w="8388" w:type="dxa"/>
        <w:jc w:val="center"/>
        <w:tblLayout w:type="fixed"/>
        <w:tblCellMar>
          <w:left w:w="70" w:type="dxa"/>
          <w:right w:w="70" w:type="dxa"/>
        </w:tblCellMar>
        <w:tblLook w:val="04A0" w:firstRow="1" w:lastRow="0" w:firstColumn="1" w:lastColumn="0" w:noHBand="0" w:noVBand="1"/>
      </w:tblPr>
      <w:tblGrid>
        <w:gridCol w:w="2460"/>
        <w:gridCol w:w="4601"/>
        <w:gridCol w:w="1327"/>
      </w:tblGrid>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Tipo de Tarifa</w:t>
            </w:r>
          </w:p>
        </w:tc>
        <w:tc>
          <w:tcPr>
            <w:tcW w:w="4601" w:type="dxa"/>
            <w:noWrap/>
            <w:vAlign w:val="bottom"/>
            <w:hideMark/>
          </w:tcPr>
          <w:p w:rsidR="00E92C7A" w:rsidRPr="003B715A" w:rsidRDefault="000C5F4F" w:rsidP="00264896">
            <w:pPr>
              <w:spacing w:line="360" w:lineRule="auto"/>
              <w:rPr>
                <w:rFonts w:ascii="Arial" w:hAnsi="Arial" w:cs="Arial"/>
                <w:b/>
                <w:bCs/>
                <w:color w:val="000000"/>
              </w:rPr>
            </w:pPr>
            <w:r w:rsidRPr="003B715A">
              <w:rPr>
                <w:rFonts w:ascii="Arial" w:hAnsi="Arial" w:cs="Arial"/>
                <w:b/>
                <w:bCs/>
                <w:color w:val="000000"/>
              </w:rPr>
              <w:t>Condición</w:t>
            </w:r>
          </w:p>
        </w:tc>
        <w:tc>
          <w:tcPr>
            <w:tcW w:w="1327"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Cuota Mensual</w:t>
            </w: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b/>
                <w:bCs/>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Habitacional</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2.2</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7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center"/>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Pensionados, jubilados,</w:t>
            </w:r>
          </w:p>
        </w:tc>
        <w:tc>
          <w:tcPr>
            <w:tcW w:w="4601" w:type="dxa"/>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1.2</w:t>
            </w:r>
            <w:r w:rsidR="00C967BE">
              <w:rPr>
                <w:rFonts w:ascii="Arial" w:hAnsi="Arial" w:cs="Arial"/>
                <w:color w:val="000000"/>
              </w:rPr>
              <w:t>0</w:t>
            </w: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discapacitados, tercera edad</w:t>
            </w:r>
          </w:p>
        </w:tc>
        <w:tc>
          <w:tcPr>
            <w:tcW w:w="4601" w:type="dxa"/>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7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viudos y viudas</w:t>
            </w:r>
          </w:p>
        </w:tc>
        <w:tc>
          <w:tcPr>
            <w:tcW w:w="4601" w:type="dxa"/>
            <w:noWrap/>
            <w:vAlign w:val="bottom"/>
            <w:hideMark/>
          </w:tcPr>
          <w:p w:rsidR="00E92C7A" w:rsidRPr="003B715A" w:rsidRDefault="00E92C7A" w:rsidP="00264896">
            <w:pPr>
              <w:spacing w:line="360" w:lineRule="auto"/>
              <w:rPr>
                <w:rFonts w:ascii="Arial" w:hAnsi="Arial" w:cs="Arial"/>
                <w:color w:val="000000"/>
              </w:rPr>
            </w:pP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lang w:val="es-MX" w:eastAsia="es-MX"/>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Pobreza</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1.2</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7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Otros Usos</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3.2</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1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Industrial</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4.3</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1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280"/>
          <w:jc w:val="center"/>
        </w:trPr>
        <w:tc>
          <w:tcPr>
            <w:tcW w:w="2460" w:type="dxa"/>
            <w:noWrap/>
            <w:vAlign w:val="bottom"/>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lang w:val="es-MX" w:eastAsia="es-MX"/>
              </w:rPr>
            </w:pPr>
          </w:p>
        </w:tc>
        <w:tc>
          <w:tcPr>
            <w:tcW w:w="132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280"/>
          <w:jc w:val="center"/>
        </w:trPr>
        <w:tc>
          <w:tcPr>
            <w:tcW w:w="2460"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Publico</w:t>
            </w: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metro cubico facturado por concepto de agua</w:t>
            </w:r>
          </w:p>
        </w:tc>
        <w:tc>
          <w:tcPr>
            <w:tcW w:w="1327" w:type="dxa"/>
            <w:vMerge w:val="restart"/>
            <w:noWrap/>
            <w:vAlign w:val="center"/>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0F2684">
              <w:rPr>
                <w:rFonts w:ascii="Arial" w:hAnsi="Arial" w:cs="Arial"/>
                <w:color w:val="000000"/>
              </w:rPr>
              <w:t>2.2</w:t>
            </w:r>
            <w:r w:rsidR="00C967BE">
              <w:rPr>
                <w:rFonts w:ascii="Arial" w:hAnsi="Arial" w:cs="Arial"/>
                <w:color w:val="000000"/>
              </w:rPr>
              <w:t>0</w:t>
            </w:r>
          </w:p>
        </w:tc>
      </w:tr>
      <w:tr w:rsidR="00E92C7A" w:rsidRPr="003B715A" w:rsidTr="00264896">
        <w:trPr>
          <w:trHeight w:val="280"/>
          <w:jc w:val="center"/>
        </w:trPr>
        <w:tc>
          <w:tcPr>
            <w:tcW w:w="2460" w:type="dxa"/>
            <w:vMerge/>
            <w:vAlign w:val="center"/>
            <w:hideMark/>
          </w:tcPr>
          <w:p w:rsidR="00E92C7A" w:rsidRPr="003B715A" w:rsidRDefault="00E92C7A" w:rsidP="00264896">
            <w:pPr>
              <w:spacing w:line="360" w:lineRule="auto"/>
              <w:rPr>
                <w:rFonts w:ascii="Arial" w:hAnsi="Arial" w:cs="Arial"/>
                <w:color w:val="000000"/>
              </w:rPr>
            </w:pPr>
          </w:p>
        </w:tc>
        <w:tc>
          <w:tcPr>
            <w:tcW w:w="4601"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potable y alcantarillado a partir de 1 m3</w:t>
            </w:r>
          </w:p>
        </w:tc>
        <w:tc>
          <w:tcPr>
            <w:tcW w:w="1327" w:type="dxa"/>
            <w:vMerge/>
            <w:vAlign w:val="center"/>
            <w:hideMark/>
          </w:tcPr>
          <w:p w:rsidR="00E92C7A" w:rsidRPr="003B715A" w:rsidRDefault="00E92C7A" w:rsidP="00264896">
            <w:pPr>
              <w:spacing w:line="360" w:lineRule="auto"/>
              <w:rPr>
                <w:rFonts w:ascii="Arial" w:hAnsi="Arial" w:cs="Arial"/>
                <w:color w:val="000000"/>
              </w:rPr>
            </w:pPr>
          </w:p>
        </w:tc>
      </w:tr>
    </w:tbl>
    <w:p w:rsidR="00C15C23" w:rsidRPr="003B715A" w:rsidRDefault="00C15C23" w:rsidP="00264896">
      <w:pPr>
        <w:autoSpaceDE w:val="0"/>
        <w:autoSpaceDN w:val="0"/>
        <w:adjustRightInd w:val="0"/>
        <w:spacing w:line="360" w:lineRule="auto"/>
        <w:rPr>
          <w:rFonts w:ascii="Arial" w:hAnsi="Arial" w:cs="Arial"/>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Predios incorporados al padrón de usuarios de agua potable y alcantarillado, con tarifa de Cuota Fija:</w:t>
      </w:r>
    </w:p>
    <w:p w:rsidR="00306BBD" w:rsidRPr="003B715A" w:rsidRDefault="00306BBD" w:rsidP="005A2F26">
      <w:pPr>
        <w:autoSpaceDE w:val="0"/>
        <w:autoSpaceDN w:val="0"/>
        <w:adjustRightInd w:val="0"/>
        <w:spacing w:line="360" w:lineRule="auto"/>
        <w:jc w:val="both"/>
        <w:rPr>
          <w:rFonts w:ascii="Arial" w:hAnsi="Arial" w:cs="Arial"/>
        </w:rPr>
      </w:pPr>
    </w:p>
    <w:tbl>
      <w:tblPr>
        <w:tblW w:w="8356" w:type="dxa"/>
        <w:jc w:val="center"/>
        <w:tblLayout w:type="fixed"/>
        <w:tblCellMar>
          <w:left w:w="70" w:type="dxa"/>
          <w:right w:w="70" w:type="dxa"/>
        </w:tblCellMar>
        <w:tblLook w:val="04A0" w:firstRow="1" w:lastRow="0" w:firstColumn="1" w:lastColumn="0" w:noHBand="0" w:noVBand="1"/>
      </w:tblPr>
      <w:tblGrid>
        <w:gridCol w:w="2352"/>
        <w:gridCol w:w="4737"/>
        <w:gridCol w:w="1267"/>
      </w:tblGrid>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Tipo de Tarifa</w:t>
            </w:r>
          </w:p>
        </w:tc>
        <w:tc>
          <w:tcPr>
            <w:tcW w:w="4737" w:type="dxa"/>
            <w:noWrap/>
            <w:vAlign w:val="bottom"/>
            <w:hideMark/>
          </w:tcPr>
          <w:p w:rsidR="00E92C7A" w:rsidRPr="003B715A" w:rsidRDefault="00DE0FBA" w:rsidP="00264896">
            <w:pPr>
              <w:spacing w:line="360" w:lineRule="auto"/>
              <w:rPr>
                <w:rFonts w:ascii="Arial" w:hAnsi="Arial" w:cs="Arial"/>
                <w:b/>
                <w:bCs/>
                <w:color w:val="000000"/>
              </w:rPr>
            </w:pPr>
            <w:r w:rsidRPr="003B715A">
              <w:rPr>
                <w:rFonts w:ascii="Arial" w:hAnsi="Arial" w:cs="Arial"/>
                <w:b/>
                <w:bCs/>
                <w:color w:val="000000"/>
              </w:rPr>
              <w:t>Condición</w:t>
            </w:r>
          </w:p>
        </w:tc>
        <w:tc>
          <w:tcPr>
            <w:tcW w:w="1267" w:type="dxa"/>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Cuota Mensual</w:t>
            </w: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b/>
                <w:bCs/>
                <w:color w:val="000000"/>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Habitacional</w:t>
            </w: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 facturado</w:t>
            </w:r>
          </w:p>
        </w:tc>
        <w:tc>
          <w:tcPr>
            <w:tcW w:w="126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7.50%</w:t>
            </w:r>
          </w:p>
        </w:tc>
      </w:tr>
      <w:tr w:rsidR="00E92C7A" w:rsidRPr="003B715A" w:rsidTr="00264896">
        <w:trPr>
          <w:trHeight w:val="302"/>
          <w:jc w:val="center"/>
        </w:trPr>
        <w:tc>
          <w:tcPr>
            <w:tcW w:w="2352" w:type="dxa"/>
            <w:vMerge/>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concepto de agua potable y alcantarillado.</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center"/>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Pensionados, jubilados,</w:t>
            </w:r>
          </w:p>
        </w:tc>
        <w:tc>
          <w:tcPr>
            <w:tcW w:w="4737" w:type="dxa"/>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 facturado,</w:t>
            </w:r>
          </w:p>
        </w:tc>
        <w:tc>
          <w:tcPr>
            <w:tcW w:w="126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5.00%</w:t>
            </w: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discapacitados, tercera edad</w:t>
            </w:r>
          </w:p>
        </w:tc>
        <w:tc>
          <w:tcPr>
            <w:tcW w:w="4737" w:type="dxa"/>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concepto de agua potable y alcantarillado.</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viudos y viudas</w:t>
            </w:r>
          </w:p>
        </w:tc>
        <w:tc>
          <w:tcPr>
            <w:tcW w:w="4737" w:type="dxa"/>
            <w:noWrap/>
            <w:vAlign w:val="bottom"/>
            <w:hideMark/>
          </w:tcPr>
          <w:p w:rsidR="00E92C7A" w:rsidRPr="003B715A" w:rsidRDefault="00E92C7A" w:rsidP="00264896">
            <w:pPr>
              <w:spacing w:line="360" w:lineRule="auto"/>
              <w:rPr>
                <w:rFonts w:ascii="Arial" w:hAnsi="Arial" w:cs="Arial"/>
                <w:color w:val="000000"/>
              </w:rPr>
            </w:pP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lang w:val="es-MX" w:eastAsia="es-MX"/>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Pobreza</w:t>
            </w: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 que reúnan</w:t>
            </w:r>
          </w:p>
        </w:tc>
        <w:tc>
          <w:tcPr>
            <w:tcW w:w="1267"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3.00%</w:t>
            </w:r>
          </w:p>
        </w:tc>
      </w:tr>
      <w:tr w:rsidR="00E92C7A" w:rsidRPr="003B715A" w:rsidTr="00264896">
        <w:trPr>
          <w:trHeight w:val="302"/>
          <w:jc w:val="center"/>
        </w:trPr>
        <w:tc>
          <w:tcPr>
            <w:tcW w:w="2352" w:type="dxa"/>
            <w:vMerge/>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las características de pobreza, facturado por concepto de</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agua potable y alcantarillado.</w:t>
            </w:r>
          </w:p>
        </w:tc>
        <w:tc>
          <w:tcPr>
            <w:tcW w:w="1267" w:type="dxa"/>
            <w:noWrap/>
            <w:vAlign w:val="bottom"/>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lang w:val="es-MX" w:eastAsia="es-MX"/>
              </w:rPr>
            </w:pPr>
          </w:p>
        </w:tc>
        <w:tc>
          <w:tcPr>
            <w:tcW w:w="4737" w:type="dxa"/>
            <w:noWrap/>
            <w:vAlign w:val="bottom"/>
            <w:hideMark/>
          </w:tcPr>
          <w:p w:rsidR="00E92C7A" w:rsidRPr="003B715A" w:rsidRDefault="00E92C7A" w:rsidP="00264896">
            <w:pPr>
              <w:spacing w:line="360" w:lineRule="auto"/>
              <w:rPr>
                <w:lang w:val="es-MX" w:eastAsia="es-MX"/>
              </w:rPr>
            </w:pPr>
          </w:p>
        </w:tc>
        <w:tc>
          <w:tcPr>
            <w:tcW w:w="1267" w:type="dxa"/>
            <w:noWrap/>
            <w:vAlign w:val="bottom"/>
            <w:hideMark/>
          </w:tcPr>
          <w:p w:rsidR="00E92C7A" w:rsidRPr="003B715A" w:rsidRDefault="00E92C7A" w:rsidP="00264896">
            <w:pPr>
              <w:spacing w:line="360" w:lineRule="auto"/>
              <w:rPr>
                <w:lang w:val="es-MX" w:eastAsia="es-MX"/>
              </w:rPr>
            </w:pPr>
          </w:p>
        </w:tc>
      </w:tr>
      <w:tr w:rsidR="00E92C7A" w:rsidRPr="003B715A" w:rsidTr="00264896">
        <w:trPr>
          <w:trHeight w:val="302"/>
          <w:jc w:val="center"/>
        </w:trPr>
        <w:tc>
          <w:tcPr>
            <w:tcW w:w="2352" w:type="dxa"/>
            <w:vMerge w:val="restart"/>
            <w:noWrap/>
            <w:vAlign w:val="center"/>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Otros Usos</w:t>
            </w: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Otros Usos de Suelo distinto al</w:t>
            </w:r>
          </w:p>
        </w:tc>
        <w:tc>
          <w:tcPr>
            <w:tcW w:w="1267" w:type="dxa"/>
            <w:vMerge w:val="restart"/>
            <w:noWrap/>
            <w:vAlign w:val="center"/>
            <w:hideMark/>
          </w:tcPr>
          <w:p w:rsidR="00E92C7A" w:rsidRPr="003B715A" w:rsidRDefault="000F2684" w:rsidP="00264896">
            <w:pPr>
              <w:spacing w:line="360" w:lineRule="auto"/>
              <w:rPr>
                <w:rFonts w:ascii="Arial" w:hAnsi="Arial" w:cs="Arial"/>
                <w:color w:val="000000"/>
              </w:rPr>
            </w:pPr>
            <w:r>
              <w:rPr>
                <w:rFonts w:ascii="Arial" w:hAnsi="Arial" w:cs="Arial"/>
                <w:color w:val="000000"/>
              </w:rPr>
              <w:t>14.00%</w:t>
            </w:r>
          </w:p>
        </w:tc>
      </w:tr>
      <w:tr w:rsidR="00E92C7A" w:rsidRPr="003B715A" w:rsidTr="00264896">
        <w:trPr>
          <w:trHeight w:val="302"/>
          <w:jc w:val="center"/>
        </w:trPr>
        <w:tc>
          <w:tcPr>
            <w:tcW w:w="2352" w:type="dxa"/>
            <w:vMerge/>
            <w:vAlign w:val="center"/>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Habitacional, facturado por concepto de agua potable y</w:t>
            </w:r>
          </w:p>
        </w:tc>
        <w:tc>
          <w:tcPr>
            <w:tcW w:w="1267" w:type="dxa"/>
            <w:vMerge/>
            <w:vAlign w:val="center"/>
            <w:hideMark/>
          </w:tcPr>
          <w:p w:rsidR="00E92C7A" w:rsidRPr="003B715A" w:rsidRDefault="00E92C7A" w:rsidP="00264896">
            <w:pPr>
              <w:spacing w:line="360" w:lineRule="auto"/>
              <w:rPr>
                <w:rFonts w:ascii="Arial" w:hAnsi="Arial" w:cs="Arial"/>
                <w:color w:val="000000"/>
              </w:rPr>
            </w:pPr>
          </w:p>
        </w:tc>
      </w:tr>
      <w:tr w:rsidR="00E92C7A" w:rsidRPr="003B715A" w:rsidTr="00264896">
        <w:trPr>
          <w:trHeight w:val="302"/>
          <w:jc w:val="center"/>
        </w:trPr>
        <w:tc>
          <w:tcPr>
            <w:tcW w:w="2352" w:type="dxa"/>
            <w:noWrap/>
            <w:vAlign w:val="bottom"/>
            <w:hideMark/>
          </w:tcPr>
          <w:p w:rsidR="00E92C7A" w:rsidRPr="003B715A" w:rsidRDefault="00E92C7A" w:rsidP="00264896">
            <w:pPr>
              <w:spacing w:line="360" w:lineRule="auto"/>
              <w:rPr>
                <w:rFonts w:ascii="Arial" w:hAnsi="Arial" w:cs="Arial"/>
                <w:color w:val="000000"/>
              </w:rPr>
            </w:pPr>
          </w:p>
        </w:tc>
        <w:tc>
          <w:tcPr>
            <w:tcW w:w="4737" w:type="dxa"/>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alcantarillado.</w:t>
            </w:r>
          </w:p>
        </w:tc>
        <w:tc>
          <w:tcPr>
            <w:tcW w:w="1267" w:type="dxa"/>
            <w:noWrap/>
            <w:vAlign w:val="bottom"/>
            <w:hideMark/>
          </w:tcPr>
          <w:p w:rsidR="00E92C7A" w:rsidRPr="003B715A" w:rsidRDefault="00E92C7A" w:rsidP="00264896">
            <w:pPr>
              <w:spacing w:line="360" w:lineRule="auto"/>
              <w:rPr>
                <w:rFonts w:ascii="Arial" w:hAnsi="Arial" w:cs="Arial"/>
                <w:color w:val="000000"/>
              </w:rPr>
            </w:pPr>
          </w:p>
        </w:tc>
      </w:tr>
    </w:tbl>
    <w:p w:rsidR="00E55E8E" w:rsidRPr="003B715A" w:rsidRDefault="00E55E8E" w:rsidP="005A2F26">
      <w:pPr>
        <w:autoSpaceDE w:val="0"/>
        <w:autoSpaceDN w:val="0"/>
        <w:adjustRightInd w:val="0"/>
        <w:spacing w:line="360" w:lineRule="auto"/>
        <w:jc w:val="both"/>
        <w:rPr>
          <w:rFonts w:ascii="Arial" w:hAnsi="Arial" w:cs="Arial"/>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caso de inconformidad del usuario respecto a la determinación del volumen de descarga, se resolverá invariablemente con la instalación del aparato medidor respectivo.</w:t>
      </w:r>
    </w:p>
    <w:p w:rsidR="00E92C7A" w:rsidRPr="003B715A" w:rsidRDefault="00E92C7A" w:rsidP="005A2F26">
      <w:pPr>
        <w:autoSpaceDE w:val="0"/>
        <w:autoSpaceDN w:val="0"/>
        <w:adjustRightInd w:val="0"/>
        <w:spacing w:line="360" w:lineRule="auto"/>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Predios que se encuentran bajo administración de las juntas de colonos o acciones urbanísticas que suministren su agua de forma independiente y descarguen sus aguas residuales a la red de alcantarillado del Municipio y no cuenten con aparato de medición de las descargas, pagarán por este concepto las cuotas fijas mensuales siguientes:</w:t>
      </w:r>
    </w:p>
    <w:p w:rsidR="00C15C23" w:rsidRPr="003B715A" w:rsidRDefault="00D7627D" w:rsidP="005A2F26">
      <w:pPr>
        <w:autoSpaceDE w:val="0"/>
        <w:autoSpaceDN w:val="0"/>
        <w:adjustRightInd w:val="0"/>
        <w:spacing w:line="360" w:lineRule="auto"/>
        <w:ind w:firstLine="567"/>
        <w:jc w:val="both"/>
        <w:rPr>
          <w:rFonts w:ascii="Arial" w:hAnsi="Arial" w:cs="Arial"/>
        </w:rPr>
      </w:pPr>
      <w:r w:rsidRPr="003B715A">
        <w:rPr>
          <w:rFonts w:ascii="Arial" w:hAnsi="Arial" w:cs="Arial"/>
        </w:rPr>
        <w:t xml:space="preserve"> </w:t>
      </w:r>
    </w:p>
    <w:tbl>
      <w:tblPr>
        <w:tblW w:w="8469" w:type="dxa"/>
        <w:tblLayout w:type="fixed"/>
        <w:tblCellMar>
          <w:left w:w="70" w:type="dxa"/>
          <w:right w:w="70" w:type="dxa"/>
        </w:tblCellMar>
        <w:tblLook w:val="04A0" w:firstRow="1" w:lastRow="0" w:firstColumn="1" w:lastColumn="0" w:noHBand="0" w:noVBand="1"/>
      </w:tblPr>
      <w:tblGrid>
        <w:gridCol w:w="1209"/>
        <w:gridCol w:w="1209"/>
        <w:gridCol w:w="1209"/>
        <w:gridCol w:w="1216"/>
        <w:gridCol w:w="1208"/>
        <w:gridCol w:w="1208"/>
        <w:gridCol w:w="1210"/>
      </w:tblGrid>
      <w:tr w:rsidR="00E92C7A" w:rsidRPr="003B715A" w:rsidTr="00DE0FBA">
        <w:trPr>
          <w:trHeight w:val="283"/>
        </w:trPr>
        <w:tc>
          <w:tcPr>
            <w:tcW w:w="4843" w:type="dxa"/>
            <w:gridSpan w:val="4"/>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USO DE SUELO</w:t>
            </w:r>
          </w:p>
        </w:tc>
        <w:tc>
          <w:tcPr>
            <w:tcW w:w="1208" w:type="dxa"/>
            <w:noWrap/>
            <w:vAlign w:val="bottom"/>
            <w:hideMark/>
          </w:tcPr>
          <w:p w:rsidR="00E92C7A" w:rsidRPr="003B715A" w:rsidRDefault="00E92C7A" w:rsidP="00264896">
            <w:pPr>
              <w:spacing w:line="360" w:lineRule="auto"/>
              <w:rPr>
                <w:rFonts w:ascii="Arial" w:hAnsi="Arial" w:cs="Arial"/>
                <w:b/>
                <w:bCs/>
                <w:color w:val="000000"/>
              </w:rPr>
            </w:pPr>
          </w:p>
        </w:tc>
        <w:tc>
          <w:tcPr>
            <w:tcW w:w="2418" w:type="dxa"/>
            <w:gridSpan w:val="2"/>
            <w:noWrap/>
            <w:vAlign w:val="bottom"/>
            <w:hideMark/>
          </w:tcPr>
          <w:p w:rsidR="00E92C7A" w:rsidRPr="003B715A" w:rsidRDefault="00E92C7A" w:rsidP="00264896">
            <w:pPr>
              <w:spacing w:line="360" w:lineRule="auto"/>
              <w:rPr>
                <w:rFonts w:ascii="Arial" w:hAnsi="Arial" w:cs="Arial"/>
                <w:b/>
                <w:bCs/>
                <w:color w:val="000000"/>
              </w:rPr>
            </w:pPr>
            <w:r w:rsidRPr="003B715A">
              <w:rPr>
                <w:rFonts w:ascii="Arial" w:hAnsi="Arial" w:cs="Arial"/>
                <w:b/>
                <w:bCs/>
                <w:color w:val="000000"/>
              </w:rPr>
              <w:t>CUOTA MENSUAL</w:t>
            </w:r>
          </w:p>
        </w:tc>
      </w:tr>
      <w:tr w:rsidR="00DE0FBA" w:rsidRPr="003B715A" w:rsidTr="00DE0FBA">
        <w:trPr>
          <w:trHeight w:val="283"/>
        </w:trPr>
        <w:tc>
          <w:tcPr>
            <w:tcW w:w="1209" w:type="dxa"/>
            <w:noWrap/>
            <w:vAlign w:val="bottom"/>
            <w:hideMark/>
          </w:tcPr>
          <w:p w:rsidR="00E92C7A" w:rsidRPr="003B715A" w:rsidRDefault="00E92C7A" w:rsidP="00264896">
            <w:pPr>
              <w:spacing w:line="360" w:lineRule="auto"/>
              <w:rPr>
                <w:rFonts w:ascii="Arial" w:hAnsi="Arial" w:cs="Arial"/>
                <w:b/>
                <w:bCs/>
                <w:color w:val="000000"/>
              </w:rPr>
            </w:pPr>
          </w:p>
        </w:tc>
        <w:tc>
          <w:tcPr>
            <w:tcW w:w="1209"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c>
          <w:tcPr>
            <w:tcW w:w="1213"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r>
      <w:tr w:rsidR="00E92C7A" w:rsidRPr="003B715A" w:rsidTr="00DE0FBA">
        <w:trPr>
          <w:trHeight w:val="283"/>
        </w:trPr>
        <w:tc>
          <w:tcPr>
            <w:tcW w:w="4843" w:type="dxa"/>
            <w:gridSpan w:val="4"/>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con Uso de Suelo Habitacional</w:t>
            </w:r>
          </w:p>
        </w:tc>
        <w:tc>
          <w:tcPr>
            <w:tcW w:w="1208" w:type="dxa"/>
            <w:noWrap/>
            <w:vAlign w:val="bottom"/>
            <w:hideMark/>
          </w:tcPr>
          <w:p w:rsidR="00E92C7A" w:rsidRPr="003B715A" w:rsidRDefault="00E92C7A" w:rsidP="00264896">
            <w:pPr>
              <w:spacing w:line="360" w:lineRule="auto"/>
              <w:rPr>
                <w:rFonts w:ascii="Arial" w:hAnsi="Arial" w:cs="Arial"/>
                <w:color w:val="000000"/>
              </w:rPr>
            </w:pPr>
          </w:p>
        </w:tc>
        <w:tc>
          <w:tcPr>
            <w:tcW w:w="2418" w:type="dxa"/>
            <w:gridSpan w:val="2"/>
            <w:noWrap/>
            <w:vAlign w:val="bottom"/>
            <w:hideMark/>
          </w:tcPr>
          <w:p w:rsidR="00E92C7A" w:rsidRPr="003B715A" w:rsidRDefault="00E92C7A" w:rsidP="00C967BE">
            <w:pPr>
              <w:spacing w:line="360" w:lineRule="auto"/>
              <w:rPr>
                <w:rFonts w:ascii="Arial" w:hAnsi="Arial" w:cs="Arial"/>
                <w:color w:val="000000"/>
              </w:rPr>
            </w:pPr>
            <w:r w:rsidRPr="003B715A">
              <w:rPr>
                <w:rFonts w:ascii="Arial" w:hAnsi="Arial" w:cs="Arial"/>
                <w:color w:val="000000"/>
              </w:rPr>
              <w:t xml:space="preserve">$ </w:t>
            </w:r>
            <w:r w:rsidR="000F2684">
              <w:rPr>
                <w:rFonts w:ascii="Arial" w:hAnsi="Arial" w:cs="Arial"/>
                <w:color w:val="000000"/>
              </w:rPr>
              <w:t>43</w:t>
            </w:r>
            <w:r w:rsidR="00DD4347">
              <w:rPr>
                <w:rFonts w:ascii="Arial" w:hAnsi="Arial" w:cs="Arial"/>
                <w:color w:val="000000"/>
              </w:rPr>
              <w:t>.0</w:t>
            </w:r>
            <w:r w:rsidR="00C967BE">
              <w:rPr>
                <w:rFonts w:ascii="Arial" w:hAnsi="Arial" w:cs="Arial"/>
                <w:color w:val="000000"/>
              </w:rPr>
              <w:t>0</w:t>
            </w:r>
          </w:p>
        </w:tc>
      </w:tr>
      <w:tr w:rsidR="00DE0FBA" w:rsidRPr="003B715A" w:rsidTr="00DE0FBA">
        <w:trPr>
          <w:trHeight w:val="283"/>
        </w:trPr>
        <w:tc>
          <w:tcPr>
            <w:tcW w:w="1209" w:type="dxa"/>
            <w:noWrap/>
            <w:vAlign w:val="bottom"/>
            <w:hideMark/>
          </w:tcPr>
          <w:p w:rsidR="00E92C7A" w:rsidRPr="003B715A" w:rsidRDefault="00E92C7A" w:rsidP="00264896">
            <w:pPr>
              <w:spacing w:line="360" w:lineRule="auto"/>
              <w:rPr>
                <w:rFonts w:ascii="Arial" w:hAnsi="Arial" w:cs="Arial"/>
                <w:color w:val="000000"/>
              </w:rPr>
            </w:pPr>
          </w:p>
        </w:tc>
        <w:tc>
          <w:tcPr>
            <w:tcW w:w="1209"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c>
          <w:tcPr>
            <w:tcW w:w="1213"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8" w:type="dxa"/>
            <w:noWrap/>
            <w:vAlign w:val="bottom"/>
            <w:hideMark/>
          </w:tcPr>
          <w:p w:rsidR="00E92C7A" w:rsidRPr="003B715A" w:rsidRDefault="00E92C7A" w:rsidP="00264896">
            <w:pPr>
              <w:spacing w:line="360" w:lineRule="auto"/>
              <w:rPr>
                <w:lang w:val="es-MX" w:eastAsia="es-MX"/>
              </w:rPr>
            </w:pPr>
          </w:p>
        </w:tc>
        <w:tc>
          <w:tcPr>
            <w:tcW w:w="1209" w:type="dxa"/>
            <w:noWrap/>
            <w:vAlign w:val="bottom"/>
            <w:hideMark/>
          </w:tcPr>
          <w:p w:rsidR="00E92C7A" w:rsidRPr="003B715A" w:rsidRDefault="00E92C7A" w:rsidP="00264896">
            <w:pPr>
              <w:spacing w:line="360" w:lineRule="auto"/>
              <w:rPr>
                <w:lang w:val="es-MX" w:eastAsia="es-MX"/>
              </w:rPr>
            </w:pPr>
          </w:p>
        </w:tc>
      </w:tr>
      <w:tr w:rsidR="00E92C7A" w:rsidRPr="003B715A" w:rsidTr="00DE0FBA">
        <w:trPr>
          <w:trHeight w:val="283"/>
        </w:trPr>
        <w:tc>
          <w:tcPr>
            <w:tcW w:w="4843" w:type="dxa"/>
            <w:gridSpan w:val="4"/>
            <w:noWrap/>
            <w:vAlign w:val="bottom"/>
            <w:hideMark/>
          </w:tcPr>
          <w:p w:rsidR="00E92C7A" w:rsidRPr="003B715A" w:rsidRDefault="00E92C7A" w:rsidP="00264896">
            <w:pPr>
              <w:spacing w:line="360" w:lineRule="auto"/>
              <w:rPr>
                <w:rFonts w:ascii="Arial" w:hAnsi="Arial" w:cs="Arial"/>
                <w:color w:val="000000"/>
              </w:rPr>
            </w:pPr>
            <w:r w:rsidRPr="003B715A">
              <w:rPr>
                <w:rFonts w:ascii="Arial" w:hAnsi="Arial" w:cs="Arial"/>
                <w:color w:val="000000"/>
              </w:rPr>
              <w:t>Por cada predio de Otros Usos</w:t>
            </w:r>
          </w:p>
        </w:tc>
        <w:tc>
          <w:tcPr>
            <w:tcW w:w="1208" w:type="dxa"/>
            <w:noWrap/>
            <w:vAlign w:val="bottom"/>
            <w:hideMark/>
          </w:tcPr>
          <w:p w:rsidR="00E92C7A" w:rsidRPr="003B715A" w:rsidRDefault="00E92C7A" w:rsidP="00264896">
            <w:pPr>
              <w:spacing w:line="360" w:lineRule="auto"/>
              <w:rPr>
                <w:rFonts w:ascii="Arial" w:hAnsi="Arial" w:cs="Arial"/>
                <w:color w:val="000000"/>
              </w:rPr>
            </w:pPr>
          </w:p>
        </w:tc>
        <w:tc>
          <w:tcPr>
            <w:tcW w:w="2418" w:type="dxa"/>
            <w:gridSpan w:val="2"/>
            <w:noWrap/>
            <w:vAlign w:val="bottom"/>
            <w:hideMark/>
          </w:tcPr>
          <w:p w:rsidR="00E92C7A" w:rsidRPr="003B715A" w:rsidRDefault="000F2684" w:rsidP="000F2684">
            <w:pPr>
              <w:spacing w:line="360" w:lineRule="auto"/>
              <w:rPr>
                <w:rFonts w:ascii="Arial" w:hAnsi="Arial" w:cs="Arial"/>
                <w:color w:val="000000"/>
              </w:rPr>
            </w:pPr>
            <w:r>
              <w:rPr>
                <w:rFonts w:ascii="Arial" w:hAnsi="Arial" w:cs="Arial"/>
                <w:color w:val="000000"/>
              </w:rPr>
              <w:t>$ 92</w:t>
            </w:r>
            <w:r w:rsidR="00C967BE">
              <w:rPr>
                <w:rFonts w:ascii="Arial" w:hAnsi="Arial" w:cs="Arial"/>
                <w:color w:val="000000"/>
              </w:rPr>
              <w:t>.00</w:t>
            </w:r>
          </w:p>
        </w:tc>
      </w:tr>
    </w:tbl>
    <w:p w:rsidR="00E92C7A" w:rsidRPr="003B715A" w:rsidRDefault="00E92C7A" w:rsidP="00264896">
      <w:pPr>
        <w:autoSpaceDE w:val="0"/>
        <w:autoSpaceDN w:val="0"/>
        <w:adjustRightInd w:val="0"/>
        <w:spacing w:line="360" w:lineRule="auto"/>
        <w:jc w:val="both"/>
        <w:rPr>
          <w:rFonts w:ascii="Arial" w:hAnsi="Arial" w:cs="Arial"/>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En caso de que las descargas para los predios señalados en la fracciones anteriormente, descritas, excedan los límites establecidos en la Norma Oficial Mexicana NOM-002-SEMARNAT-1996 ó en las condiciones particulares de descarga fijadas por el Municipio, deberán pagar adicionalmente el cargo correspondiente a la carga de contaminantes.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Los predios con tarifa de servicio medido de uso de suelo de Otros Usos e Industrial, así como los predios con tarifa de cuota fija con uso de suelo diferente al habitacional y de lote baldío deberán construir un registro domiciliario para monitoreo y análisis mensual de las descargas.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El usuario responsable de las descargas podrán entregar dictámenes técnicos de cada una de sus descargas para verificar las concentraciones de los contaminantes, los cuales deben ser emitidos por un laboratorio externo, acreditado ante la Entidad autorizada por la Secretaria de Economía, mismos que tendrán por lo menos una periodicidad semestral. El dictamen técnico deberá incluir los parámetros y límites establecidos en la Norma Oficial Mexicana NOM-002-SEMARNAT-1996 ó en las condiciones particulares de descarga y el aforo de agua descargada.</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Los usuarios que soliciten informe de resultados de laboratorio sobre el análisis de su descarga al Municipio, pagará por los servicios de muestreo hasta una cantidad de $ 4,</w:t>
      </w:r>
      <w:r w:rsidR="00393F45">
        <w:rPr>
          <w:rFonts w:ascii="Arial" w:hAnsi="Arial" w:cs="Arial"/>
          <w:lang w:val="es-MX"/>
        </w:rPr>
        <w:t>792</w:t>
      </w:r>
      <w:r w:rsidR="00DD4347">
        <w:rPr>
          <w:rFonts w:ascii="Arial" w:hAnsi="Arial" w:cs="Arial"/>
          <w:lang w:val="es-MX"/>
        </w:rPr>
        <w:t>.0</w:t>
      </w:r>
      <w:r w:rsidR="00C967BE">
        <w:rPr>
          <w:rFonts w:ascii="Arial" w:hAnsi="Arial" w:cs="Arial"/>
          <w:lang w:val="es-MX"/>
        </w:rPr>
        <w:t>0</w:t>
      </w:r>
      <w:r w:rsidRPr="003B715A">
        <w:rPr>
          <w:rFonts w:ascii="Arial" w:hAnsi="Arial" w:cs="Arial"/>
          <w:lang w:val="es-MX"/>
        </w:rPr>
        <w:t xml:space="preserve"> por muestra.</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El Municipio podrá restringir o bloquear la descarga de aguas residuales al sistema de alcantarillado en los siguientes casos;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Cuando las personas físicas o jurídicas carezcan de la autorización por escrito del Municipio para realizar esas descargas.</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Cuando los usuarios no paguen dentro del término que señala ésta Ley por el uso del alcantarillado.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las aguas residuales puedan ocasionar daños a las redes del Municipio.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Cuando las aguas residuales puedan ocasionar daños o riesgos a la población.</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Cuando las descargas de aguas residuales no cumplan con lo dispuesto por la Ley Estatal del Equilibrio ecológico y Protección al Ambiente.</w:t>
      </w:r>
    </w:p>
    <w:p w:rsidR="00E92C7A" w:rsidRPr="003B715A" w:rsidRDefault="00E92C7A" w:rsidP="005A2F26">
      <w:pPr>
        <w:autoSpaceDE w:val="0"/>
        <w:autoSpaceDN w:val="0"/>
        <w:adjustRightInd w:val="0"/>
        <w:spacing w:line="360" w:lineRule="auto"/>
        <w:jc w:val="both"/>
        <w:rPr>
          <w:rFonts w:ascii="Arial" w:hAnsi="Arial" w:cs="Arial"/>
          <w:lang w:val="es-MX"/>
        </w:rPr>
      </w:pPr>
    </w:p>
    <w:p w:rsidR="00C41117" w:rsidRPr="003B715A" w:rsidRDefault="00E92C7A"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VIII. El pago de los derechos a que se refiere esta sección es independiente del cumplimiento de lo dispuesto en las Leyes General y Estatal del Equilibrio ecológico y Protección al Ambiente y en las normas oficiales mexicanas sobre esta materia.</w:t>
      </w:r>
    </w:p>
    <w:p w:rsidR="00C41117" w:rsidRPr="003B715A" w:rsidRDefault="00C41117" w:rsidP="005A2F26">
      <w:pPr>
        <w:autoSpaceDE w:val="0"/>
        <w:autoSpaceDN w:val="0"/>
        <w:adjustRightInd w:val="0"/>
        <w:spacing w:line="360" w:lineRule="auto"/>
        <w:ind w:left="1287"/>
        <w:jc w:val="both"/>
        <w:rPr>
          <w:rFonts w:ascii="Arial" w:hAnsi="Arial" w:cs="Arial"/>
        </w:rPr>
      </w:pPr>
    </w:p>
    <w:p w:rsidR="00E92C7A" w:rsidRPr="003B715A" w:rsidRDefault="00E92C7A"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QUINTA</w:t>
      </w:r>
    </w:p>
    <w:p w:rsidR="00E92C7A" w:rsidRPr="003B715A" w:rsidRDefault="00DE0FBA" w:rsidP="00264896">
      <w:pPr>
        <w:autoSpaceDE w:val="0"/>
        <w:autoSpaceDN w:val="0"/>
        <w:adjustRightInd w:val="0"/>
        <w:spacing w:line="360" w:lineRule="auto"/>
        <w:rPr>
          <w:rFonts w:ascii="Arial" w:hAnsi="Arial" w:cs="Arial"/>
          <w:b/>
          <w:bCs/>
          <w:lang w:val="es-MX"/>
        </w:rPr>
      </w:pPr>
      <w:r w:rsidRPr="003B715A">
        <w:rPr>
          <w:rFonts w:ascii="Arial" w:hAnsi="Arial" w:cs="Arial"/>
          <w:b/>
          <w:bCs/>
          <w:lang w:val="es-MX"/>
        </w:rPr>
        <w:t>Incorporación</w:t>
      </w:r>
      <w:r w:rsidR="00E92C7A" w:rsidRPr="003B715A">
        <w:rPr>
          <w:rFonts w:ascii="Arial" w:hAnsi="Arial" w:cs="Arial"/>
          <w:b/>
          <w:bCs/>
          <w:lang w:val="es-MX"/>
        </w:rPr>
        <w:t>, aprovechamiento de la infraestructura y excedencias</w:t>
      </w:r>
    </w:p>
    <w:p w:rsidR="00E92C7A" w:rsidRPr="003B715A" w:rsidRDefault="00E92C7A" w:rsidP="005A2F26">
      <w:pPr>
        <w:autoSpaceDE w:val="0"/>
        <w:autoSpaceDN w:val="0"/>
        <w:adjustRightInd w:val="0"/>
        <w:spacing w:line="360" w:lineRule="auto"/>
        <w:jc w:val="both"/>
        <w:rPr>
          <w:rFonts w:ascii="Frutiger-Roman" w:hAnsi="Frutiger-Roman" w:cs="Frutiger-Roman"/>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95. El propietario de un predio urbano o suburbano que demande los servicios de agua potable, alcantarillado y/o saneamiento, de todos o alguno de los servicios que preste el Municipio, quedan obligados a cumplir con las disposiciones que en materia les impongan las normas oficiales, leyes y  reglamentos aplicables, debiendo solicitar al Organismo Operador</w:t>
      </w:r>
      <w:r w:rsidR="00AD36A0" w:rsidRPr="003B715A">
        <w:rPr>
          <w:rFonts w:ascii="Arial" w:hAnsi="Arial" w:cs="Arial"/>
          <w:lang w:val="es-MX"/>
        </w:rPr>
        <w:t xml:space="preserve"> </w:t>
      </w:r>
      <w:r w:rsidRPr="003B715A">
        <w:rPr>
          <w:rFonts w:ascii="Arial" w:hAnsi="Arial" w:cs="Arial"/>
          <w:lang w:val="es-MX"/>
        </w:rPr>
        <w:t>Municipal, la expedición del dictamen de factibilidad, así mismo pagaran como incorporación de los servicios por una sola vez, los derechos por aprovechamiento de la infraestructura de agua potable, alcantarillado y saneamiento, a partir que se autorice la viabilidad y solicite la factibilidad, de acuerdo con las cuotas por metro cuadrado de la superficie total del predio según su uso: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Debiendo de entenderse que al presentar un recibo al corriente de pago por el servicio de agua potable, alcantarillado y/o saneamiento de un predio urbano o suburbano, ya se tiene por realizado este pago.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BD011E">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A.-Inmuebles de uso habitacional:</w:t>
      </w:r>
    </w:p>
    <w:p w:rsidR="00E92C7A" w:rsidRPr="003B715A" w:rsidRDefault="00E92C7A" w:rsidP="00BD011E">
      <w:pPr>
        <w:autoSpaceDE w:val="0"/>
        <w:autoSpaceDN w:val="0"/>
        <w:adjustRightInd w:val="0"/>
        <w:spacing w:line="360" w:lineRule="auto"/>
        <w:ind w:firstLine="567"/>
        <w:jc w:val="left"/>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1.-Den</w:t>
      </w:r>
      <w:r w:rsidR="00BD011E" w:rsidRPr="003B715A">
        <w:rPr>
          <w:rFonts w:ascii="Arial" w:hAnsi="Arial" w:cs="Arial"/>
          <w:lang w:val="es-MX"/>
        </w:rPr>
        <w:t>sidad alta: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(H4-U):                                                                 </w:t>
      </w:r>
      <w:r w:rsidR="00BD011E" w:rsidRPr="003B715A">
        <w:rPr>
          <w:rFonts w:ascii="Arial" w:hAnsi="Arial" w:cs="Arial"/>
          <w:lang w:val="es-MX"/>
        </w:rPr>
        <w:t xml:space="preserve">$ </w:t>
      </w:r>
      <w:r w:rsidR="00393F45">
        <w:rPr>
          <w:rFonts w:ascii="Arial" w:hAnsi="Arial" w:cs="Arial"/>
          <w:lang w:val="es-MX"/>
        </w:rPr>
        <w:t>66</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(H4-H):               </w:t>
      </w:r>
      <w:r w:rsidR="00BD011E" w:rsidRPr="003B715A">
        <w:rPr>
          <w:rFonts w:ascii="Arial" w:hAnsi="Arial" w:cs="Arial"/>
          <w:lang w:val="es-MX"/>
        </w:rPr>
        <w:t xml:space="preserve">  </w:t>
      </w:r>
      <w:r w:rsidR="00DD4347">
        <w:rPr>
          <w:rFonts w:ascii="Arial" w:hAnsi="Arial" w:cs="Arial"/>
          <w:lang w:val="es-MX"/>
        </w:rPr>
        <w:t xml:space="preserve">  </w:t>
      </w:r>
      <w:r w:rsidR="00393F45">
        <w:rPr>
          <w:rFonts w:ascii="Arial" w:hAnsi="Arial" w:cs="Arial"/>
          <w:lang w:val="es-MX"/>
        </w:rPr>
        <w:t xml:space="preserve">                           $ 74.</w:t>
      </w:r>
      <w:r w:rsidR="00DD4347">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Plurifamiliar vertical (H4-V):                     </w:t>
      </w:r>
      <w:r w:rsidR="00BD011E" w:rsidRPr="003B715A">
        <w:rPr>
          <w:rFonts w:ascii="Arial" w:hAnsi="Arial" w:cs="Arial"/>
          <w:lang w:val="es-MX"/>
        </w:rPr>
        <w:t xml:space="preserve">                              </w:t>
      </w:r>
      <w:r w:rsidR="00393F45">
        <w:rPr>
          <w:rFonts w:ascii="Arial" w:hAnsi="Arial" w:cs="Arial"/>
          <w:lang w:val="es-MX"/>
        </w:rPr>
        <w:t>$ 83</w:t>
      </w:r>
      <w:r w:rsidR="00DD4347">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2.-Densidad media: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(H3-U):                                                                 </w:t>
      </w:r>
      <w:r w:rsidR="00BD011E" w:rsidRPr="003B715A">
        <w:rPr>
          <w:rFonts w:ascii="Arial" w:hAnsi="Arial" w:cs="Arial"/>
          <w:lang w:val="es-MX"/>
        </w:rPr>
        <w:t xml:space="preserve">$ </w:t>
      </w:r>
      <w:r w:rsidR="00393F45">
        <w:rPr>
          <w:rFonts w:ascii="Arial" w:hAnsi="Arial" w:cs="Arial"/>
          <w:lang w:val="es-MX"/>
        </w:rPr>
        <w:t>68</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(H3-H):                                              </w:t>
      </w:r>
      <w:r w:rsidR="00BD011E" w:rsidRPr="003B715A">
        <w:rPr>
          <w:rFonts w:ascii="Arial" w:hAnsi="Arial" w:cs="Arial"/>
          <w:lang w:val="es-MX"/>
        </w:rPr>
        <w:t xml:space="preserve">$ </w:t>
      </w:r>
      <w:r w:rsidR="00393F45">
        <w:rPr>
          <w:rFonts w:ascii="Arial" w:hAnsi="Arial" w:cs="Arial"/>
          <w:lang w:val="es-MX"/>
        </w:rPr>
        <w:t>76.</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Plurifamiliar vertical (H3-V):                      </w:t>
      </w:r>
      <w:r w:rsidR="00DD4347">
        <w:rPr>
          <w:rFonts w:ascii="Arial" w:hAnsi="Arial" w:cs="Arial"/>
          <w:lang w:val="es-MX"/>
        </w:rPr>
        <w:t xml:space="preserve"> </w:t>
      </w:r>
      <w:r w:rsidR="00393F45">
        <w:rPr>
          <w:rFonts w:ascii="Arial" w:hAnsi="Arial" w:cs="Arial"/>
          <w:lang w:val="es-MX"/>
        </w:rPr>
        <w:t xml:space="preserve">                            $ 83</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3. Densidad baja: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(H2-U):                                  </w:t>
      </w:r>
      <w:r w:rsidR="00BD011E" w:rsidRPr="003B715A">
        <w:rPr>
          <w:rFonts w:ascii="Arial" w:hAnsi="Arial" w:cs="Arial"/>
          <w:lang w:val="es-MX"/>
        </w:rPr>
        <w:t xml:space="preserve">  </w:t>
      </w:r>
      <w:r w:rsidR="00DD4347">
        <w:rPr>
          <w:rFonts w:ascii="Arial" w:hAnsi="Arial" w:cs="Arial"/>
          <w:lang w:val="es-MX"/>
        </w:rPr>
        <w:t xml:space="preserve"> </w:t>
      </w:r>
      <w:r w:rsidR="00393F45">
        <w:rPr>
          <w:rFonts w:ascii="Arial" w:hAnsi="Arial" w:cs="Arial"/>
          <w:lang w:val="es-MX"/>
        </w:rPr>
        <w:t xml:space="preserve">                            $ 74</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(H2-H):               </w:t>
      </w:r>
      <w:r w:rsidR="00BD011E" w:rsidRPr="003B715A">
        <w:rPr>
          <w:rFonts w:ascii="Arial" w:hAnsi="Arial" w:cs="Arial"/>
          <w:lang w:val="es-MX"/>
        </w:rPr>
        <w:t xml:space="preserve">                               $ </w:t>
      </w:r>
      <w:r w:rsidR="00393F45">
        <w:rPr>
          <w:rFonts w:ascii="Arial" w:hAnsi="Arial" w:cs="Arial"/>
          <w:lang w:val="es-MX"/>
        </w:rPr>
        <w:t>77</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Plurifamiliar vertical (H2-V):                          </w:t>
      </w:r>
      <w:r w:rsidR="00393F45">
        <w:rPr>
          <w:rFonts w:ascii="Arial" w:hAnsi="Arial" w:cs="Arial"/>
          <w:lang w:val="es-MX"/>
        </w:rPr>
        <w:t xml:space="preserve">                         $ 86</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4.-Densidad mínima: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Unifamiliar (H1-U):                                  </w:t>
      </w:r>
      <w:r w:rsidR="00BD011E" w:rsidRPr="003B715A">
        <w:rPr>
          <w:rFonts w:ascii="Arial" w:hAnsi="Arial" w:cs="Arial"/>
          <w:lang w:val="es-MX"/>
        </w:rPr>
        <w:t xml:space="preserve">  </w:t>
      </w:r>
      <w:r w:rsidR="00393F45">
        <w:rPr>
          <w:rFonts w:ascii="Arial" w:hAnsi="Arial" w:cs="Arial"/>
          <w:lang w:val="es-MX"/>
        </w:rPr>
        <w:t xml:space="preserve">                             $ 71</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Plurifamiliar horizontal (H1-H):                                           </w:t>
      </w:r>
      <w:r w:rsidR="00BD011E" w:rsidRPr="003B715A">
        <w:rPr>
          <w:rFonts w:ascii="Arial" w:hAnsi="Arial" w:cs="Arial"/>
          <w:lang w:val="es-MX"/>
        </w:rPr>
        <w:t xml:space="preserve">   $ 7</w:t>
      </w:r>
      <w:r w:rsidR="00393F45">
        <w:rPr>
          <w:rFonts w:ascii="Arial" w:hAnsi="Arial" w:cs="Arial"/>
          <w:lang w:val="es-MX"/>
        </w:rPr>
        <w:t>9</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Plurifamiliar vertical (H1-V):                    </w:t>
      </w:r>
      <w:r w:rsidR="00BD011E" w:rsidRPr="003B715A">
        <w:rPr>
          <w:rFonts w:ascii="Arial" w:hAnsi="Arial" w:cs="Arial"/>
          <w:lang w:val="es-MX"/>
        </w:rPr>
        <w:t xml:space="preserve">                               </w:t>
      </w:r>
      <w:r w:rsidRPr="003B715A">
        <w:rPr>
          <w:rFonts w:ascii="Arial" w:hAnsi="Arial" w:cs="Arial"/>
          <w:lang w:val="es-MX"/>
        </w:rPr>
        <w:t xml:space="preserve">$ </w:t>
      </w:r>
      <w:r w:rsidR="00393F45">
        <w:rPr>
          <w:rFonts w:ascii="Arial" w:hAnsi="Arial" w:cs="Arial"/>
          <w:lang w:val="es-MX"/>
        </w:rPr>
        <w:t>87</w:t>
      </w:r>
      <w:r w:rsidR="00C967BE">
        <w:rPr>
          <w:rFonts w:ascii="Arial" w:hAnsi="Arial" w:cs="Arial"/>
          <w:lang w:val="es-MX"/>
        </w:rPr>
        <w:t>.00</w:t>
      </w:r>
    </w:p>
    <w:p w:rsidR="00E92C7A" w:rsidRPr="003B715A" w:rsidRDefault="00E92C7A"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B.-Inmuebles de uso no habitacional:</w:t>
      </w:r>
    </w:p>
    <w:p w:rsidR="00E92C7A" w:rsidRPr="003B715A" w:rsidRDefault="00E92C7A" w:rsidP="005A2F26">
      <w:pPr>
        <w:tabs>
          <w:tab w:val="decimal" w:pos="7938"/>
        </w:tabs>
        <w:autoSpaceDE w:val="0"/>
        <w:autoSpaceDN w:val="0"/>
        <w:adjustRightInd w:val="0"/>
        <w:spacing w:line="360" w:lineRule="auto"/>
        <w:ind w:firstLine="567"/>
        <w:jc w:val="both"/>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1.-Comercio y servicios:</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Vecinal:                                                                                  </w:t>
      </w:r>
      <w:r w:rsidR="00BD011E" w:rsidRPr="003B715A">
        <w:rPr>
          <w:rFonts w:ascii="Arial" w:hAnsi="Arial" w:cs="Arial"/>
          <w:lang w:val="es-MX"/>
        </w:rPr>
        <w:t xml:space="preserve">$ </w:t>
      </w:r>
      <w:r w:rsidR="00393F45">
        <w:rPr>
          <w:rFonts w:ascii="Arial" w:hAnsi="Arial" w:cs="Arial"/>
          <w:lang w:val="es-MX"/>
        </w:rPr>
        <w:t>69</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w:t>
      </w:r>
      <w:r w:rsidR="00BD011E" w:rsidRPr="003B715A">
        <w:rPr>
          <w:rFonts w:ascii="Arial" w:hAnsi="Arial" w:cs="Arial"/>
          <w:lang w:val="es-MX"/>
        </w:rPr>
        <w:t xml:space="preserve">                               $ </w:t>
      </w:r>
      <w:r w:rsidR="00393F45">
        <w:rPr>
          <w:rFonts w:ascii="Arial" w:hAnsi="Arial" w:cs="Arial"/>
          <w:lang w:val="es-MX"/>
        </w:rPr>
        <w:t>76</w:t>
      </w:r>
      <w:r w:rsidR="00C967BE">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w:t>
      </w:r>
      <w:r w:rsidR="00BD011E" w:rsidRPr="003B715A">
        <w:rPr>
          <w:rFonts w:ascii="Arial" w:hAnsi="Arial" w:cs="Arial"/>
          <w:lang w:val="es-MX"/>
        </w:rPr>
        <w:t xml:space="preserve">$ </w:t>
      </w:r>
      <w:r w:rsidR="00393F45">
        <w:rPr>
          <w:rFonts w:ascii="Arial" w:hAnsi="Arial" w:cs="Arial"/>
          <w:lang w:val="es-MX"/>
        </w:rPr>
        <w:t>77</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Central:                                                   </w:t>
      </w:r>
      <w:r w:rsidR="00BD011E" w:rsidRPr="003B715A">
        <w:rPr>
          <w:rFonts w:ascii="Arial" w:hAnsi="Arial" w:cs="Arial"/>
          <w:lang w:val="es-MX"/>
        </w:rPr>
        <w:t xml:space="preserve">  </w:t>
      </w:r>
      <w:r w:rsidR="00393F45">
        <w:rPr>
          <w:rFonts w:ascii="Arial" w:hAnsi="Arial" w:cs="Arial"/>
          <w:lang w:val="es-MX"/>
        </w:rPr>
        <w:t xml:space="preserve">                             $ 81</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393F45">
        <w:rPr>
          <w:rFonts w:ascii="Arial" w:hAnsi="Arial" w:cs="Arial"/>
          <w:lang w:val="es-MX"/>
        </w:rPr>
        <w:t xml:space="preserve">                     $ 84</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f) Servicio a la industria y comercio:           </w:t>
      </w:r>
      <w:r w:rsidR="00BD011E" w:rsidRPr="003B715A">
        <w:rPr>
          <w:rFonts w:ascii="Arial" w:hAnsi="Arial" w:cs="Arial"/>
          <w:lang w:val="es-MX"/>
        </w:rPr>
        <w:t xml:space="preserve">                               </w:t>
      </w:r>
      <w:r w:rsidR="00393F45">
        <w:rPr>
          <w:rFonts w:ascii="Arial" w:hAnsi="Arial" w:cs="Arial"/>
          <w:lang w:val="es-MX"/>
        </w:rPr>
        <w:t>$ 86</w:t>
      </w:r>
      <w:r w:rsidR="00DD4347">
        <w:rPr>
          <w:rFonts w:ascii="Arial" w:hAnsi="Arial" w:cs="Arial"/>
          <w:lang w:val="es-MX"/>
        </w:rPr>
        <w:t>.0</w:t>
      </w:r>
      <w:r w:rsidR="00C967BE">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2.-Uso turístico:</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Campestre:                                                                            </w:t>
      </w:r>
      <w:r w:rsidR="00BD011E" w:rsidRPr="003B715A">
        <w:rPr>
          <w:rFonts w:ascii="Arial" w:hAnsi="Arial" w:cs="Arial"/>
          <w:lang w:val="es-MX"/>
        </w:rPr>
        <w:t xml:space="preserve">$ </w:t>
      </w:r>
      <w:r w:rsidR="00393F45">
        <w:rPr>
          <w:rFonts w:ascii="Arial" w:hAnsi="Arial" w:cs="Arial"/>
          <w:lang w:val="es-MX"/>
        </w:rPr>
        <w:t>89</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Hotelero densidad alta:                                                         </w:t>
      </w:r>
      <w:r w:rsidR="00BD011E" w:rsidRPr="003B715A">
        <w:rPr>
          <w:rFonts w:ascii="Arial" w:hAnsi="Arial" w:cs="Arial"/>
          <w:lang w:val="es-MX"/>
        </w:rPr>
        <w:t xml:space="preserve"> $ </w:t>
      </w:r>
      <w:r w:rsidR="00393F45">
        <w:rPr>
          <w:rFonts w:ascii="Arial" w:hAnsi="Arial" w:cs="Arial"/>
          <w:lang w:val="es-MX"/>
        </w:rPr>
        <w:t>77</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Hotelero densidad media:                       </w:t>
      </w:r>
      <w:r w:rsidR="00BD011E" w:rsidRPr="003B715A">
        <w:rPr>
          <w:rFonts w:ascii="Arial" w:hAnsi="Arial" w:cs="Arial"/>
          <w:lang w:val="es-MX"/>
        </w:rPr>
        <w:t xml:space="preserve">                               </w:t>
      </w:r>
      <w:r w:rsidR="00393F45">
        <w:rPr>
          <w:rFonts w:ascii="Arial" w:hAnsi="Arial" w:cs="Arial"/>
          <w:lang w:val="es-MX"/>
        </w:rPr>
        <w:t>$ 81</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Hotelero densidad baja:                                                         </w:t>
      </w:r>
      <w:r w:rsidR="00393F45">
        <w:rPr>
          <w:rFonts w:ascii="Arial" w:hAnsi="Arial" w:cs="Arial"/>
          <w:lang w:val="es-MX"/>
        </w:rPr>
        <w:t>$ 83</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Hotelero densidad mínima:                     </w:t>
      </w:r>
      <w:r w:rsidR="00BD011E" w:rsidRPr="003B715A">
        <w:rPr>
          <w:rFonts w:ascii="Arial" w:hAnsi="Arial" w:cs="Arial"/>
          <w:lang w:val="es-MX"/>
        </w:rPr>
        <w:t xml:space="preserve">  </w:t>
      </w:r>
      <w:r w:rsidR="00DD4347">
        <w:rPr>
          <w:rFonts w:ascii="Arial" w:hAnsi="Arial" w:cs="Arial"/>
          <w:lang w:val="es-MX"/>
        </w:rPr>
        <w:t xml:space="preserve"> </w:t>
      </w:r>
      <w:r w:rsidR="00393F45">
        <w:rPr>
          <w:rFonts w:ascii="Arial" w:hAnsi="Arial" w:cs="Arial"/>
          <w:lang w:val="es-MX"/>
        </w:rPr>
        <w:t xml:space="preserve">                            $ 84</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f) Motel:                                                       </w:t>
      </w:r>
      <w:r w:rsidR="00BD011E" w:rsidRPr="003B715A">
        <w:rPr>
          <w:rFonts w:ascii="Arial" w:hAnsi="Arial" w:cs="Arial"/>
          <w:lang w:val="es-MX"/>
        </w:rPr>
        <w:t xml:space="preserve">                               </w:t>
      </w:r>
      <w:r w:rsidR="00393F45">
        <w:rPr>
          <w:rFonts w:ascii="Arial" w:hAnsi="Arial" w:cs="Arial"/>
          <w:lang w:val="es-MX"/>
        </w:rPr>
        <w:t>$ 86</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jc w:val="both"/>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3.-Industria: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Ligera, riesgo bajo:                                 </w:t>
      </w:r>
      <w:r w:rsidR="00BD011E" w:rsidRPr="003B715A">
        <w:rPr>
          <w:rFonts w:ascii="Arial" w:hAnsi="Arial" w:cs="Arial"/>
          <w:lang w:val="es-MX"/>
        </w:rPr>
        <w:t xml:space="preserve">      </w:t>
      </w:r>
      <w:r w:rsidR="00393F45">
        <w:rPr>
          <w:rFonts w:ascii="Arial" w:hAnsi="Arial" w:cs="Arial"/>
          <w:lang w:val="es-MX"/>
        </w:rPr>
        <w:t xml:space="preserve">                         $ 73</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Media, riesgo medio:                              </w:t>
      </w:r>
      <w:r w:rsidR="00BD011E" w:rsidRPr="003B715A">
        <w:rPr>
          <w:rFonts w:ascii="Arial" w:hAnsi="Arial" w:cs="Arial"/>
          <w:lang w:val="es-MX"/>
        </w:rPr>
        <w:t xml:space="preserve">                               $ </w:t>
      </w:r>
      <w:r w:rsidR="00393F45">
        <w:rPr>
          <w:rFonts w:ascii="Arial" w:hAnsi="Arial" w:cs="Arial"/>
          <w:lang w:val="es-MX"/>
        </w:rPr>
        <w:t>76</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Pesada, riesgo alto:                                </w:t>
      </w:r>
      <w:r w:rsidR="00BD011E" w:rsidRPr="003B715A">
        <w:rPr>
          <w:rFonts w:ascii="Arial" w:hAnsi="Arial" w:cs="Arial"/>
          <w:lang w:val="es-MX"/>
        </w:rPr>
        <w:t xml:space="preserve">                               $ </w:t>
      </w:r>
      <w:r w:rsidR="00393F45">
        <w:rPr>
          <w:rFonts w:ascii="Arial" w:hAnsi="Arial" w:cs="Arial"/>
          <w:lang w:val="es-MX"/>
        </w:rPr>
        <w:t>77</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Manufacturas menores:                                      </w:t>
      </w:r>
      <w:r w:rsidR="00393F45">
        <w:rPr>
          <w:rFonts w:ascii="Arial" w:hAnsi="Arial" w:cs="Arial"/>
          <w:lang w:val="es-MX"/>
        </w:rPr>
        <w:t xml:space="preserve">                   $ 71</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Manufacturas domiciliarias:                    </w:t>
      </w:r>
      <w:r w:rsidR="00BD011E" w:rsidRPr="003B715A">
        <w:rPr>
          <w:rFonts w:ascii="Arial" w:hAnsi="Arial" w:cs="Arial"/>
          <w:lang w:val="es-MX"/>
        </w:rPr>
        <w:t xml:space="preserve">                               </w:t>
      </w:r>
      <w:r w:rsidR="00393F45">
        <w:rPr>
          <w:rFonts w:ascii="Arial" w:hAnsi="Arial" w:cs="Arial"/>
          <w:lang w:val="es-MX"/>
        </w:rPr>
        <w:t>$ 73</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BD011E"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4.-Equipamiento y otros:</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Vecinal:                                                                                  </w:t>
      </w:r>
      <w:r w:rsidR="00BD011E" w:rsidRPr="003B715A">
        <w:rPr>
          <w:rFonts w:ascii="Arial" w:hAnsi="Arial" w:cs="Arial"/>
          <w:lang w:val="es-MX"/>
        </w:rPr>
        <w:t xml:space="preserve">$ </w:t>
      </w:r>
      <w:r w:rsidR="00393F45">
        <w:rPr>
          <w:rFonts w:ascii="Arial" w:hAnsi="Arial" w:cs="Arial"/>
          <w:lang w:val="es-MX"/>
        </w:rPr>
        <w:t>77</w:t>
      </w:r>
      <w:r w:rsidR="00DD4347">
        <w:rPr>
          <w:rFonts w:ascii="Arial" w:hAnsi="Arial" w:cs="Arial"/>
          <w:lang w:val="es-MX"/>
        </w:rPr>
        <w:t>.0</w:t>
      </w:r>
      <w:r w:rsidR="003732E1">
        <w:rPr>
          <w:rFonts w:ascii="Arial" w:hAnsi="Arial" w:cs="Arial"/>
          <w:lang w:val="es-MX"/>
        </w:rPr>
        <w:t>0</w:t>
      </w:r>
    </w:p>
    <w:p w:rsidR="00E92C7A" w:rsidRPr="003B715A" w:rsidRDefault="00E92C7A" w:rsidP="00DD4347">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w:t>
      </w:r>
      <w:r w:rsidR="00BD011E" w:rsidRPr="003B715A">
        <w:rPr>
          <w:rFonts w:ascii="Arial" w:hAnsi="Arial" w:cs="Arial"/>
          <w:lang w:val="es-MX"/>
        </w:rPr>
        <w:t xml:space="preserve">                               </w:t>
      </w:r>
      <w:r w:rsidRPr="003B715A">
        <w:rPr>
          <w:rFonts w:ascii="Arial" w:hAnsi="Arial" w:cs="Arial"/>
          <w:lang w:val="es-MX"/>
        </w:rPr>
        <w:t xml:space="preserve">$ </w:t>
      </w:r>
      <w:r w:rsidR="00393F45">
        <w:rPr>
          <w:rFonts w:ascii="Arial" w:hAnsi="Arial" w:cs="Arial"/>
          <w:lang w:val="es-MX"/>
        </w:rPr>
        <w:t>79</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w:t>
      </w:r>
      <w:r w:rsidR="00393F45">
        <w:rPr>
          <w:rFonts w:ascii="Arial" w:hAnsi="Arial" w:cs="Arial"/>
          <w:lang w:val="es-MX"/>
        </w:rPr>
        <w:t>$ 81</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Central:                                                   </w:t>
      </w:r>
      <w:r w:rsidR="00BD011E" w:rsidRPr="003B715A">
        <w:rPr>
          <w:rFonts w:ascii="Arial" w:hAnsi="Arial" w:cs="Arial"/>
          <w:lang w:val="es-MX"/>
        </w:rPr>
        <w:t xml:space="preserve">  </w:t>
      </w:r>
      <w:r w:rsidR="00DD4347">
        <w:rPr>
          <w:rFonts w:ascii="Arial" w:hAnsi="Arial" w:cs="Arial"/>
          <w:lang w:val="es-MX"/>
        </w:rPr>
        <w:t xml:space="preserve"> </w:t>
      </w:r>
      <w:r w:rsidR="00393F45">
        <w:rPr>
          <w:rFonts w:ascii="Arial" w:hAnsi="Arial" w:cs="Arial"/>
          <w:lang w:val="es-MX"/>
        </w:rPr>
        <w:t xml:space="preserve">                            $ 83</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BD011E" w:rsidRPr="003B715A">
        <w:rPr>
          <w:rFonts w:ascii="Arial" w:hAnsi="Arial" w:cs="Arial"/>
          <w:lang w:val="es-MX"/>
        </w:rPr>
        <w:t xml:space="preserve">                               </w:t>
      </w:r>
      <w:r w:rsidR="00393F45">
        <w:rPr>
          <w:rFonts w:ascii="Arial" w:hAnsi="Arial" w:cs="Arial"/>
          <w:lang w:val="es-MX"/>
        </w:rPr>
        <w:t>$ 84</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both"/>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5.-Espacios verdes, abiertos y recreativos:</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Vecinal:                                                   </w:t>
      </w:r>
      <w:r w:rsidR="00BD011E" w:rsidRPr="003B715A">
        <w:rPr>
          <w:rFonts w:ascii="Arial" w:hAnsi="Arial" w:cs="Arial"/>
          <w:lang w:val="es-MX"/>
        </w:rPr>
        <w:t xml:space="preserve">                               $ </w:t>
      </w:r>
      <w:r w:rsidR="00393F45">
        <w:rPr>
          <w:rFonts w:ascii="Arial" w:hAnsi="Arial" w:cs="Arial"/>
          <w:lang w:val="es-MX"/>
        </w:rPr>
        <w:t>77</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Barrial:                                                       </w:t>
      </w:r>
      <w:r w:rsidR="00BD011E" w:rsidRPr="003B715A">
        <w:rPr>
          <w:rFonts w:ascii="Arial" w:hAnsi="Arial" w:cs="Arial"/>
          <w:lang w:val="es-MX"/>
        </w:rPr>
        <w:t xml:space="preserve">                            $ 7</w:t>
      </w:r>
      <w:r w:rsidR="00393F45">
        <w:rPr>
          <w:rFonts w:ascii="Arial" w:hAnsi="Arial" w:cs="Arial"/>
          <w:lang w:val="es-MX"/>
        </w:rPr>
        <w:t>9</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Distrital:                                                                                  </w:t>
      </w:r>
      <w:r w:rsidR="00393F45">
        <w:rPr>
          <w:rFonts w:ascii="Arial" w:hAnsi="Arial" w:cs="Arial"/>
          <w:lang w:val="es-MX"/>
        </w:rPr>
        <w:t>$ 81</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Central:                                                                                  </w:t>
      </w:r>
      <w:r w:rsidR="00393F45">
        <w:rPr>
          <w:rFonts w:ascii="Arial" w:hAnsi="Arial" w:cs="Arial"/>
          <w:lang w:val="es-MX"/>
        </w:rPr>
        <w:t>$ 83</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Regional:                                                </w:t>
      </w:r>
      <w:r w:rsidR="00BD011E" w:rsidRPr="003B715A">
        <w:rPr>
          <w:rFonts w:ascii="Arial" w:hAnsi="Arial" w:cs="Arial"/>
          <w:lang w:val="es-MX"/>
        </w:rPr>
        <w:t xml:space="preserve">                               </w:t>
      </w:r>
      <w:r w:rsidR="00393F45">
        <w:rPr>
          <w:rFonts w:ascii="Arial" w:hAnsi="Arial" w:cs="Arial"/>
          <w:lang w:val="es-MX"/>
        </w:rPr>
        <w:t>$ 84</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jc w:val="left"/>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6.-Instalacione</w:t>
      </w:r>
      <w:r w:rsidR="00BD011E" w:rsidRPr="003B715A">
        <w:rPr>
          <w:rFonts w:ascii="Arial" w:hAnsi="Arial" w:cs="Arial"/>
          <w:lang w:val="es-MX"/>
        </w:rPr>
        <w:t>s especiales e infraestructura:</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a) Urbana:                                                                                  </w:t>
      </w:r>
      <w:r w:rsidR="00BD011E" w:rsidRPr="003B715A">
        <w:rPr>
          <w:rFonts w:ascii="Arial" w:hAnsi="Arial" w:cs="Arial"/>
          <w:lang w:val="es-MX"/>
        </w:rPr>
        <w:t>$ 7</w:t>
      </w:r>
      <w:r w:rsidR="00393F45">
        <w:rPr>
          <w:rFonts w:ascii="Arial" w:hAnsi="Arial" w:cs="Arial"/>
          <w:lang w:val="es-MX"/>
        </w:rPr>
        <w:t>9</w:t>
      </w:r>
      <w:r w:rsidR="00DD4347">
        <w:rPr>
          <w:rFonts w:ascii="Arial" w:hAnsi="Arial" w:cs="Arial"/>
          <w:lang w:val="es-MX"/>
        </w:rPr>
        <w:t>.0</w:t>
      </w:r>
      <w:r w:rsidR="003732E1">
        <w:rPr>
          <w:rFonts w:ascii="Arial" w:hAnsi="Arial" w:cs="Arial"/>
          <w:lang w:val="es-MX"/>
        </w:rPr>
        <w:t>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Regional:                                                </w:t>
      </w:r>
      <w:r w:rsidR="00BD011E" w:rsidRPr="003B715A">
        <w:rPr>
          <w:rFonts w:ascii="Arial" w:hAnsi="Arial" w:cs="Arial"/>
          <w:lang w:val="es-MX"/>
        </w:rPr>
        <w:t xml:space="preserve">                               </w:t>
      </w:r>
      <w:r w:rsidR="00393F45">
        <w:rPr>
          <w:rFonts w:ascii="Arial" w:hAnsi="Arial" w:cs="Arial"/>
          <w:lang w:val="es-MX"/>
        </w:rPr>
        <w:t>$ 81</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E92C7A" w:rsidP="00BD011E">
      <w:pPr>
        <w:tabs>
          <w:tab w:val="decimal" w:pos="7938"/>
        </w:tabs>
        <w:autoSpaceDE w:val="0"/>
        <w:autoSpaceDN w:val="0"/>
        <w:adjustRightInd w:val="0"/>
        <w:spacing w:line="360" w:lineRule="auto"/>
        <w:ind w:left="1134" w:hanging="567"/>
        <w:jc w:val="left"/>
        <w:rPr>
          <w:rFonts w:ascii="Arial" w:hAnsi="Arial" w:cs="Arial"/>
          <w:lang w:val="es-MX"/>
        </w:rPr>
      </w:pPr>
      <w:r w:rsidRPr="003B715A">
        <w:rPr>
          <w:rFonts w:ascii="Arial" w:hAnsi="Arial" w:cs="Arial"/>
          <w:lang w:val="es-MX"/>
        </w:rPr>
        <w:t xml:space="preserve">7. No previstos:                                                </w:t>
      </w:r>
      <w:r w:rsidR="00BD011E" w:rsidRPr="003B715A">
        <w:rPr>
          <w:rFonts w:ascii="Arial" w:hAnsi="Arial" w:cs="Arial"/>
          <w:lang w:val="es-MX"/>
        </w:rPr>
        <w:t xml:space="preserve">                              </w:t>
      </w:r>
      <w:r w:rsidR="00393F45">
        <w:rPr>
          <w:rFonts w:ascii="Arial" w:hAnsi="Arial" w:cs="Arial"/>
          <w:lang w:val="es-MX"/>
        </w:rPr>
        <w:t>$ 84</w:t>
      </w:r>
      <w:r w:rsidR="003732E1">
        <w:rPr>
          <w:rFonts w:ascii="Arial" w:hAnsi="Arial" w:cs="Arial"/>
          <w:lang w:val="es-MX"/>
        </w:rPr>
        <w:t>.00</w:t>
      </w:r>
    </w:p>
    <w:p w:rsidR="00E92C7A" w:rsidRPr="003B715A" w:rsidRDefault="00E92C7A" w:rsidP="005A2F26">
      <w:pPr>
        <w:autoSpaceDE w:val="0"/>
        <w:autoSpaceDN w:val="0"/>
        <w:adjustRightInd w:val="0"/>
        <w:spacing w:line="360" w:lineRule="auto"/>
        <w:ind w:left="1134" w:firstLine="567"/>
        <w:jc w:val="both"/>
        <w:rPr>
          <w:rFonts w:ascii="Arial" w:hAnsi="Arial" w:cs="Arial"/>
          <w:lang w:val="es-MX"/>
        </w:rPr>
      </w:pPr>
    </w:p>
    <w:p w:rsidR="00E92C7A" w:rsidRPr="003B715A" w:rsidRDefault="00DE0FB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C. </w:t>
      </w:r>
      <w:r w:rsidR="00E92C7A" w:rsidRPr="003B715A">
        <w:rPr>
          <w:rFonts w:ascii="Arial" w:hAnsi="Arial" w:cs="Arial"/>
          <w:lang w:val="es-MX"/>
        </w:rPr>
        <w:t>Los desarrollos habitacionales de densidad alta: unifamiliar (H4-U), plurifamiliar horizontal (H4-H) y plurifamiliar vertical (H4-V), de acción urbanística por objetivo social, los núcleos de población ejidal y los predios destinados al uso industrial en las zonas clasificadas como industria ligera, mediana y pesada, así como las ubicadas en zonas ya habitadas y los predios en donde se construyeron las redes mediante acciones urbanísticas por concertación a través de organismos de participación social vecinal y de consulta, o de organismos oficiales, pagarán por metro cuadrado de superficie total, el 50% de los derechos señalados en este artículo.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D. En el caso de que para algún desarrollo proceda el descuento por incorporación y tenga superficies con diferentes usos de suelo, esté solo se aplicará a la superficie habitacional.</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C15C23" w:rsidRPr="003B715A" w:rsidRDefault="00E92C7A" w:rsidP="005A2F26">
      <w:pPr>
        <w:spacing w:line="360" w:lineRule="auto"/>
        <w:ind w:firstLine="567"/>
        <w:jc w:val="both"/>
        <w:rPr>
          <w:rFonts w:ascii="Arial" w:hAnsi="Arial" w:cs="Arial"/>
          <w:lang w:val="es-MX"/>
        </w:rPr>
      </w:pPr>
      <w:r w:rsidRPr="003B715A">
        <w:rPr>
          <w:rFonts w:ascii="Arial" w:hAnsi="Arial" w:cs="Arial"/>
          <w:lang w:val="es-MX"/>
        </w:rPr>
        <w:t>E. En el caso de que se realice el pago con descuento por incorporación y posterior a él, se halla modificado el proyecto o construido diferente al proyecto autorizado y no cumpla con los requisitos establecidos en el inciso c) de este artículo, deberá pagar el 50% de los derechos descontados.</w:t>
      </w:r>
    </w:p>
    <w:p w:rsidR="00E92C7A" w:rsidRPr="003B715A" w:rsidRDefault="00E92C7A" w:rsidP="005A2F26">
      <w:pPr>
        <w:spacing w:line="360" w:lineRule="auto"/>
        <w:ind w:firstLine="567"/>
        <w:jc w:val="both"/>
        <w:rPr>
          <w:rFonts w:ascii="Arial" w:hAnsi="Arial" w:cs="Arial"/>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96. Los usuarios que realicen obra nueva, ampliaciones, remodelaciones o cambios de uso del suelo de un predio deberán pagar las excedencias correspondientes, entendiéndose como excedencia la diferencia que resulta cuando la cantidad de agua demandada es mayor que la cantidad de agua asignada al haber realizado la incorporación.</w:t>
      </w:r>
    </w:p>
    <w:p w:rsidR="00E92C7A" w:rsidRPr="003B715A" w:rsidRDefault="00E92C7A" w:rsidP="005A2F26">
      <w:pPr>
        <w:autoSpaceDE w:val="0"/>
        <w:autoSpaceDN w:val="0"/>
        <w:adjustRightInd w:val="0"/>
        <w:spacing w:line="360" w:lineRule="auto"/>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La excedencia se calculara sobre la base del volumen asignado, al haber pagado los derechos de incorporación, de un litro por segundo por hectárea de la superficie total del predio.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I.-El solicitante deberá gestionar la factibilidad de la excedencia de agua potable requerida en litros por s</w:t>
      </w:r>
      <w:r w:rsidR="00DD4347">
        <w:rPr>
          <w:rFonts w:ascii="Arial" w:hAnsi="Arial" w:cs="Arial"/>
          <w:lang w:val="es-MX"/>
        </w:rPr>
        <w:t>egundo a un costo de $</w:t>
      </w:r>
      <w:r w:rsidR="00C21CF1">
        <w:rPr>
          <w:rFonts w:ascii="Arial" w:hAnsi="Arial" w:cs="Arial"/>
          <w:lang w:val="es-MX"/>
        </w:rPr>
        <w:t xml:space="preserve"> 716,372</w:t>
      </w:r>
      <w:r w:rsidR="00DD4347">
        <w:rPr>
          <w:rFonts w:ascii="Arial" w:hAnsi="Arial" w:cs="Arial"/>
          <w:lang w:val="es-MX"/>
        </w:rPr>
        <w:t>.00</w:t>
      </w:r>
      <w:r w:rsidRPr="003B715A">
        <w:rPr>
          <w:rFonts w:ascii="Arial" w:hAnsi="Arial" w:cs="Arial"/>
          <w:lang w:val="es-MX"/>
        </w:rPr>
        <w:t xml:space="preserve"> por litro por segundo; y, para el uso de alcantarillado (excedencias de alcantarillado), el solicitante deberá pagar al Municipio, adicionalmente el 25% del importe que resulte de las excedencias de agua potable </w:t>
      </w:r>
      <w:r w:rsidR="00DE0FBA" w:rsidRPr="003B715A">
        <w:rPr>
          <w:rFonts w:ascii="Arial" w:hAnsi="Arial" w:cs="Arial"/>
          <w:lang w:val="es-MX"/>
        </w:rPr>
        <w:t xml:space="preserve">; además, el solicitante de las </w:t>
      </w:r>
      <w:r w:rsidRPr="003B715A">
        <w:rPr>
          <w:rFonts w:ascii="Arial" w:hAnsi="Arial" w:cs="Arial"/>
          <w:lang w:val="es-MX"/>
        </w:rPr>
        <w:t>excedencias deberá realizar el pago de las conexiones y ejecutar las obras e instalaciones que el Municipio le señale.</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la determinación de la cuota a pagar por concepto de excedencia se deberán tomar las asignaciones de agua de acuerdo a la siguiente tabla:</w:t>
      </w:r>
    </w:p>
    <w:p w:rsidR="00E92C7A" w:rsidRPr="003B715A" w:rsidRDefault="00E92C7A" w:rsidP="005A2F26">
      <w:pPr>
        <w:autoSpaceDE w:val="0"/>
        <w:autoSpaceDN w:val="0"/>
        <w:adjustRightInd w:val="0"/>
        <w:spacing w:line="360" w:lineRule="auto"/>
        <w:jc w:val="both"/>
        <w:rPr>
          <w:rFonts w:ascii="Arial" w:hAnsi="Arial" w:cs="Arial"/>
          <w:lang w:val="es-MX"/>
        </w:rPr>
      </w:pPr>
    </w:p>
    <w:p w:rsidR="00C15C23" w:rsidRPr="003B715A" w:rsidRDefault="00C15C23" w:rsidP="005A2F26">
      <w:pPr>
        <w:spacing w:line="360" w:lineRule="auto"/>
        <w:ind w:firstLine="567"/>
        <w:jc w:val="both"/>
        <w:rPr>
          <w:rFonts w:ascii="Arial" w:hAnsi="Arial" w:cs="Arial"/>
        </w:rPr>
      </w:pPr>
    </w:p>
    <w:tbl>
      <w:tblPr>
        <w:tblpPr w:leftFromText="141" w:rightFromText="141" w:vertAnchor="text" w:horzAnchor="page" w:tblpXSpec="center" w:tblpY="1"/>
        <w:tblOverlap w:val="never"/>
        <w:tblW w:w="7351" w:type="dxa"/>
        <w:tblLayout w:type="fixed"/>
        <w:tblCellMar>
          <w:left w:w="70" w:type="dxa"/>
          <w:right w:w="70" w:type="dxa"/>
        </w:tblCellMar>
        <w:tblLook w:val="04A0" w:firstRow="1" w:lastRow="0" w:firstColumn="1" w:lastColumn="0" w:noHBand="0" w:noVBand="1"/>
      </w:tblPr>
      <w:tblGrid>
        <w:gridCol w:w="541"/>
        <w:gridCol w:w="816"/>
        <w:gridCol w:w="816"/>
        <w:gridCol w:w="816"/>
        <w:gridCol w:w="816"/>
        <w:gridCol w:w="824"/>
        <w:gridCol w:w="507"/>
        <w:gridCol w:w="657"/>
        <w:gridCol w:w="1558"/>
      </w:tblGrid>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b/>
                <w:bCs/>
                <w:color w:val="000000"/>
                <w:sz w:val="16"/>
                <w:szCs w:val="16"/>
              </w:rPr>
            </w:pPr>
            <w:r w:rsidRPr="003B715A">
              <w:rPr>
                <w:rFonts w:ascii="Arial" w:hAnsi="Arial" w:cs="Arial"/>
                <w:b/>
                <w:bCs/>
                <w:color w:val="000000"/>
                <w:sz w:val="16"/>
                <w:szCs w:val="16"/>
              </w:rPr>
              <w:t>REFERENCIA</w:t>
            </w:r>
          </w:p>
        </w:tc>
        <w:tc>
          <w:tcPr>
            <w:tcW w:w="4088" w:type="dxa"/>
            <w:gridSpan w:val="5"/>
            <w:noWrap/>
            <w:vAlign w:val="bottom"/>
            <w:hideMark/>
          </w:tcPr>
          <w:p w:rsidR="00E92C7A" w:rsidRPr="003B715A" w:rsidRDefault="00E92C7A" w:rsidP="005A2F26">
            <w:pPr>
              <w:spacing w:line="360" w:lineRule="auto"/>
              <w:jc w:val="both"/>
              <w:rPr>
                <w:rFonts w:ascii="Arial" w:hAnsi="Arial" w:cs="Arial"/>
                <w:b/>
                <w:bCs/>
                <w:color w:val="000000"/>
                <w:sz w:val="16"/>
                <w:szCs w:val="16"/>
              </w:rPr>
            </w:pPr>
            <w:r w:rsidRPr="003B715A">
              <w:rPr>
                <w:rFonts w:ascii="Arial" w:hAnsi="Arial" w:cs="Arial"/>
                <w:b/>
                <w:bCs/>
                <w:color w:val="000000"/>
                <w:sz w:val="16"/>
                <w:szCs w:val="16"/>
              </w:rPr>
              <w:t>TIPO DE EDIFICACION</w:t>
            </w:r>
          </w:p>
        </w:tc>
        <w:tc>
          <w:tcPr>
            <w:tcW w:w="507" w:type="dxa"/>
            <w:noWrap/>
            <w:hideMark/>
          </w:tcPr>
          <w:p w:rsidR="00E92C7A" w:rsidRPr="00621DEE" w:rsidRDefault="00E92C7A" w:rsidP="005A2F26">
            <w:pPr>
              <w:spacing w:line="360" w:lineRule="auto"/>
              <w:jc w:val="both"/>
              <w:rPr>
                <w:rFonts w:ascii="Arial" w:hAnsi="Arial" w:cs="Arial"/>
                <w:b/>
                <w:bCs/>
                <w:color w:val="000000"/>
                <w:sz w:val="16"/>
                <w:szCs w:val="16"/>
              </w:rPr>
            </w:pPr>
            <w:r w:rsidRPr="00621DEE">
              <w:rPr>
                <w:rFonts w:ascii="Arial" w:hAnsi="Arial" w:cs="Arial"/>
                <w:b/>
                <w:bCs/>
                <w:color w:val="000000"/>
                <w:sz w:val="16"/>
                <w:szCs w:val="16"/>
              </w:rPr>
              <w:t>LITROS/DIA</w:t>
            </w:r>
          </w:p>
        </w:tc>
        <w:tc>
          <w:tcPr>
            <w:tcW w:w="657" w:type="dxa"/>
            <w:noWrap/>
            <w:vAlign w:val="bottom"/>
            <w:hideMark/>
          </w:tcPr>
          <w:p w:rsidR="00E92C7A" w:rsidRPr="00621DEE" w:rsidRDefault="00E92C7A" w:rsidP="005A2F26">
            <w:pPr>
              <w:spacing w:line="360" w:lineRule="auto"/>
              <w:jc w:val="both"/>
              <w:rPr>
                <w:rFonts w:ascii="Arial" w:hAnsi="Arial" w:cs="Arial"/>
                <w:b/>
                <w:bCs/>
                <w:color w:val="000000"/>
                <w:sz w:val="16"/>
                <w:szCs w:val="16"/>
              </w:rPr>
            </w:pPr>
            <w:r w:rsidRPr="00621DEE">
              <w:rPr>
                <w:rFonts w:ascii="Arial" w:hAnsi="Arial" w:cs="Arial"/>
                <w:b/>
                <w:bCs/>
                <w:color w:val="000000"/>
                <w:sz w:val="16"/>
                <w:szCs w:val="16"/>
              </w:rPr>
              <w:t>UNIDAD</w:t>
            </w:r>
          </w:p>
        </w:tc>
        <w:tc>
          <w:tcPr>
            <w:tcW w:w="1557" w:type="dxa"/>
            <w:noWrap/>
            <w:vAlign w:val="bottom"/>
            <w:hideMark/>
          </w:tcPr>
          <w:p w:rsidR="00E92C7A" w:rsidRPr="003B715A" w:rsidRDefault="00E92C7A" w:rsidP="005A2F26">
            <w:pPr>
              <w:spacing w:line="360" w:lineRule="auto"/>
              <w:jc w:val="both"/>
              <w:rPr>
                <w:rFonts w:ascii="Arial" w:hAnsi="Arial" w:cs="Arial"/>
                <w:b/>
                <w:bCs/>
                <w:color w:val="000000"/>
                <w:sz w:val="16"/>
                <w:szCs w:val="16"/>
              </w:rPr>
            </w:pPr>
            <w:r w:rsidRPr="003B715A">
              <w:rPr>
                <w:rFonts w:ascii="Arial" w:hAnsi="Arial" w:cs="Arial"/>
                <w:b/>
                <w:bCs/>
                <w:color w:val="000000"/>
                <w:sz w:val="16"/>
                <w:szCs w:val="16"/>
              </w:rPr>
              <w:t>DESCRIPCION</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b/>
                <w:bCs/>
                <w:color w:val="000000"/>
                <w:sz w:val="16"/>
                <w:szCs w:val="16"/>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16" w:type="dxa"/>
            <w:noWrap/>
            <w:vAlign w:val="bottom"/>
            <w:hideMark/>
          </w:tcPr>
          <w:p w:rsidR="00E92C7A" w:rsidRPr="003B715A" w:rsidRDefault="00E92C7A" w:rsidP="005A2F26">
            <w:pPr>
              <w:spacing w:line="360" w:lineRule="auto"/>
              <w:jc w:val="both"/>
              <w:rPr>
                <w:sz w:val="16"/>
                <w:szCs w:val="16"/>
                <w:lang w:val="es-MX" w:eastAsia="es-MX"/>
              </w:rPr>
            </w:pPr>
          </w:p>
        </w:tc>
        <w:tc>
          <w:tcPr>
            <w:tcW w:w="820" w:type="dxa"/>
            <w:noWrap/>
            <w:vAlign w:val="bottom"/>
            <w:hideMark/>
          </w:tcPr>
          <w:p w:rsidR="00E92C7A" w:rsidRPr="003B715A" w:rsidRDefault="00E92C7A" w:rsidP="005A2F26">
            <w:pPr>
              <w:spacing w:line="360" w:lineRule="auto"/>
              <w:jc w:val="both"/>
              <w:rPr>
                <w:sz w:val="16"/>
                <w:szCs w:val="16"/>
                <w:lang w:val="es-MX" w:eastAsia="es-MX"/>
              </w:rPr>
            </w:pPr>
          </w:p>
        </w:tc>
        <w:tc>
          <w:tcPr>
            <w:tcW w:w="507" w:type="dxa"/>
            <w:noWrap/>
            <w:hideMark/>
          </w:tcPr>
          <w:p w:rsidR="00E92C7A" w:rsidRPr="003B715A" w:rsidRDefault="00E92C7A" w:rsidP="005A2F26">
            <w:pPr>
              <w:spacing w:line="360" w:lineRule="auto"/>
              <w:jc w:val="both"/>
              <w:rPr>
                <w:sz w:val="16"/>
                <w:szCs w:val="16"/>
                <w:lang w:val="es-MX" w:eastAsia="es-MX"/>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HABITACIONAL</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a.1-Densidad alta H4-U, H4-H, H4-V</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280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A</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b.2.Densidad media H3-U, H3-H, H3-V, H2-U,</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lphpd=litros por</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H2-H y H2-V</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habitante por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c.3.Densidad baja H1-U, H1-H, H1-V</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400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lphpd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l/m2/día= litros por m2/</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d.4.Area Verde</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d.5 Vialidades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COMERCIAL</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Locales comerciales,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b.1. Área comercial construida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centro comercial,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b.2.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edificio de oficinas en 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b.3. Área libre (patios, andadores, vialidades,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m2/día= litros por metro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b.4. Área de Jardín (riego)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cuadrado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CENTROS RELIGIOSOS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c.1.Iglesia, parroquia o templo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l/silla/d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asiento/día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c.2. Asilo de ancianos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400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c.3. Conventos y monasterios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c.4. Retiros religiosos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c.5.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c.7. Área de jardín con riego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HOTELES, MOTELES Y POSADAS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d.1 Hoteles 4 y 5 estrellas y gran turismo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l/hue sped/d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d.2. Hoteles 2 y 3 estrellas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l/huésped/d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litros/huésped/día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d.3. Hoteles 1 estrella y posadas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l/huésped/d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Moteles se considera 2</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d.4 Moteles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usos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d.5. Empleado (de día)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d.7 Centro de convenciones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l/conv/d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Litro/convencionista/día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d.8. Salones para eventos especiales o fiesta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l/pers/d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persona /día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d.9.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 metro cuadrado/día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d.10.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d.11.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RESTAURANTES (taquerías, cafeterías, bar,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e.1.Restaurante de comida rápida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l/cliente/d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e.2.Restautrante convencional</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l/cliente/d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cliente/día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e.3.Empleados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l/m2/día</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BAÑOS PUBLICOS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f.1. Baños públicos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l/bañista/d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bañista/día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f.3.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f.4.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f.5.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PRISION O RECLUSORIO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g.1. Por recluso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450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l/recl/d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Litros/recluso/día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g.3.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g.4.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g.5.Area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CLUBES DEPORTIVOS Y CAMPESTRES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h.1.Socios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l/socio/d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socio/día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h.3. Restaurante</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l/comensal/d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comensal/día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h.6.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ESCUELAS O COLEGIOS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i.1.Con cafetería, gimnasio ducha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115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l/alumno/d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alumno/día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i.2.con cafetería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l/alumno/d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alumno/día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i.7. Auditorio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BODEGAS, ALMACENES Y FABRICAS (sin</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requerimiento de agua en sus procesos)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j.1. En planta baja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j.2. En niveles subsecuentes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ESTACIONAMIENTOS COMERCIALES (Paga)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k.1.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k.2. Aéreas con acceso a lavacoches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k.5. Área construida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10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CINES, TEATROS, CASINOS, CENTROS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NOCTURNOS Y DE ESPECTACULOS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l.1.Espectador</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l/espectador/d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espectador/día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j.3.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j.4.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j.5.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j.6.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CLINICAS, HOSPITALES Y SANATORIOS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m.1. Cama</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500 a 1000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l/cama/d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Dependiendo categoría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m.2.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empleado/día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m.3.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m.4.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Litros por m2/día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LAVANDERIAS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6810" w:type="dxa"/>
            <w:gridSpan w:val="8"/>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La demanda de agua depende de las características del equipo por instalar cuando no se disponga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de información de fabrica, se considera según los ciclos de lavado (c):</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N</w:t>
            </w: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rPr>
            </w:pPr>
            <w:r w:rsidRPr="003B715A">
              <w:rPr>
                <w:rFonts w:ascii="Arial" w:hAnsi="Arial" w:cs="Arial"/>
                <w:color w:val="000000"/>
                <w:sz w:val="16"/>
                <w:szCs w:val="16"/>
              </w:rPr>
              <w:t>8 Kg x 6.87 l/kg x 12 c = 660 l/lav/d (litros por lavadora día)</w:t>
            </w:r>
          </w:p>
        </w:tc>
      </w:tr>
      <w:tr w:rsidR="00E92C7A" w:rsidRPr="0014076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lang w:val="en-US"/>
              </w:rPr>
            </w:pPr>
            <w:r w:rsidRPr="003B715A">
              <w:rPr>
                <w:rFonts w:ascii="Arial" w:hAnsi="Arial" w:cs="Arial"/>
                <w:color w:val="000000"/>
                <w:sz w:val="16"/>
                <w:szCs w:val="16"/>
                <w:lang w:val="en-US"/>
              </w:rPr>
              <w:t>11 Kg x 6.00 l/kg x 12 c = 792 l/lav/d</w:t>
            </w:r>
          </w:p>
        </w:tc>
      </w:tr>
      <w:tr w:rsidR="00E92C7A" w:rsidRPr="0014076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lang w:val="en-US"/>
              </w:rPr>
            </w:pP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lang w:val="en-US"/>
              </w:rPr>
            </w:pPr>
            <w:r w:rsidRPr="003B715A">
              <w:rPr>
                <w:rFonts w:ascii="Arial" w:hAnsi="Arial" w:cs="Arial"/>
                <w:color w:val="000000"/>
                <w:sz w:val="16"/>
                <w:szCs w:val="16"/>
                <w:lang w:val="en-US"/>
              </w:rPr>
              <w:t>16 Kg x 7.25 l/kg x 12 c = 1,392 l/lav/d</w:t>
            </w:r>
          </w:p>
        </w:tc>
      </w:tr>
      <w:tr w:rsidR="00E92C7A" w:rsidRPr="0014076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lang w:val="en-US"/>
              </w:rPr>
            </w:pPr>
          </w:p>
        </w:tc>
        <w:tc>
          <w:tcPr>
            <w:tcW w:w="6810" w:type="dxa"/>
            <w:gridSpan w:val="8"/>
            <w:noWrap/>
            <w:vAlign w:val="bottom"/>
            <w:hideMark/>
          </w:tcPr>
          <w:p w:rsidR="00E92C7A" w:rsidRPr="003B715A" w:rsidRDefault="00E92C7A" w:rsidP="00DD4347">
            <w:pPr>
              <w:spacing w:line="360" w:lineRule="auto"/>
              <w:rPr>
                <w:rFonts w:ascii="Arial" w:hAnsi="Arial" w:cs="Arial"/>
                <w:color w:val="000000"/>
                <w:sz w:val="16"/>
                <w:szCs w:val="16"/>
                <w:lang w:val="en-US"/>
              </w:rPr>
            </w:pPr>
            <w:r w:rsidRPr="003B715A">
              <w:rPr>
                <w:rFonts w:ascii="Arial" w:hAnsi="Arial" w:cs="Arial"/>
                <w:color w:val="000000"/>
                <w:sz w:val="16"/>
                <w:szCs w:val="16"/>
                <w:lang w:val="en-US"/>
              </w:rPr>
              <w:t>18 Kg x 7.25 l/kg x 12 c = 1,566 l/lav/d</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lang w:val="en-US"/>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AUTOBAÑOS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La demanda de agua depende de las características de las maquinas instaladas o por instalar, sin</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embargo, cuando no se tenga los datos precisos se recurre a lo siguiente, como mínimo: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O</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Pistola de presión 18 l/min = 0.3 l/s = uso de tiempo 4 hrs continuas = 4,320 litros/día/pistola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Arco de lavado: 60 l/min = 1.0 l/s = uso de tiempo 4 hrs continuas = 14,400 litros/día/pistola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Empleados: Dependiendo del tipo del sistema se anexa al consumo, el gasto en función del número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 empleados (70 l/emp/día)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GIMNASIOS, que dispongan de</w:t>
            </w:r>
          </w:p>
        </w:tc>
        <w:tc>
          <w:tcPr>
            <w:tcW w:w="507" w:type="dxa"/>
            <w:noWrap/>
            <w:vAlign w:val="bottom"/>
            <w:hideMark/>
          </w:tcPr>
          <w:p w:rsidR="00E92C7A" w:rsidRPr="003B715A" w:rsidRDefault="00E92C7A" w:rsidP="002707E3">
            <w:pPr>
              <w:spacing w:line="360" w:lineRule="auto"/>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regaderas, baños de vapor y saunas</w:t>
            </w:r>
          </w:p>
        </w:tc>
        <w:tc>
          <w:tcPr>
            <w:tcW w:w="507" w:type="dxa"/>
            <w:noWrap/>
            <w:vAlign w:val="bottom"/>
            <w:hideMark/>
          </w:tcPr>
          <w:p w:rsidR="00E92C7A" w:rsidRPr="003B715A" w:rsidRDefault="00E92C7A" w:rsidP="002707E3">
            <w:pPr>
              <w:spacing w:line="360" w:lineRule="auto"/>
              <w:rPr>
                <w:rFonts w:ascii="Arial" w:hAnsi="Arial" w:cs="Arial"/>
                <w:color w:val="000000"/>
                <w:sz w:val="16"/>
                <w:szCs w:val="16"/>
              </w:rPr>
            </w:pPr>
          </w:p>
        </w:tc>
        <w:tc>
          <w:tcPr>
            <w:tcW w:w="657" w:type="dxa"/>
            <w:noWrap/>
            <w:vAlign w:val="bottom"/>
            <w:hideMark/>
          </w:tcPr>
          <w:p w:rsidR="00E92C7A" w:rsidRPr="003B715A" w:rsidRDefault="00E92C7A" w:rsidP="005A2F26">
            <w:pPr>
              <w:spacing w:line="360" w:lineRule="auto"/>
              <w:jc w:val="both"/>
              <w:rPr>
                <w:sz w:val="16"/>
                <w:szCs w:val="16"/>
                <w:lang w:val="es-MX" w:eastAsia="es-MX"/>
              </w:rPr>
            </w:pPr>
          </w:p>
        </w:tc>
        <w:tc>
          <w:tcPr>
            <w:tcW w:w="1557" w:type="dxa"/>
            <w:noWrap/>
            <w:vAlign w:val="bottom"/>
            <w:hideMark/>
          </w:tcPr>
          <w:p w:rsidR="00E92C7A" w:rsidRPr="003B715A" w:rsidRDefault="00E92C7A" w:rsidP="005A2F26">
            <w:pPr>
              <w:spacing w:line="360" w:lineRule="auto"/>
              <w:jc w:val="both"/>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sz w:val="16"/>
                <w:szCs w:val="16"/>
                <w:lang w:val="es-MX" w:eastAsia="es-MX"/>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p.1. Socios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300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l/socio/d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Para los gimnasios que 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w:t>
            </w: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p.2. Empleados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70</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l/empl/d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dispongan de regaderas, baños de</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p.2. Área de riego jardines</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5</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vapor o saunas, se considera como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p.3. Área de estacionamiento</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áreas comerciales conforme al inciso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p.4. Área libre (patios, andadores, etc.)</w:t>
            </w:r>
          </w:p>
        </w:tc>
        <w:tc>
          <w:tcPr>
            <w:tcW w:w="50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2</w:t>
            </w:r>
          </w:p>
        </w:tc>
        <w:tc>
          <w:tcPr>
            <w:tcW w:w="6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l/m2/d</w:t>
            </w:r>
          </w:p>
        </w:tc>
        <w:tc>
          <w:tcPr>
            <w:tcW w:w="1557"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“b” de esta tabla.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4088" w:type="dxa"/>
            <w:gridSpan w:val="5"/>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FABRICAS QUE EN SUS PROCESO UTILICEN EL AGUA POTABLE:</w:t>
            </w:r>
          </w:p>
        </w:tc>
        <w:tc>
          <w:tcPr>
            <w:tcW w:w="507" w:type="dxa"/>
            <w:noWrap/>
            <w:vAlign w:val="bottom"/>
            <w:hideMark/>
          </w:tcPr>
          <w:p w:rsidR="00E92C7A" w:rsidRPr="003B715A" w:rsidRDefault="00E92C7A" w:rsidP="002707E3">
            <w:pPr>
              <w:spacing w:line="360" w:lineRule="auto"/>
              <w:rPr>
                <w:rFonts w:ascii="Arial" w:hAnsi="Arial" w:cs="Arial"/>
                <w:color w:val="000000"/>
                <w:sz w:val="16"/>
                <w:szCs w:val="16"/>
              </w:rPr>
            </w:pPr>
          </w:p>
        </w:tc>
        <w:tc>
          <w:tcPr>
            <w:tcW w:w="657" w:type="dxa"/>
            <w:noWrap/>
            <w:vAlign w:val="bottom"/>
            <w:hideMark/>
          </w:tcPr>
          <w:p w:rsidR="00E92C7A" w:rsidRPr="003B715A" w:rsidRDefault="00E92C7A" w:rsidP="002707E3">
            <w:pPr>
              <w:spacing w:line="360" w:lineRule="auto"/>
              <w:rPr>
                <w:sz w:val="16"/>
                <w:szCs w:val="16"/>
                <w:lang w:val="es-MX" w:eastAsia="es-MX"/>
              </w:rPr>
            </w:pPr>
          </w:p>
        </w:tc>
        <w:tc>
          <w:tcPr>
            <w:tcW w:w="1557" w:type="dxa"/>
            <w:noWrap/>
            <w:vAlign w:val="bottom"/>
            <w:hideMark/>
          </w:tcPr>
          <w:p w:rsidR="00E92C7A" w:rsidRPr="003B715A" w:rsidRDefault="00E92C7A" w:rsidP="002707E3">
            <w:pPr>
              <w:spacing w:line="360" w:lineRule="auto"/>
              <w:rPr>
                <w:sz w:val="16"/>
                <w:szCs w:val="16"/>
                <w:lang w:val="es-MX" w:eastAsia="es-MX"/>
              </w:rPr>
            </w:pP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Q</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(Purificadoras, lecherías, fabricas de refresco, cervecerías, etc.)</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 consideran consumos especiales con previo estudio que deberá presentar el solicitante y en su</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caso será constatado por SIAPA Y/O MUNICIPIO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TENERIAS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R</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 consideran consumos especiales y se requiere un previo estudio presentado por el solicitante y</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será evaluado por parte de SIAPA Y/O MUNICIPIO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DESCARGAS INDUSTRIALES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S</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descargas especiales de tipo industrial que se procesen químicos se exigirá previo tratamiento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dar cumplimiento a la NOM-002-SEMARNAT-1996 y llevar un registro de monitoreos de las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descargas al SIAPA Y/O MUNICIPIO para su evaluación y control.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DESCARGAS INDUSTRIALES A REDES MUNICIPALES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descargas especiales de tipo industrial que se procesen químicos se exigirá previo tratamiento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T</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dar cumplimiento a la NOM-002-SEMARNAT-1996 y llevar un registro de monitoreos de las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descargas, el MUNICIPIO indicara el Laboratorio donde se realizaran los análisis de manera mensual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su evaluación y control.</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RIEGO DE JARDINES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U</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En todos los casos anteriores, sin excepción, para riego de áreas verdes en superficies mayores 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200 m2 se deberá instalar un sistema de riego programado.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DEMANDA CONTRA INCENIDOS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V</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Esta demanda solamente se deberá consideras en desarrollos comerciales e industriales, conforme</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al Reglamento Orgánico del Municipio de Guadalajara.</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RESTAURANT</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 tomara en cuenta para la excedencia de la superficie total del inmueble 40% producción y 60%</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W</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servicio.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Por cada 40 m2 de servicio se requiere 4 empleados y por cada 2 m2 1 comensal por turno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(matutino, vespertino y nocturno).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GIMNACIOS</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X</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Para la excedencia se tomara en cuenta por cada 6 m2 de superficie un socio y por cada 10 socios 1</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empleado por turno</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Los predios con uso de suelo habitacional unifamiliar, incorporados al SIAPA y/o Municipio, que</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r w:rsidRPr="003B715A">
              <w:rPr>
                <w:rFonts w:ascii="Arial" w:hAnsi="Arial" w:cs="Arial"/>
                <w:color w:val="000000"/>
                <w:sz w:val="16"/>
                <w:szCs w:val="16"/>
              </w:rPr>
              <w:t>Y</w:t>
            </w: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cuentan con servicio de agua potable y/o alcantarillado con una superficie máxima de 300.00 m²</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y que realicen un trámite de subdivisión o ampliación se les aplicará un gasto de 0.03 litros por</w:t>
            </w:r>
          </w:p>
        </w:tc>
      </w:tr>
      <w:tr w:rsidR="00E92C7A" w:rsidRPr="003B715A" w:rsidTr="00DE0FBA">
        <w:trPr>
          <w:trHeight w:val="304"/>
        </w:trPr>
        <w:tc>
          <w:tcPr>
            <w:tcW w:w="541" w:type="dxa"/>
            <w:noWrap/>
            <w:vAlign w:val="bottom"/>
            <w:hideMark/>
          </w:tcPr>
          <w:p w:rsidR="00E92C7A" w:rsidRPr="003B715A" w:rsidRDefault="00E92C7A" w:rsidP="005A2F26">
            <w:pPr>
              <w:spacing w:line="360" w:lineRule="auto"/>
              <w:jc w:val="both"/>
              <w:rPr>
                <w:rFonts w:ascii="Arial" w:hAnsi="Arial" w:cs="Arial"/>
                <w:color w:val="000000"/>
                <w:sz w:val="16"/>
                <w:szCs w:val="16"/>
              </w:rPr>
            </w:pPr>
          </w:p>
        </w:tc>
        <w:tc>
          <w:tcPr>
            <w:tcW w:w="6810" w:type="dxa"/>
            <w:gridSpan w:val="8"/>
            <w:noWrap/>
            <w:vAlign w:val="bottom"/>
            <w:hideMark/>
          </w:tcPr>
          <w:p w:rsidR="00E92C7A" w:rsidRPr="003B715A" w:rsidRDefault="00E92C7A" w:rsidP="002707E3">
            <w:pPr>
              <w:spacing w:line="360" w:lineRule="auto"/>
              <w:rPr>
                <w:rFonts w:ascii="Arial" w:hAnsi="Arial" w:cs="Arial"/>
                <w:color w:val="000000"/>
                <w:sz w:val="16"/>
                <w:szCs w:val="16"/>
              </w:rPr>
            </w:pPr>
            <w:r w:rsidRPr="003B715A">
              <w:rPr>
                <w:rFonts w:ascii="Arial" w:hAnsi="Arial" w:cs="Arial"/>
                <w:color w:val="000000"/>
                <w:sz w:val="16"/>
                <w:szCs w:val="16"/>
              </w:rPr>
              <w:t>segundo para el cálculo de las excedencias.</w:t>
            </w:r>
          </w:p>
        </w:tc>
      </w:tr>
    </w:tbl>
    <w:p w:rsidR="00C15C23" w:rsidRPr="003B715A" w:rsidRDefault="00C15C23" w:rsidP="005A2F26">
      <w:pPr>
        <w:spacing w:line="360" w:lineRule="auto"/>
        <w:jc w:val="both"/>
        <w:rPr>
          <w:rFonts w:ascii="Arial" w:hAnsi="Arial" w:cs="Arial"/>
          <w:lang w:val="es-MX"/>
        </w:rPr>
      </w:pPr>
    </w:p>
    <w:p w:rsidR="00393F45" w:rsidRDefault="005833C8" w:rsidP="005833C8">
      <w:pPr>
        <w:autoSpaceDE w:val="0"/>
        <w:autoSpaceDN w:val="0"/>
        <w:adjustRightInd w:val="0"/>
        <w:spacing w:line="360" w:lineRule="auto"/>
        <w:jc w:val="both"/>
        <w:rPr>
          <w:rFonts w:ascii="Arial" w:hAnsi="Arial" w:cs="Arial"/>
          <w:lang w:val="es-MX"/>
        </w:rPr>
      </w:pPr>
      <w:r>
        <w:rPr>
          <w:rFonts w:ascii="Arial" w:hAnsi="Arial" w:cs="Arial"/>
          <w:lang w:val="es-MX"/>
        </w:rPr>
        <w:tab/>
      </w:r>
    </w:p>
    <w:p w:rsidR="00393F45" w:rsidRDefault="00393F45" w:rsidP="00621DEE">
      <w:pPr>
        <w:autoSpaceDE w:val="0"/>
        <w:autoSpaceDN w:val="0"/>
        <w:adjustRightInd w:val="0"/>
        <w:spacing w:line="360" w:lineRule="auto"/>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97. Las solicitudes de los dictámenes técnicos para factibilidad y supervisiones tendrán  un costo de recuperación de:</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w:t>
      </w:r>
      <w:r w:rsidR="00E92C7A" w:rsidRPr="003B715A">
        <w:rPr>
          <w:rFonts w:ascii="Arial" w:hAnsi="Arial" w:cs="Arial"/>
          <w:lang w:val="es-MX"/>
        </w:rPr>
        <w:t xml:space="preserve"> Solicitud de Viabilidad para Factibilida</w:t>
      </w:r>
      <w:r w:rsidR="00BD011E" w:rsidRPr="003B715A">
        <w:rPr>
          <w:rFonts w:ascii="Arial" w:hAnsi="Arial" w:cs="Arial"/>
          <w:lang w:val="es-MX"/>
        </w:rPr>
        <w:t xml:space="preserve">d                              $ </w:t>
      </w:r>
      <w:r w:rsidR="00393F45">
        <w:rPr>
          <w:rFonts w:ascii="Arial" w:hAnsi="Arial" w:cs="Arial"/>
          <w:lang w:val="es-MX"/>
        </w:rPr>
        <w:t>166</w:t>
      </w:r>
      <w:r w:rsidR="003732E1">
        <w:rPr>
          <w:rFonts w:ascii="Arial" w:hAnsi="Arial" w:cs="Arial"/>
          <w:lang w:val="es-MX"/>
        </w:rPr>
        <w:t>.00</w:t>
      </w:r>
    </w:p>
    <w:p w:rsidR="00E92C7A" w:rsidRPr="003B715A" w:rsidRDefault="00DE0FBA" w:rsidP="002707E3">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w:t>
      </w:r>
      <w:r w:rsidR="00E92C7A" w:rsidRPr="003B715A">
        <w:rPr>
          <w:rFonts w:ascii="Arial" w:hAnsi="Arial" w:cs="Arial"/>
          <w:lang w:val="es-MX"/>
        </w:rPr>
        <w:t xml:space="preserve">Solicitud de Factibilidad               </w:t>
      </w:r>
      <w:r w:rsidR="00BD011E" w:rsidRPr="003B715A">
        <w:rPr>
          <w:rFonts w:ascii="Arial" w:hAnsi="Arial" w:cs="Arial"/>
          <w:lang w:val="es-MX"/>
        </w:rPr>
        <w:t xml:space="preserve">                               </w:t>
      </w:r>
      <w:r w:rsidR="00E92C7A" w:rsidRPr="003B715A">
        <w:rPr>
          <w:rFonts w:ascii="Arial" w:hAnsi="Arial" w:cs="Arial"/>
          <w:lang w:val="es-MX"/>
        </w:rPr>
        <w:t xml:space="preserve">           </w:t>
      </w:r>
      <w:r w:rsidR="00BD011E" w:rsidRPr="003B715A">
        <w:rPr>
          <w:rFonts w:ascii="Arial" w:hAnsi="Arial" w:cs="Arial"/>
          <w:lang w:val="es-MX"/>
        </w:rPr>
        <w:t>$ 2</w:t>
      </w:r>
      <w:r w:rsidR="00393F45">
        <w:rPr>
          <w:rFonts w:ascii="Arial" w:hAnsi="Arial" w:cs="Arial"/>
          <w:lang w:val="es-MX"/>
        </w:rPr>
        <w:t>4</w:t>
      </w:r>
      <w:r w:rsidR="002707E3">
        <w:rPr>
          <w:rFonts w:ascii="Arial" w:hAnsi="Arial" w:cs="Arial"/>
          <w:lang w:val="es-MX"/>
        </w:rPr>
        <w:t>.0</w:t>
      </w:r>
      <w:r w:rsidR="003732E1">
        <w:rPr>
          <w:rFonts w:ascii="Arial" w:hAnsi="Arial" w:cs="Arial"/>
          <w:lang w:val="es-MX"/>
        </w:rPr>
        <w:t>0</w:t>
      </w: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w:t>
      </w:r>
      <w:r w:rsidR="00E92C7A" w:rsidRPr="003B715A">
        <w:rPr>
          <w:rFonts w:ascii="Arial" w:hAnsi="Arial" w:cs="Arial"/>
          <w:lang w:val="es-MX"/>
        </w:rPr>
        <w:t xml:space="preserve">Dictamen técnico de agua potable        </w:t>
      </w:r>
      <w:r w:rsidR="00393F45">
        <w:rPr>
          <w:rFonts w:ascii="Arial" w:hAnsi="Arial" w:cs="Arial"/>
          <w:lang w:val="es-MX"/>
        </w:rPr>
        <w:t xml:space="preserve">                           $ 1,037</w:t>
      </w:r>
      <w:r w:rsidR="003732E1">
        <w:rPr>
          <w:rFonts w:ascii="Arial" w:hAnsi="Arial" w:cs="Arial"/>
          <w:lang w:val="es-MX"/>
        </w:rPr>
        <w:t>.00</w:t>
      </w: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d) </w:t>
      </w:r>
      <w:r w:rsidR="00E92C7A" w:rsidRPr="003B715A">
        <w:rPr>
          <w:rFonts w:ascii="Arial" w:hAnsi="Arial" w:cs="Arial"/>
          <w:lang w:val="es-MX"/>
        </w:rPr>
        <w:t xml:space="preserve">Dictamen técnico sanitario                  </w:t>
      </w:r>
      <w:r w:rsidR="00393F45">
        <w:rPr>
          <w:rFonts w:ascii="Arial" w:hAnsi="Arial" w:cs="Arial"/>
          <w:lang w:val="es-MX"/>
        </w:rPr>
        <w:t xml:space="preserve">                            </w:t>
      </w:r>
      <w:r w:rsidR="00E92C7A" w:rsidRPr="003B715A">
        <w:rPr>
          <w:rFonts w:ascii="Arial" w:hAnsi="Arial" w:cs="Arial"/>
          <w:lang w:val="es-MX"/>
        </w:rPr>
        <w:t xml:space="preserve"> </w:t>
      </w:r>
      <w:r w:rsidR="00393F45">
        <w:rPr>
          <w:rFonts w:ascii="Arial" w:hAnsi="Arial" w:cs="Arial"/>
          <w:lang w:val="es-MX"/>
        </w:rPr>
        <w:t>$ 1,037</w:t>
      </w:r>
      <w:r w:rsidR="003732E1">
        <w:rPr>
          <w:rFonts w:ascii="Arial" w:hAnsi="Arial" w:cs="Arial"/>
          <w:lang w:val="es-MX"/>
        </w:rPr>
        <w:t>.00</w:t>
      </w: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e) </w:t>
      </w:r>
      <w:r w:rsidR="00E92C7A" w:rsidRPr="003B715A">
        <w:rPr>
          <w:rFonts w:ascii="Arial" w:hAnsi="Arial" w:cs="Arial"/>
          <w:lang w:val="es-MX"/>
        </w:rPr>
        <w:t xml:space="preserve">Dictamen técnico pluvial                       </w:t>
      </w:r>
      <w:r w:rsidR="00393F45">
        <w:rPr>
          <w:rFonts w:ascii="Arial" w:hAnsi="Arial" w:cs="Arial"/>
          <w:lang w:val="es-MX"/>
        </w:rPr>
        <w:t xml:space="preserve">                          </w:t>
      </w:r>
      <w:r w:rsidR="00BD011E" w:rsidRPr="003B715A">
        <w:rPr>
          <w:rFonts w:ascii="Arial" w:hAnsi="Arial" w:cs="Arial"/>
          <w:lang w:val="es-MX"/>
        </w:rPr>
        <w:t xml:space="preserve">  </w:t>
      </w:r>
      <w:r w:rsidR="00393F45">
        <w:rPr>
          <w:rFonts w:ascii="Arial" w:hAnsi="Arial" w:cs="Arial"/>
          <w:lang w:val="es-MX"/>
        </w:rPr>
        <w:t>$ 1,037</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f) </w:t>
      </w:r>
      <w:r w:rsidR="00E92C7A" w:rsidRPr="003B715A">
        <w:rPr>
          <w:rFonts w:ascii="Arial" w:hAnsi="Arial" w:cs="Arial"/>
          <w:lang w:val="es-MX"/>
        </w:rPr>
        <w:t>Supervisión técnica de la infraestructura de agua potable, alcantarillado sanitario y alcantarillado pluvial (cubre hasta 16 visitas del supervisor a las obras) por hectárea</w:t>
      </w:r>
      <w:r w:rsidRPr="003B715A">
        <w:rPr>
          <w:rFonts w:ascii="Arial" w:hAnsi="Arial" w:cs="Arial"/>
          <w:lang w:val="es-MX"/>
        </w:rPr>
        <w:tab/>
      </w:r>
      <w:r w:rsidR="00393F45">
        <w:rPr>
          <w:rFonts w:ascii="Arial" w:hAnsi="Arial" w:cs="Arial"/>
          <w:lang w:val="es-MX"/>
        </w:rPr>
        <w:t>$ 10,163</w:t>
      </w:r>
      <w:r w:rsidR="003732E1">
        <w:rPr>
          <w:rFonts w:ascii="Arial" w:hAnsi="Arial" w:cs="Arial"/>
          <w:lang w:val="es-MX"/>
        </w:rPr>
        <w:t>.00</w:t>
      </w:r>
    </w:p>
    <w:p w:rsidR="00E92C7A" w:rsidRPr="003B715A" w:rsidRDefault="00E92C7A" w:rsidP="00BD011E">
      <w:pPr>
        <w:tabs>
          <w:tab w:val="decimal" w:pos="7938"/>
        </w:tabs>
        <w:autoSpaceDE w:val="0"/>
        <w:autoSpaceDN w:val="0"/>
        <w:adjustRightInd w:val="0"/>
        <w:spacing w:line="360" w:lineRule="auto"/>
        <w:ind w:left="1134" w:hanging="283"/>
        <w:jc w:val="left"/>
        <w:rPr>
          <w:rFonts w:ascii="Arial" w:hAnsi="Arial" w:cs="Arial"/>
          <w:lang w:val="es-MX"/>
        </w:rPr>
      </w:pPr>
    </w:p>
    <w:p w:rsidR="00E92C7A" w:rsidRPr="003B715A" w:rsidRDefault="00DE0FBA"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g) </w:t>
      </w:r>
      <w:r w:rsidR="00E92C7A" w:rsidRPr="003B715A">
        <w:rPr>
          <w:rFonts w:ascii="Arial" w:hAnsi="Arial" w:cs="Arial"/>
          <w:lang w:val="es-MX"/>
        </w:rPr>
        <w:t>Supervisión técnica extraordinaria de la infraestructura de agua potable, alcantarillado sanitario y alcantarillado pluvial (por cada visita del supervisor de Municipio</w:t>
      </w:r>
      <w:r w:rsidR="00621DEE">
        <w:rPr>
          <w:rFonts w:ascii="Arial" w:hAnsi="Arial" w:cs="Arial"/>
          <w:lang w:val="es-MX"/>
        </w:rPr>
        <w:t>):</w:t>
      </w:r>
      <w:r w:rsidR="00E92C7A" w:rsidRPr="003B715A">
        <w:rPr>
          <w:rFonts w:ascii="Arial" w:hAnsi="Arial" w:cs="Arial"/>
          <w:lang w:val="es-MX"/>
        </w:rPr>
        <w:t xml:space="preserve">  </w:t>
      </w:r>
      <w:r w:rsidRPr="003B715A">
        <w:rPr>
          <w:rFonts w:ascii="Arial" w:hAnsi="Arial" w:cs="Arial"/>
          <w:lang w:val="es-MX"/>
        </w:rPr>
        <w:tab/>
      </w:r>
      <w:r w:rsidR="00E92C7A" w:rsidRPr="003B715A">
        <w:rPr>
          <w:rFonts w:ascii="Arial" w:hAnsi="Arial" w:cs="Arial"/>
          <w:lang w:val="es-MX"/>
        </w:rPr>
        <w:t xml:space="preserve">$ </w:t>
      </w:r>
      <w:r w:rsidR="00393F45">
        <w:rPr>
          <w:rFonts w:ascii="Arial" w:hAnsi="Arial" w:cs="Arial"/>
          <w:lang w:val="es-MX"/>
        </w:rPr>
        <w:t>657</w:t>
      </w:r>
      <w:r w:rsidR="003732E1">
        <w:rPr>
          <w:rFonts w:ascii="Arial" w:hAnsi="Arial" w:cs="Arial"/>
          <w:lang w:val="es-MX"/>
        </w:rPr>
        <w:t>.00</w:t>
      </w:r>
    </w:p>
    <w:p w:rsidR="00E92C7A" w:rsidRPr="003B715A" w:rsidRDefault="00E92C7A" w:rsidP="005A2F26">
      <w:pPr>
        <w:tabs>
          <w:tab w:val="decimal" w:pos="7938"/>
        </w:tabs>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En respuesta a su solicitud de viabilidad para factibilidad se entregará un oficio, conteniendo los requisitos, criterios, y lineamientos de</w:t>
      </w:r>
      <w:r w:rsidR="00621DEE">
        <w:rPr>
          <w:rFonts w:ascii="Arial" w:hAnsi="Arial" w:cs="Arial"/>
          <w:lang w:val="es-MX"/>
        </w:rPr>
        <w:t>l</w:t>
      </w:r>
      <w:r w:rsidRPr="003B715A">
        <w:rPr>
          <w:rFonts w:ascii="Arial" w:hAnsi="Arial" w:cs="Arial"/>
          <w:lang w:val="es-MX"/>
        </w:rPr>
        <w:t xml:space="preserve"> Municipio que deberá cumplir y tendrá una vigencia de 365 días naturales a partir de la recepción del documento. En caso de incumplimiento, se cancelará la viabilidad para factibilidad debiendo iniciar nuevamente el trámite o solicitar la ratificación del mismo.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En respuesta a su solicitud de factibilidad se entregará un oficio, conteniendo los requisitos, criterios, y lineamientos de</w:t>
      </w:r>
      <w:r w:rsidR="00621DEE">
        <w:rPr>
          <w:rFonts w:ascii="Arial" w:hAnsi="Arial" w:cs="Arial"/>
          <w:lang w:val="es-MX"/>
        </w:rPr>
        <w:t>l</w:t>
      </w:r>
      <w:r w:rsidRPr="003B715A">
        <w:rPr>
          <w:rFonts w:ascii="Arial" w:hAnsi="Arial" w:cs="Arial"/>
          <w:lang w:val="es-MX"/>
        </w:rPr>
        <w:t xml:space="preserve"> Municipio que deberá cumplir y tendrá una vigencia de 180 días naturales a partir de la recepción del documento, periodo en el cual deberá pagar los derechos respectivos. En caso de incumplimiento, se procederá a la cancela</w:t>
      </w:r>
      <w:r w:rsidR="00DE0FBA" w:rsidRPr="003B715A">
        <w:rPr>
          <w:rFonts w:ascii="Arial" w:hAnsi="Arial" w:cs="Arial"/>
          <w:lang w:val="es-MX"/>
        </w:rPr>
        <w:t xml:space="preserve">ción inmediata y no se otorgará </w:t>
      </w:r>
      <w:r w:rsidRPr="003B715A">
        <w:rPr>
          <w:rFonts w:ascii="Arial" w:hAnsi="Arial" w:cs="Arial"/>
          <w:lang w:val="es-MX"/>
        </w:rPr>
        <w:t>factibilidad mediante dictámenes técnicos, debiendo iniciar nuevamente el trámite.</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Si se confirma que se hubiera ejecutado el proyecto, éste Organismo estará facultado a la suspensión de los servicios mientras no se cumpla con los requisitos, criterios y lineamientos en la fracción I y II que anteceden.</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La Dependencia Municipal encargada de los permisos de construcción deberá solicitar la factibilidad de los servicios mediante los dictámenes técnicos emitidos por el Municipio, para poder expedir la licencia de construcción, excepto las construcciones de 30m2 y que no tengan una demanda de agua potable mayor a10 litros por metro cuadrado por día (10lts/m2/día).</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La Dependencia Municipal encargada de los permisos de construcción, tiene la obligación de informar cualquier cambio de proyecto al organismo operador, así como la de requerir, para efecto de continuar con el trámite, el cambio de proyecto aprobado por el Organismo Operador Municipal, con el fin de evaluar los requisitos, criterios y lineamientos del proyecto modificado y de que el particular pague la diferencia por la incorporación, aprovechamiento de la infraestructura y excedencias.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El Organismo Operador Municipal, podrá solicitar obras complementarias así como mejoras en infraestructura para estar en condiciones de otorgar el suministro de los servicios de agua potable, alcantarillado y/o saneamiento al propietario de un predio urbano o suburbano que demande estos servicios.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Cuando el Organismo Operador mediante inspecciones domiciliarias detecte en el predio características u uso de suelo diferentes, este organismo operador modificará la cuota mensual a partir de la fecha de supervisión y realizará el cobro conforme al uso de suelo actual por la incorporación, aprovechamiento de la infraestructura básica existente, así como de la excedencia que genere, dando aviso al usuario por escrito.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Para los efectos de garantizar el cumplimiento y evitar vicios ocultos en materiales y mano de obra en la realización de las obras de infraestructura de agua potable, alcantarillado sanitario, pluvial y demás requisitos técnicos que determine el Municipio, en el dictamen de factibilidad, el urbanizador o constructor deberá otorgar fianza por el 10% del monto total de las obras a favor y a satisfacción del organismo por un período</w:t>
      </w:r>
      <w:r w:rsidR="00393F45">
        <w:rPr>
          <w:rFonts w:ascii="Arial" w:hAnsi="Arial" w:cs="Arial"/>
          <w:lang w:val="es-MX"/>
        </w:rPr>
        <w:t xml:space="preserve"> mínimo</w:t>
      </w:r>
      <w:r w:rsidRPr="003B715A">
        <w:rPr>
          <w:rFonts w:ascii="Arial" w:hAnsi="Arial" w:cs="Arial"/>
          <w:lang w:val="es-MX"/>
        </w:rPr>
        <w:t xml:space="preserve"> de dos años a partir de la fecha de</w:t>
      </w:r>
      <w:r w:rsidR="002F1D06" w:rsidRPr="003B715A">
        <w:rPr>
          <w:rFonts w:ascii="Arial" w:hAnsi="Arial" w:cs="Arial"/>
          <w:lang w:val="es-MX"/>
        </w:rPr>
        <w:t xml:space="preserve"> </w:t>
      </w:r>
      <w:r w:rsidRPr="003B715A">
        <w:rPr>
          <w:rFonts w:ascii="Arial" w:hAnsi="Arial" w:cs="Arial"/>
          <w:lang w:val="es-MX"/>
        </w:rPr>
        <w:t>recepción de las obras requeridas. Dicha fianza se cancelará transcurrido el término antes señalado, previa autorización por escrito de conformidad con el artículo 258 fracción III y IV del Código Urbano para el estado de Jalisco.</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El Municipio vigilarán que en las autorizaciones para construcciones, mantenimiento, ampliación o rehabilitación de obras:</w:t>
      </w:r>
    </w:p>
    <w:p w:rsidR="00E92C7A" w:rsidRPr="003B715A" w:rsidRDefault="00E92C7A" w:rsidP="005A2F26">
      <w:pPr>
        <w:autoSpaceDE w:val="0"/>
        <w:autoSpaceDN w:val="0"/>
        <w:adjustRightInd w:val="0"/>
        <w:spacing w:line="360" w:lineRule="auto"/>
        <w:ind w:firstLine="567"/>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El desarrollador cubra el costo al Municipio por el medidor, válvula de expulsión, válvula limitadora e instalación a través de un marco.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Cuenten con drenajes pluviales y descarga de aguas residuales de forma independiente y según el tipo de contaminantes de que estén compuestas las aguas residuales, se solicitará la construcción e instalación de plantas de tratamiento.</w:t>
      </w: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p>
    <w:p w:rsidR="00E92C7A" w:rsidRPr="003B715A" w:rsidRDefault="00E92C7A"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Realicen obras de infiltración y/o retención de acuerdo a los lineamientos del Programa de Manejo Integral de Aguas Pluviales (PROMIAP), soportado con un estudio hidrológico y de mecánica de suelos. En caso de haberse omitido la construcción de pozos de absorción deberán pagar a</w:t>
      </w:r>
      <w:r w:rsidR="00621DEE">
        <w:rPr>
          <w:rFonts w:ascii="Arial" w:hAnsi="Arial" w:cs="Arial"/>
          <w:lang w:val="es-MX"/>
        </w:rPr>
        <w:t>l</w:t>
      </w:r>
      <w:r w:rsidRPr="003B715A">
        <w:rPr>
          <w:rFonts w:ascii="Arial" w:hAnsi="Arial" w:cs="Arial"/>
          <w:lang w:val="es-MX"/>
        </w:rPr>
        <w:t xml:space="preserve"> Municipio, por pozo de absorción necesario a razón de:</w:t>
      </w:r>
    </w:p>
    <w:p w:rsidR="00E92C7A" w:rsidRPr="003B715A" w:rsidRDefault="00E92C7A" w:rsidP="005A2F26">
      <w:pPr>
        <w:autoSpaceDE w:val="0"/>
        <w:autoSpaceDN w:val="0"/>
        <w:adjustRightInd w:val="0"/>
        <w:spacing w:line="360" w:lineRule="auto"/>
        <w:jc w:val="both"/>
        <w:rPr>
          <w:rFonts w:ascii="Arial" w:hAnsi="Arial" w:cs="Arial"/>
          <w:b/>
          <w:bCs/>
          <w:lang w:val="es-MX"/>
        </w:rPr>
      </w:pPr>
    </w:p>
    <w:p w:rsidR="00E92C7A" w:rsidRPr="003B715A" w:rsidRDefault="00C34DDA" w:rsidP="00C34DDA">
      <w:pPr>
        <w:autoSpaceDE w:val="0"/>
        <w:autoSpaceDN w:val="0"/>
        <w:adjustRightInd w:val="0"/>
        <w:spacing w:line="360" w:lineRule="auto"/>
        <w:jc w:val="both"/>
        <w:rPr>
          <w:rFonts w:ascii="Arial" w:hAnsi="Arial" w:cs="Arial"/>
          <w:b/>
          <w:bCs/>
          <w:lang w:val="es-MX"/>
        </w:rPr>
      </w:pPr>
      <w:r w:rsidRPr="003B715A">
        <w:rPr>
          <w:rFonts w:ascii="Arial" w:hAnsi="Arial" w:cs="Arial"/>
          <w:b/>
          <w:bCs/>
          <w:lang w:val="es-MX"/>
        </w:rPr>
        <w:t xml:space="preserve">                    </w:t>
      </w:r>
      <w:r w:rsidR="00E92C7A" w:rsidRPr="003B715A">
        <w:rPr>
          <w:rFonts w:ascii="Arial" w:hAnsi="Arial" w:cs="Arial"/>
          <w:b/>
          <w:bCs/>
          <w:lang w:val="es-MX"/>
        </w:rPr>
        <w:t>DIÁMETRO      PROFUNDIDAD        COSTO</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t xml:space="preserve">    </w:t>
      </w:r>
      <w:r w:rsidR="00E92C7A" w:rsidRPr="003B715A">
        <w:rPr>
          <w:rFonts w:ascii="Arial" w:hAnsi="Arial" w:cs="Arial"/>
          <w:lang w:val="es-MX"/>
        </w:rPr>
        <w:t>1.20 m                  3.00 m               $</w:t>
      </w:r>
      <w:r w:rsidR="00C34DDA" w:rsidRPr="003B715A">
        <w:rPr>
          <w:rFonts w:ascii="Arial" w:hAnsi="Arial" w:cs="Arial"/>
          <w:lang w:val="es-MX"/>
        </w:rPr>
        <w:t xml:space="preserve"> </w:t>
      </w:r>
      <w:r w:rsidR="00393F45">
        <w:rPr>
          <w:rFonts w:ascii="Arial" w:hAnsi="Arial" w:cs="Arial"/>
          <w:lang w:val="es-MX"/>
        </w:rPr>
        <w:t>9,472</w:t>
      </w:r>
      <w:r w:rsidR="002707E3">
        <w:rPr>
          <w:rFonts w:ascii="Arial" w:hAnsi="Arial" w:cs="Arial"/>
          <w:lang w:val="es-MX"/>
        </w:rPr>
        <w:t>.00</w:t>
      </w:r>
    </w:p>
    <w:p w:rsidR="00E92C7A" w:rsidRPr="003B715A" w:rsidRDefault="003732E1" w:rsidP="00BD011E">
      <w:pPr>
        <w:autoSpaceDE w:val="0"/>
        <w:autoSpaceDN w:val="0"/>
        <w:adjustRightInd w:val="0"/>
        <w:spacing w:line="360" w:lineRule="auto"/>
        <w:rPr>
          <w:rFonts w:ascii="Arial" w:hAnsi="Arial" w:cs="Arial"/>
          <w:lang w:val="es-MX"/>
        </w:rPr>
      </w:pPr>
      <w:r>
        <w:rPr>
          <w:rFonts w:ascii="Arial" w:hAnsi="Arial" w:cs="Arial"/>
          <w:lang w:val="es-MX"/>
        </w:rPr>
        <w:t xml:space="preserve">    </w:t>
      </w:r>
      <w:r w:rsidR="00BD011E" w:rsidRPr="003B715A">
        <w:rPr>
          <w:rFonts w:ascii="Arial" w:hAnsi="Arial" w:cs="Arial"/>
          <w:lang w:val="es-MX"/>
        </w:rPr>
        <w:t xml:space="preserve"> </w:t>
      </w:r>
      <w:r w:rsidR="00E92C7A" w:rsidRPr="003B715A">
        <w:rPr>
          <w:rFonts w:ascii="Arial" w:hAnsi="Arial" w:cs="Arial"/>
          <w:lang w:val="es-MX"/>
        </w:rPr>
        <w:t xml:space="preserve">1.20 m                  </w:t>
      </w:r>
      <w:r>
        <w:rPr>
          <w:rFonts w:ascii="Arial" w:hAnsi="Arial" w:cs="Arial"/>
          <w:lang w:val="es-MX"/>
        </w:rPr>
        <w:t xml:space="preserve">4.00 m          </w:t>
      </w:r>
      <w:r w:rsidR="00E92C7A" w:rsidRPr="003B715A">
        <w:rPr>
          <w:rFonts w:ascii="Arial" w:hAnsi="Arial" w:cs="Arial"/>
          <w:lang w:val="es-MX"/>
        </w:rPr>
        <w:t xml:space="preserve">    $</w:t>
      </w:r>
      <w:r w:rsidR="00C34DDA" w:rsidRPr="003B715A">
        <w:rPr>
          <w:rFonts w:ascii="Arial" w:hAnsi="Arial" w:cs="Arial"/>
          <w:lang w:val="es-MX"/>
        </w:rPr>
        <w:t xml:space="preserve"> </w:t>
      </w:r>
      <w:r w:rsidR="00393F45">
        <w:rPr>
          <w:rFonts w:ascii="Arial" w:hAnsi="Arial" w:cs="Arial"/>
          <w:lang w:val="es-MX"/>
        </w:rPr>
        <w:t>11,051</w:t>
      </w:r>
      <w:r w:rsidR="002707E3">
        <w:rPr>
          <w:rFonts w:ascii="Arial" w:hAnsi="Arial" w:cs="Arial"/>
          <w:lang w:val="es-MX"/>
        </w:rPr>
        <w:t>.00</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t xml:space="preserve">     </w:t>
      </w:r>
      <w:r w:rsidR="00E92C7A" w:rsidRPr="003B715A">
        <w:rPr>
          <w:rFonts w:ascii="Arial" w:hAnsi="Arial" w:cs="Arial"/>
          <w:lang w:val="es-MX"/>
        </w:rPr>
        <w:t>1.20 m                  5.00 m              $</w:t>
      </w:r>
      <w:r w:rsidR="00C34DDA" w:rsidRPr="003B715A">
        <w:rPr>
          <w:rFonts w:ascii="Arial" w:hAnsi="Arial" w:cs="Arial"/>
          <w:lang w:val="es-MX"/>
        </w:rPr>
        <w:t xml:space="preserve"> </w:t>
      </w:r>
      <w:r w:rsidR="00E92C7A" w:rsidRPr="003B715A">
        <w:rPr>
          <w:rFonts w:ascii="Arial" w:hAnsi="Arial" w:cs="Arial"/>
          <w:lang w:val="es-MX"/>
        </w:rPr>
        <w:t>1</w:t>
      </w:r>
      <w:r w:rsidR="00393F45">
        <w:rPr>
          <w:rFonts w:ascii="Arial" w:hAnsi="Arial" w:cs="Arial"/>
          <w:lang w:val="es-MX"/>
        </w:rPr>
        <w:t>2,630</w:t>
      </w:r>
      <w:r w:rsidR="002707E3">
        <w:rPr>
          <w:rFonts w:ascii="Arial" w:hAnsi="Arial" w:cs="Arial"/>
          <w:lang w:val="es-MX"/>
        </w:rPr>
        <w:t>.00</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t xml:space="preserve">     </w:t>
      </w:r>
      <w:r w:rsidR="00E92C7A" w:rsidRPr="003B715A">
        <w:rPr>
          <w:rFonts w:ascii="Arial" w:hAnsi="Arial" w:cs="Arial"/>
          <w:lang w:val="es-MX"/>
        </w:rPr>
        <w:t>1.20 m                  6.00 m              $</w:t>
      </w:r>
      <w:r w:rsidR="00C34DDA" w:rsidRPr="003B715A">
        <w:rPr>
          <w:rFonts w:ascii="Arial" w:hAnsi="Arial" w:cs="Arial"/>
          <w:lang w:val="es-MX"/>
        </w:rPr>
        <w:t xml:space="preserve"> </w:t>
      </w:r>
      <w:r w:rsidR="00E92C7A" w:rsidRPr="003B715A">
        <w:rPr>
          <w:rFonts w:ascii="Arial" w:hAnsi="Arial" w:cs="Arial"/>
          <w:lang w:val="es-MX"/>
        </w:rPr>
        <w:t>1</w:t>
      </w:r>
      <w:r w:rsidR="00393F45">
        <w:rPr>
          <w:rFonts w:ascii="Arial" w:hAnsi="Arial" w:cs="Arial"/>
          <w:lang w:val="es-MX"/>
        </w:rPr>
        <w:t>4,207</w:t>
      </w:r>
      <w:r w:rsidR="002707E3">
        <w:rPr>
          <w:rFonts w:ascii="Arial" w:hAnsi="Arial" w:cs="Arial"/>
          <w:lang w:val="es-MX"/>
        </w:rPr>
        <w:t>.00</w:t>
      </w:r>
    </w:p>
    <w:p w:rsidR="00E92C7A" w:rsidRPr="003B715A" w:rsidRDefault="00BD011E" w:rsidP="00BD011E">
      <w:pPr>
        <w:autoSpaceDE w:val="0"/>
        <w:autoSpaceDN w:val="0"/>
        <w:adjustRightInd w:val="0"/>
        <w:spacing w:line="360" w:lineRule="auto"/>
        <w:rPr>
          <w:rFonts w:ascii="Arial" w:hAnsi="Arial" w:cs="Arial"/>
          <w:lang w:val="es-MX"/>
        </w:rPr>
      </w:pPr>
      <w:r w:rsidRPr="003B715A">
        <w:rPr>
          <w:rFonts w:ascii="Arial" w:hAnsi="Arial" w:cs="Arial"/>
          <w:lang w:val="es-MX"/>
        </w:rPr>
        <w:t xml:space="preserve">     </w:t>
      </w:r>
      <w:r w:rsidR="00E92C7A" w:rsidRPr="003B715A">
        <w:rPr>
          <w:rFonts w:ascii="Arial" w:hAnsi="Arial" w:cs="Arial"/>
          <w:lang w:val="es-MX"/>
        </w:rPr>
        <w:t>1.20 m                  7.00 m              $</w:t>
      </w:r>
      <w:r w:rsidR="00C34DDA" w:rsidRPr="003B715A">
        <w:rPr>
          <w:rFonts w:ascii="Arial" w:hAnsi="Arial" w:cs="Arial"/>
          <w:lang w:val="es-MX"/>
        </w:rPr>
        <w:t xml:space="preserve"> </w:t>
      </w:r>
      <w:r w:rsidR="00E92C7A" w:rsidRPr="003B715A">
        <w:rPr>
          <w:rFonts w:ascii="Arial" w:hAnsi="Arial" w:cs="Arial"/>
          <w:lang w:val="es-MX"/>
        </w:rPr>
        <w:t>1</w:t>
      </w:r>
      <w:r w:rsidR="00393F45">
        <w:rPr>
          <w:rFonts w:ascii="Arial" w:hAnsi="Arial" w:cs="Arial"/>
          <w:lang w:val="es-MX"/>
        </w:rPr>
        <w:t>5,786</w:t>
      </w:r>
      <w:r w:rsidR="002707E3">
        <w:rPr>
          <w:rFonts w:ascii="Arial" w:hAnsi="Arial" w:cs="Arial"/>
          <w:lang w:val="es-MX"/>
        </w:rPr>
        <w:t>.00</w:t>
      </w:r>
    </w:p>
    <w:p w:rsidR="00E92C7A" w:rsidRPr="003B715A" w:rsidRDefault="00E92C7A" w:rsidP="005A2F26">
      <w:pPr>
        <w:autoSpaceDE w:val="0"/>
        <w:autoSpaceDN w:val="0"/>
        <w:adjustRightInd w:val="0"/>
        <w:spacing w:line="360" w:lineRule="auto"/>
        <w:jc w:val="both"/>
        <w:rPr>
          <w:rFonts w:ascii="Arial" w:hAnsi="Arial" w:cs="Arial"/>
          <w:lang w:val="es-MX"/>
        </w:rPr>
      </w:pPr>
    </w:p>
    <w:p w:rsidR="00C15C23" w:rsidRPr="003B715A" w:rsidRDefault="00E92C7A"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Los lotes unifamiliares incorporados al Municipio y que cuentan con los servicios de agua potable y alcantarillado por un periodo igual o mayor a 5 años, con una superficie máxima de 300.00 m2 que realicen un trámite de subdivisión o ampliación se les aplicara un gasto de 0.03 litros por segundo para el cálculo de las excedencias.</w:t>
      </w:r>
    </w:p>
    <w:p w:rsidR="00B8248E" w:rsidRPr="003B715A" w:rsidRDefault="00B8248E" w:rsidP="005A2F26">
      <w:pPr>
        <w:autoSpaceDE w:val="0"/>
        <w:autoSpaceDN w:val="0"/>
        <w:adjustRightInd w:val="0"/>
        <w:spacing w:line="360" w:lineRule="auto"/>
        <w:jc w:val="both"/>
        <w:rPr>
          <w:rFonts w:ascii="Arial" w:hAnsi="Arial" w:cs="Arial"/>
          <w:b/>
          <w:bCs/>
          <w:lang w:val="es-MX"/>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SEXTA</w:t>
      </w: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t>Agua en bloque</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98. Por la prestación este servicio el usuario realizará el pago de las cuotas mensuales siguientes: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C5104A">
      <w:pPr>
        <w:autoSpaceDE w:val="0"/>
        <w:autoSpaceDN w:val="0"/>
        <w:adjustRightInd w:val="0"/>
        <w:spacing w:line="360" w:lineRule="auto"/>
        <w:ind w:firstLine="567"/>
        <w:jc w:val="left"/>
        <w:outlineLvl w:val="0"/>
        <w:rPr>
          <w:rFonts w:ascii="Arial" w:hAnsi="Arial" w:cs="Arial"/>
          <w:lang w:val="es-MX"/>
        </w:rPr>
      </w:pPr>
      <w:r w:rsidRPr="003B715A">
        <w:rPr>
          <w:rFonts w:ascii="Arial" w:hAnsi="Arial" w:cs="Arial"/>
          <w:lang w:val="es-MX"/>
        </w:rPr>
        <w:t xml:space="preserve">I. Venta de agua cruda:                         </w:t>
      </w:r>
      <w:r w:rsidR="00BD011E" w:rsidRPr="003B715A">
        <w:rPr>
          <w:rFonts w:ascii="Arial" w:hAnsi="Arial" w:cs="Arial"/>
          <w:lang w:val="es-MX"/>
        </w:rPr>
        <w:t xml:space="preserve">              </w:t>
      </w:r>
      <w:r w:rsidR="007F58D0" w:rsidRPr="003B715A">
        <w:rPr>
          <w:rFonts w:ascii="Arial" w:hAnsi="Arial" w:cs="Arial"/>
          <w:lang w:val="es-MX"/>
        </w:rPr>
        <w:t xml:space="preserve">  </w:t>
      </w:r>
      <w:r w:rsidRPr="003B715A">
        <w:rPr>
          <w:rFonts w:ascii="Arial" w:hAnsi="Arial" w:cs="Arial"/>
          <w:lang w:val="es-MX"/>
        </w:rPr>
        <w:t>Cuota Mensual por m3</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a) Proveniente de la planta de Bombeo No.</w:t>
      </w:r>
      <w:r w:rsidR="00BD011E" w:rsidRPr="003B715A">
        <w:rPr>
          <w:rFonts w:ascii="Arial" w:hAnsi="Arial" w:cs="Arial"/>
          <w:lang w:val="es-MX"/>
        </w:rPr>
        <w:t xml:space="preserve"> 1                             $ </w:t>
      </w:r>
      <w:r w:rsidR="00393F45">
        <w:rPr>
          <w:rFonts w:ascii="Arial" w:hAnsi="Arial" w:cs="Arial"/>
          <w:lang w:val="es-MX"/>
        </w:rPr>
        <w:t>5.7</w:t>
      </w:r>
      <w:r w:rsidR="00411451">
        <w:rPr>
          <w:rFonts w:ascii="Arial" w:hAnsi="Arial" w:cs="Arial"/>
          <w:lang w:val="es-MX"/>
        </w:rPr>
        <w:t>0</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b) Proveniente de la planta de Bombeo No. 2                           </w:t>
      </w:r>
      <w:r w:rsidR="00BD011E" w:rsidRPr="003B715A">
        <w:rPr>
          <w:rFonts w:ascii="Arial" w:hAnsi="Arial" w:cs="Arial"/>
          <w:lang w:val="es-MX"/>
        </w:rPr>
        <w:t>$ 1</w:t>
      </w:r>
      <w:r w:rsidR="00393F45">
        <w:rPr>
          <w:rFonts w:ascii="Arial" w:hAnsi="Arial" w:cs="Arial"/>
          <w:lang w:val="es-MX"/>
        </w:rPr>
        <w:t>2.5</w:t>
      </w:r>
      <w:r w:rsidR="00411451">
        <w:rPr>
          <w:rFonts w:ascii="Arial" w:hAnsi="Arial" w:cs="Arial"/>
          <w:lang w:val="es-MX"/>
        </w:rPr>
        <w:t>0</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 xml:space="preserve">c) Proveniente Planta Ocotlán                                                     </w:t>
      </w:r>
      <w:r w:rsidR="00BD011E" w:rsidRPr="003B715A">
        <w:rPr>
          <w:rFonts w:ascii="Arial" w:hAnsi="Arial" w:cs="Arial"/>
          <w:lang w:val="es-MX"/>
        </w:rPr>
        <w:t xml:space="preserve">$ </w:t>
      </w:r>
      <w:r w:rsidR="00393F45">
        <w:rPr>
          <w:rFonts w:ascii="Arial" w:hAnsi="Arial" w:cs="Arial"/>
          <w:lang w:val="es-MX"/>
        </w:rPr>
        <w:t>3.6</w:t>
      </w:r>
      <w:r w:rsidR="00411451">
        <w:rPr>
          <w:rFonts w:ascii="Arial" w:hAnsi="Arial" w:cs="Arial"/>
          <w:lang w:val="es-MX"/>
        </w:rPr>
        <w:t>0</w:t>
      </w:r>
    </w:p>
    <w:p w:rsidR="00B8248E" w:rsidRPr="003B715A" w:rsidRDefault="00B8248E" w:rsidP="00BD011E">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d) Otras Fuentes                                                                        $ 1</w:t>
      </w:r>
      <w:r w:rsidR="00393F45">
        <w:rPr>
          <w:rFonts w:ascii="Arial" w:hAnsi="Arial" w:cs="Arial"/>
          <w:lang w:val="es-MX"/>
        </w:rPr>
        <w:t>2.5</w:t>
      </w:r>
      <w:r w:rsidR="002707E3">
        <w:rPr>
          <w:rFonts w:ascii="Arial" w:hAnsi="Arial" w:cs="Arial"/>
          <w:lang w:val="es-MX"/>
        </w:rPr>
        <w:t>0</w:t>
      </w:r>
    </w:p>
    <w:p w:rsidR="00B8248E" w:rsidRPr="003B715A" w:rsidRDefault="00B8248E" w:rsidP="005A2F26">
      <w:pPr>
        <w:tabs>
          <w:tab w:val="decimal" w:pos="7938"/>
        </w:tabs>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se proporcione agua potable en bloque, se aplicarán las tarifas del servicio medido, dependiendo del uso y consumo que para tal efecto registren al tomársele las lecturas correspondientes.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6E7C62" w:rsidRPr="003B715A" w:rsidRDefault="00B8248E" w:rsidP="005A2F26">
      <w:pPr>
        <w:tabs>
          <w:tab w:val="decimal" w:pos="7938"/>
        </w:tabs>
        <w:spacing w:line="360" w:lineRule="auto"/>
        <w:ind w:left="1134" w:hanging="283"/>
        <w:jc w:val="both"/>
        <w:rPr>
          <w:rFonts w:ascii="Arial" w:hAnsi="Arial" w:cs="Arial"/>
          <w:lang w:val="es-MX"/>
        </w:rPr>
      </w:pPr>
      <w:r w:rsidRPr="003B715A">
        <w:rPr>
          <w:rFonts w:ascii="Arial" w:hAnsi="Arial" w:cs="Arial"/>
          <w:lang w:val="es-MX"/>
        </w:rPr>
        <w:t>a) Por el uso o aprovechamiento de las aguas residuales provenientes del sistema de alcantarillado operado por el Municipio, se pagarán mensualmente los derechos respectivos por c</w:t>
      </w:r>
      <w:r w:rsidR="007F58D0" w:rsidRPr="003B715A">
        <w:rPr>
          <w:rFonts w:ascii="Arial" w:hAnsi="Arial" w:cs="Arial"/>
          <w:lang w:val="es-MX"/>
        </w:rPr>
        <w:t xml:space="preserve">ada 1,000 m3:               </w:t>
      </w:r>
      <w:r w:rsidR="00BD011E" w:rsidRPr="003B715A">
        <w:rPr>
          <w:rFonts w:ascii="Arial" w:hAnsi="Arial" w:cs="Arial"/>
          <w:lang w:val="es-MX"/>
        </w:rPr>
        <w:tab/>
      </w:r>
      <w:r w:rsidR="007F58D0" w:rsidRPr="003B715A">
        <w:rPr>
          <w:rFonts w:ascii="Arial" w:hAnsi="Arial" w:cs="Arial"/>
          <w:lang w:val="es-MX"/>
        </w:rPr>
        <w:t xml:space="preserve">   </w:t>
      </w:r>
      <w:r w:rsidRPr="003B715A">
        <w:rPr>
          <w:rFonts w:ascii="Arial" w:hAnsi="Arial" w:cs="Arial"/>
          <w:lang w:val="es-MX"/>
        </w:rPr>
        <w:t xml:space="preserve">$ </w:t>
      </w:r>
      <w:r w:rsidR="00393F45">
        <w:rPr>
          <w:rFonts w:ascii="Arial" w:hAnsi="Arial" w:cs="Arial"/>
          <w:lang w:val="es-MX"/>
        </w:rPr>
        <w:t>384</w:t>
      </w:r>
      <w:r w:rsidR="002707E3">
        <w:rPr>
          <w:rFonts w:ascii="Arial" w:hAnsi="Arial" w:cs="Arial"/>
          <w:lang w:val="es-MX"/>
        </w:rPr>
        <w:t>.0</w:t>
      </w:r>
      <w:r w:rsidR="00411451">
        <w:rPr>
          <w:rFonts w:ascii="Arial" w:hAnsi="Arial" w:cs="Arial"/>
          <w:lang w:val="es-MX"/>
        </w:rPr>
        <w:t>0</w:t>
      </w:r>
    </w:p>
    <w:p w:rsidR="00B8248E" w:rsidRPr="003B715A" w:rsidRDefault="00B8248E" w:rsidP="005A2F26">
      <w:pPr>
        <w:spacing w:line="360" w:lineRule="auto"/>
        <w:jc w:val="both"/>
        <w:rPr>
          <w:rFonts w:ascii="Arial" w:hAnsi="Arial" w:cs="Arial"/>
          <w:b/>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SEPTIMA</w:t>
      </w: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t>Servicios adicionales</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99. Cuando el usuario requiera de inspecciones intradomiciliarias o especiales, éstas tendrán un costo de:</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Inspecciones intradomiciliarias y/o especiales: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BD011E">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Inspección intradomiciliaria para verificación de fugas sin equipo</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detector:                                                                                   </w:t>
      </w:r>
      <w:r w:rsidR="00BD011E" w:rsidRPr="003B715A">
        <w:rPr>
          <w:rFonts w:ascii="Arial" w:hAnsi="Arial" w:cs="Arial"/>
          <w:lang w:val="es-MX"/>
        </w:rPr>
        <w:t xml:space="preserve">$ </w:t>
      </w:r>
      <w:r w:rsidR="00393F45">
        <w:rPr>
          <w:rFonts w:ascii="Arial" w:hAnsi="Arial" w:cs="Arial"/>
          <w:lang w:val="es-MX"/>
        </w:rPr>
        <w:t>202</w:t>
      </w:r>
      <w:r w:rsidR="00411451">
        <w:rPr>
          <w:rFonts w:ascii="Arial" w:hAnsi="Arial" w:cs="Arial"/>
          <w:lang w:val="es-MX"/>
        </w:rPr>
        <w:t>.00</w:t>
      </w:r>
    </w:p>
    <w:p w:rsidR="00B8248E" w:rsidRPr="003B715A" w:rsidRDefault="00B8248E" w:rsidP="00BD011E">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Inspección intradomiciliaria para verificación de fugas con equipo</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detector:                                                                                   </w:t>
      </w:r>
      <w:r w:rsidR="00BD011E" w:rsidRPr="003B715A">
        <w:rPr>
          <w:rFonts w:ascii="Arial" w:hAnsi="Arial" w:cs="Arial"/>
          <w:lang w:val="es-MX"/>
        </w:rPr>
        <w:t xml:space="preserve">$ </w:t>
      </w:r>
      <w:r w:rsidR="00393F45">
        <w:rPr>
          <w:rFonts w:ascii="Arial" w:hAnsi="Arial" w:cs="Arial"/>
          <w:lang w:val="es-MX"/>
        </w:rPr>
        <w:t>992</w:t>
      </w:r>
      <w:r w:rsidR="002707E3">
        <w:rPr>
          <w:rFonts w:ascii="Arial" w:hAnsi="Arial" w:cs="Arial"/>
          <w:lang w:val="es-MX"/>
        </w:rPr>
        <w:t>.0</w:t>
      </w:r>
      <w:r w:rsidR="00411451">
        <w:rPr>
          <w:rFonts w:ascii="Arial" w:hAnsi="Arial" w:cs="Arial"/>
          <w:lang w:val="es-MX"/>
        </w:rPr>
        <w:t>0</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Inspección con equipo detector de tomas:                          </w:t>
      </w:r>
      <w:r w:rsidR="00BD011E" w:rsidRPr="003B715A">
        <w:rPr>
          <w:rFonts w:ascii="Arial" w:hAnsi="Arial" w:cs="Arial"/>
          <w:lang w:val="es-MX"/>
        </w:rPr>
        <w:t>$ 2</w:t>
      </w:r>
      <w:r w:rsidR="00393F45">
        <w:rPr>
          <w:rFonts w:ascii="Arial" w:hAnsi="Arial" w:cs="Arial"/>
          <w:lang w:val="es-MX"/>
        </w:rPr>
        <w:t>53</w:t>
      </w:r>
      <w:r w:rsidR="002707E3">
        <w:rPr>
          <w:rFonts w:ascii="Arial" w:hAnsi="Arial" w:cs="Arial"/>
          <w:lang w:val="es-MX"/>
        </w:rPr>
        <w:t>.0</w:t>
      </w:r>
      <w:r w:rsidR="00411451">
        <w:rPr>
          <w:rFonts w:ascii="Arial" w:hAnsi="Arial" w:cs="Arial"/>
          <w:lang w:val="es-MX"/>
        </w:rPr>
        <w:t>0</w:t>
      </w:r>
    </w:p>
    <w:p w:rsidR="00B8248E" w:rsidRPr="003B715A" w:rsidRDefault="00B8248E" w:rsidP="00BD011E">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Informe de resultados de laboratorio del muestreo de aguas</w:t>
      </w:r>
    </w:p>
    <w:p w:rsidR="00B8248E" w:rsidRPr="003B715A" w:rsidRDefault="00B8248E" w:rsidP="00BD011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residuales de sus descargas al alcantarillado, incluido el muestreo:    </w:t>
      </w:r>
      <w:r w:rsidR="00326195" w:rsidRPr="003B715A">
        <w:rPr>
          <w:rFonts w:ascii="Arial" w:hAnsi="Arial" w:cs="Arial"/>
          <w:lang w:val="es-MX"/>
        </w:rPr>
        <w:tab/>
      </w:r>
      <w:r w:rsidRPr="003B715A">
        <w:rPr>
          <w:rFonts w:ascii="Arial" w:hAnsi="Arial" w:cs="Arial"/>
          <w:lang w:val="es-MX"/>
        </w:rPr>
        <w:t xml:space="preserve">  $ </w:t>
      </w:r>
      <w:r w:rsidR="00393F45">
        <w:rPr>
          <w:rFonts w:ascii="Arial" w:hAnsi="Arial" w:cs="Arial"/>
          <w:lang w:val="es-MX"/>
        </w:rPr>
        <w:t>6,648</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Cuando el propietario de un predio ejecute obras en las vialidades municipales que pongan en riesgo las instalaciones del Municipio, será requisito indispensable la supervisión de los trabajos con personal de la institución, en consecuencia las personas físicas o jurídicas tendrán que pagar al </w:t>
      </w:r>
      <w:r w:rsidR="00393F45">
        <w:rPr>
          <w:rFonts w:ascii="Arial" w:hAnsi="Arial" w:cs="Arial"/>
          <w:lang w:val="es-MX"/>
        </w:rPr>
        <w:t>Municipio, la cantidad de $ 504</w:t>
      </w:r>
      <w:r w:rsidR="002707E3">
        <w:rPr>
          <w:rFonts w:ascii="Arial" w:hAnsi="Arial" w:cs="Arial"/>
          <w:lang w:val="es-MX"/>
        </w:rPr>
        <w:t>.0</w:t>
      </w:r>
      <w:r w:rsidR="00411451">
        <w:rPr>
          <w:rFonts w:ascii="Arial" w:hAnsi="Arial" w:cs="Arial"/>
          <w:lang w:val="es-MX"/>
        </w:rPr>
        <w:t>0</w:t>
      </w:r>
      <w:r w:rsidRPr="003B715A">
        <w:rPr>
          <w:rFonts w:ascii="Arial" w:hAnsi="Arial" w:cs="Arial"/>
          <w:lang w:val="es-MX"/>
        </w:rPr>
        <w:t xml:space="preserve"> por hora de supervisión.</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9065BD" w:rsidRPr="003B715A" w:rsidRDefault="00326195" w:rsidP="005A2F26">
      <w:pPr>
        <w:spacing w:line="360" w:lineRule="auto"/>
        <w:ind w:firstLine="567"/>
        <w:jc w:val="both"/>
        <w:rPr>
          <w:rFonts w:ascii="Arial" w:hAnsi="Arial" w:cs="Arial"/>
          <w:lang w:val="es-MX"/>
        </w:rPr>
      </w:pPr>
      <w:r w:rsidRPr="003B715A">
        <w:rPr>
          <w:rFonts w:ascii="Arial" w:hAnsi="Arial" w:cs="Arial"/>
          <w:lang w:val="es-MX"/>
        </w:rPr>
        <w:t xml:space="preserve">III. </w:t>
      </w:r>
      <w:r w:rsidR="00B8248E" w:rsidRPr="003B715A">
        <w:rPr>
          <w:rFonts w:ascii="Arial" w:hAnsi="Arial" w:cs="Arial"/>
          <w:lang w:val="es-MX"/>
        </w:rPr>
        <w:t>El Municipio podrá prestar servicios relacionados con su objeto público y que no estén relacionados en esta Ley, a un costo determinado por un análisis de precio unitario.</w:t>
      </w:r>
    </w:p>
    <w:p w:rsidR="00B8248E" w:rsidRPr="003B715A" w:rsidRDefault="00B8248E" w:rsidP="005A2F26">
      <w:pPr>
        <w:spacing w:line="360" w:lineRule="auto"/>
        <w:ind w:left="1080"/>
        <w:jc w:val="both"/>
        <w:rPr>
          <w:rFonts w:ascii="Arial" w:hAnsi="Arial" w:cs="Arial"/>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OCTAVA</w:t>
      </w: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de conexión y reconexión de los servicios de agua potable y alcantarillado</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100. Las redes generales que suministran los servicios de agua potable y alcantarillado sanitario, que están a cargo del Municipio, son hasta el límite con cada predio propiedad privada por lo que:</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 instalación hidráulica y/o sanitaria que se encuentra en el interior de cada predio para recibir los servicios de agua potable corresponde dar el mantenimiento al propietario del predio.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un predio se subdivida, el propietario está obligado a comunicar dicha subdivisión, y pagar el saldo de la cuenta respectiva, solicitar la factibilidad de los servicios, de otorgarse la factibilidad se abrirá una cuenta para cada predio, deberá de independizar la instalación hidráulica y sanitaria para cada predio subdividido previo pago de derechos de conexión y realizar el pago por el marco, medidor, válvula limitadora de flujo y válvula de expulsión de aire en caso de que no cuente con ellos.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Cuando el predio este subdividido físicamente y cada subdivisión física del predio este registrada en el padrón de usuarios de agua potable y alcantarillado, y el propietario regularice la situación legal del predio, deberá realizar lo señalado en la fracción anterior y estar al corriente del pago de cada una de las cuentas respectivas.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Cuando varias propiedades se fusionen en una sola, el propietario está obligado a comunicar dicha fusión, pagar el saldo de las cuentas respectivas, solicitar la factibilidad de los servicios, de otorgarse la factibilidad, se cancelarán las cuentas dejando una sola para el predio, se cancelarán las tomas y descargas excedentes dejando una sola toma y una descarga previo pago de derechos por el corte de los servicios y realizar el pago por el marco, medidor, válvula limitadora y válvula de expulsión de aire en caso de que no cuente con ellos.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En el caso de que el propietario del predio fusionado solicite mantener todas las descargas y tomas, deberá solicitar la autorización al Municipio, y en caso de ser autorizada la solicitud, deberá pagar por cada toma, el marco, medidor, válvula limitadora y válvula de expulsión de aire en caso de que no cuente con ellos, el volumen de consumo de tod</w:t>
      </w:r>
      <w:r w:rsidR="007F58D0" w:rsidRPr="003B715A">
        <w:rPr>
          <w:rFonts w:ascii="Arial" w:hAnsi="Arial" w:cs="Arial"/>
          <w:lang w:val="es-MX"/>
        </w:rPr>
        <w:t xml:space="preserve">os los medidores se sumará y se </w:t>
      </w:r>
      <w:r w:rsidRPr="003B715A">
        <w:rPr>
          <w:rFonts w:ascii="Arial" w:hAnsi="Arial" w:cs="Arial"/>
          <w:lang w:val="es-MX"/>
        </w:rPr>
        <w:t>aplicará la tarifa mensual correspondiente al uso de suelo.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Cuando en las redes generales de agua potable y alcantarillado se conecte una toma y/o una descarga, deberá pagar la ruptura de pavimento según su tipo de conformidad con la presente Ley, artículo 66, fracción II, inciso a), números del 1 al 5, y en la tarifa de Mano de Obra por concepto de Conexión de Toma de Agua y de Conexión de Descarga se bonificará un 40% a las conexiones que se</w:t>
      </w:r>
      <w:r w:rsidR="00D91C2B" w:rsidRPr="003B715A">
        <w:rPr>
          <w:rFonts w:ascii="Arial" w:hAnsi="Arial" w:cs="Arial"/>
          <w:lang w:val="es-MX"/>
        </w:rPr>
        <w:t xml:space="preserve"> </w:t>
      </w:r>
      <w:r w:rsidRPr="003B715A">
        <w:rPr>
          <w:rFonts w:ascii="Arial" w:hAnsi="Arial" w:cs="Arial"/>
          <w:lang w:val="es-MX"/>
        </w:rPr>
        <w:t>realicen en tipo de pavimento de terracería y en pavimento de empedrado y asfalto se bonificará el 20%. La reparación del pavimento será por cuenta del usuario.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3963F1" w:rsidRPr="003B715A" w:rsidRDefault="00B8248E" w:rsidP="005A2F26">
      <w:pPr>
        <w:spacing w:line="360" w:lineRule="auto"/>
        <w:ind w:firstLine="567"/>
        <w:jc w:val="both"/>
        <w:rPr>
          <w:rFonts w:ascii="Arial" w:hAnsi="Arial" w:cs="Arial"/>
        </w:rPr>
      </w:pPr>
      <w:r w:rsidRPr="003B715A">
        <w:rPr>
          <w:rFonts w:ascii="Arial" w:hAnsi="Arial" w:cs="Arial"/>
          <w:lang w:val="es-MX"/>
        </w:rPr>
        <w:t>VII. Cuando las conexiones de toma de agua y conexión de descarga se realicen en turno nocturno, pagarán adicionalmente el 40% de la tarifa de Mano de Obra.</w:t>
      </w:r>
    </w:p>
    <w:p w:rsidR="00461F43" w:rsidRPr="003B715A" w:rsidRDefault="00461F43" w:rsidP="005A2F26">
      <w:pPr>
        <w:spacing w:line="360" w:lineRule="auto"/>
        <w:ind w:firstLine="567"/>
        <w:jc w:val="both"/>
        <w:rPr>
          <w:rFonts w:ascii="Arial" w:hAnsi="Arial" w:cs="Arial"/>
        </w:rPr>
      </w:pPr>
    </w:p>
    <w:p w:rsidR="00B8248E" w:rsidRPr="003B715A" w:rsidRDefault="00B8248E" w:rsidP="00BD011E">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DE CONEXIÓN DE LOS SERVICIOS DE AGUA POTABLE Y ALCANTARILLADO</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101. Cuando los usuarios soliciten la conexión de toma de agua y/o descarga para sus predios ya urbanizados con los servicios que otorga el Municipio, dependiendo del tipo de piso, longitud y diámetro; deberán pagar al Municipio, por los siguientes conceptos: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numPr>
          <w:ilvl w:val="0"/>
          <w:numId w:val="6"/>
        </w:numPr>
        <w:autoSpaceDE w:val="0"/>
        <w:autoSpaceDN w:val="0"/>
        <w:adjustRightInd w:val="0"/>
        <w:spacing w:line="360" w:lineRule="auto"/>
        <w:jc w:val="both"/>
        <w:rPr>
          <w:rFonts w:ascii="Arial" w:hAnsi="Arial" w:cs="Arial"/>
          <w:lang w:val="es-MX"/>
        </w:rPr>
      </w:pPr>
      <w:r w:rsidRPr="003B715A">
        <w:rPr>
          <w:rFonts w:ascii="Arial" w:hAnsi="Arial" w:cs="Arial"/>
        </w:rPr>
        <w:t>Conexión de Toma de Agua:</w:t>
      </w:r>
    </w:p>
    <w:p w:rsidR="00B8248E" w:rsidRPr="003B715A" w:rsidRDefault="006936AE" w:rsidP="005A2F26">
      <w:pPr>
        <w:autoSpaceDE w:val="0"/>
        <w:autoSpaceDN w:val="0"/>
        <w:adjustRightInd w:val="0"/>
        <w:spacing w:line="360" w:lineRule="auto"/>
        <w:jc w:val="both"/>
        <w:rPr>
          <w:rFonts w:ascii="Arial" w:hAnsi="Arial" w:cs="Arial"/>
          <w:b/>
          <w:bCs/>
          <w:lang w:val="es-MX"/>
        </w:rPr>
      </w:pPr>
      <w:r w:rsidRPr="003B715A">
        <w:rPr>
          <w:rFonts w:ascii="Arial" w:hAnsi="Arial" w:cs="Arial"/>
          <w:b/>
          <w:bCs/>
          <w:lang w:val="es-MX"/>
        </w:rPr>
        <w:t xml:space="preserve">                                    </w:t>
      </w:r>
      <w:r w:rsidR="00B8248E" w:rsidRPr="003B715A">
        <w:rPr>
          <w:rFonts w:ascii="Arial" w:hAnsi="Arial" w:cs="Arial"/>
          <w:b/>
          <w:bCs/>
          <w:lang w:val="es-MX"/>
        </w:rPr>
        <w:t>Mano de Obra        Materiales          Metro excedente</w:t>
      </w:r>
    </w:p>
    <w:p w:rsidR="00B8248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Toma de ½” de diámetro y</w:t>
      </w:r>
    </w:p>
    <w:p w:rsidR="006936A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hasta seis metros de longitud        </w:t>
      </w:r>
    </w:p>
    <w:p w:rsidR="00B8248E" w:rsidRPr="003B715A" w:rsidRDefault="00411451" w:rsidP="005A2F26">
      <w:pPr>
        <w:autoSpaceDE w:val="0"/>
        <w:autoSpaceDN w:val="0"/>
        <w:adjustRightInd w:val="0"/>
        <w:spacing w:line="360" w:lineRule="auto"/>
        <w:ind w:left="709"/>
        <w:jc w:val="both"/>
        <w:rPr>
          <w:rFonts w:ascii="Arial" w:hAnsi="Arial" w:cs="Arial"/>
          <w:lang w:val="es-MX"/>
        </w:rPr>
      </w:pPr>
      <w:r>
        <w:rPr>
          <w:rFonts w:ascii="Arial" w:hAnsi="Arial" w:cs="Arial"/>
          <w:lang w:val="es-MX"/>
        </w:rPr>
        <w:t xml:space="preserve">                          </w:t>
      </w:r>
      <w:r w:rsidR="00B8248E" w:rsidRPr="003B715A">
        <w:rPr>
          <w:rFonts w:ascii="Arial" w:hAnsi="Arial" w:cs="Arial"/>
          <w:lang w:val="es-MX"/>
        </w:rPr>
        <w:t xml:space="preserve">$ </w:t>
      </w:r>
      <w:r w:rsidR="00393F45">
        <w:rPr>
          <w:rFonts w:ascii="Arial" w:hAnsi="Arial" w:cs="Arial"/>
          <w:lang w:val="es-MX"/>
        </w:rPr>
        <w:t>2,701</w:t>
      </w:r>
      <w:r w:rsidR="002707E3">
        <w:rPr>
          <w:rFonts w:ascii="Arial" w:hAnsi="Arial" w:cs="Arial"/>
          <w:lang w:val="es-MX"/>
        </w:rPr>
        <w:t>.00</w:t>
      </w:r>
      <w:r w:rsidR="00B8248E" w:rsidRPr="003B715A">
        <w:rPr>
          <w:rFonts w:ascii="Arial" w:hAnsi="Arial" w:cs="Arial"/>
          <w:lang w:val="es-MX"/>
        </w:rPr>
        <w:t xml:space="preserve">       </w:t>
      </w:r>
      <w:r>
        <w:rPr>
          <w:rFonts w:ascii="Arial" w:hAnsi="Arial" w:cs="Arial"/>
          <w:lang w:val="es-MX"/>
        </w:rPr>
        <w:t xml:space="preserve">     </w:t>
      </w:r>
      <w:r w:rsidR="00B8248E" w:rsidRPr="003B715A">
        <w:rPr>
          <w:rFonts w:ascii="Arial" w:hAnsi="Arial" w:cs="Arial"/>
          <w:lang w:val="es-MX"/>
        </w:rPr>
        <w:t xml:space="preserve">$ </w:t>
      </w:r>
      <w:r w:rsidR="00393F45">
        <w:rPr>
          <w:rFonts w:ascii="Arial" w:hAnsi="Arial" w:cs="Arial"/>
          <w:lang w:val="es-MX"/>
        </w:rPr>
        <w:t>749</w:t>
      </w:r>
      <w:r>
        <w:rPr>
          <w:rFonts w:ascii="Arial" w:hAnsi="Arial" w:cs="Arial"/>
          <w:lang w:val="es-MX"/>
        </w:rPr>
        <w:t>.00</w:t>
      </w:r>
      <w:r w:rsidR="00B8248E" w:rsidRPr="003B715A">
        <w:rPr>
          <w:rFonts w:ascii="Arial" w:hAnsi="Arial" w:cs="Arial"/>
          <w:lang w:val="es-MX"/>
        </w:rPr>
        <w:t xml:space="preserve">                  $ </w:t>
      </w:r>
      <w:r>
        <w:rPr>
          <w:rFonts w:ascii="Arial" w:hAnsi="Arial" w:cs="Arial"/>
          <w:lang w:val="es-MX"/>
        </w:rPr>
        <w:t>1</w:t>
      </w:r>
      <w:r w:rsidR="00393F45">
        <w:rPr>
          <w:rFonts w:ascii="Arial" w:hAnsi="Arial" w:cs="Arial"/>
          <w:lang w:val="es-MX"/>
        </w:rPr>
        <w:t>26</w:t>
      </w:r>
      <w:r>
        <w:rPr>
          <w:rFonts w:ascii="Arial" w:hAnsi="Arial" w:cs="Arial"/>
          <w:lang w:val="es-MX"/>
        </w:rPr>
        <w:t>.00</w:t>
      </w:r>
    </w:p>
    <w:p w:rsidR="00B8248E" w:rsidRPr="003B715A" w:rsidRDefault="00B8248E" w:rsidP="005A2F26">
      <w:pPr>
        <w:autoSpaceDE w:val="0"/>
        <w:autoSpaceDN w:val="0"/>
        <w:adjustRightInd w:val="0"/>
        <w:spacing w:line="360" w:lineRule="auto"/>
        <w:ind w:left="709"/>
        <w:jc w:val="both"/>
        <w:rPr>
          <w:rFonts w:ascii="Arial" w:hAnsi="Arial" w:cs="Arial"/>
          <w:lang w:val="es-MX"/>
        </w:rPr>
      </w:pPr>
    </w:p>
    <w:p w:rsidR="00B8248E" w:rsidRPr="003B715A" w:rsidRDefault="00B8248E" w:rsidP="00C5104A">
      <w:pPr>
        <w:autoSpaceDE w:val="0"/>
        <w:autoSpaceDN w:val="0"/>
        <w:adjustRightInd w:val="0"/>
        <w:spacing w:line="360" w:lineRule="auto"/>
        <w:ind w:left="709"/>
        <w:jc w:val="both"/>
        <w:outlineLvl w:val="0"/>
        <w:rPr>
          <w:rFonts w:ascii="Arial" w:hAnsi="Arial" w:cs="Arial"/>
          <w:lang w:val="es-MX"/>
        </w:rPr>
      </w:pPr>
      <w:r w:rsidRPr="003B715A">
        <w:rPr>
          <w:rFonts w:ascii="Arial" w:hAnsi="Arial" w:cs="Arial"/>
          <w:lang w:val="es-MX"/>
        </w:rPr>
        <w:t>Toma de ¾” a 1” de diámetro</w:t>
      </w:r>
    </w:p>
    <w:p w:rsidR="006936A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y hasta seis metros de longitud    </w:t>
      </w:r>
    </w:p>
    <w:p w:rsidR="00B8248E" w:rsidRPr="003B715A" w:rsidRDefault="006936A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411451">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$ 3,</w:t>
      </w:r>
      <w:r w:rsidR="00393F45">
        <w:rPr>
          <w:rFonts w:ascii="Arial" w:hAnsi="Arial" w:cs="Arial"/>
          <w:lang w:val="es-MX"/>
        </w:rPr>
        <w:t>63</w:t>
      </w:r>
      <w:r w:rsidR="002707E3">
        <w:rPr>
          <w:rFonts w:ascii="Arial" w:hAnsi="Arial" w:cs="Arial"/>
          <w:lang w:val="es-MX"/>
        </w:rPr>
        <w:t>7.0</w:t>
      </w:r>
      <w:r w:rsidR="00411451">
        <w:rPr>
          <w:rFonts w:ascii="Arial" w:hAnsi="Arial" w:cs="Arial"/>
          <w:lang w:val="es-MX"/>
        </w:rPr>
        <w:t xml:space="preserve">0      </w:t>
      </w:r>
      <w:r w:rsidRPr="003B715A">
        <w:rPr>
          <w:rFonts w:ascii="Arial" w:hAnsi="Arial" w:cs="Arial"/>
          <w:lang w:val="es-MX"/>
        </w:rPr>
        <w:t xml:space="preserve">  </w:t>
      </w:r>
      <w:r w:rsidR="00411451">
        <w:rPr>
          <w:rFonts w:ascii="Arial" w:hAnsi="Arial" w:cs="Arial"/>
          <w:lang w:val="es-MX"/>
        </w:rPr>
        <w:t xml:space="preserve"> </w:t>
      </w:r>
      <w:r w:rsidR="00B8248E" w:rsidRPr="003B715A">
        <w:rPr>
          <w:rFonts w:ascii="Arial" w:hAnsi="Arial" w:cs="Arial"/>
          <w:lang w:val="es-MX"/>
        </w:rPr>
        <w:t xml:space="preserve"> $ 1,</w:t>
      </w:r>
      <w:r w:rsidR="00393F45">
        <w:rPr>
          <w:rFonts w:ascii="Arial" w:hAnsi="Arial" w:cs="Arial"/>
          <w:lang w:val="es-MX"/>
        </w:rPr>
        <w:t>497</w:t>
      </w:r>
      <w:r w:rsidR="00411451">
        <w:rPr>
          <w:rFonts w:ascii="Arial" w:hAnsi="Arial" w:cs="Arial"/>
          <w:lang w:val="es-MX"/>
        </w:rPr>
        <w:t>.00</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 </w:t>
      </w:r>
      <w:r w:rsidR="00411451">
        <w:rPr>
          <w:rFonts w:ascii="Arial" w:hAnsi="Arial" w:cs="Arial"/>
          <w:lang w:val="es-MX"/>
        </w:rPr>
        <w:t>2</w:t>
      </w:r>
      <w:r w:rsidR="00393F45">
        <w:rPr>
          <w:rFonts w:ascii="Arial" w:hAnsi="Arial" w:cs="Arial"/>
          <w:lang w:val="es-MX"/>
        </w:rPr>
        <w:t>5</w:t>
      </w:r>
      <w:r w:rsidR="002707E3">
        <w:rPr>
          <w:rFonts w:ascii="Arial" w:hAnsi="Arial" w:cs="Arial"/>
          <w:lang w:val="es-MX"/>
        </w:rPr>
        <w:t>0.0</w:t>
      </w:r>
      <w:r w:rsidR="00411451">
        <w:rPr>
          <w:rFonts w:ascii="Arial" w:hAnsi="Arial" w:cs="Arial"/>
          <w:lang w:val="es-MX"/>
        </w:rPr>
        <w:t>0</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la tarifa de materiales, las tomas serán consideradas con una longitud de 6 metros lineales e incluye lo siguiente: una abrazadera, un insertor y 6.00 metros lineales de manguera de polietileno Alta Densidad RD-9, si se requiere de mayor longitud se pagará la tarifa excedente conforme a la tabla.</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El usuario puede adquirir por su propia cuenta los materiales, debiendo solicitar al Municipio el listado y sus características, así mismo deberá entregarlo al personal operativo de estos organismos en el momento de la instalación, quienes revisaran que sea el material adecuado y de ser afirmativo realizarán la instalación.</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se produzcan desperfectos en las tomas de agua, por el cumplimiento de su vida útil, se sustituirá, debiendo pagar el usuario de acuerdo al cuadro anterior con un descuento del 40% en tarifa de Mano de Obra exclusivamente y se diferirá el pago en 6 mensualidades.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Cuando se solicite la contratación de tomas, de diámetros y/o longitudes mayores a los especificados anteriormente, los servicios se proporcionarán tomando en consideración las dificultades técnicas que se deban superar y de conformidad con los convenios que sobre el particular se suscriban; el costo de las instalaciones, materiales y equipos que para tales efectos se requieran correrá a cargo de los usuarios de acuerdo a un análisis de precios unitarios.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Para las reparaciones en régimen de condominio, cotos privados se presentara el presupuesto a los interesados y pagaran conforme lo que corresponda a los trabajos realizados.</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Conexión de Descarga:</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jc w:val="both"/>
        <w:rPr>
          <w:rFonts w:ascii="Arial" w:hAnsi="Arial" w:cs="Arial"/>
          <w:b/>
          <w:bCs/>
          <w:lang w:val="es-MX"/>
        </w:rPr>
      </w:pPr>
      <w:r w:rsidRPr="003B715A">
        <w:rPr>
          <w:rFonts w:ascii="Arial" w:hAnsi="Arial" w:cs="Arial"/>
          <w:b/>
          <w:bCs/>
          <w:lang w:val="es-MX"/>
        </w:rPr>
        <w:t xml:space="preserve">                 Longitud   </w:t>
      </w:r>
      <w:r w:rsidR="006936AE" w:rsidRPr="003B715A">
        <w:rPr>
          <w:rFonts w:ascii="Arial" w:hAnsi="Arial" w:cs="Arial"/>
          <w:b/>
          <w:bCs/>
          <w:lang w:val="es-MX"/>
        </w:rPr>
        <w:t xml:space="preserve">                        </w:t>
      </w:r>
      <w:r w:rsidRPr="003B715A">
        <w:rPr>
          <w:rFonts w:ascii="Arial" w:hAnsi="Arial" w:cs="Arial"/>
          <w:b/>
          <w:bCs/>
          <w:lang w:val="es-MX"/>
        </w:rPr>
        <w:t xml:space="preserve">      Cuota                    Metro excedente</w:t>
      </w:r>
    </w:p>
    <w:p w:rsidR="00B8248E" w:rsidRPr="003B715A" w:rsidRDefault="007F58D0"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Descarga de 6” de diámetro y hasta </w:t>
      </w:r>
    </w:p>
    <w:p w:rsidR="006936A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7F58D0" w:rsidRPr="003B715A">
        <w:rPr>
          <w:rFonts w:ascii="Arial" w:hAnsi="Arial" w:cs="Arial"/>
          <w:lang w:val="es-MX"/>
        </w:rPr>
        <w:t xml:space="preserve">  </w:t>
      </w:r>
      <w:r w:rsidRPr="003B715A">
        <w:rPr>
          <w:rFonts w:ascii="Arial" w:hAnsi="Arial" w:cs="Arial"/>
          <w:lang w:val="es-MX"/>
        </w:rPr>
        <w:t xml:space="preserve">seis metros de longitud pagarán:           </w:t>
      </w:r>
      <w:r w:rsidR="007F58D0" w:rsidRPr="003B715A">
        <w:rPr>
          <w:rFonts w:ascii="Arial" w:hAnsi="Arial" w:cs="Arial"/>
          <w:lang w:val="es-MX"/>
        </w:rPr>
        <w:t xml:space="preserve">    </w:t>
      </w:r>
      <w:r w:rsidRPr="003B715A">
        <w:rPr>
          <w:rFonts w:ascii="Arial" w:hAnsi="Arial" w:cs="Arial"/>
          <w:lang w:val="es-MX"/>
        </w:rPr>
        <w:t xml:space="preserve">  </w:t>
      </w:r>
    </w:p>
    <w:p w:rsidR="00B8248E" w:rsidRPr="003B715A" w:rsidRDefault="006936A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 </w:t>
      </w:r>
      <w:r w:rsidR="00393F45">
        <w:rPr>
          <w:rFonts w:ascii="Arial" w:hAnsi="Arial" w:cs="Arial"/>
          <w:lang w:val="es-MX"/>
        </w:rPr>
        <w:t>4,268</w:t>
      </w:r>
      <w:r w:rsidR="002707E3">
        <w:rPr>
          <w:rFonts w:ascii="Arial" w:hAnsi="Arial" w:cs="Arial"/>
          <w:lang w:val="es-MX"/>
        </w:rPr>
        <w:t>.00</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 </w:t>
      </w:r>
      <w:r w:rsidR="00393F45">
        <w:rPr>
          <w:rFonts w:ascii="Arial" w:hAnsi="Arial" w:cs="Arial"/>
          <w:lang w:val="es-MX"/>
        </w:rPr>
        <w:t>437</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ind w:left="709"/>
        <w:jc w:val="both"/>
        <w:rPr>
          <w:rFonts w:ascii="Arial" w:hAnsi="Arial" w:cs="Arial"/>
          <w:lang w:val="es-MX"/>
        </w:rPr>
      </w:pPr>
    </w:p>
    <w:p w:rsidR="00B8248E" w:rsidRPr="003B715A" w:rsidRDefault="007F58D0" w:rsidP="00C5104A">
      <w:pPr>
        <w:autoSpaceDE w:val="0"/>
        <w:autoSpaceDN w:val="0"/>
        <w:adjustRightInd w:val="0"/>
        <w:spacing w:line="360" w:lineRule="auto"/>
        <w:ind w:left="709"/>
        <w:jc w:val="both"/>
        <w:outlineLvl w:val="0"/>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Descarga de 8” de diámetro y hasta </w:t>
      </w:r>
    </w:p>
    <w:p w:rsidR="006936AE" w:rsidRPr="003B715A" w:rsidRDefault="00B8248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7F58D0" w:rsidRPr="003B715A">
        <w:rPr>
          <w:rFonts w:ascii="Arial" w:hAnsi="Arial" w:cs="Arial"/>
          <w:lang w:val="es-MX"/>
        </w:rPr>
        <w:t xml:space="preserve">  </w:t>
      </w:r>
      <w:r w:rsidRPr="003B715A">
        <w:rPr>
          <w:rFonts w:ascii="Arial" w:hAnsi="Arial" w:cs="Arial"/>
          <w:lang w:val="es-MX"/>
        </w:rPr>
        <w:t xml:space="preserve">seis metros de longitud pagarán:          </w:t>
      </w:r>
      <w:r w:rsidR="007F58D0" w:rsidRPr="003B715A">
        <w:rPr>
          <w:rFonts w:ascii="Arial" w:hAnsi="Arial" w:cs="Arial"/>
          <w:lang w:val="es-MX"/>
        </w:rPr>
        <w:t xml:space="preserve">    </w:t>
      </w:r>
      <w:r w:rsidRPr="003B715A">
        <w:rPr>
          <w:rFonts w:ascii="Arial" w:hAnsi="Arial" w:cs="Arial"/>
          <w:lang w:val="es-MX"/>
        </w:rPr>
        <w:t xml:space="preserve">   </w:t>
      </w:r>
    </w:p>
    <w:p w:rsidR="00B8248E" w:rsidRPr="003B715A" w:rsidRDefault="006936AE" w:rsidP="005A2F26">
      <w:pPr>
        <w:autoSpaceDE w:val="0"/>
        <w:autoSpaceDN w:val="0"/>
        <w:adjustRightInd w:val="0"/>
        <w:spacing w:line="360" w:lineRule="auto"/>
        <w:ind w:left="709"/>
        <w:jc w:val="both"/>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 </w:t>
      </w:r>
      <w:r w:rsidR="00393F45">
        <w:rPr>
          <w:rFonts w:ascii="Arial" w:hAnsi="Arial" w:cs="Arial"/>
          <w:lang w:val="es-MX"/>
        </w:rPr>
        <w:t>7,532</w:t>
      </w:r>
      <w:r w:rsidR="002707E3">
        <w:rPr>
          <w:rFonts w:ascii="Arial" w:hAnsi="Arial" w:cs="Arial"/>
          <w:lang w:val="es-MX"/>
        </w:rPr>
        <w:t>.0</w:t>
      </w:r>
      <w:r w:rsidR="00411451">
        <w:rPr>
          <w:rFonts w:ascii="Arial" w:hAnsi="Arial" w:cs="Arial"/>
          <w:lang w:val="es-MX"/>
        </w:rPr>
        <w:t>0</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 </w:t>
      </w:r>
      <w:r w:rsidR="00393F45">
        <w:rPr>
          <w:rFonts w:ascii="Arial" w:hAnsi="Arial" w:cs="Arial"/>
          <w:lang w:val="es-MX"/>
        </w:rPr>
        <w:t>585</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Las tarifas de la tabla anterior no incluyen materiales, por lo que el usuario debe solicitar al Municipio el listado del mismo y sus características, para adquirirlo por su propia cuenta, así mismo deberá entregarlo al personal operativo de estos organismos en el momento de la instalación, quienes revisaran que sea el material adecuado y de ser afirmativo realizarán la instalación.</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461F43" w:rsidRPr="003B715A" w:rsidRDefault="00B8248E" w:rsidP="005A2F26">
      <w:pPr>
        <w:autoSpaceDE w:val="0"/>
        <w:autoSpaceDN w:val="0"/>
        <w:adjustRightInd w:val="0"/>
        <w:spacing w:line="360" w:lineRule="auto"/>
        <w:ind w:left="1134" w:hanging="283"/>
        <w:jc w:val="both"/>
        <w:rPr>
          <w:rFonts w:ascii="Arial" w:hAnsi="Arial" w:cs="Arial"/>
        </w:rPr>
      </w:pPr>
      <w:r w:rsidRPr="003B715A">
        <w:rPr>
          <w:rFonts w:ascii="Arial" w:hAnsi="Arial" w:cs="Arial"/>
          <w:lang w:val="es-MX"/>
        </w:rPr>
        <w:t>b) Cuando se produzcan desperfectos en las descargas, por el cumplimiento de su vida útil, se sustituirá, debiendo el usuario comprar el material y pagar la mano de obra de acuerdo al cuadro anterior con un descuento del 50%, no incluyendo excedencias y se diferirá el pago en 6 mensualidades.</w:t>
      </w:r>
    </w:p>
    <w:p w:rsidR="00C10B8E" w:rsidRPr="003B715A" w:rsidRDefault="00C10B8E" w:rsidP="005A2F26">
      <w:pPr>
        <w:autoSpaceDE w:val="0"/>
        <w:autoSpaceDN w:val="0"/>
        <w:adjustRightInd w:val="0"/>
        <w:spacing w:line="360" w:lineRule="auto"/>
        <w:ind w:firstLine="567"/>
        <w:jc w:val="both"/>
        <w:rPr>
          <w:rFonts w:ascii="Arial" w:hAnsi="Arial" w:cs="Arial"/>
        </w:rPr>
      </w:pP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DERECHOS DE RECONEXIÓN DE LOS SERVICIOS DE AGUA POTABLE Y ALCANTARILLADO</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102. Por la reducción o suspensión de los servicios de agua potable y alcantarillado deberá pagar la tarifa de Mano de Obra del inciso a) y b) de la fracción VIII, debiendo considerar los descuentos por bonificación de la fracción VI, siendo ambas fracciones de este artículo y será procedente en los siguientes casos: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Cuando el propietario del predio no se encuentre al corriente del pago de los derechos por la prestación de estos servicios de forma mensual, procediendo de conformidad al </w:t>
      </w:r>
      <w:r w:rsidR="00912AE2" w:rsidRPr="003B715A">
        <w:rPr>
          <w:rFonts w:ascii="Arial" w:hAnsi="Arial" w:cs="Arial"/>
          <w:lang w:val="es-MX"/>
        </w:rPr>
        <w:t>Título</w:t>
      </w:r>
      <w:r w:rsidRPr="003B715A">
        <w:rPr>
          <w:rFonts w:ascii="Arial" w:hAnsi="Arial" w:cs="Arial"/>
          <w:lang w:val="es-MX"/>
        </w:rPr>
        <w:t xml:space="preserve"> Sexto, Capitulo Primero, Articulo 120, Fracción IX, inciso f) de la presente Ley.</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A solicitud del propietario del predio, previa autorización del Municipio. </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Para poder reconectar estos servicios nuevamente, deberá tener saldado el monto deudor por la prestación de los servicios de agua potable, y alcantarillado de forma mensual, haber cubierto el pago por la reducción o suspensión y adicional:</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la reconexión de los servicios:</w:t>
      </w:r>
    </w:p>
    <w:p w:rsidR="00B8248E" w:rsidRPr="003B715A" w:rsidRDefault="00B8248E" w:rsidP="005A2F26">
      <w:pPr>
        <w:autoSpaceDE w:val="0"/>
        <w:autoSpaceDN w:val="0"/>
        <w:adjustRightInd w:val="0"/>
        <w:spacing w:line="360" w:lineRule="auto"/>
        <w:ind w:left="1134"/>
        <w:jc w:val="both"/>
        <w:rPr>
          <w:rFonts w:ascii="Arial" w:hAnsi="Arial" w:cs="Arial"/>
          <w:lang w:val="es-MX"/>
        </w:rPr>
      </w:pPr>
    </w:p>
    <w:p w:rsidR="00B8248E" w:rsidRPr="003B715A" w:rsidRDefault="00B8248E" w:rsidP="00A61B13">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Concepto                                                                                  Cuota</w:t>
      </w:r>
    </w:p>
    <w:p w:rsidR="00B8248E" w:rsidRPr="003B715A" w:rsidRDefault="005833C8" w:rsidP="005833C8">
      <w:pPr>
        <w:tabs>
          <w:tab w:val="decimal" w:pos="7938"/>
        </w:tabs>
        <w:autoSpaceDE w:val="0"/>
        <w:autoSpaceDN w:val="0"/>
        <w:adjustRightInd w:val="0"/>
        <w:spacing w:line="360" w:lineRule="auto"/>
        <w:ind w:left="851"/>
        <w:jc w:val="left"/>
        <w:rPr>
          <w:rFonts w:ascii="Arial" w:hAnsi="Arial" w:cs="Arial"/>
          <w:lang w:val="es-MX"/>
        </w:rPr>
      </w:pPr>
      <w:r>
        <w:rPr>
          <w:rFonts w:ascii="Arial" w:hAnsi="Arial" w:cs="Arial"/>
          <w:lang w:val="es-MX"/>
        </w:rPr>
        <w:t xml:space="preserve">1. </w:t>
      </w:r>
      <w:r w:rsidR="00B8248E" w:rsidRPr="003B715A">
        <w:rPr>
          <w:rFonts w:ascii="Arial" w:hAnsi="Arial" w:cs="Arial"/>
          <w:lang w:val="es-MX"/>
        </w:rPr>
        <w:t>De toma de agua potable en régimen de servi</w:t>
      </w:r>
      <w:r w:rsidR="006936AE" w:rsidRPr="003B715A">
        <w:rPr>
          <w:rFonts w:ascii="Arial" w:hAnsi="Arial" w:cs="Arial"/>
          <w:lang w:val="es-MX"/>
        </w:rPr>
        <w:t xml:space="preserve">cio medido: </w:t>
      </w:r>
      <w:r w:rsidR="00B8248E" w:rsidRPr="003B715A">
        <w:rPr>
          <w:rFonts w:ascii="Arial" w:hAnsi="Arial" w:cs="Arial"/>
          <w:lang w:val="es-MX"/>
        </w:rPr>
        <w:t xml:space="preserve">$ </w:t>
      </w:r>
      <w:r w:rsidR="00393F45">
        <w:rPr>
          <w:rFonts w:ascii="Arial" w:hAnsi="Arial" w:cs="Arial"/>
          <w:lang w:val="es-MX"/>
        </w:rPr>
        <w:t>367</w:t>
      </w:r>
      <w:r w:rsidR="002707E3">
        <w:rPr>
          <w:rFonts w:ascii="Arial" w:hAnsi="Arial" w:cs="Arial"/>
          <w:lang w:val="es-MX"/>
        </w:rPr>
        <w:t>.0</w:t>
      </w:r>
      <w:r w:rsidR="00411451">
        <w:rPr>
          <w:rFonts w:ascii="Arial" w:hAnsi="Arial" w:cs="Arial"/>
          <w:lang w:val="es-MX"/>
        </w:rPr>
        <w:t>0</w:t>
      </w:r>
    </w:p>
    <w:p w:rsidR="00B8248E" w:rsidRPr="003B715A" w:rsidRDefault="005833C8" w:rsidP="005833C8">
      <w:pPr>
        <w:tabs>
          <w:tab w:val="decimal" w:pos="7938"/>
        </w:tabs>
        <w:autoSpaceDE w:val="0"/>
        <w:autoSpaceDN w:val="0"/>
        <w:adjustRightInd w:val="0"/>
        <w:spacing w:line="360" w:lineRule="auto"/>
        <w:ind w:left="851"/>
        <w:jc w:val="left"/>
        <w:rPr>
          <w:rFonts w:ascii="Arial" w:hAnsi="Arial" w:cs="Arial"/>
          <w:lang w:val="es-MX"/>
        </w:rPr>
      </w:pPr>
      <w:r>
        <w:rPr>
          <w:rFonts w:ascii="Arial" w:hAnsi="Arial" w:cs="Arial"/>
          <w:lang w:val="es-MX"/>
        </w:rPr>
        <w:t xml:space="preserve">2. </w:t>
      </w:r>
      <w:r w:rsidR="00B8248E" w:rsidRPr="003B715A">
        <w:rPr>
          <w:rFonts w:ascii="Arial" w:hAnsi="Arial" w:cs="Arial"/>
          <w:lang w:val="es-MX"/>
        </w:rPr>
        <w:t xml:space="preserve">De toma de agua potable en régimen de cuota fija: </w:t>
      </w:r>
      <w:r w:rsidR="006936AE" w:rsidRPr="003B715A">
        <w:rPr>
          <w:rFonts w:ascii="Arial" w:hAnsi="Arial" w:cs="Arial"/>
          <w:lang w:val="es-MX"/>
        </w:rPr>
        <w:t xml:space="preserve">           </w:t>
      </w:r>
      <w:r w:rsidR="00B8248E" w:rsidRPr="003B715A">
        <w:rPr>
          <w:rFonts w:ascii="Arial" w:hAnsi="Arial" w:cs="Arial"/>
          <w:lang w:val="es-MX"/>
        </w:rPr>
        <w:t xml:space="preserve">$ </w:t>
      </w:r>
      <w:r w:rsidR="00393F45">
        <w:rPr>
          <w:rFonts w:ascii="Arial" w:hAnsi="Arial" w:cs="Arial"/>
          <w:lang w:val="es-MX"/>
        </w:rPr>
        <w:t>721</w:t>
      </w:r>
      <w:r w:rsidR="00411451">
        <w:rPr>
          <w:rFonts w:ascii="Arial" w:hAnsi="Arial" w:cs="Arial"/>
          <w:lang w:val="es-MX"/>
        </w:rPr>
        <w:t>.00</w:t>
      </w:r>
    </w:p>
    <w:p w:rsidR="006936AE" w:rsidRPr="003B715A" w:rsidRDefault="005833C8" w:rsidP="005833C8">
      <w:pPr>
        <w:tabs>
          <w:tab w:val="decimal" w:pos="7938"/>
        </w:tabs>
        <w:autoSpaceDE w:val="0"/>
        <w:autoSpaceDN w:val="0"/>
        <w:adjustRightInd w:val="0"/>
        <w:spacing w:line="360" w:lineRule="auto"/>
        <w:ind w:left="851"/>
        <w:jc w:val="left"/>
        <w:rPr>
          <w:rFonts w:ascii="Arial" w:hAnsi="Arial" w:cs="Arial"/>
          <w:lang w:val="es-MX"/>
        </w:rPr>
      </w:pPr>
      <w:r>
        <w:rPr>
          <w:rFonts w:ascii="Arial" w:hAnsi="Arial" w:cs="Arial"/>
          <w:lang w:val="es-MX"/>
        </w:rPr>
        <w:t xml:space="preserve">3. </w:t>
      </w:r>
      <w:r w:rsidR="00B8248E" w:rsidRPr="003B715A">
        <w:rPr>
          <w:rFonts w:ascii="Arial" w:hAnsi="Arial" w:cs="Arial"/>
          <w:lang w:val="es-MX"/>
        </w:rPr>
        <w:t>De descargas para el uso de suelo diferente al</w:t>
      </w:r>
      <w:r w:rsidR="006936AE" w:rsidRPr="003B715A">
        <w:rPr>
          <w:rFonts w:ascii="Arial" w:hAnsi="Arial" w:cs="Arial"/>
          <w:lang w:val="es-MX"/>
        </w:rPr>
        <w:t xml:space="preserve"> habitacional:</w:t>
      </w:r>
    </w:p>
    <w:p w:rsidR="00B8248E" w:rsidRPr="003B715A" w:rsidRDefault="006936AE" w:rsidP="005833C8">
      <w:pPr>
        <w:tabs>
          <w:tab w:val="decimal" w:pos="7938"/>
        </w:tabs>
        <w:autoSpaceDE w:val="0"/>
        <w:autoSpaceDN w:val="0"/>
        <w:adjustRightInd w:val="0"/>
        <w:spacing w:line="360" w:lineRule="auto"/>
        <w:ind w:left="851"/>
        <w:jc w:val="left"/>
        <w:rPr>
          <w:rFonts w:ascii="Arial" w:hAnsi="Arial" w:cs="Arial"/>
          <w:lang w:val="es-MX"/>
        </w:rPr>
      </w:pPr>
      <w:r w:rsidRPr="003B715A">
        <w:rPr>
          <w:rFonts w:ascii="Arial" w:hAnsi="Arial" w:cs="Arial"/>
          <w:lang w:val="es-MX"/>
        </w:rPr>
        <w:tab/>
      </w:r>
      <w:r w:rsidR="00B8248E" w:rsidRPr="003B715A">
        <w:rPr>
          <w:rFonts w:ascii="Arial" w:hAnsi="Arial" w:cs="Arial"/>
          <w:lang w:val="es-MX"/>
        </w:rPr>
        <w:t xml:space="preserve">$ </w:t>
      </w:r>
      <w:r w:rsidR="00393F45">
        <w:rPr>
          <w:rFonts w:ascii="Arial" w:hAnsi="Arial" w:cs="Arial"/>
          <w:lang w:val="es-MX"/>
        </w:rPr>
        <w:t>824</w:t>
      </w:r>
      <w:r w:rsidR="00411451">
        <w:rPr>
          <w:rFonts w:ascii="Arial" w:hAnsi="Arial" w:cs="Arial"/>
          <w:lang w:val="es-MX"/>
        </w:rPr>
        <w:t>.00</w:t>
      </w:r>
    </w:p>
    <w:p w:rsidR="00B8248E" w:rsidRPr="003B715A" w:rsidRDefault="00B8248E" w:rsidP="005A2F26">
      <w:pPr>
        <w:tabs>
          <w:tab w:val="decimal" w:pos="7938"/>
        </w:tabs>
        <w:autoSpaceDE w:val="0"/>
        <w:autoSpaceDN w:val="0"/>
        <w:adjustRightInd w:val="0"/>
        <w:spacing w:line="360" w:lineRule="auto"/>
        <w:ind w:left="1134"/>
        <w:jc w:val="both"/>
        <w:rPr>
          <w:rFonts w:ascii="Arial" w:hAnsi="Arial" w:cs="Arial"/>
          <w:lang w:val="es-MX"/>
        </w:rPr>
      </w:pPr>
    </w:p>
    <w:p w:rsidR="007146D5" w:rsidRPr="003B715A" w:rsidRDefault="00B8248E" w:rsidP="005A2F26">
      <w:pPr>
        <w:spacing w:line="360" w:lineRule="auto"/>
        <w:ind w:firstLine="567"/>
        <w:jc w:val="both"/>
        <w:rPr>
          <w:rFonts w:ascii="Arial" w:hAnsi="Arial" w:cs="Arial"/>
          <w:lang w:val="es-MX"/>
        </w:rPr>
      </w:pPr>
      <w:r w:rsidRPr="003B715A">
        <w:rPr>
          <w:rFonts w:ascii="Arial" w:hAnsi="Arial" w:cs="Arial"/>
          <w:lang w:val="es-MX"/>
        </w:rPr>
        <w:t>II. La reducción o suspensión de los servicios de agua potable y alcantarillado, no lo exime del pago de los derechos que debe realizar de forma mensual por la prestación de estos servicios.</w:t>
      </w:r>
    </w:p>
    <w:p w:rsidR="00B8248E" w:rsidRPr="003B715A" w:rsidRDefault="00B8248E" w:rsidP="006936AE">
      <w:pPr>
        <w:spacing w:line="360" w:lineRule="auto"/>
        <w:rPr>
          <w:rFonts w:ascii="Arial" w:hAnsi="Arial" w:cs="Arial"/>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NOVENA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Entronques de red de agua potable y alcantarillado</w:t>
      </w:r>
    </w:p>
    <w:p w:rsidR="00B8248E" w:rsidRPr="003B715A" w:rsidRDefault="00B8248E" w:rsidP="005A2F26">
      <w:pPr>
        <w:autoSpaceDE w:val="0"/>
        <w:autoSpaceDN w:val="0"/>
        <w:adjustRightInd w:val="0"/>
        <w:spacing w:line="360" w:lineRule="auto"/>
        <w:ind w:firstLine="567"/>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ARTICULO 103. Cuando requiera interconectar una red o instalación domiciliaria privada a las redes generales que suministran los servicios de agua potable y/o alcantarillado sanitario a cargo del Municipio, deberá adquirir el material, realizar los trabajos por su cuenta y solicitar al organismo operador la supervisión por la que deberá pagar una cuota establecida según los siguientes diámetros: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Para entronque en red de agua potable:</w:t>
      </w:r>
    </w:p>
    <w:p w:rsidR="00B8248E" w:rsidRPr="003B715A" w:rsidRDefault="00B8248E" w:rsidP="006936AE">
      <w:pPr>
        <w:autoSpaceDE w:val="0"/>
        <w:autoSpaceDN w:val="0"/>
        <w:adjustRightInd w:val="0"/>
        <w:spacing w:line="360" w:lineRule="auto"/>
        <w:ind w:left="567"/>
        <w:jc w:val="left"/>
        <w:rPr>
          <w:rFonts w:ascii="Arial" w:hAnsi="Arial" w:cs="Arial"/>
          <w:lang w:val="es-MX"/>
        </w:rPr>
      </w:pPr>
    </w:p>
    <w:p w:rsidR="00B8248E" w:rsidRPr="003B715A" w:rsidRDefault="00B8248E" w:rsidP="00C5104A">
      <w:pPr>
        <w:tabs>
          <w:tab w:val="right" w:pos="8222"/>
        </w:tabs>
        <w:autoSpaceDE w:val="0"/>
        <w:autoSpaceDN w:val="0"/>
        <w:adjustRightInd w:val="0"/>
        <w:spacing w:line="360" w:lineRule="auto"/>
        <w:ind w:left="567"/>
        <w:jc w:val="left"/>
        <w:outlineLvl w:val="0"/>
        <w:rPr>
          <w:rFonts w:ascii="Arial" w:hAnsi="Arial" w:cs="Arial"/>
          <w:lang w:val="es-MX"/>
        </w:rPr>
      </w:pPr>
      <w:r w:rsidRPr="003B715A">
        <w:rPr>
          <w:rFonts w:ascii="Arial" w:hAnsi="Arial" w:cs="Arial"/>
          <w:lang w:val="es-MX"/>
        </w:rPr>
        <w:t xml:space="preserve">Diámetro en pulgadas:                                      </w:t>
      </w:r>
      <w:r w:rsidR="006936AE" w:rsidRPr="003B715A">
        <w:rPr>
          <w:rFonts w:ascii="Arial" w:hAnsi="Arial" w:cs="Arial"/>
          <w:lang w:val="es-MX"/>
        </w:rPr>
        <w:t xml:space="preserve">                               </w:t>
      </w:r>
      <w:r w:rsidRPr="003B715A">
        <w:rPr>
          <w:rFonts w:ascii="Arial" w:hAnsi="Arial" w:cs="Arial"/>
          <w:lang w:val="es-MX"/>
        </w:rPr>
        <w:t>Cuota</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1. 4 X 1 ½ hasta 4 X 2½                               </w:t>
      </w:r>
      <w:r w:rsidR="006936AE" w:rsidRPr="003B715A">
        <w:rPr>
          <w:rFonts w:ascii="Arial" w:hAnsi="Arial" w:cs="Arial"/>
          <w:lang w:val="es-MX"/>
        </w:rPr>
        <w:t xml:space="preserve">                          $ 1</w:t>
      </w:r>
      <w:r w:rsidR="00ED0A93">
        <w:rPr>
          <w:rFonts w:ascii="Arial" w:hAnsi="Arial" w:cs="Arial"/>
          <w:lang w:val="es-MX"/>
        </w:rPr>
        <w:t>3,978</w:t>
      </w:r>
      <w:r w:rsidR="00411451">
        <w:rPr>
          <w:rFonts w:ascii="Arial" w:hAnsi="Arial" w:cs="Arial"/>
          <w:lang w:val="es-MX"/>
        </w:rPr>
        <w:t>.00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2. 4 X 3 hasta 4 X 4                                 </w:t>
      </w:r>
      <w:r w:rsidR="006936AE" w:rsidRPr="003B715A">
        <w:rPr>
          <w:rFonts w:ascii="Arial" w:hAnsi="Arial" w:cs="Arial"/>
          <w:lang w:val="es-MX"/>
        </w:rPr>
        <w:t xml:space="preserve">                               $ </w:t>
      </w:r>
      <w:r w:rsidR="00ED0A93">
        <w:rPr>
          <w:rFonts w:ascii="Arial" w:hAnsi="Arial" w:cs="Arial"/>
          <w:lang w:val="es-MX"/>
        </w:rPr>
        <w:t>15,171</w:t>
      </w:r>
      <w:r w:rsidR="00411451">
        <w:rPr>
          <w:rFonts w:ascii="Arial" w:hAnsi="Arial" w:cs="Arial"/>
          <w:lang w:val="es-MX"/>
        </w:rPr>
        <w:t>.00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3. 6 X 1 ½ hasta 6 X 3                                                            </w:t>
      </w:r>
      <w:r w:rsidR="006936AE" w:rsidRPr="003B715A">
        <w:rPr>
          <w:rFonts w:ascii="Arial" w:hAnsi="Arial" w:cs="Arial"/>
          <w:lang w:val="es-MX"/>
        </w:rPr>
        <w:t xml:space="preserve">$ </w:t>
      </w:r>
      <w:r w:rsidR="00ED0A93">
        <w:rPr>
          <w:rFonts w:ascii="Arial" w:hAnsi="Arial" w:cs="Arial"/>
          <w:lang w:val="es-MX"/>
        </w:rPr>
        <w:t>21,205</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4. 6 X 4 hasta 6 X 6                                                                </w:t>
      </w:r>
      <w:r w:rsidR="006936AE" w:rsidRPr="003B715A">
        <w:rPr>
          <w:rFonts w:ascii="Arial" w:hAnsi="Arial" w:cs="Arial"/>
          <w:lang w:val="es-MX"/>
        </w:rPr>
        <w:t xml:space="preserve">$ </w:t>
      </w:r>
      <w:r w:rsidR="00ED0A93">
        <w:rPr>
          <w:rFonts w:ascii="Arial" w:hAnsi="Arial" w:cs="Arial"/>
          <w:lang w:val="es-MX"/>
        </w:rPr>
        <w:t>22,874</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5. 8 X 1 ½ hasta 8 X 3                                                            </w:t>
      </w:r>
      <w:r w:rsidR="006936AE" w:rsidRPr="003B715A">
        <w:rPr>
          <w:rFonts w:ascii="Arial" w:hAnsi="Arial" w:cs="Arial"/>
          <w:lang w:val="es-MX"/>
        </w:rPr>
        <w:t xml:space="preserve">$ </w:t>
      </w:r>
      <w:r w:rsidR="00411451">
        <w:rPr>
          <w:rFonts w:ascii="Arial" w:hAnsi="Arial" w:cs="Arial"/>
          <w:lang w:val="es-MX"/>
        </w:rPr>
        <w:t>3</w:t>
      </w:r>
      <w:r w:rsidR="00ED0A93">
        <w:rPr>
          <w:rFonts w:ascii="Arial" w:hAnsi="Arial" w:cs="Arial"/>
          <w:lang w:val="es-MX"/>
        </w:rPr>
        <w:t>3,365</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6. 8 X 4 hasta 8 X 8                                                                </w:t>
      </w:r>
      <w:r w:rsidR="006936AE" w:rsidRPr="003B715A">
        <w:rPr>
          <w:rFonts w:ascii="Arial" w:hAnsi="Arial" w:cs="Arial"/>
          <w:lang w:val="es-MX"/>
        </w:rPr>
        <w:t xml:space="preserve">$ </w:t>
      </w:r>
      <w:r w:rsidR="00411451">
        <w:rPr>
          <w:rFonts w:ascii="Arial" w:hAnsi="Arial" w:cs="Arial"/>
          <w:lang w:val="es-MX"/>
        </w:rPr>
        <w:t>3</w:t>
      </w:r>
      <w:r w:rsidR="00ED0A93">
        <w:rPr>
          <w:rFonts w:ascii="Arial" w:hAnsi="Arial" w:cs="Arial"/>
          <w:lang w:val="es-MX"/>
        </w:rPr>
        <w:t>5,933</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7. 10 X 1 ½ hasta 10 X 3                                                        </w:t>
      </w:r>
      <w:r w:rsidR="006936AE" w:rsidRPr="003B715A">
        <w:rPr>
          <w:rFonts w:ascii="Arial" w:hAnsi="Arial" w:cs="Arial"/>
          <w:lang w:val="es-MX"/>
        </w:rPr>
        <w:t xml:space="preserve">$ </w:t>
      </w:r>
      <w:r w:rsidR="00411451">
        <w:rPr>
          <w:rFonts w:ascii="Arial" w:hAnsi="Arial" w:cs="Arial"/>
          <w:lang w:val="es-MX"/>
        </w:rPr>
        <w:t>4</w:t>
      </w:r>
      <w:r w:rsidR="00ED0A93">
        <w:rPr>
          <w:rFonts w:ascii="Arial" w:hAnsi="Arial" w:cs="Arial"/>
          <w:lang w:val="es-MX"/>
        </w:rPr>
        <w:t>9,250</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8. 10 X 4 hasta10 X 10                            </w:t>
      </w:r>
      <w:r w:rsidR="006936AE" w:rsidRPr="003B715A">
        <w:rPr>
          <w:rFonts w:ascii="Arial" w:hAnsi="Arial" w:cs="Arial"/>
          <w:lang w:val="es-MX"/>
        </w:rPr>
        <w:t xml:space="preserve">                               $ </w:t>
      </w:r>
      <w:r w:rsidR="00ED0A93">
        <w:rPr>
          <w:rFonts w:ascii="Arial" w:hAnsi="Arial" w:cs="Arial"/>
          <w:lang w:val="es-MX"/>
        </w:rPr>
        <w:t>53,424</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9. 12 X 1 ½ hasta12 X 3                                                         </w:t>
      </w:r>
      <w:r w:rsidR="006936AE" w:rsidRPr="003B715A">
        <w:rPr>
          <w:rFonts w:ascii="Arial" w:hAnsi="Arial" w:cs="Arial"/>
          <w:lang w:val="es-MX"/>
        </w:rPr>
        <w:t xml:space="preserve">$ </w:t>
      </w:r>
      <w:r w:rsidR="00411451">
        <w:rPr>
          <w:rFonts w:ascii="Arial" w:hAnsi="Arial" w:cs="Arial"/>
          <w:lang w:val="es-MX"/>
        </w:rPr>
        <w:t>6</w:t>
      </w:r>
      <w:r w:rsidR="00ED0A93">
        <w:rPr>
          <w:rFonts w:ascii="Arial" w:hAnsi="Arial" w:cs="Arial"/>
          <w:lang w:val="es-MX"/>
        </w:rPr>
        <w:t>9,903</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 xml:space="preserve">10. 12 X 4 hasta12 X 12                                                         </w:t>
      </w:r>
      <w:r w:rsidR="006936AE" w:rsidRPr="003B715A">
        <w:rPr>
          <w:rFonts w:ascii="Arial" w:hAnsi="Arial" w:cs="Arial"/>
          <w:lang w:val="es-MX"/>
        </w:rPr>
        <w:t xml:space="preserve">$ </w:t>
      </w:r>
      <w:r w:rsidR="00ED0A93">
        <w:rPr>
          <w:rFonts w:ascii="Arial" w:hAnsi="Arial" w:cs="Arial"/>
          <w:lang w:val="es-MX"/>
        </w:rPr>
        <w:t>75,030</w:t>
      </w:r>
      <w:r w:rsidR="002707E3">
        <w:rPr>
          <w:rFonts w:ascii="Arial" w:hAnsi="Arial" w:cs="Arial"/>
          <w:lang w:val="es-MX"/>
        </w:rPr>
        <w:t>.0</w:t>
      </w:r>
      <w:r w:rsidR="00411451">
        <w:rPr>
          <w:rFonts w:ascii="Arial" w:hAnsi="Arial" w:cs="Arial"/>
          <w:lang w:val="es-MX"/>
        </w:rPr>
        <w:t>0</w:t>
      </w:r>
    </w:p>
    <w:p w:rsidR="00B8248E" w:rsidRPr="003B715A" w:rsidRDefault="00B8248E" w:rsidP="006936AE">
      <w:pPr>
        <w:tabs>
          <w:tab w:val="decimal" w:pos="7938"/>
        </w:tabs>
        <w:autoSpaceDE w:val="0"/>
        <w:autoSpaceDN w:val="0"/>
        <w:adjustRightInd w:val="0"/>
        <w:spacing w:line="360" w:lineRule="auto"/>
        <w:ind w:left="567"/>
        <w:jc w:val="left"/>
        <w:rPr>
          <w:rFonts w:ascii="Arial" w:hAnsi="Arial" w:cs="Arial"/>
          <w:lang w:val="es-MX"/>
        </w:rPr>
      </w:pPr>
      <w:r w:rsidRPr="003B715A">
        <w:rPr>
          <w:rFonts w:ascii="Arial" w:hAnsi="Arial" w:cs="Arial"/>
          <w:lang w:val="es-MX"/>
        </w:rPr>
        <w:t>11. Más de 12 X 12, por pulgada adicio</w:t>
      </w:r>
      <w:r w:rsidR="006936AE" w:rsidRPr="003B715A">
        <w:rPr>
          <w:rFonts w:ascii="Arial" w:hAnsi="Arial" w:cs="Arial"/>
          <w:lang w:val="es-MX"/>
        </w:rPr>
        <w:t xml:space="preserve">nal:                             </w:t>
      </w:r>
      <w:r w:rsidRPr="003B715A">
        <w:rPr>
          <w:rFonts w:ascii="Arial" w:hAnsi="Arial" w:cs="Arial"/>
          <w:lang w:val="es-MX"/>
        </w:rPr>
        <w:t xml:space="preserve">$ </w:t>
      </w:r>
      <w:r w:rsidR="00ED0A93">
        <w:rPr>
          <w:rFonts w:ascii="Arial" w:hAnsi="Arial" w:cs="Arial"/>
          <w:lang w:val="es-MX"/>
        </w:rPr>
        <w:t>4,268</w:t>
      </w:r>
      <w:r w:rsidR="002707E3">
        <w:rPr>
          <w:rFonts w:ascii="Arial" w:hAnsi="Arial" w:cs="Arial"/>
          <w:lang w:val="es-MX"/>
        </w:rPr>
        <w:t>.0</w:t>
      </w:r>
      <w:r w:rsidR="00411451">
        <w:rPr>
          <w:rFonts w:ascii="Arial" w:hAnsi="Arial" w:cs="Arial"/>
          <w:lang w:val="es-MX"/>
        </w:rPr>
        <w:t>0</w:t>
      </w:r>
    </w:p>
    <w:p w:rsidR="00B8248E" w:rsidRPr="003B715A" w:rsidRDefault="00B8248E" w:rsidP="005A2F26">
      <w:pPr>
        <w:tabs>
          <w:tab w:val="decimal" w:pos="7938"/>
        </w:tabs>
        <w:autoSpaceDE w:val="0"/>
        <w:autoSpaceDN w:val="0"/>
        <w:adjustRightInd w:val="0"/>
        <w:spacing w:line="360" w:lineRule="auto"/>
        <w:ind w:left="567"/>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la reposición de entronque de red de agua potable en instalación domiciliaria privada, por el cumplimiento de su vida útil, el costo de mano de obra y material correrán por cuenta del usuario, debiendo pagar al Municipio por la supervisión las cuotas señaladas en la tabla anterior.</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Por La supervisión de los trabajos por el retiro de piezas que obstruyen el paso de agua, tendrán un costo de:</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6936AE">
      <w:pPr>
        <w:tabs>
          <w:tab w:val="right" w:pos="8222"/>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Concepto                                                               </w:t>
      </w:r>
      <w:r w:rsidR="006936AE" w:rsidRPr="003B715A">
        <w:rPr>
          <w:rFonts w:ascii="Arial" w:hAnsi="Arial" w:cs="Arial"/>
          <w:lang w:val="es-MX"/>
        </w:rPr>
        <w:t xml:space="preserve">                           Cuota</w:t>
      </w:r>
    </w:p>
    <w:p w:rsidR="00B8248E" w:rsidRPr="003B715A" w:rsidRDefault="00B8248E" w:rsidP="006936A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II. Por cada retiro de pieza                         </w:t>
      </w:r>
      <w:r w:rsidR="006936AE" w:rsidRPr="003B715A">
        <w:rPr>
          <w:rFonts w:ascii="Arial" w:hAnsi="Arial" w:cs="Arial"/>
          <w:lang w:val="es-MX"/>
        </w:rPr>
        <w:t xml:space="preserve">                               </w:t>
      </w:r>
      <w:r w:rsidRPr="003B715A">
        <w:rPr>
          <w:rFonts w:ascii="Arial" w:hAnsi="Arial" w:cs="Arial"/>
          <w:lang w:val="es-MX"/>
        </w:rPr>
        <w:t>$ 2,</w:t>
      </w:r>
      <w:r w:rsidR="00ED0A93">
        <w:rPr>
          <w:rFonts w:ascii="Arial" w:hAnsi="Arial" w:cs="Arial"/>
          <w:lang w:val="es-MX"/>
        </w:rPr>
        <w:t>661</w:t>
      </w:r>
      <w:r w:rsidR="002707E3">
        <w:rPr>
          <w:rFonts w:ascii="Arial" w:hAnsi="Arial" w:cs="Arial"/>
          <w:lang w:val="es-MX"/>
        </w:rPr>
        <w:t>.0</w:t>
      </w:r>
      <w:r w:rsidR="00411451">
        <w:rPr>
          <w:rFonts w:ascii="Arial" w:hAnsi="Arial" w:cs="Arial"/>
          <w:lang w:val="es-MX"/>
        </w:rPr>
        <w:t>0</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6936AE">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Para entr</w:t>
      </w:r>
      <w:r w:rsidR="006936AE" w:rsidRPr="003B715A">
        <w:rPr>
          <w:rFonts w:ascii="Arial" w:hAnsi="Arial" w:cs="Arial"/>
          <w:lang w:val="es-MX"/>
        </w:rPr>
        <w:t>onque en red de alcantarillado:</w:t>
      </w:r>
    </w:p>
    <w:p w:rsidR="00B8248E" w:rsidRPr="003B715A" w:rsidRDefault="00B8248E" w:rsidP="006936AE">
      <w:pPr>
        <w:tabs>
          <w:tab w:val="right" w:pos="8222"/>
        </w:tabs>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Diámetro                                                                                      </w:t>
      </w:r>
      <w:r w:rsidR="006936AE" w:rsidRPr="003B715A">
        <w:rPr>
          <w:rFonts w:ascii="Arial" w:hAnsi="Arial" w:cs="Arial"/>
          <w:lang w:val="es-MX"/>
        </w:rPr>
        <w:t xml:space="preserve">     Cuota</w:t>
      </w:r>
    </w:p>
    <w:p w:rsidR="00B8248E" w:rsidRPr="003B715A" w:rsidRDefault="00B8248E" w:rsidP="006936AE">
      <w:pPr>
        <w:tabs>
          <w:tab w:val="decimal" w:pos="7938"/>
        </w:tabs>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 25 centímetros o más                             </w:t>
      </w:r>
      <w:r w:rsidR="006936AE" w:rsidRPr="003B715A">
        <w:rPr>
          <w:rFonts w:ascii="Arial" w:hAnsi="Arial" w:cs="Arial"/>
          <w:lang w:val="es-MX"/>
        </w:rPr>
        <w:t xml:space="preserve">                              </w:t>
      </w:r>
      <w:r w:rsidRPr="003B715A">
        <w:rPr>
          <w:rFonts w:ascii="Arial" w:hAnsi="Arial" w:cs="Arial"/>
          <w:lang w:val="es-MX"/>
        </w:rPr>
        <w:t>$ 2,</w:t>
      </w:r>
      <w:r w:rsidR="00ED0A93">
        <w:rPr>
          <w:rFonts w:ascii="Arial" w:hAnsi="Arial" w:cs="Arial"/>
          <w:lang w:val="es-MX"/>
        </w:rPr>
        <w:t>634</w:t>
      </w:r>
      <w:r w:rsidR="00411451">
        <w:rPr>
          <w:rFonts w:ascii="Arial" w:hAnsi="Arial" w:cs="Arial"/>
          <w:lang w:val="es-MX"/>
        </w:rPr>
        <w:t>.00</w:t>
      </w:r>
    </w:p>
    <w:p w:rsidR="00B8248E" w:rsidRPr="003B715A" w:rsidRDefault="00B8248E" w:rsidP="005A2F26">
      <w:pPr>
        <w:autoSpaceDE w:val="0"/>
        <w:autoSpaceDN w:val="0"/>
        <w:adjustRightInd w:val="0"/>
        <w:spacing w:line="360" w:lineRule="auto"/>
        <w:jc w:val="both"/>
        <w:rPr>
          <w:rFonts w:ascii="Arial" w:hAnsi="Arial" w:cs="Arial"/>
          <w:lang w:val="es-MX"/>
        </w:rPr>
      </w:pPr>
    </w:p>
    <w:p w:rsidR="004E420F" w:rsidRPr="003B715A" w:rsidRDefault="00B8248E" w:rsidP="005A2F26">
      <w:pPr>
        <w:spacing w:line="360" w:lineRule="auto"/>
        <w:ind w:left="1134" w:hanging="283"/>
        <w:jc w:val="both"/>
        <w:rPr>
          <w:rFonts w:ascii="Arial" w:hAnsi="Arial" w:cs="Arial"/>
          <w:b/>
          <w:bCs/>
        </w:rPr>
      </w:pPr>
      <w:r w:rsidRPr="003B715A">
        <w:rPr>
          <w:rFonts w:ascii="Arial" w:hAnsi="Arial" w:cs="Arial"/>
          <w:lang w:val="es-MX"/>
        </w:rPr>
        <w:t>a) Por la reposición de entronque de red de alcantarillado en instalación domiciliaria privada, por el cumplimiento de su vida útil, el costo de mano de obra y material correrán por cuenta del usuario, debiendo pagar al Municipio por la supervisión las cuotas señaladas en la tabla anterior.</w:t>
      </w:r>
    </w:p>
    <w:p w:rsidR="004E420F" w:rsidRPr="003B715A" w:rsidRDefault="004E420F" w:rsidP="006936AE">
      <w:pPr>
        <w:spacing w:line="360" w:lineRule="auto"/>
        <w:ind w:left="1134" w:hanging="283"/>
        <w:rPr>
          <w:rFonts w:ascii="Arial" w:hAnsi="Arial" w:cs="Arial"/>
          <w:b/>
          <w:bCs/>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Aprovechamiento de agua residual tratada</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104. Las personas físicas o jurídicas que requieran el aprovechamiento de aguas residuales tratadas y que consuman menos de 1,</w:t>
      </w:r>
      <w:r w:rsidR="00912AE2" w:rsidRPr="003B715A">
        <w:rPr>
          <w:rFonts w:ascii="Arial" w:hAnsi="Arial" w:cs="Arial"/>
          <w:lang w:val="es-MX"/>
        </w:rPr>
        <w:t>001 m3, pagaran la cantidad de:</w:t>
      </w:r>
      <w:r w:rsidR="00912AE2" w:rsidRPr="003B715A">
        <w:rPr>
          <w:rFonts w:ascii="Arial" w:hAnsi="Arial" w:cs="Arial"/>
          <w:lang w:val="es-MX"/>
        </w:rPr>
        <w:tab/>
      </w:r>
      <w:r w:rsidR="00912AE2" w:rsidRPr="003B715A">
        <w:rPr>
          <w:rFonts w:ascii="Arial" w:hAnsi="Arial" w:cs="Arial"/>
          <w:lang w:val="es-MX"/>
        </w:rPr>
        <w:tab/>
      </w:r>
      <w:r w:rsidR="00912AE2" w:rsidRPr="003B715A">
        <w:rPr>
          <w:rFonts w:ascii="Arial" w:hAnsi="Arial" w:cs="Arial"/>
          <w:lang w:val="es-MX"/>
        </w:rPr>
        <w:tab/>
      </w:r>
      <w:r w:rsidR="00912AE2" w:rsidRPr="003B715A">
        <w:rPr>
          <w:rFonts w:ascii="Arial" w:hAnsi="Arial" w:cs="Arial"/>
          <w:lang w:val="es-MX"/>
        </w:rPr>
        <w:tab/>
      </w:r>
      <w:r w:rsidR="00912AE2" w:rsidRPr="003B715A">
        <w:rPr>
          <w:rFonts w:ascii="Arial" w:hAnsi="Arial" w:cs="Arial"/>
          <w:lang w:val="es-MX"/>
        </w:rPr>
        <w:tab/>
      </w:r>
      <w:r w:rsidR="006936AE" w:rsidRPr="003B715A">
        <w:rPr>
          <w:rFonts w:ascii="Arial" w:hAnsi="Arial" w:cs="Arial"/>
          <w:lang w:val="es-MX"/>
        </w:rPr>
        <w:t xml:space="preserve">       </w:t>
      </w:r>
      <w:r w:rsidRPr="003B715A">
        <w:rPr>
          <w:rFonts w:ascii="Arial" w:hAnsi="Arial" w:cs="Arial"/>
          <w:lang w:val="es-MX"/>
        </w:rPr>
        <w:t xml:space="preserve">$ </w:t>
      </w:r>
      <w:r w:rsidR="00ED0A93">
        <w:rPr>
          <w:rFonts w:ascii="Arial" w:hAnsi="Arial" w:cs="Arial"/>
          <w:lang w:val="es-MX"/>
        </w:rPr>
        <w:t>9.5</w:t>
      </w:r>
      <w:r w:rsidR="00411451">
        <w:rPr>
          <w:rFonts w:ascii="Arial" w:hAnsi="Arial" w:cs="Arial"/>
          <w:lang w:val="es-MX"/>
        </w:rPr>
        <w:t>0</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Con el fin de incentivar el uso de esta fuente, el usuario podrá tener descuentos por los volúmenes consumidos de acuerdo a la siguiente tabla:</w:t>
      </w:r>
    </w:p>
    <w:p w:rsidR="00B8248E" w:rsidRPr="003B715A" w:rsidRDefault="00B8248E" w:rsidP="006936AE">
      <w:pPr>
        <w:autoSpaceDE w:val="0"/>
        <w:autoSpaceDN w:val="0"/>
        <w:adjustRightInd w:val="0"/>
        <w:spacing w:line="360" w:lineRule="auto"/>
        <w:jc w:val="left"/>
        <w:rPr>
          <w:rFonts w:ascii="Arial" w:hAnsi="Arial" w:cs="Arial"/>
          <w:b/>
          <w:bCs/>
          <w:lang w:val="es-MX"/>
        </w:rPr>
      </w:pPr>
    </w:p>
    <w:p w:rsidR="00B8248E" w:rsidRPr="003B715A" w:rsidRDefault="00B8248E" w:rsidP="006936AE">
      <w:pPr>
        <w:autoSpaceDE w:val="0"/>
        <w:autoSpaceDN w:val="0"/>
        <w:adjustRightInd w:val="0"/>
        <w:spacing w:line="360" w:lineRule="auto"/>
        <w:jc w:val="left"/>
        <w:rPr>
          <w:rFonts w:ascii="Arial" w:hAnsi="Arial" w:cs="Arial"/>
          <w:b/>
          <w:bCs/>
          <w:lang w:val="es-MX"/>
        </w:rPr>
      </w:pPr>
      <w:r w:rsidRPr="003B715A">
        <w:rPr>
          <w:rFonts w:ascii="Arial" w:hAnsi="Arial" w:cs="Arial"/>
          <w:b/>
          <w:bCs/>
          <w:lang w:val="es-MX"/>
        </w:rPr>
        <w:t>CONSUMO MENSUAL M</w:t>
      </w:r>
      <w:r w:rsidR="006936AE" w:rsidRPr="003B715A">
        <w:rPr>
          <w:rFonts w:ascii="Arial" w:hAnsi="Arial" w:cs="Arial"/>
          <w:b/>
          <w:bCs/>
          <w:lang w:val="es-MX"/>
        </w:rPr>
        <w:t xml:space="preserve">3                     </w:t>
      </w:r>
      <w:r w:rsidRPr="003B715A">
        <w:rPr>
          <w:rFonts w:ascii="Arial" w:hAnsi="Arial" w:cs="Arial"/>
          <w:b/>
          <w:bCs/>
          <w:lang w:val="es-MX"/>
        </w:rPr>
        <w:t>DESCUENT</w:t>
      </w:r>
      <w:r w:rsidR="006936AE" w:rsidRPr="003B715A">
        <w:rPr>
          <w:rFonts w:ascii="Arial" w:hAnsi="Arial" w:cs="Arial"/>
          <w:b/>
          <w:bCs/>
          <w:lang w:val="es-MX"/>
        </w:rPr>
        <w:t xml:space="preserve">O %          </w:t>
      </w:r>
      <w:r w:rsidR="00912AE2" w:rsidRPr="003B715A">
        <w:rPr>
          <w:rFonts w:ascii="Arial" w:hAnsi="Arial" w:cs="Arial"/>
          <w:b/>
          <w:bCs/>
          <w:lang w:val="es-MX"/>
        </w:rPr>
        <w:t xml:space="preserve"> </w:t>
      </w:r>
      <w:r w:rsidR="006936AE" w:rsidRPr="003B715A">
        <w:rPr>
          <w:rFonts w:ascii="Arial" w:hAnsi="Arial" w:cs="Arial"/>
          <w:b/>
          <w:bCs/>
          <w:lang w:val="es-MX"/>
        </w:rPr>
        <w:t xml:space="preserve">   </w:t>
      </w:r>
      <w:r w:rsidR="00912AE2" w:rsidRPr="003B715A">
        <w:rPr>
          <w:rFonts w:ascii="Arial" w:hAnsi="Arial" w:cs="Arial"/>
          <w:b/>
          <w:bCs/>
          <w:lang w:val="es-MX"/>
        </w:rPr>
        <w:t xml:space="preserve">     </w:t>
      </w:r>
      <w:r w:rsidRPr="003B715A">
        <w:rPr>
          <w:rFonts w:ascii="Arial" w:hAnsi="Arial" w:cs="Arial"/>
          <w:b/>
          <w:bCs/>
          <w:lang w:val="es-MX"/>
        </w:rPr>
        <w:t>TARIFA</w:t>
      </w:r>
    </w:p>
    <w:p w:rsidR="00B8248E" w:rsidRPr="003B715A" w:rsidRDefault="00B8248E" w:rsidP="006936AE">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1,001 a 5,000                        </w:t>
      </w:r>
      <w:r w:rsidR="00912AE2" w:rsidRPr="003B715A">
        <w:rPr>
          <w:rFonts w:ascii="Arial" w:hAnsi="Arial" w:cs="Arial"/>
          <w:lang w:val="es-MX"/>
        </w:rPr>
        <w:t xml:space="preserve"> </w:t>
      </w:r>
      <w:r w:rsidRPr="003B715A">
        <w:rPr>
          <w:rFonts w:ascii="Arial" w:hAnsi="Arial" w:cs="Arial"/>
          <w:lang w:val="es-MX"/>
        </w:rPr>
        <w:t xml:space="preserve">                   5          </w:t>
      </w:r>
      <w:r w:rsidR="00C34DDA" w:rsidRPr="003B715A">
        <w:rPr>
          <w:rFonts w:ascii="Arial" w:hAnsi="Arial" w:cs="Arial"/>
          <w:lang w:val="es-MX"/>
        </w:rPr>
        <w:t xml:space="preserve">                        </w:t>
      </w:r>
      <w:r w:rsidR="006936AE" w:rsidRPr="003B715A">
        <w:rPr>
          <w:rFonts w:ascii="Arial" w:hAnsi="Arial" w:cs="Arial"/>
          <w:lang w:val="es-MX"/>
        </w:rPr>
        <w:t xml:space="preserve">   </w:t>
      </w:r>
      <w:r w:rsidRPr="003B715A">
        <w:rPr>
          <w:rFonts w:ascii="Arial" w:hAnsi="Arial" w:cs="Arial"/>
          <w:lang w:val="es-MX"/>
        </w:rPr>
        <w:t>$</w:t>
      </w:r>
      <w:r w:rsidR="00C34DDA" w:rsidRPr="003B715A">
        <w:rPr>
          <w:rFonts w:ascii="Arial" w:hAnsi="Arial" w:cs="Arial"/>
          <w:lang w:val="es-MX"/>
        </w:rPr>
        <w:t xml:space="preserve"> </w:t>
      </w:r>
      <w:r w:rsidR="00ED0A93">
        <w:rPr>
          <w:rFonts w:ascii="Arial" w:hAnsi="Arial" w:cs="Arial"/>
          <w:lang w:val="es-MX"/>
        </w:rPr>
        <w:t>8.4</w:t>
      </w:r>
      <w:r w:rsidR="002707E3">
        <w:rPr>
          <w:rFonts w:ascii="Arial" w:hAnsi="Arial" w:cs="Arial"/>
          <w:lang w:val="es-MX"/>
        </w:rPr>
        <w:t>0</w:t>
      </w:r>
    </w:p>
    <w:p w:rsidR="00B8248E" w:rsidRPr="003B715A" w:rsidRDefault="00B8248E" w:rsidP="006936AE">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5,001 a 10,000                     </w:t>
      </w:r>
      <w:r w:rsidR="00912AE2" w:rsidRPr="003B715A">
        <w:rPr>
          <w:rFonts w:ascii="Arial" w:hAnsi="Arial" w:cs="Arial"/>
          <w:lang w:val="es-MX"/>
        </w:rPr>
        <w:t xml:space="preserve"> </w:t>
      </w:r>
      <w:r w:rsidRPr="003B715A">
        <w:rPr>
          <w:rFonts w:ascii="Arial" w:hAnsi="Arial" w:cs="Arial"/>
          <w:lang w:val="es-MX"/>
        </w:rPr>
        <w:t xml:space="preserve">                    6        </w:t>
      </w:r>
      <w:r w:rsidR="00C34DDA" w:rsidRPr="003B715A">
        <w:rPr>
          <w:rFonts w:ascii="Arial" w:hAnsi="Arial" w:cs="Arial"/>
          <w:lang w:val="es-MX"/>
        </w:rPr>
        <w:t xml:space="preserve">                           </w:t>
      </w:r>
      <w:r w:rsidR="006936AE" w:rsidRPr="003B715A">
        <w:rPr>
          <w:rFonts w:ascii="Arial" w:hAnsi="Arial" w:cs="Arial"/>
          <w:lang w:val="es-MX"/>
        </w:rPr>
        <w:t xml:space="preserve">  </w:t>
      </w:r>
      <w:r w:rsidRPr="003B715A">
        <w:rPr>
          <w:rFonts w:ascii="Arial" w:hAnsi="Arial" w:cs="Arial"/>
          <w:lang w:val="es-MX"/>
        </w:rPr>
        <w:t>$</w:t>
      </w:r>
      <w:r w:rsidR="00C34DDA" w:rsidRPr="003B715A">
        <w:rPr>
          <w:rFonts w:ascii="Arial" w:hAnsi="Arial" w:cs="Arial"/>
          <w:lang w:val="es-MX"/>
        </w:rPr>
        <w:t xml:space="preserve"> </w:t>
      </w:r>
      <w:r w:rsidR="00ED0A93">
        <w:rPr>
          <w:rFonts w:ascii="Arial" w:hAnsi="Arial" w:cs="Arial"/>
          <w:lang w:val="es-MX"/>
        </w:rPr>
        <w:t>8.3</w:t>
      </w:r>
      <w:r w:rsidR="002707E3">
        <w:rPr>
          <w:rFonts w:ascii="Arial" w:hAnsi="Arial" w:cs="Arial"/>
          <w:lang w:val="es-MX"/>
        </w:rPr>
        <w:t>0</w:t>
      </w:r>
    </w:p>
    <w:p w:rsidR="00B8248E" w:rsidRPr="003B715A" w:rsidRDefault="006936AE" w:rsidP="006936AE">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10,001 a 15,000                                    </w:t>
      </w:r>
      <w:r w:rsidRPr="003B715A">
        <w:rPr>
          <w:rFonts w:ascii="Arial" w:hAnsi="Arial" w:cs="Arial"/>
          <w:lang w:val="es-MX"/>
        </w:rPr>
        <w:t xml:space="preserve">   </w:t>
      </w:r>
      <w:r w:rsidR="00B8248E" w:rsidRPr="003B715A">
        <w:rPr>
          <w:rFonts w:ascii="Arial" w:hAnsi="Arial" w:cs="Arial"/>
          <w:lang w:val="es-MX"/>
        </w:rPr>
        <w:t xml:space="preserve">   7       </w:t>
      </w:r>
      <w:r w:rsidRPr="003B715A">
        <w:rPr>
          <w:rFonts w:ascii="Arial" w:hAnsi="Arial" w:cs="Arial"/>
          <w:lang w:val="es-MX"/>
        </w:rPr>
        <w:t xml:space="preserve">                              </w:t>
      </w:r>
      <w:r w:rsidR="00B8248E" w:rsidRPr="003B715A">
        <w:rPr>
          <w:rFonts w:ascii="Arial" w:hAnsi="Arial" w:cs="Arial"/>
          <w:lang w:val="es-MX"/>
        </w:rPr>
        <w:t>$</w:t>
      </w:r>
      <w:r w:rsidR="00C34DDA" w:rsidRPr="003B715A">
        <w:rPr>
          <w:rFonts w:ascii="Arial" w:hAnsi="Arial" w:cs="Arial"/>
          <w:lang w:val="es-MX"/>
        </w:rPr>
        <w:t xml:space="preserve"> </w:t>
      </w:r>
      <w:r w:rsidR="00ED0A93">
        <w:rPr>
          <w:rFonts w:ascii="Arial" w:hAnsi="Arial" w:cs="Arial"/>
          <w:lang w:val="es-MX"/>
        </w:rPr>
        <w:t>8.20</w:t>
      </w:r>
    </w:p>
    <w:p w:rsidR="00B8248E" w:rsidRPr="003B715A" w:rsidRDefault="006936AE" w:rsidP="006936AE">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15,001 a 20,000                                      </w:t>
      </w:r>
      <w:r w:rsidRPr="003B715A">
        <w:rPr>
          <w:rFonts w:ascii="Arial" w:hAnsi="Arial" w:cs="Arial"/>
          <w:lang w:val="es-MX"/>
        </w:rPr>
        <w:t xml:space="preserve">  </w:t>
      </w:r>
      <w:r w:rsidR="00B8248E" w:rsidRPr="003B715A">
        <w:rPr>
          <w:rFonts w:ascii="Arial" w:hAnsi="Arial" w:cs="Arial"/>
          <w:lang w:val="es-MX"/>
        </w:rPr>
        <w:t xml:space="preserve">  8        </w:t>
      </w:r>
      <w:r w:rsidRPr="003B715A">
        <w:rPr>
          <w:rFonts w:ascii="Arial" w:hAnsi="Arial" w:cs="Arial"/>
          <w:lang w:val="es-MX"/>
        </w:rPr>
        <w:t xml:space="preserve">                             </w:t>
      </w:r>
      <w:r w:rsidR="00B8248E" w:rsidRPr="003B715A">
        <w:rPr>
          <w:rFonts w:ascii="Arial" w:hAnsi="Arial" w:cs="Arial"/>
          <w:lang w:val="es-MX"/>
        </w:rPr>
        <w:t>$</w:t>
      </w:r>
      <w:r w:rsidR="00C34DDA" w:rsidRPr="003B715A">
        <w:rPr>
          <w:rFonts w:ascii="Arial" w:hAnsi="Arial" w:cs="Arial"/>
          <w:lang w:val="es-MX"/>
        </w:rPr>
        <w:t xml:space="preserve"> </w:t>
      </w:r>
      <w:r w:rsidR="00ED0A93">
        <w:rPr>
          <w:rFonts w:ascii="Arial" w:hAnsi="Arial" w:cs="Arial"/>
          <w:lang w:val="es-MX"/>
        </w:rPr>
        <w:t>8.15</w:t>
      </w:r>
    </w:p>
    <w:p w:rsidR="00B8248E" w:rsidRPr="003B715A" w:rsidRDefault="006936AE" w:rsidP="006936AE">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20,001 a 25,000                               </w:t>
      </w:r>
      <w:r w:rsidRPr="003B715A">
        <w:rPr>
          <w:rFonts w:ascii="Arial" w:hAnsi="Arial" w:cs="Arial"/>
          <w:lang w:val="es-MX"/>
        </w:rPr>
        <w:t xml:space="preserve">  </w:t>
      </w:r>
      <w:r w:rsidR="00B8248E" w:rsidRPr="003B715A">
        <w:rPr>
          <w:rFonts w:ascii="Arial" w:hAnsi="Arial" w:cs="Arial"/>
          <w:lang w:val="es-MX"/>
        </w:rPr>
        <w:t xml:space="preserve">         9                                     $</w:t>
      </w:r>
      <w:r w:rsidR="00C34DDA" w:rsidRPr="003B715A">
        <w:rPr>
          <w:rFonts w:ascii="Arial" w:hAnsi="Arial" w:cs="Arial"/>
          <w:lang w:val="es-MX"/>
        </w:rPr>
        <w:t xml:space="preserve"> </w:t>
      </w:r>
      <w:r w:rsidR="00ED0A93">
        <w:rPr>
          <w:rFonts w:ascii="Arial" w:hAnsi="Arial" w:cs="Arial"/>
          <w:lang w:val="es-MX"/>
        </w:rPr>
        <w:t>8.10</w:t>
      </w:r>
    </w:p>
    <w:p w:rsidR="00B8248E" w:rsidRPr="003B715A" w:rsidRDefault="006936AE" w:rsidP="006936AE">
      <w:pPr>
        <w:spacing w:line="360" w:lineRule="auto"/>
        <w:jc w:val="left"/>
        <w:rPr>
          <w:rFonts w:ascii="Arial" w:hAnsi="Arial" w:cs="Arial"/>
          <w:lang w:val="es-MX"/>
        </w:rPr>
      </w:pPr>
      <w:r w:rsidRPr="003B715A">
        <w:rPr>
          <w:rFonts w:ascii="Arial" w:hAnsi="Arial" w:cs="Arial"/>
          <w:lang w:val="es-MX"/>
        </w:rPr>
        <w:t xml:space="preserve">     </w:t>
      </w:r>
      <w:r w:rsidR="00B8248E" w:rsidRPr="003B715A">
        <w:rPr>
          <w:rFonts w:ascii="Arial" w:hAnsi="Arial" w:cs="Arial"/>
          <w:lang w:val="es-MX"/>
        </w:rPr>
        <w:t xml:space="preserve">Mayores de 25,000             </w:t>
      </w:r>
      <w:r w:rsidR="00912AE2" w:rsidRPr="003B715A">
        <w:rPr>
          <w:rFonts w:ascii="Arial" w:hAnsi="Arial" w:cs="Arial"/>
          <w:lang w:val="es-MX"/>
        </w:rPr>
        <w:t xml:space="preserve">    </w:t>
      </w:r>
      <w:r w:rsidR="00B8248E" w:rsidRPr="003B715A">
        <w:rPr>
          <w:rFonts w:ascii="Arial" w:hAnsi="Arial" w:cs="Arial"/>
          <w:lang w:val="es-MX"/>
        </w:rPr>
        <w:t xml:space="preserve">             </w:t>
      </w:r>
      <w:r w:rsidRPr="003B715A">
        <w:rPr>
          <w:rFonts w:ascii="Arial" w:hAnsi="Arial" w:cs="Arial"/>
          <w:lang w:val="es-MX"/>
        </w:rPr>
        <w:t xml:space="preserve">  </w:t>
      </w:r>
      <w:r w:rsidR="00B8248E" w:rsidRPr="003B715A">
        <w:rPr>
          <w:rFonts w:ascii="Arial" w:hAnsi="Arial" w:cs="Arial"/>
          <w:lang w:val="es-MX"/>
        </w:rPr>
        <w:t xml:space="preserve">      10                           </w:t>
      </w:r>
      <w:r w:rsidRPr="003B715A">
        <w:rPr>
          <w:rFonts w:ascii="Arial" w:hAnsi="Arial" w:cs="Arial"/>
          <w:lang w:val="es-MX"/>
        </w:rPr>
        <w:t xml:space="preserve">        </w:t>
      </w:r>
      <w:r w:rsidR="00B8248E" w:rsidRPr="003B715A">
        <w:rPr>
          <w:rFonts w:ascii="Arial" w:hAnsi="Arial" w:cs="Arial"/>
          <w:lang w:val="es-MX"/>
        </w:rPr>
        <w:t xml:space="preserve"> $</w:t>
      </w:r>
      <w:r w:rsidR="00C34DDA" w:rsidRPr="003B715A">
        <w:rPr>
          <w:rFonts w:ascii="Arial" w:hAnsi="Arial" w:cs="Arial"/>
          <w:lang w:val="es-MX"/>
        </w:rPr>
        <w:t xml:space="preserve"> </w:t>
      </w:r>
      <w:r w:rsidR="00ED0A93">
        <w:rPr>
          <w:rFonts w:ascii="Arial" w:hAnsi="Arial" w:cs="Arial"/>
          <w:lang w:val="es-MX"/>
        </w:rPr>
        <w:t>8.00</w:t>
      </w:r>
    </w:p>
    <w:p w:rsidR="00B8248E" w:rsidRPr="003B715A" w:rsidRDefault="00B8248E" w:rsidP="006936AE">
      <w:pPr>
        <w:spacing w:line="360" w:lineRule="auto"/>
        <w:rPr>
          <w:rFonts w:ascii="Arial" w:hAnsi="Arial" w:cs="Arial"/>
          <w:lang w:val="es-MX"/>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DÉCIMA PRIMERA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 xml:space="preserve">Tarifa para </w:t>
      </w:r>
      <w:r w:rsidR="00912AE2" w:rsidRPr="003B715A">
        <w:rPr>
          <w:rFonts w:ascii="Arial" w:hAnsi="Arial" w:cs="Arial"/>
          <w:b/>
          <w:bCs/>
          <w:lang w:val="es-MX"/>
        </w:rPr>
        <w:t>disposición</w:t>
      </w:r>
      <w:r w:rsidRPr="003B715A">
        <w:rPr>
          <w:rFonts w:ascii="Arial" w:hAnsi="Arial" w:cs="Arial"/>
          <w:b/>
          <w:bCs/>
          <w:lang w:val="es-MX"/>
        </w:rPr>
        <w:t xml:space="preserve"> de residuos sanitarios</w:t>
      </w:r>
    </w:p>
    <w:p w:rsidR="00B8248E" w:rsidRPr="003B715A" w:rsidRDefault="00B8248E" w:rsidP="005A2F26">
      <w:pPr>
        <w:autoSpaceDE w:val="0"/>
        <w:autoSpaceDN w:val="0"/>
        <w:adjustRightInd w:val="0"/>
        <w:spacing w:line="360" w:lineRule="auto"/>
        <w:ind w:firstLine="567"/>
        <w:jc w:val="both"/>
        <w:rPr>
          <w:rFonts w:ascii="Frutiger-Roman" w:hAnsi="Frutiger-Roman" w:cs="Frutiger-Roman"/>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105. Las personas físicas o jurídicas que se encuentre en los supuestos pagaran al Municipio las tarifas siguientes: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Las empresas dedicadas a la prestación de los servicios de recolección de desechos de fosas sépticas y lodos biológicos que requieran del servicio de tratamiento deberán gestionar el convenio correspondiente con el organismo operador y pagar una cuota fija de: $ 2,</w:t>
      </w:r>
      <w:r w:rsidR="00ED0A93">
        <w:rPr>
          <w:rFonts w:ascii="Arial" w:hAnsi="Arial" w:cs="Arial"/>
          <w:lang w:val="es-MX"/>
        </w:rPr>
        <w:t>531</w:t>
      </w:r>
      <w:r w:rsidRPr="003B715A">
        <w:rPr>
          <w:rFonts w:ascii="Arial" w:hAnsi="Arial" w:cs="Arial"/>
          <w:lang w:val="es-MX"/>
        </w:rPr>
        <w:t>.00, por incorporación.</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Las empresas dedicadas a la prestación de los servicios de recolección de desechos de fosas sépticas y lodos biológicos que tengan convenio vigente con el Municipio, descargaran dichos residuos únicamente en lugares acreditados, previa solicitud por escrito por parte del usuario y la firma de un convenio, para lo cual se deberá pagar las siguientes cuotas: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Una cuota de: $ </w:t>
      </w:r>
      <w:r w:rsidR="00ED0A93">
        <w:rPr>
          <w:rFonts w:ascii="Arial" w:hAnsi="Arial" w:cs="Arial"/>
          <w:lang w:val="es-MX"/>
        </w:rPr>
        <w:t>59</w:t>
      </w:r>
      <w:r w:rsidR="00411451">
        <w:rPr>
          <w:rFonts w:ascii="Arial" w:hAnsi="Arial" w:cs="Arial"/>
          <w:lang w:val="es-MX"/>
        </w:rPr>
        <w:t>.00</w:t>
      </w:r>
      <w:r w:rsidRPr="003B715A">
        <w:rPr>
          <w:rFonts w:ascii="Arial" w:hAnsi="Arial" w:cs="Arial"/>
          <w:lang w:val="es-MX"/>
        </w:rPr>
        <w:t xml:space="preserve"> por metro cubico descargando cuando se trate de residuos sépticos producto de servicios sanitarios y/o fosas sépticas.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Una cuota de: $ </w:t>
      </w:r>
      <w:r w:rsidR="00411451">
        <w:rPr>
          <w:rFonts w:ascii="Arial" w:hAnsi="Arial" w:cs="Arial"/>
          <w:lang w:val="es-MX"/>
        </w:rPr>
        <w:t>1</w:t>
      </w:r>
      <w:r w:rsidR="00ED0A93">
        <w:rPr>
          <w:rFonts w:ascii="Arial" w:hAnsi="Arial" w:cs="Arial"/>
          <w:lang w:val="es-MX"/>
        </w:rPr>
        <w:t>69</w:t>
      </w:r>
      <w:r w:rsidR="002707E3">
        <w:rPr>
          <w:rFonts w:ascii="Arial" w:hAnsi="Arial" w:cs="Arial"/>
          <w:lang w:val="es-MX"/>
        </w:rPr>
        <w:t>.0</w:t>
      </w:r>
      <w:r w:rsidR="00411451">
        <w:rPr>
          <w:rFonts w:ascii="Arial" w:hAnsi="Arial" w:cs="Arial"/>
          <w:lang w:val="es-MX"/>
        </w:rPr>
        <w:t>0</w:t>
      </w:r>
      <w:r w:rsidRPr="003B715A">
        <w:rPr>
          <w:rFonts w:ascii="Arial" w:hAnsi="Arial" w:cs="Arial"/>
          <w:lang w:val="es-MX"/>
        </w:rPr>
        <w:t xml:space="preserve"> cuando el residuo presente las características de lodos biológicos.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En caso de que el residuo provenga de procesos productivos, industriales no peligrosos de servicios, podrán ser recibidos previa evaluación, la tarifa se calculara como se establece en el capítulo de carga excedente de contaminantes.</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4D26D0" w:rsidRPr="003B715A" w:rsidRDefault="00B8248E" w:rsidP="005A2F26">
      <w:pPr>
        <w:spacing w:line="360" w:lineRule="auto"/>
        <w:ind w:firstLine="567"/>
        <w:jc w:val="both"/>
        <w:rPr>
          <w:rFonts w:ascii="Arial" w:hAnsi="Arial" w:cs="Arial"/>
        </w:rPr>
      </w:pPr>
      <w:r w:rsidRPr="003B715A">
        <w:rPr>
          <w:rFonts w:ascii="Arial" w:hAnsi="Arial" w:cs="Arial"/>
          <w:lang w:val="es-MX"/>
        </w:rPr>
        <w:t>IV. El convenio deberá renovarse anualmente, siempre y cuando cumpla con las especificaciones que impongan el Municipio.</w:t>
      </w:r>
    </w:p>
    <w:p w:rsidR="009A41A8" w:rsidRPr="003B715A" w:rsidRDefault="009A41A8" w:rsidP="005A2F26">
      <w:pPr>
        <w:spacing w:line="360" w:lineRule="auto"/>
        <w:ind w:left="1134" w:hanging="283"/>
        <w:jc w:val="both"/>
        <w:rPr>
          <w:rFonts w:ascii="Arial" w:hAnsi="Arial" w:cs="Arial"/>
        </w:rPr>
      </w:pPr>
    </w:p>
    <w:p w:rsidR="00B8248E" w:rsidRPr="003B715A" w:rsidRDefault="00B8248E"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SECCIÓN DECIMA SEGUNDA</w:t>
      </w:r>
    </w:p>
    <w:p w:rsidR="00B8248E" w:rsidRPr="003B715A" w:rsidRDefault="00B8248E" w:rsidP="006936AE">
      <w:pPr>
        <w:autoSpaceDE w:val="0"/>
        <w:autoSpaceDN w:val="0"/>
        <w:adjustRightInd w:val="0"/>
        <w:spacing w:line="360" w:lineRule="auto"/>
        <w:rPr>
          <w:rFonts w:ascii="Arial" w:hAnsi="Arial" w:cs="Arial"/>
          <w:b/>
          <w:bCs/>
          <w:lang w:val="es-MX"/>
        </w:rPr>
      </w:pPr>
      <w:r w:rsidRPr="003B715A">
        <w:rPr>
          <w:rFonts w:ascii="Arial" w:hAnsi="Arial" w:cs="Arial"/>
          <w:b/>
          <w:bCs/>
          <w:lang w:val="es-MX"/>
        </w:rPr>
        <w:t>Carga excedente de contaminantes</w:t>
      </w:r>
    </w:p>
    <w:p w:rsidR="00B8248E" w:rsidRPr="003B715A" w:rsidRDefault="00B8248E" w:rsidP="005A2F26">
      <w:pPr>
        <w:autoSpaceDE w:val="0"/>
        <w:autoSpaceDN w:val="0"/>
        <w:adjustRightInd w:val="0"/>
        <w:spacing w:line="360" w:lineRule="auto"/>
        <w:jc w:val="both"/>
        <w:rPr>
          <w:rFonts w:ascii="Frutiger-Roman" w:hAnsi="Frutiger-Roman" w:cs="Frutiger-Roman"/>
          <w:lang w:val="es-MX"/>
        </w:rPr>
      </w:pPr>
    </w:p>
    <w:p w:rsidR="00C15C23"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106. Los usuarios que descarguen aguas residuales que contengan carga de contaminantes pagarán de forma mensual las tarifas siguientes:</w:t>
      </w:r>
    </w:p>
    <w:p w:rsidR="00C15C23" w:rsidRPr="003B715A" w:rsidRDefault="00C15C23" w:rsidP="005A2F26">
      <w:pPr>
        <w:spacing w:line="360" w:lineRule="auto"/>
        <w:ind w:firstLine="567"/>
        <w:jc w:val="both"/>
        <w:rPr>
          <w:rFonts w:ascii="Arial" w:hAnsi="Arial" w:cs="Arial"/>
        </w:rPr>
      </w:pPr>
    </w:p>
    <w:tbl>
      <w:tblPr>
        <w:tblW w:w="8403" w:type="dxa"/>
        <w:tblLayout w:type="fixed"/>
        <w:tblCellMar>
          <w:left w:w="70" w:type="dxa"/>
          <w:right w:w="70" w:type="dxa"/>
        </w:tblCellMar>
        <w:tblLook w:val="04A0" w:firstRow="1" w:lastRow="0" w:firstColumn="1" w:lastColumn="0" w:noHBand="0" w:noVBand="1"/>
      </w:tblPr>
      <w:tblGrid>
        <w:gridCol w:w="3664"/>
        <w:gridCol w:w="2250"/>
        <w:gridCol w:w="2489"/>
      </w:tblGrid>
      <w:tr w:rsidR="00B8248E" w:rsidRPr="003B715A" w:rsidTr="006936AE">
        <w:trPr>
          <w:trHeight w:val="303"/>
        </w:trPr>
        <w:tc>
          <w:tcPr>
            <w:tcW w:w="3664" w:type="dxa"/>
            <w:noWrap/>
            <w:vAlign w:val="center"/>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Rango de Incumplimiento</w:t>
            </w:r>
          </w:p>
        </w:tc>
        <w:tc>
          <w:tcPr>
            <w:tcW w:w="2250"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Costo por Kilogramos</w:t>
            </w:r>
          </w:p>
        </w:tc>
        <w:tc>
          <w:tcPr>
            <w:tcW w:w="2489"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Costo por Kilogramo</w:t>
            </w:r>
          </w:p>
        </w:tc>
      </w:tr>
      <w:tr w:rsidR="00B8248E" w:rsidRPr="003B715A" w:rsidTr="006936AE">
        <w:trPr>
          <w:trHeight w:val="303"/>
        </w:trPr>
        <w:tc>
          <w:tcPr>
            <w:tcW w:w="3664" w:type="dxa"/>
            <w:noWrap/>
            <w:vAlign w:val="center"/>
            <w:hideMark/>
          </w:tcPr>
          <w:p w:rsidR="00B8248E" w:rsidRPr="003B715A" w:rsidRDefault="00B8248E" w:rsidP="006936AE">
            <w:pPr>
              <w:spacing w:line="360" w:lineRule="auto"/>
              <w:rPr>
                <w:rFonts w:ascii="Arial" w:hAnsi="Arial" w:cs="Arial"/>
                <w:b/>
                <w:bCs/>
                <w:color w:val="000000"/>
              </w:rPr>
            </w:pPr>
          </w:p>
        </w:tc>
        <w:tc>
          <w:tcPr>
            <w:tcW w:w="2250"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 xml:space="preserve">Contaminantes </w:t>
            </w:r>
            <w:r w:rsidR="00912AE2" w:rsidRPr="003B715A">
              <w:rPr>
                <w:rFonts w:ascii="Arial" w:hAnsi="Arial" w:cs="Arial"/>
                <w:b/>
                <w:bCs/>
                <w:color w:val="000000"/>
              </w:rPr>
              <w:t>Básicos</w:t>
            </w:r>
          </w:p>
        </w:tc>
        <w:tc>
          <w:tcPr>
            <w:tcW w:w="2489"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Contaminantes Metales</w:t>
            </w:r>
          </w:p>
        </w:tc>
      </w:tr>
      <w:tr w:rsidR="00B8248E" w:rsidRPr="003B715A" w:rsidTr="006936AE">
        <w:trPr>
          <w:trHeight w:val="303"/>
        </w:trPr>
        <w:tc>
          <w:tcPr>
            <w:tcW w:w="3664" w:type="dxa"/>
            <w:noWrap/>
            <w:vAlign w:val="center"/>
            <w:hideMark/>
          </w:tcPr>
          <w:p w:rsidR="00B8248E" w:rsidRPr="003B715A" w:rsidRDefault="00B8248E" w:rsidP="006936AE">
            <w:pPr>
              <w:spacing w:line="360" w:lineRule="auto"/>
              <w:rPr>
                <w:rFonts w:ascii="Arial" w:hAnsi="Arial" w:cs="Arial"/>
                <w:b/>
                <w:bCs/>
                <w:color w:val="000000"/>
              </w:rPr>
            </w:pPr>
          </w:p>
        </w:tc>
        <w:tc>
          <w:tcPr>
            <w:tcW w:w="2250" w:type="dxa"/>
            <w:noWrap/>
            <w:vAlign w:val="bottom"/>
            <w:hideMark/>
          </w:tcPr>
          <w:p w:rsidR="00B8248E" w:rsidRPr="003B715A" w:rsidRDefault="00B8248E" w:rsidP="006936AE">
            <w:pPr>
              <w:spacing w:line="360" w:lineRule="auto"/>
              <w:rPr>
                <w:lang w:val="es-MX" w:eastAsia="es-MX"/>
              </w:rPr>
            </w:pPr>
          </w:p>
        </w:tc>
        <w:tc>
          <w:tcPr>
            <w:tcW w:w="2489" w:type="dxa"/>
            <w:noWrap/>
            <w:vAlign w:val="bottom"/>
            <w:hideMark/>
          </w:tcPr>
          <w:p w:rsidR="00B8248E" w:rsidRPr="003B715A" w:rsidRDefault="00B8248E" w:rsidP="006936AE">
            <w:pPr>
              <w:spacing w:line="360" w:lineRule="auto"/>
              <w:rPr>
                <w:rFonts w:ascii="Arial" w:hAnsi="Arial" w:cs="Arial"/>
                <w:b/>
                <w:bCs/>
                <w:color w:val="000000"/>
              </w:rPr>
            </w:pPr>
            <w:r w:rsidRPr="003B715A">
              <w:rPr>
                <w:rFonts w:ascii="Arial" w:hAnsi="Arial" w:cs="Arial"/>
                <w:b/>
                <w:bCs/>
                <w:color w:val="000000"/>
              </w:rPr>
              <w:t>Pesados y Cianuros</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0.00 Y HASTA 0.50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4.7</w:t>
            </w:r>
            <w:r w:rsidR="00411451">
              <w:rPr>
                <w:rFonts w:ascii="Arial" w:hAnsi="Arial" w:cs="Arial"/>
                <w:color w:val="000000"/>
              </w:rPr>
              <w:t>0</w:t>
            </w:r>
          </w:p>
        </w:tc>
        <w:tc>
          <w:tcPr>
            <w:tcW w:w="2489"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134</w:t>
            </w:r>
            <w:r w:rsidR="00193FE7">
              <w:rPr>
                <w:rFonts w:ascii="Arial" w:hAnsi="Arial" w:cs="Arial"/>
                <w:color w:val="000000"/>
              </w:rPr>
              <w:t>.00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0.50 Y HASTA 0.75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6.2</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55</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0.75 Y HASTA 1.00</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411451">
              <w:rPr>
                <w:rFonts w:ascii="Arial" w:hAnsi="Arial" w:cs="Arial"/>
                <w:color w:val="000000"/>
              </w:rPr>
              <w:t>7.</w:t>
            </w:r>
            <w:r w:rsidR="00ED0A93">
              <w:rPr>
                <w:rFonts w:ascii="Arial" w:hAnsi="Arial" w:cs="Arial"/>
                <w:color w:val="000000"/>
              </w:rPr>
              <w:t>8</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77</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1.00 Y HASTA 1.25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9.4</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98</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1.25 Y HASTA 1.50</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411451">
              <w:rPr>
                <w:rFonts w:ascii="Arial" w:hAnsi="Arial" w:cs="Arial"/>
                <w:color w:val="000000"/>
              </w:rPr>
              <w:t>10.</w:t>
            </w:r>
            <w:r w:rsidR="00ED0A93">
              <w:rPr>
                <w:rFonts w:ascii="Arial" w:hAnsi="Arial" w:cs="Arial"/>
                <w:color w:val="000000"/>
              </w:rPr>
              <w:t>9</w:t>
            </w:r>
            <w:r w:rsidR="002707E3">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2</w:t>
            </w:r>
            <w:r w:rsidR="00ED0A93">
              <w:rPr>
                <w:rFonts w:ascii="Arial" w:hAnsi="Arial" w:cs="Arial"/>
                <w:color w:val="000000"/>
              </w:rPr>
              <w:t>18</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1.50 Y HASTA 1.75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2.5</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ED0A93">
              <w:rPr>
                <w:rFonts w:ascii="Arial" w:hAnsi="Arial" w:cs="Arial"/>
                <w:color w:val="000000"/>
              </w:rPr>
              <w:t>39</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1.75 Y HASTA 2.00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4.0</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ED0A93">
              <w:rPr>
                <w:rFonts w:ascii="Arial" w:hAnsi="Arial" w:cs="Arial"/>
                <w:color w:val="000000"/>
              </w:rPr>
              <w:t>60</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2.00 Y HASTA 2.25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5.6</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ED0A93">
              <w:rPr>
                <w:rFonts w:ascii="Arial" w:hAnsi="Arial" w:cs="Arial"/>
                <w:color w:val="000000"/>
              </w:rPr>
              <w:t>81</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2.25 Y HASTA 2.50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1</w:t>
            </w:r>
            <w:r w:rsidR="00ED0A93">
              <w:rPr>
                <w:rFonts w:ascii="Arial" w:hAnsi="Arial" w:cs="Arial"/>
                <w:color w:val="000000"/>
              </w:rPr>
              <w:t>7.2</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303</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2.50 Y HASTA 2.75</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411451">
              <w:rPr>
                <w:rFonts w:ascii="Arial" w:hAnsi="Arial" w:cs="Arial"/>
                <w:color w:val="000000"/>
              </w:rPr>
              <w:t>1</w:t>
            </w:r>
            <w:r w:rsidR="00ED0A93">
              <w:rPr>
                <w:rFonts w:ascii="Arial" w:hAnsi="Arial" w:cs="Arial"/>
                <w:color w:val="000000"/>
              </w:rPr>
              <w:t>8.7</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323</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2.75 Y HASTA 3.00</w:t>
            </w:r>
          </w:p>
        </w:tc>
        <w:tc>
          <w:tcPr>
            <w:tcW w:w="2250"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20.8</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ED0A93">
              <w:rPr>
                <w:rFonts w:ascii="Arial" w:hAnsi="Arial" w:cs="Arial"/>
                <w:color w:val="000000"/>
              </w:rPr>
              <w:t>44</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3.00 Y HASTA 3.25</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22.4</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ED0A93">
              <w:rPr>
                <w:rFonts w:ascii="Arial" w:hAnsi="Arial" w:cs="Arial"/>
                <w:color w:val="000000"/>
              </w:rPr>
              <w:t>66</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3.25 Y HASTA 3.50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2707E3">
              <w:rPr>
                <w:rFonts w:ascii="Arial" w:hAnsi="Arial" w:cs="Arial"/>
                <w:color w:val="000000"/>
              </w:rPr>
              <w:t>3</w:t>
            </w:r>
            <w:r w:rsidR="00ED0A93">
              <w:rPr>
                <w:rFonts w:ascii="Arial" w:hAnsi="Arial" w:cs="Arial"/>
                <w:color w:val="000000"/>
              </w:rPr>
              <w:t>.9</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ED0A93">
              <w:rPr>
                <w:rFonts w:ascii="Arial" w:hAnsi="Arial" w:cs="Arial"/>
                <w:color w:val="000000"/>
              </w:rPr>
              <w:t>87</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3.50 Y HASTA 3.75</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ED0A93">
              <w:rPr>
                <w:rFonts w:ascii="Arial" w:hAnsi="Arial" w:cs="Arial"/>
                <w:color w:val="000000"/>
              </w:rPr>
              <w:t>5.0</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408</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3.75 Y HASTA 4.00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ED0A93">
              <w:rPr>
                <w:rFonts w:ascii="Arial" w:hAnsi="Arial" w:cs="Arial"/>
                <w:color w:val="000000"/>
              </w:rPr>
              <w:t>6.5</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429</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4.00 Y HASTA 4.25</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ED0A93">
              <w:rPr>
                <w:rFonts w:ascii="Arial" w:hAnsi="Arial" w:cs="Arial"/>
                <w:color w:val="000000"/>
              </w:rPr>
              <w:t>8.1</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4</w:t>
            </w:r>
            <w:r w:rsidR="00ED0A93">
              <w:rPr>
                <w:rFonts w:ascii="Arial" w:hAnsi="Arial" w:cs="Arial"/>
                <w:color w:val="000000"/>
              </w:rPr>
              <w:t>50</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4.25 Y HASTA 4.50</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2</w:t>
            </w:r>
            <w:r w:rsidR="00ED0A93">
              <w:rPr>
                <w:rFonts w:ascii="Arial" w:hAnsi="Arial" w:cs="Arial"/>
                <w:color w:val="000000"/>
              </w:rPr>
              <w:t>9.6</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4</w:t>
            </w:r>
            <w:r w:rsidR="00ED0A93">
              <w:rPr>
                <w:rFonts w:ascii="Arial" w:hAnsi="Arial" w:cs="Arial"/>
                <w:color w:val="000000"/>
              </w:rPr>
              <w:t>71</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4.50 Y HASTA 4.75</w:t>
            </w:r>
          </w:p>
        </w:tc>
        <w:tc>
          <w:tcPr>
            <w:tcW w:w="2250" w:type="dxa"/>
            <w:noWrap/>
            <w:vAlign w:val="bottom"/>
            <w:hideMark/>
          </w:tcPr>
          <w:p w:rsidR="00B8248E" w:rsidRPr="003B715A" w:rsidRDefault="00B8248E" w:rsidP="00411451">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31.2</w:t>
            </w:r>
            <w:r w:rsidR="00411451">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4</w:t>
            </w:r>
            <w:r w:rsidR="00ED0A93">
              <w:rPr>
                <w:rFonts w:ascii="Arial" w:hAnsi="Arial" w:cs="Arial"/>
                <w:color w:val="000000"/>
              </w:rPr>
              <w:t>92</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4.75 Y HASTA 5.00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33.3</w:t>
            </w:r>
            <w:r w:rsidR="00193FE7">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513</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5.00 Y HASTA 7.50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34.3</w:t>
            </w:r>
            <w:r w:rsidR="00193FE7">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535</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7.50 Y HASTA 10.00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ED0A93">
              <w:rPr>
                <w:rFonts w:ascii="Arial" w:hAnsi="Arial" w:cs="Arial"/>
                <w:color w:val="000000"/>
              </w:rPr>
              <w:t>6.4</w:t>
            </w:r>
            <w:r w:rsidR="00193FE7">
              <w:rPr>
                <w:rFonts w:ascii="Arial" w:hAnsi="Arial" w:cs="Arial"/>
                <w:color w:val="000000"/>
              </w:rPr>
              <w:t>0</w:t>
            </w:r>
          </w:p>
        </w:tc>
        <w:tc>
          <w:tcPr>
            <w:tcW w:w="2489" w:type="dxa"/>
            <w:noWrap/>
            <w:vAlign w:val="bottom"/>
            <w:hideMark/>
          </w:tcPr>
          <w:p w:rsidR="00B8248E" w:rsidRPr="003B715A" w:rsidRDefault="00B8248E" w:rsidP="002707E3">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5</w:t>
            </w:r>
            <w:r w:rsidR="00ED0A93">
              <w:rPr>
                <w:rFonts w:ascii="Arial" w:hAnsi="Arial" w:cs="Arial"/>
                <w:color w:val="000000"/>
              </w:rPr>
              <w:t>55</w:t>
            </w:r>
            <w:r w:rsidR="002707E3">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10.00 Y HASTA 15.00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ED0A93">
              <w:rPr>
                <w:rFonts w:ascii="Arial" w:hAnsi="Arial" w:cs="Arial"/>
                <w:color w:val="000000"/>
              </w:rPr>
              <w:t>8.0</w:t>
            </w:r>
            <w:r w:rsidR="00193FE7">
              <w:rPr>
                <w:rFonts w:ascii="Arial" w:hAnsi="Arial" w:cs="Arial"/>
                <w:color w:val="000000"/>
              </w:rPr>
              <w:t>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5</w:t>
            </w:r>
            <w:r w:rsidR="00ED0A93">
              <w:rPr>
                <w:rFonts w:ascii="Arial" w:hAnsi="Arial" w:cs="Arial"/>
                <w:color w:val="000000"/>
              </w:rPr>
              <w:t>76</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15.00 Y HASTA 20.00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3</w:t>
            </w:r>
            <w:r w:rsidR="00ED0A93">
              <w:rPr>
                <w:rFonts w:ascii="Arial" w:hAnsi="Arial" w:cs="Arial"/>
                <w:color w:val="000000"/>
              </w:rPr>
              <w:t>9.5</w:t>
            </w:r>
            <w:r w:rsidR="00193FE7">
              <w:rPr>
                <w:rFonts w:ascii="Arial" w:hAnsi="Arial" w:cs="Arial"/>
                <w:color w:val="000000"/>
              </w:rPr>
              <w:t>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5</w:t>
            </w:r>
            <w:r w:rsidR="00ED0A93">
              <w:rPr>
                <w:rFonts w:ascii="Arial" w:hAnsi="Arial" w:cs="Arial"/>
                <w:color w:val="000000"/>
              </w:rPr>
              <w:t>98</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20.00 Y HASTA 25.00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41.1</w:t>
            </w:r>
            <w:r w:rsidR="00193FE7">
              <w:rPr>
                <w:rFonts w:ascii="Arial" w:hAnsi="Arial" w:cs="Arial"/>
                <w:color w:val="000000"/>
              </w:rPr>
              <w:t>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619</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25.00 Y HASTA 30.00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42.6</w:t>
            </w:r>
            <w:r w:rsidR="00193FE7">
              <w:rPr>
                <w:rFonts w:ascii="Arial" w:hAnsi="Arial" w:cs="Arial"/>
                <w:color w:val="000000"/>
              </w:rPr>
              <w:t>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640</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30.00 Y HASTA 40.00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44.2</w:t>
            </w:r>
            <w:r w:rsidR="00193FE7">
              <w:rPr>
                <w:rFonts w:ascii="Arial" w:hAnsi="Arial" w:cs="Arial"/>
                <w:color w:val="000000"/>
              </w:rPr>
              <w:t>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193FE7">
              <w:rPr>
                <w:rFonts w:ascii="Arial" w:hAnsi="Arial" w:cs="Arial"/>
                <w:color w:val="000000"/>
              </w:rPr>
              <w:t>6</w:t>
            </w:r>
            <w:r w:rsidR="00ED0A93">
              <w:rPr>
                <w:rFonts w:ascii="Arial" w:hAnsi="Arial" w:cs="Arial"/>
                <w:color w:val="000000"/>
              </w:rPr>
              <w:t>60</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40.00 Y HASTA 50.00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4</w:t>
            </w:r>
            <w:r w:rsidR="00ED0A93">
              <w:rPr>
                <w:rFonts w:ascii="Arial" w:hAnsi="Arial" w:cs="Arial"/>
                <w:color w:val="000000"/>
              </w:rPr>
              <w:t>5.8</w:t>
            </w:r>
            <w:r w:rsidR="00193FE7">
              <w:rPr>
                <w:rFonts w:ascii="Arial" w:hAnsi="Arial" w:cs="Arial"/>
                <w:color w:val="000000"/>
              </w:rPr>
              <w:t>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Pr="003B715A">
              <w:rPr>
                <w:rFonts w:ascii="Arial" w:hAnsi="Arial" w:cs="Arial"/>
                <w:color w:val="000000"/>
              </w:rPr>
              <w:t>6</w:t>
            </w:r>
            <w:r w:rsidR="00ED0A93">
              <w:rPr>
                <w:rFonts w:ascii="Arial" w:hAnsi="Arial" w:cs="Arial"/>
                <w:color w:val="000000"/>
              </w:rPr>
              <w:t>82</w:t>
            </w:r>
            <w:r w:rsidR="006B5BB4">
              <w:rPr>
                <w:rFonts w:ascii="Arial" w:hAnsi="Arial" w:cs="Arial"/>
                <w:color w:val="000000"/>
              </w:rPr>
              <w:t>.0</w:t>
            </w:r>
            <w:r w:rsidR="00193FE7">
              <w:rPr>
                <w:rFonts w:ascii="Arial" w:hAnsi="Arial" w:cs="Arial"/>
                <w:color w:val="000000"/>
              </w:rPr>
              <w:t>0</w:t>
            </w:r>
          </w:p>
        </w:tc>
      </w:tr>
      <w:tr w:rsidR="00B8248E" w:rsidRPr="003B715A" w:rsidTr="006936AE">
        <w:trPr>
          <w:trHeight w:val="303"/>
        </w:trPr>
        <w:tc>
          <w:tcPr>
            <w:tcW w:w="3664" w:type="dxa"/>
            <w:noWrap/>
            <w:vAlign w:val="bottom"/>
            <w:hideMark/>
          </w:tcPr>
          <w:p w:rsidR="00B8248E" w:rsidRPr="003B715A" w:rsidRDefault="00B8248E" w:rsidP="006936AE">
            <w:pPr>
              <w:spacing w:line="360" w:lineRule="auto"/>
              <w:rPr>
                <w:rFonts w:ascii="Arial" w:hAnsi="Arial" w:cs="Arial"/>
                <w:color w:val="000000"/>
                <w:sz w:val="22"/>
                <w:szCs w:val="22"/>
              </w:rPr>
            </w:pPr>
            <w:r w:rsidRPr="003B715A">
              <w:rPr>
                <w:rFonts w:ascii="Arial" w:hAnsi="Arial" w:cs="Arial"/>
                <w:color w:val="000000"/>
                <w:sz w:val="22"/>
                <w:szCs w:val="22"/>
              </w:rPr>
              <w:t>MAYOR DE 50.00</w:t>
            </w:r>
          </w:p>
        </w:tc>
        <w:tc>
          <w:tcPr>
            <w:tcW w:w="2250" w:type="dxa"/>
            <w:noWrap/>
            <w:vAlign w:val="bottom"/>
            <w:hideMark/>
          </w:tcPr>
          <w:p w:rsidR="00B8248E" w:rsidRPr="003B715A" w:rsidRDefault="00B8248E" w:rsidP="00193FE7">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46.8</w:t>
            </w:r>
            <w:r w:rsidR="00193FE7">
              <w:rPr>
                <w:rFonts w:ascii="Arial" w:hAnsi="Arial" w:cs="Arial"/>
                <w:color w:val="000000"/>
              </w:rPr>
              <w:t>0</w:t>
            </w:r>
          </w:p>
        </w:tc>
        <w:tc>
          <w:tcPr>
            <w:tcW w:w="2489" w:type="dxa"/>
            <w:noWrap/>
            <w:vAlign w:val="bottom"/>
            <w:hideMark/>
          </w:tcPr>
          <w:p w:rsidR="00B8248E" w:rsidRPr="003B715A" w:rsidRDefault="00B8248E" w:rsidP="006B5BB4">
            <w:pPr>
              <w:spacing w:line="360" w:lineRule="auto"/>
              <w:rPr>
                <w:rFonts w:ascii="Arial" w:hAnsi="Arial" w:cs="Arial"/>
                <w:color w:val="000000"/>
              </w:rPr>
            </w:pPr>
            <w:r w:rsidRPr="003B715A">
              <w:rPr>
                <w:rFonts w:ascii="Arial" w:hAnsi="Arial" w:cs="Arial"/>
                <w:color w:val="000000"/>
              </w:rPr>
              <w:t>$</w:t>
            </w:r>
            <w:r w:rsidR="00C34DDA" w:rsidRPr="003B715A">
              <w:rPr>
                <w:rFonts w:ascii="Arial" w:hAnsi="Arial" w:cs="Arial"/>
                <w:color w:val="000000"/>
              </w:rPr>
              <w:t xml:space="preserve"> </w:t>
            </w:r>
            <w:r w:rsidR="00ED0A93">
              <w:rPr>
                <w:rFonts w:ascii="Arial" w:hAnsi="Arial" w:cs="Arial"/>
                <w:color w:val="000000"/>
              </w:rPr>
              <w:t>703</w:t>
            </w:r>
            <w:r w:rsidR="00193FE7">
              <w:rPr>
                <w:rFonts w:ascii="Arial" w:hAnsi="Arial" w:cs="Arial"/>
                <w:color w:val="000000"/>
              </w:rPr>
              <w:t>.00</w:t>
            </w:r>
          </w:p>
        </w:tc>
      </w:tr>
    </w:tbl>
    <w:p w:rsidR="00C15C23" w:rsidRPr="003B715A" w:rsidRDefault="00C15C23" w:rsidP="005A2F26">
      <w:pPr>
        <w:spacing w:line="360" w:lineRule="auto"/>
        <w:jc w:val="both"/>
        <w:rPr>
          <w:rFonts w:ascii="Arial" w:hAnsi="Arial" w:cs="Arial"/>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Para aplicar esta tarifa se seguirá el procedimiento que para el caso expida el organismo.</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Aplicar métodos de análisis autorizados en las normas oficiales mexicanas que se efectuaran mediante el examen de pruebas de laboratorio de muestras de tipo compuesto; la frecuencia de toma de muestras se ajustara a lo establecido en la NOM-002-SEMARNAT/1996, para determinar las concentraciones de los contaminantes básicos, metales pesados y cianuros de sus descargas.</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Determinar para la descarga de agua residual las concentraciones en miligramos por litro de los contaminantes establecidos en las condiciones particulares de descarga.</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Calcular el monto de la cuota a pagar a cargo de los usuarios de usos no habitacionales para las concentraciones de contaminantes que rebasen los límites máximos permisibles considerando el volumen de aguas residuales descargadas y la carga de contaminantes respectivos de la siguiente forma:</w:t>
      </w: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 Para las concentraciones de cada uno de los contaminantes que rebasen los límites máximos permisibles fijados en las Condiciones Particulares de Descarga expresadas en miligramo por litro, se multiplicaran por el factor de 0.001 para convertirlas a kilogramos por metro cúbico.</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Este resultado a su vez, se multiplicara por el volumen de aguas residuales en metros cúbicos descargados por mes obteniéndose así la carga de contaminantes, expresada en kilogramos descargados al sistema de alcantarillado.</w:t>
      </w:r>
    </w:p>
    <w:p w:rsidR="00B8248E" w:rsidRPr="003B715A" w:rsidRDefault="00B8248E" w:rsidP="005A2F26">
      <w:pPr>
        <w:autoSpaceDE w:val="0"/>
        <w:autoSpaceDN w:val="0"/>
        <w:adjustRightInd w:val="0"/>
        <w:spacing w:line="360" w:lineRule="auto"/>
        <w:ind w:left="1134"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Para determinar el índice de incumplimiento y la cuota en pesos por kilogramo, a efecto de obtener el monto de la cuota para cada uno de los contaminantes básicos, se procederá conforme a lo siguiente:</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 Para cada contaminante que rebase los límites señalados, se les restara el límite máximo permisible respectivo conforme a la Norma Oficial Mexicana y/o las Condiciones Particulares de Descarga autorizadas, cuyo resultado deberá dividirse entre el mismo límite máximo permisible, obteniéndose así el índice de incumplimiento del contaminante respectivo.</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Con el índice de incumplimiento determinado para cada contaminante conforme al presente artículo se procederá a identificar la cuota en pesos por kilogramo de contaminante que se utilizara para el cálculo del monto a pagar.</w:t>
      </w: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p>
    <w:p w:rsidR="00B8248E" w:rsidRPr="003B715A" w:rsidRDefault="00B8248E"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3. Para obtener el monto a pagar por cada contaminante se multiplicaran los kilogramos de contaminantes obtenidos de acuerdo con este artículo por la cuota en peso por kilogramo que corresponda a su índice de incumplimiento de acuerdo a la tabla anterior, obteniéndose la cuota que corresponda.</w:t>
      </w:r>
    </w:p>
    <w:p w:rsidR="00B8248E" w:rsidRPr="003B715A" w:rsidRDefault="00B8248E" w:rsidP="005A2F26">
      <w:pPr>
        <w:autoSpaceDE w:val="0"/>
        <w:autoSpaceDN w:val="0"/>
        <w:adjustRightInd w:val="0"/>
        <w:spacing w:line="360" w:lineRule="auto"/>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Una vez efectuado el cálculo de la cuota por cada contaminante el usuario estará obligado a pagar únicamente el importe del contaminante que resulte mayor para el mes que corresponda.</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B8248E"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No estarán obligados al pago por carga de contaminantes, los usuarios que cumplan con los parámetros establecidos en la Norma Oficial Mexicana NOM-002-SEMARNAT-1996 y/ó las condiciones particulares de descarga fijadas por el Municipio.</w:t>
      </w:r>
    </w:p>
    <w:p w:rsidR="00B8248E" w:rsidRPr="003B715A" w:rsidRDefault="00B8248E" w:rsidP="005A2F26">
      <w:pPr>
        <w:autoSpaceDE w:val="0"/>
        <w:autoSpaceDN w:val="0"/>
        <w:adjustRightInd w:val="0"/>
        <w:spacing w:line="360" w:lineRule="auto"/>
        <w:ind w:firstLine="567"/>
        <w:jc w:val="both"/>
        <w:rPr>
          <w:rFonts w:ascii="Arial" w:hAnsi="Arial" w:cs="Arial"/>
          <w:lang w:val="es-MX"/>
        </w:rPr>
      </w:pPr>
    </w:p>
    <w:p w:rsidR="00C15C23" w:rsidRPr="003B715A" w:rsidRDefault="00B8248E"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Asimismo, no pagarán por la carga de contaminantes, los usuarios que tengan en proceso de realización el programa constructivo o la ejecución de las obras de control de calidad de sus descargas para cumplir con lo dispuesto por la Ley Estatal de Equilibrio Ecológico y de Protección al Ambiente, hasta la conclusión, de la obra, misma que no podrá exceder de un año a partir de la</w:t>
      </w:r>
      <w:r w:rsidR="00912AE2" w:rsidRPr="003B715A">
        <w:rPr>
          <w:rFonts w:ascii="Arial" w:hAnsi="Arial" w:cs="Arial"/>
          <w:lang w:val="es-MX"/>
        </w:rPr>
        <w:t xml:space="preserve"> </w:t>
      </w:r>
      <w:r w:rsidRPr="003B715A">
        <w:rPr>
          <w:rFonts w:ascii="Arial" w:hAnsi="Arial" w:cs="Arial"/>
          <w:lang w:val="es-MX"/>
        </w:rPr>
        <w:t>fecha en que el Municipio registre el mencionado programa.</w:t>
      </w:r>
    </w:p>
    <w:p w:rsidR="004D26D0" w:rsidRPr="003B715A" w:rsidRDefault="004D26D0" w:rsidP="005A2F26">
      <w:pPr>
        <w:spacing w:line="360" w:lineRule="auto"/>
        <w:ind w:firstLine="567"/>
        <w:jc w:val="both"/>
        <w:rPr>
          <w:rFonts w:ascii="Arial" w:hAnsi="Arial" w:cs="Arial"/>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Artículo 107.- Los derechos por la prestación de servicios de agua potable en los municipios donde se realicen mediante un Organismo Público Descentralizado, las tarifas serán determinadas mediante la aplicación de la fórmula del Artículo 101 Bis de la Ley de Agua para el Estado y sus Municipios y utilizando el siguiente tabulador.</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PRIMERA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Disposiciones generales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Organismo Público Descentralizado denominado Sistema Intermunicipal de los Servicios de Agua Potable y Alcantarillado (SIAPA), recaudará y administrará, con el carácter de autoridad fiscal, según lo dispuesto en la Ley, los derechos derivados de la prestación de los servicios públicos de agua potable, alcantarillado, drenaje, saneamiento y disposición de aguas residuales, con base en las tarifas, cuotas y tasas establecidas en el presente 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cuotas y tarifas mencionadas en el párrafo que antecede serán determinadas por la Comisión Tarifaria, lo anterior de conformidad con los artículo 51, fracción II y III; y el 52, fracciones XIII y XV de la Ley del Agua para el Estado de Jalisco y sus Municipios; asimismo, dicha Comisión determinará las tarifas de conformidad con la fórmula del artículo 101 Bis de la referida Ley.</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141E8B">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ningún caso el propietario o poseedor de un inmueble podrá conectarse a las redes de agua potable, alcantarillado y drenaje propiedad del SIAPA, sin la previa autorización por escrito de este Organismo Público Descentralizado; para el caso de incumplimiento el propietario o poseedor de ese inmueble se hará acreedor a las sanciones administrativas y penales señaladas en el presente</w:t>
      </w:r>
      <w:r w:rsidR="00141E8B">
        <w:rPr>
          <w:rFonts w:ascii="Arial" w:hAnsi="Arial" w:cs="Arial"/>
          <w:lang w:val="es-MX"/>
        </w:rPr>
        <w:t xml:space="preserve"> </w:t>
      </w:r>
      <w:r w:rsidRPr="000D2828">
        <w:rPr>
          <w:rFonts w:ascii="Arial" w:hAnsi="Arial" w:cs="Arial"/>
          <w:lang w:val="es-MX"/>
        </w:rPr>
        <w:t>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personas físicas o jurídicas, propietarias o poseedoras de inmuebles ubicados dentro de la zona administrada por el SIAPA, que se beneficien con los servicios de agua potable, alcantarillado, drenaje o saneamiento que proporciona el SIAPA, deberán darse de alta en el Padrón de Usuarios de este Organismo Público, presentando para tal efecto los documentos que acrediten la propiedad o posesión, como pueden ser: la escritura pública, el comprobante actualizado del pago del impuesto predial, el contrato de arrendamiento o comodato (previa autorización por escrito del propietario), etc.</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propietarios o poseedores, por cualquier título, de urbanizaciones o desarrollos en condominio, en materia de servicio público de agua potable, alcantarillado y saneamiento, quedan obligados a solicitar la autorización correspondiente y cumplir con las disposiciones que en esta materia les imponga el Código Urbano para el Estado de Jalisco, debiendo, en todo caso, solicitar al SIAPA la expedición del dictamen de factibilidad, el cual tendrá una vigencia de 180 días, cubriendo el importe que se fije por su expedición y por derechos de incorporación de todos los predios del fraccionamiento o urbanización.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y Organismos Auxiliares vigilarán que en las autorizaciones para construcciones, mantenimiento, ampliación o rehabilitación de obras cuenten con los drenajes pluviales y de aguas residuales independientes que sean necesarios, según el tipo de función que esta tengan y de ser necesario, la construcción e instalación de plantas de tratamiento de aguas residuales. No se dará la factibilidad de servicio a urbanizaciones o fraccionamientos que no cumplan con los requisitos anteriores y con las especificaciones técnicas establecidas por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urbanizadores, en los términos del Código Urbano del Estado de Jalisco, están obligados a establecer las redes de distribución de agua potable, las tomas domiciliarias y las redes separadas de drenaje pluvial y sanitario de los fraccionamientos que desarrollen, así como a conectar dichas redes a los sistemas municipales de distribución de agua potable y de alcantarillado, debiéndose pagar los derechos correspondientes conforme a lo establecido en este Resolutivo , y demás disposiciones legales aplicables.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deberá exhortar a los usuarios para que con el uso de nuevas tecnologías aplicables se promueva la cultura de la utilización de diversas medidas para la captación, almacenamiento y uso eficiente del agua pluvial, tratamiento y reutilización de aguas residual en los casos y condiciones que fuere posible bajo los lineamientos vigentes que el propio Organismo Operador establece con la finalidad de fomentar la gestión integral de los recursos hídricos en el Estado.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usuario que se beneficie de los servicios de agua potable, alcantarillado, drenaje o saneamiento serán sujetos obligados al pago de cuotas y tarifas derivados de la prestación de los servicios de agua potable, drenaje, alcantarillado, tratamiento y disposición de sus aguas residuales, conforme a lo establecido en el artículo 88 de la Ley del Agua para el Estado de Jalisco y sus Municipios; debiendo pagar mensualmente al SIAPA los derechos correspondientes, con base en las tarifas generales establecidas en el presente Resolutivo y que fueron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predio no cuente con toma y descarga no se dará de Alta en el Padrón de Usuarios del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cada predio, giro o establecimiento, deberá instalarse una toma y medidor independiente, así como una descarga de aguas residuales por separado, salvo los casos en que a juicio del SIAPA no exista inconveniente en autorizar su derivación.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trate de tomas solicitada para giros comerciales, industriales o establecimientos ubicados en forma temporal, en donde se requieran los servicios, deberán contratar los mismos, mediante dictamen que emita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deberá supervisar, buscando que a cada predio corresponda una toma de agua y una descarga de alcantarillado, así como alcantarillado pluvial. El diámetro de las mismas se sujetará a las disposiciones técnicas que fije el Sistema.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No deben existir derivaciones de tomas de agua o de descargas de drenaje, cualquier excepción estará sujeta a la autorización del Sistema, los cuales cobrarán las cuotas o tarifas que le correspondan por el suministro de dicho servicio.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Se podrá autorizar por escrito una derivación, previa aprobación del propietario del inmueble cuando concurran las siguientes circunstancias: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no cuente con redes para suministrar el servicio al predio, giro o establecimiento colindante; y cuando se trate de establecimientos temporales, vigilando que éstos cuenten con el permiso de funcionamiento.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No se autorizará la instalación de fosas sépticas en zonas donde exista la opción de conectarse a la red de drenaje, o que las condiciones del terreno no favorezcan la instalación de este sistema.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al SIAPA,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Notarios deberán abstenerse de autorizar y los encargados del Registro Público de la Propiedad y de Catastro, de inscribir actos que impliquen enajenación o constitución de gravámenes sobre inmuebles, sin que previamente se les compruebe que los predios que sean materia de dichos actos, están al corriente en el pago de las cuotas por servicio de agua potable, drenaje, alcantarillado, tratamiento y disposición de aguas residuales.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Notarios estarán obligados a dar aviso por escrito al Sistema de todas las operaciones que impliquen transmisión de dominio de inmuebles y que se instrumenten en sus respectivas notarías para los efectos del debido control de los usuarios.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Notarios públicos en ejercicio tendrán igualmente la obligación de cerciorarse, en los casos de trámite efectuados con base en la Ley de Fraccionamientos en vigor, cuando intervengan en cualquier acto jurídico derivado de la aplicación de la propia ley, de que los inmuebles materia de nuevo fraccionamiento, se encuentren al corriente en el pago que corresponda a los servicios que proporciona el Sistema.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los casos de cierre, traspaso o traslado de un giro o establecimiento mercantil, industrial o de servicios, así como del cambio de domicilio, el titular del mismo deberá dar el aviso por escrito al SIAPA de esos hechos, dentro de los diez días hábiles siguientes a su acontecimiento; en caso contrario, el titular tendrá la obligación de cubrir al SIAPA los derechos que se sigan generando por la prestación de los servicios de agua potable, alcantarillado, drenaje o saneamiento.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b/>
          <w:bCs/>
          <w:lang w:val="es-MX"/>
        </w:rPr>
      </w:pPr>
      <w:r w:rsidRPr="000D2828">
        <w:rPr>
          <w:rFonts w:ascii="Arial" w:hAnsi="Arial" w:cs="Arial"/>
          <w:lang w:val="es-MX"/>
        </w:rPr>
        <w:t>Para la prestación de los servicios de agua potable, alcantarillado, drenaje o saneamiento,</w:t>
      </w:r>
      <w:r w:rsidRPr="000D2828">
        <w:rPr>
          <w:rFonts w:ascii="Arial" w:hAnsi="Arial" w:cs="Arial"/>
          <w:b/>
          <w:bCs/>
          <w:lang w:val="es-MX"/>
        </w:rPr>
        <w:t xml:space="preserve"> </w:t>
      </w:r>
      <w:r w:rsidRPr="000D2828">
        <w:rPr>
          <w:rFonts w:ascii="Arial" w:hAnsi="Arial" w:cs="Arial"/>
          <w:lang w:val="es-MX"/>
        </w:rPr>
        <w:t>el SIAPA deberá instalar el medidor o medidores correspondientes para la cuantificación de los</w:t>
      </w:r>
      <w:r w:rsidRPr="000D2828">
        <w:rPr>
          <w:rFonts w:ascii="Arial" w:hAnsi="Arial" w:cs="Arial"/>
          <w:b/>
          <w:bCs/>
          <w:lang w:val="es-MX"/>
        </w:rPr>
        <w:t xml:space="preserve"> </w:t>
      </w:r>
      <w:r w:rsidRPr="000D2828">
        <w:rPr>
          <w:rFonts w:ascii="Arial" w:hAnsi="Arial" w:cs="Arial"/>
          <w:lang w:val="es-MX"/>
        </w:rPr>
        <w:t>derechos por el uso de esos servicios, debiendo los usuarios cubrir el depósito en garantía de esos</w:t>
      </w:r>
      <w:r w:rsidRPr="000D2828">
        <w:rPr>
          <w:rFonts w:ascii="Arial" w:hAnsi="Arial" w:cs="Arial"/>
          <w:b/>
          <w:bCs/>
          <w:lang w:val="es-MX"/>
        </w:rPr>
        <w:t xml:space="preserve"> </w:t>
      </w:r>
      <w:r w:rsidRPr="000D2828">
        <w:rPr>
          <w:rFonts w:ascii="Arial" w:hAnsi="Arial" w:cs="Arial"/>
          <w:lang w:val="es-MX"/>
        </w:rPr>
        <w:t>medidores, así como los gastos de su instalación.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Mientras esos aparatos medidores no se instalen, el usuario de los servicios deberá realizar el pago bajo el régimen de cuota fija que establece el presente 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por sí o por conducto de particulares, realizará mensualmente las lecturas de los aparatos medidores.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entregará mensualmente, en el domicilio del usuario, el recibo oficial que contendrá los requisitos mínimos siguientes: el nombre y domicilio del usuario, el periodo que comprende el uso de los servicios de agua potable, alcantarillado, drenaje o saneamiento, el volumen de agua potable utilizado o de agua residual descargada al alcantarillado o drenaje, la tarifa o cuota conforme al presente Resolutivo y que fue calculada de conformidad a la fórmula señalada en el artículo 101 Bis de la Ley del Agua para el Estado de Jalisco y sus Municipios, el importe total del crédito fiscal y su fundamentación legal.</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el caso de que el usuario disponga únicamente del servicio de agua potable del SIAPA, pagará el 75% de la cuota aplicable por Agua y Alcantarillado; el usuario que disponga únicamente del servicio de alcantarillado o drenaje del SIAPA pagará el 25% de las cuotas por el Servicio de Agua y Alcantarillado por concepto del servicio de alcantarillado.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cuotas y tarifas que fueron calculadas de conformidad a la fórmula señalada en el artículo 101 Bis de la Ley del Agua para el Estado de Jalisco y sus Municipios materia del presente, a excepción de los usos habitacionales por el servicio de agua potable, causarán el Impuesto al Valor Agregado (IVA) mismo que deberá adicionarse a las cuotas y tarifas correspondientes.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pagos por concepto de cuotas de consumo o uso, instalación o reinstalación de tomas domiciliarias y conexión de alcantarillado, recargos, multas y demás ingresos relacionados con el SIAPA, tendrán el carácter de créditos fiscales y deberán cubrirse en las cajas recaudadoras instaladas en las oficinas centrales o sucursales del SIAPA, así como en los establecimientos y bancos autorizados por este Organismo Público o bien mediante el sistema electrónico, dentro de un plazo máximo de quince días hábiles, contados a partir de la entrega del recibo oficial respectivo.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Si por alguna circunstancia el usuario no recibe en su domicilio el recibo oficial mencionado, queda obligado a acudir a las oficinas del SIAPA para conocer el importe de su adeudo y realizar el pago correspondiente.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podrán pagar anticipadamente al SIAPA el importe anual estimado de los derechos de los servicios de agua potable y alcantarillado, durante el periodo comprendido del 01 de enero al 28 de febrero del ejercicio fiscal correspondiente, para lo cual se le aplicará a la tarifa un descuento del diez por ciento; en tal virtud, cuando el consumo o uso real de agua potable y alcantarillado rebase el mencionado consumo anual estimado, se le comunicará al usuario el excedente a través del recibo oficial; así mismo, cuando el consumo real de agua potable y alcantarillado resulte menor al consumo estimado anual, se bonificará el saldo a favor a los consumos subsecuentes.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Autoridad Municipal, no otorgará permisos para nuevas construcciones o para la reconstrucciones de inmuebles sin que previamente hubiese acreditado el interesado que, en su caso, es factible dotar de los servicios que presta el SIAPA a dicho inmueble mediante la factibilidad respectiva y la constancia de no adeudo con que acredite que éste se encuentra al corriente en el pago de los derechos correspondientes, esto con la finalidad de garantizar la prestación de los servicios y la certeza del adecuado abastecimiento; lo anterior de conformidad a lo establecido en el Código Urbano del Estado de Jalisco y demás ordenamientos aplicables.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Organismo realice obras e introducción de agua potable y alcantarillado en coordinación con los Municipios respecto a programas de beneficio social no se darán de alta los lotes baldíos en el Padrón de Usuarios que no cuenten con toma y descarga.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SEGUNDA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 medido</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servicio medido será obligatorio en las zonas urbanas y suburbanas de los municipios administrados por el SIAPA, con excepción de los predios baldíos. A aquellos usuarios que se opongan a la instalación del aparato medidor se les suspenderá el servicio de agua potable y alcantarillado.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servicio de medición se sujetará a las cuotas y tarifas calculadas de conformidad a la fórmula señalada en el artículo 101 Bis de la Ley del Agua para el Estado de Jalisco y sus Municipios, así como a las reglas generales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Los usuarios de predios habitacionales a los que se les instale medidores de las características señaladas en la Tabla I-A liquidarán el importe del depósito de la garantía del medidor dentro de un plazo máximo de 12 meses, contado a partir de su instalación. En el caso de predios de otros usos el pago se hará dentro de un plazo máximo de 30 días naturales a partir de la fecha de su instalación, de acuerdo al diámetro y a la siguiente tarifa:</w:t>
      </w:r>
    </w:p>
    <w:p w:rsidR="00243128" w:rsidRPr="000D2828" w:rsidRDefault="00243128" w:rsidP="00243128">
      <w:pPr>
        <w:autoSpaceDE w:val="0"/>
        <w:autoSpaceDN w:val="0"/>
        <w:adjustRightInd w:val="0"/>
        <w:spacing w:line="360" w:lineRule="auto"/>
        <w:ind w:left="1134" w:hanging="283"/>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TABLA I-A.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Diámetro mm.                                                                       Importe</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13.00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19.00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25.00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32.00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38.00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50.00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63.00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75.00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100.00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150.00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   200 o más.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Si el usuario de uso habitacional o de otros usos solicita reposición de medidor por robo, presenta copia de la denuncia ante la Agencia de Ministerio Público, y el mismo tiene menos de 7 años de antigüedad se pagará la parte proporcional del costo total por cada año que le resten de vida útil hasta llegar al pago total por concepto de cambio de medidor de acuerdo a la siguiente tabla:</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1 año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2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3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4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5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6 años                                                                                  </w:t>
      </w:r>
    </w:p>
    <w:p w:rsidR="00243128" w:rsidRPr="000D2828" w:rsidRDefault="00243128" w:rsidP="00243128">
      <w:pPr>
        <w:tabs>
          <w:tab w:val="decimal" w:pos="7938"/>
        </w:tabs>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 xml:space="preserve">7 años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El importe de la instalación del medidor y el depósito en garantía del mismo serán a cargo del usuario; en caso de que el SIAPA realice la construcción ó modificación del cuadro para la instalación del medidor, la instalación ó reposición de una válvula limitadora de flujo o cuando sea necesario realizar el cambio del medidor por término de vida útil del mismo los importes se determinarán con base en la Tabla II-A con las tarifas siguientes: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TABLA II-A.</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Instalación de medidor de agua tipo 1 A, incluye: suministro e instalación de las siguientes piezas, precintado, 1 válvula compuerta 1/2» ø, 1 válvula angular 1/2» ø, 1 niple de c.c. x 1/2», 1 niple 1/2» x 3», 1 tee de 1/2», 1 tapón macho de 1/2», y cinta teflón 1.50 mts: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2. Instalación de medidor de agua tipo 1 AE, incluye: suministro e instalación de las siguientes piezas, precintado, 1 válvula compuerta 1/2» ø, 1 válvula angular 1/2» ø, 1 niple de c.c. x 1/2», 1 niple 1/2» x 3», 1 tee de 1/2», 1 tapón macho de 1/2», 2 codos de 1/2» x 90°, 0.60 mts. tubo galvanizado 1/2» y cinta teflón 1.50 mts: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3. Instalación de medidor de agua tipo 2 bj, incluye: suministro e instalación de las siguientes piezas, precintado, 1 válvula compuerta 1/2» ø, 1 válvula angular 1/2» ø, 1 niple de c.c. x 1/2», 1 niple 1/2» x 3», 1 tee de 1/2», 1 tapón macho de 1/2», 4 codos de 1/2» x 90°, 2.00 mts. Tubo galvanizado 1/2» y cinta teflón 2.00 mts. Excavación y relleno 1.00 x 0.40 x 1.00, localización de toma con equipo para detección de tomas (rd400pxl-2) o similar: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4. Instalación de medidor de agua tipo 2 bp, incluye: suministro e instalación de las siguientes piezas, precintado, 1 válvula compuerta 1/2» ø, 1 válvula angular 1/2» ø, 1 niple de c.c. x 1/2», 1 niple 1/2» x 3», 1 tee de 1/2», 1 tapón macho de 1/2», 4codos de 1/2» x 90°, 2.00 mts. tubo galvanizado 1/2» y cinta teflón 2.00 mts. Excavación y relleno 1.00 x 0.40 x 1.00, demolición y reparación de banqueta (concreto f›c = 150 kg/cm² 8 cm. de espesor) 1.00 x 0.40 mts. localización de toma con equipo para detección de tomas (rd400pxl-2) o similar:</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5. Instalación de medidor de agua tipo 2 bjd, incluye: suministro e instalación de las siguientes piezas, precintado, 1 válvula compuerta 1/2» ø, 1 válvula angular 1/2» ø, 1 niple de c.c. x 1/2», 1 niple 1/2» x 3», 1 tee de 1/2», 1 tapón macho de 1/2», 5 codos de 1/2» x 90°, 3.00 mts. tubo galvanizado 1/2» y cinta teflón 2.20 mts. Excavación y relleno 1.20 x 0.40 x 1.00, localización de toma con equipo para detección de tomas (rd400pxl-2) o similar: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6. Instalación de medidor de agua tipo 2 bpd, incluye: suministro e instalación de las siguientes piezas, precintado, 1 válvula compuerta 1/2» ø, 1 válvula angular 1/2» ø, 1 niple de c.c. x 1/2», 1 niple 1/2» x 3», 1 tee de 1/2», 1 tapón macho de 1/2», 5 codos de 1/2» x 90°, 3.00 mts. tubo galvanizado 1/2» y cinta teflón 2.20 mts. Excavación y relleno 1.20 x 0.40 x 1.00, demolición y reparación de banqueta (concreto f.c. = 150 kg/cm² 8 cms. de espesor) 1.20 x 0.40 mts. localización  de toma con equipo para detección de tomas (rd400pxl-2) o similar: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7. Instalación de medidor de agua tipo 4 cj, incluye: suministro e instalación de las siguientes piezas, precintado, 1 válvula compuerta 1/2» ø, 1 válvula angular 1/2» ø, 1 niple de c.c. x 1/2», 1 niple 1/2» x 3», 1 tee de 1/2», 1 tapón macho de 1/2», 6 codos de 1/2» x 90°, 5.00 mts. Tubo galvanizado 1/2» y cinta teflón 2.50 mts. Excavación y relleno 2.50 x 0.40 x 1.00, localización de toma con equipo para detección de tomas (rd400pxl-2) o similar: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8. Instalación de medidor de agua tipo 4cp, incluye: suministro e instalación de las siguientes piezas, precintado, 1 válvula compuerta 1/2» ø, 1 válvula angular 1/2» ø, 1 niple de c.c. x 1/2», 1 niple 1/2» x 3», 1 tee de 1/2», 1 tapón macho de 1/2», 6 codos de 1/2» x 90°, 5.00 mts. Tubo galvanizado 1/2» y cinta teflón 2.50 mts. Excavación y relleno 2.50 x 0.40 x 1.00, demolición y reparación de banqueta (concreto f.c. = 150 kg/cm² 8 cm. de espesor) 2.50 x 0.40 mts. localización de toma con equipo para detección de tomas (rd400pxl-2) o similar: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rPr>
      </w:pPr>
      <w:r w:rsidRPr="000D2828">
        <w:rPr>
          <w:rFonts w:ascii="Arial" w:hAnsi="Arial" w:cs="Arial"/>
          <w:lang w:val="es-MX"/>
        </w:rPr>
        <w:t xml:space="preserve">9. </w:t>
      </w:r>
      <w:r w:rsidRPr="000D2828">
        <w:rPr>
          <w:rFonts w:ascii="Arial" w:hAnsi="Arial" w:cs="Arial"/>
        </w:rPr>
        <w:t xml:space="preserve">Instalación o reposición de la válvula limitadora de flujo (de ½” y ¾”): </w:t>
      </w:r>
      <w:r w:rsidRPr="000D2828">
        <w:rPr>
          <w:rFonts w:ascii="Arial" w:hAnsi="Arial" w:cs="Arial"/>
        </w:rPr>
        <w:tab/>
        <w:t xml:space="preserv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10. Cuando sea necesario cambiar el medidor por tener más de 7 años de instalado  se colocará un nuevo medidor con cargo al usuario: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11. Cuando sea necesario instalar un módulo de radio frecuencia para un medidor de agua potable el costo del módulo dividido en seis mensualidades el costo del módulo será de: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Cuando el SIAPA no cuente con medidores de diámetros especiales, el usuario deberá adquirirlos por su cuenta y para su instalación deberá requerir de la previa autorización y supervisión del personal del SIAPA.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Al cambiar de régimen de cuota fija al de servicio medido, se transferirá el saldo vigente al nuevo régimen tarifario.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f) La responsabilidad del cuidado del medidor será a cargo del usuario, por lo que si el aparato sufre daños que impida su buen funcionamiento, el usuario deberá dar aviso por escrito al SIAPA de ese hecho, dentro de un plazo de cinco días hábiles, a partir de la fecha en que se ocasione ese daño; en caso de robo del medidor, el usuario deberá presentar la denuncia correspondiente ante la Agencia del Ministerio Público que corresponda a su domicilio, dentro de un plazo de diez días hábiles a partir de ese suceso, debiendo presentar al SIAPA una copia de esa denuncia dentro de este mismo término. La falta del aviso o de la presentación de la copia de la denuncia al SIAPA, dentro de los términos antes señalados faculta al SIAPA a reducir el servicio de agua potable, en el caso de uso doméstico, y para el caso de otros usos a suspender los servicios.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g) El buen funcionamiento de las instalaciones intradomiciliarias es responsabilidad del usuario.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h) Cuando no pueda realizarse la medición de los servicios de agua potable, el importe de los mismos se determinará a través del promedio del consumo mensual histórico de las seis últimas lecturas facturadas.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i) Cuando en un predio exista un medidor instalado y la lectura actual sea menor a la anterior registrada en el sistema, el importe actual facturado será el determinado por el diferencial de lecturas entre la anterior y la actual y si la causa de la anomalía es motivo de que se compruebe que el usuario manipuló el equipo de medición se le aplicarán las sanciones correspondientes establecidas en el capítulo correspondiente al presente Resolutivo.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j) Cuando en un mismo predio existan una o más tomas sin control de medición, el usuario deberá justificar al SIAPA el motivo de esas tomas excedentes y, de no proceder técnicamente la justificación, el SIAPA procederá a la cancelación de las tomas excedentes y a determinar y exigir el pago de la excedencia correspondiente en los términos del presente Resolutivo, así como a aplicar las sanciones administrativas procedentes y, en su caso, presentar la denuncia penal respectiva.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Cuando sea necesario realizar la cancelación de una </w:t>
      </w: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 xml:space="preserve">toma excedente, el propietario del predio pagará por </w:t>
      </w: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 xml:space="preserve">los trabajos de mano de obra y materiales utilizados </w:t>
      </w:r>
    </w:p>
    <w:p w:rsidR="00243128" w:rsidRPr="000D2828" w:rsidRDefault="00243128" w:rsidP="00243128">
      <w:pPr>
        <w:tabs>
          <w:tab w:val="decimal" w:pos="7938"/>
        </w:tabs>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 xml:space="preserve">en la cancelación, una cantidad de:                             </w:t>
      </w:r>
      <w:r w:rsidRPr="000D2828">
        <w:rPr>
          <w:rFonts w:ascii="Arial" w:hAnsi="Arial" w:cs="Arial"/>
          <w:lang w:val="es-MX"/>
        </w:rPr>
        <w:tab/>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k) El medidor del servicio de agua potable deberá instalarse en la parte exterior del predio, de tal suerte que esté libre de obstáculos a fin de que en todo tiempo y sin dificultad pueda tomarse la lectura o revisar su buen funcionamiento. En caso de incumplimiento de lo anterior, el SIAPA fijará un plazo que no excederá de 15 días hábiles al propietario o poseedor del predio, giro o establecimiento en que se encuentre instalado el aparato medidor para que dé cumplimiento a lo dispuesto en este artículo, apercibiéndolo que de no hacerse así, el SIAPA tendrá la facultad de reubicar el medidor con cargo para el usuario.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l) Cuando en un mismo predio existan dos o más medidores en el mismo establecimiento el volumen de consumo se sumará y se aplicará la tarifa correspondiente de acuerdo al tipo de uso.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cuota por la reubicación del medidor a fin de facilitar la lectura del mismo y la de la instalación de un nuevo medidor cuando no exista justificación técnica para ello serán las siguientes: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Reubicación de medidor: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el usuario solicite un nuevo medidor y no exista </w:t>
      </w: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justificación técnica para ello, deberá pagar por anticipado y de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contado el costo de dicho medidor y su instalación: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TERCERA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habitacional</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Cubrirán la tarifa que fue calculada de conformidad a la fórmula señalada en el artículo 101 Bis de la Ley del Agua para el Estado de Jalisco y sus Municipios de uso habitacional, como es el caso de casas habitación, apartamentos, asilos, orfanatorios, casas hogar y vecindades o privadas.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En predios del tipo Orfanatorios, casa hogar, centros de rehabilitación y asilos sin fines de lucro que se encuentren legalmente constituidos y registrados ante el IJAS, y conectados a las redes del SIAPA, deberán acreditar ante el SIAPA la autorización oficial emitida por la autoridad competente.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En los edificios sujetos al régimen de propiedad en condominio, así como en los predios tipo vecindad, cada departamento o vivienda deberá contar con su toma individual y con su aparato medidor de agua potable; así mismo se instalará un aparato medidor. Para las áreas comunes las cuotas del consumo se prorratearán entre el número de departamentos que existan en el mismo. En el caso de que el condominio o vecindad tenga un solo medidor, el consumo se prorrateará entre el número de departamentos o viviendas que existan en el mismo, hasta en tanto el SIAPA realice la instalación del aparato medidor para cada uno de esos departamentos previa autorización de los condóminos.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Todos los usuarios de servicio habitacional por concepto de contraprestación de servicios de agua potable y alcantarillado, cubrirán mensualmente al SIAPA una cuota de administración de: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Cuota de Administración.</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0 a 14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15 m3.en adelante                                                               </w:t>
      </w:r>
    </w:p>
    <w:p w:rsidR="00243128" w:rsidRPr="000D2828" w:rsidRDefault="00243128" w:rsidP="00243128">
      <w:pPr>
        <w:tabs>
          <w:tab w:val="decimal" w:pos="7938"/>
        </w:tabs>
        <w:autoSpaceDE w:val="0"/>
        <w:autoSpaceDN w:val="0"/>
        <w:adjustRightInd w:val="0"/>
        <w:spacing w:line="360" w:lineRule="auto"/>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Cuota por m3.</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0 a 6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7 a 14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15 a 21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22 a 59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60 a 99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100 a 149 m3.                                                                      </w:t>
      </w: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De 150 a 250 m3.                                                                      </w:t>
      </w:r>
    </w:p>
    <w:p w:rsidR="00243128" w:rsidRPr="000D2828" w:rsidRDefault="00243128" w:rsidP="00243128">
      <w:pPr>
        <w:tabs>
          <w:tab w:val="decimal" w:pos="7938"/>
        </w:tabs>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Por lo que los usuarios del servicio habitacional cubrirán mensualmente al SIAPA las cuotas correspondientes a un periodo de consumo de 30 días naturales, según los rangos de consumo siguientes. Las cuotas mensuales ya incluyen la cuota de administración.</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tbl>
      <w:tblPr>
        <w:tblW w:w="7829" w:type="dxa"/>
        <w:jc w:val="center"/>
        <w:tblLayout w:type="fixed"/>
        <w:tblCellMar>
          <w:left w:w="70" w:type="dxa"/>
          <w:right w:w="70" w:type="dxa"/>
        </w:tblCellMar>
        <w:tblLook w:val="04A0" w:firstRow="1" w:lastRow="0" w:firstColumn="1" w:lastColumn="0" w:noHBand="0" w:noVBand="1"/>
      </w:tblPr>
      <w:tblGrid>
        <w:gridCol w:w="1083"/>
        <w:gridCol w:w="996"/>
        <w:gridCol w:w="996"/>
        <w:gridCol w:w="862"/>
        <w:gridCol w:w="1018"/>
        <w:gridCol w:w="950"/>
        <w:gridCol w:w="1039"/>
        <w:gridCol w:w="885"/>
      </w:tblGrid>
      <w:tr w:rsidR="00243128" w:rsidRPr="000D2828" w:rsidTr="00F40851">
        <w:trPr>
          <w:trHeight w:val="555"/>
          <w:jc w:val="center"/>
        </w:trPr>
        <w:tc>
          <w:tcPr>
            <w:tcW w:w="1083"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9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99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862"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1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50"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3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88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241</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53</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116</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179</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242</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54</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117</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180</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243</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55</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118</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181</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244</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56</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119</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182</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245</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57</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120</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183</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246</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58</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121</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184</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247</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59</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122</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185</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248</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60</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123</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186</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249</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61</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124</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187</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250</w:t>
            </w:r>
          </w:p>
        </w:tc>
        <w:tc>
          <w:tcPr>
            <w:tcW w:w="88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33"/>
          <w:jc w:val="center"/>
        </w:trPr>
        <w:tc>
          <w:tcPr>
            <w:tcW w:w="1083"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62</w:t>
            </w: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99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125</w:t>
            </w:r>
          </w:p>
        </w:tc>
        <w:tc>
          <w:tcPr>
            <w:tcW w:w="862"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188</w:t>
            </w:r>
          </w:p>
        </w:tc>
        <w:tc>
          <w:tcPr>
            <w:tcW w:w="95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39" w:type="dxa"/>
            <w:vAlign w:val="center"/>
            <w:hideMark/>
          </w:tcPr>
          <w:p w:rsidR="00243128" w:rsidRPr="000D2828" w:rsidRDefault="00243128" w:rsidP="00F40851">
            <w:pPr>
              <w:spacing w:line="360" w:lineRule="auto"/>
              <w:rPr>
                <w:rFonts w:ascii="Arial" w:hAnsi="Arial" w:cs="Arial"/>
                <w:color w:val="000000"/>
                <w:sz w:val="16"/>
                <w:szCs w:val="16"/>
              </w:rPr>
            </w:pPr>
          </w:p>
        </w:tc>
        <w:tc>
          <w:tcPr>
            <w:tcW w:w="885" w:type="dxa"/>
            <w:vAlign w:val="center"/>
            <w:hideMark/>
          </w:tcPr>
          <w:p w:rsidR="00243128" w:rsidRPr="000D2828" w:rsidRDefault="00243128" w:rsidP="00F40851">
            <w:pPr>
              <w:spacing w:line="360" w:lineRule="auto"/>
              <w:rPr>
                <w:sz w:val="16"/>
                <w:szCs w:val="16"/>
                <w:lang w:val="es-MX" w:eastAsia="es-MX"/>
              </w:rPr>
            </w:pPr>
          </w:p>
        </w:tc>
      </w:tr>
    </w:tbl>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851"/>
        <w:jc w:val="left"/>
        <w:rPr>
          <w:rFonts w:ascii="Arial" w:hAnsi="Arial" w:cs="Arial"/>
          <w:lang w:val="es-MX"/>
        </w:rPr>
      </w:pPr>
      <w:r w:rsidRPr="000D2828">
        <w:rPr>
          <w:rFonts w:ascii="Arial" w:hAnsi="Arial" w:cs="Arial"/>
          <w:lang w:val="es-MX"/>
        </w:rPr>
        <w:t xml:space="preserve">A partir de 250 m3, se cobrará por cada m3 adicional: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BB30E1">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En predios del tipo orfanatorios, casa hogar, centros de </w:t>
      </w:r>
    </w:p>
    <w:p w:rsidR="00243128" w:rsidRPr="000D2828" w:rsidRDefault="00243128" w:rsidP="00BB30E1">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rehabilitación y asilos sin fines de lucro que se encuentren legalmente constituidos y registrados ante el IJAS, cuando el consumo mensual rebase los 100 m3, los usuarios pagarán una cuota base igual al consumo de 100 m3 más una cuota por cada m3 de:                               </w:t>
      </w:r>
      <w:r w:rsidRPr="000D2828">
        <w:rPr>
          <w:rFonts w:ascii="Arial" w:hAnsi="Arial" w:cs="Arial"/>
          <w:lang w:val="es-MX"/>
        </w:rPr>
        <w:tab/>
        <w:t xml:space="preserve"> </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Cuando en un predio de uso doméstico se destine para fines comerciales una superficie que exceda de 40 metros cúbicos o con una superficie menor y el volumen de consumo mensual sea mayor de 40 metros cúbicos se aplicará la tarifa correspondiente a Uso Comercial.</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Se autoriza al SIAPA, para aplicar tarifas habitacionales con descuento a aquellos usuarios que reúnan todas las características de pobreza siguientes: así como haber pagado los servicios de agua potable y alcantarillado hasta el mes de Diciembre del ejercicio fiscal inmediato anterior.</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Que la zona geográfica representada por su área Geo estadística (Geoeconómica) básica (AGEB), o manzana CONEVAL, donde reside el usuario, tenga un ingreso promedio menor a 0.68 </w:t>
      </w:r>
      <w:r w:rsidRPr="000D2828">
        <w:rPr>
          <w:rFonts w:ascii="Arial" w:hAnsi="Arial" w:cs="Arial"/>
        </w:rPr>
        <w:t>UMAS Unidad de Medida y Actualización</w:t>
      </w:r>
      <w:r w:rsidRPr="000D2828">
        <w:rPr>
          <w:rFonts w:ascii="Arial" w:hAnsi="Arial" w:cs="Arial"/>
          <w:lang w:val="es-MX"/>
        </w:rPr>
        <w:t xml:space="preserve"> diarios per cápita. Lo anterior de acuerdo al censo del año 2010 efectuado por el Consejo Nacional de Evaluación de la Política de Desarrollo Social (CONEVAL).</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2. Que el predio no cuente con alberca o chapoteadero.</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3. Que el destino del inmueble sea exclusivamente para uso doméstico.</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4. Que cuente con aparato de medición.</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5. Que su consumo sea hasta 21 metros cúbicos al mes.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 xml:space="preserve">Por concepto de Contraprestación de los Servicios de Agua Potable y Alcantarillado todos los usuarios del Servicio Habitacional para Zona de Pobreza que cumplan con lo señalado anteriormente cubrirán mensualmente al SIAPA una cuota de Administración de </w:t>
      </w:r>
      <w:r w:rsidR="00BB30E1">
        <w:rPr>
          <w:rFonts w:ascii="Arial" w:hAnsi="Arial" w:cs="Arial"/>
          <w:lang w:val="es-MX"/>
        </w:rPr>
        <w:t xml:space="preserve">                 </w:t>
      </w:r>
      <w:r w:rsidRPr="000D2828">
        <w:rPr>
          <w:rFonts w:ascii="Arial" w:hAnsi="Arial" w:cs="Arial"/>
          <w:lang w:val="es-MX"/>
        </w:rPr>
        <w:t xml:space="preserve"> y las tarifas correspondientes a los volúmenes consumidos en un período de 30 días naturales, de acuerdo a las tarifas siguientes: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Cuota de Administración</w:t>
      </w:r>
    </w:p>
    <w:p w:rsidR="00243128" w:rsidRPr="000D2828" w:rsidRDefault="00243128" w:rsidP="00243128">
      <w:pPr>
        <w:tabs>
          <w:tab w:val="decimal" w:pos="7938"/>
        </w:tabs>
        <w:autoSpaceDE w:val="0"/>
        <w:autoSpaceDN w:val="0"/>
        <w:adjustRightInd w:val="0"/>
        <w:spacing w:line="360" w:lineRule="auto"/>
        <w:ind w:left="1701"/>
        <w:jc w:val="left"/>
        <w:rPr>
          <w:rFonts w:ascii="Arial" w:hAnsi="Arial" w:cs="Arial"/>
          <w:lang w:val="es-MX"/>
        </w:rPr>
      </w:pPr>
      <w:r w:rsidRPr="000D2828">
        <w:rPr>
          <w:rFonts w:ascii="Arial" w:hAnsi="Arial" w:cs="Arial"/>
          <w:lang w:val="es-MX"/>
        </w:rPr>
        <w:t xml:space="preserve">De 0 a 14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701"/>
        <w:jc w:val="left"/>
        <w:rPr>
          <w:rFonts w:ascii="Arial" w:hAnsi="Arial" w:cs="Arial"/>
          <w:lang w:val="es-MX"/>
        </w:rPr>
      </w:pPr>
      <w:r w:rsidRPr="000D2828">
        <w:rPr>
          <w:rFonts w:ascii="Arial" w:hAnsi="Arial" w:cs="Arial"/>
          <w:lang w:val="es-MX"/>
        </w:rPr>
        <w:t xml:space="preserve">De 15 a 21 m3                                                              </w:t>
      </w:r>
    </w:p>
    <w:p w:rsidR="00243128" w:rsidRPr="000D2828" w:rsidRDefault="00243128" w:rsidP="00243128">
      <w:pPr>
        <w:autoSpaceDE w:val="0"/>
        <w:autoSpaceDN w:val="0"/>
        <w:adjustRightInd w:val="0"/>
        <w:spacing w:line="360" w:lineRule="auto"/>
        <w:ind w:left="1418"/>
        <w:jc w:val="left"/>
        <w:rPr>
          <w:rFonts w:ascii="Arial" w:hAnsi="Arial" w:cs="Arial"/>
          <w:lang w:val="es-MX"/>
        </w:rPr>
      </w:pPr>
    </w:p>
    <w:p w:rsidR="00243128" w:rsidRPr="000D2828" w:rsidRDefault="00243128" w:rsidP="00243128">
      <w:pPr>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Cuota por m3.</w:t>
      </w:r>
    </w:p>
    <w:p w:rsidR="00243128" w:rsidRPr="000D2828" w:rsidRDefault="00BB30E1" w:rsidP="00BB30E1">
      <w:pPr>
        <w:tabs>
          <w:tab w:val="decimal" w:pos="7938"/>
        </w:tabs>
        <w:autoSpaceDE w:val="0"/>
        <w:autoSpaceDN w:val="0"/>
        <w:adjustRightInd w:val="0"/>
        <w:spacing w:line="360" w:lineRule="auto"/>
        <w:jc w:val="left"/>
        <w:rPr>
          <w:rFonts w:ascii="Arial" w:hAnsi="Arial" w:cs="Arial"/>
          <w:lang w:val="es-MX"/>
        </w:rPr>
      </w:pPr>
      <w:r>
        <w:rPr>
          <w:rFonts w:ascii="Arial" w:hAnsi="Arial" w:cs="Arial"/>
          <w:lang w:val="es-MX"/>
        </w:rPr>
        <w:t xml:space="preserve">                       </w:t>
      </w:r>
      <w:r w:rsidR="00243128" w:rsidRPr="000D2828">
        <w:rPr>
          <w:rFonts w:ascii="Arial" w:hAnsi="Arial" w:cs="Arial"/>
          <w:lang w:val="es-MX"/>
        </w:rPr>
        <w:t xml:space="preserve">De 0 a 6 m3.                                                                   </w:t>
      </w:r>
    </w:p>
    <w:p w:rsidR="00243128" w:rsidRPr="000D2828" w:rsidRDefault="00BB30E1" w:rsidP="00BB30E1">
      <w:pPr>
        <w:tabs>
          <w:tab w:val="decimal" w:pos="7938"/>
        </w:tabs>
        <w:autoSpaceDE w:val="0"/>
        <w:autoSpaceDN w:val="0"/>
        <w:adjustRightInd w:val="0"/>
        <w:spacing w:line="360" w:lineRule="auto"/>
        <w:jc w:val="left"/>
        <w:rPr>
          <w:rFonts w:ascii="Arial" w:hAnsi="Arial" w:cs="Arial"/>
          <w:lang w:val="es-MX"/>
        </w:rPr>
      </w:pPr>
      <w:r>
        <w:rPr>
          <w:rFonts w:ascii="Arial" w:hAnsi="Arial" w:cs="Arial"/>
          <w:lang w:val="es-MX"/>
        </w:rPr>
        <w:t xml:space="preserve">                       </w:t>
      </w:r>
      <w:r w:rsidR="00243128" w:rsidRPr="000D2828">
        <w:rPr>
          <w:rFonts w:ascii="Arial" w:hAnsi="Arial" w:cs="Arial"/>
          <w:lang w:val="es-MX"/>
        </w:rPr>
        <w:t xml:space="preserve">De 7 a 14 m3.                                                            </w:t>
      </w:r>
      <w:r w:rsidR="00243128" w:rsidRPr="000D2828">
        <w:rPr>
          <w:rFonts w:ascii="Arial" w:hAnsi="Arial" w:cs="Arial"/>
          <w:lang w:val="es-MX"/>
        </w:rPr>
        <w:tab/>
        <w:t xml:space="preserve">   </w:t>
      </w:r>
    </w:p>
    <w:p w:rsidR="00243128" w:rsidRPr="000D2828" w:rsidRDefault="00BB30E1" w:rsidP="00BB30E1">
      <w:pPr>
        <w:tabs>
          <w:tab w:val="decimal" w:pos="7938"/>
        </w:tabs>
        <w:autoSpaceDE w:val="0"/>
        <w:autoSpaceDN w:val="0"/>
        <w:adjustRightInd w:val="0"/>
        <w:spacing w:line="360" w:lineRule="auto"/>
        <w:jc w:val="left"/>
        <w:rPr>
          <w:rFonts w:ascii="Arial" w:hAnsi="Arial" w:cs="Arial"/>
          <w:lang w:val="es-MX"/>
        </w:rPr>
      </w:pPr>
      <w:r>
        <w:rPr>
          <w:rFonts w:ascii="Arial" w:hAnsi="Arial" w:cs="Arial"/>
          <w:lang w:val="es-MX"/>
        </w:rPr>
        <w:t xml:space="preserve">                       </w:t>
      </w:r>
      <w:r w:rsidR="00243128" w:rsidRPr="000D2828">
        <w:rPr>
          <w:rFonts w:ascii="Arial" w:hAnsi="Arial" w:cs="Arial"/>
          <w:lang w:val="es-MX"/>
        </w:rPr>
        <w:t xml:space="preserve">De 15 a 21 m3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Igual o mayor a 22 m3                Se calcula con costo de la tarifa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ab/>
        <w:t>habitacional  por servicio medido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Por lo que los usuarios del Servicio Habitacional para Zona de Pobreza por concepto de contraprestación de servicios de agua potable y alcantarillado cubrirán mensualmente al SIAPA, las tarifas correspondientes a un periodo de consumo de 30 días naturales, conforme a los rangos de consumo siguientes: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tbl>
      <w:tblPr>
        <w:tblW w:w="7364" w:type="dxa"/>
        <w:tblInd w:w="907" w:type="dxa"/>
        <w:tblLayout w:type="fixed"/>
        <w:tblCellMar>
          <w:left w:w="70" w:type="dxa"/>
          <w:right w:w="70" w:type="dxa"/>
        </w:tblCellMar>
        <w:tblLook w:val="04A0" w:firstRow="1" w:lastRow="0" w:firstColumn="1" w:lastColumn="0" w:noHBand="0" w:noVBand="1"/>
      </w:tblPr>
      <w:tblGrid>
        <w:gridCol w:w="1258"/>
        <w:gridCol w:w="1283"/>
        <w:gridCol w:w="1206"/>
        <w:gridCol w:w="1180"/>
        <w:gridCol w:w="1206"/>
        <w:gridCol w:w="1231"/>
      </w:tblGrid>
      <w:tr w:rsidR="00243128" w:rsidRPr="000D2828" w:rsidTr="00F40851">
        <w:trPr>
          <w:trHeight w:val="479"/>
        </w:trPr>
        <w:tc>
          <w:tcPr>
            <w:tcW w:w="1258"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283"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20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180"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20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231"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123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31"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15"/>
        </w:trPr>
        <w:tc>
          <w:tcPr>
            <w:tcW w:w="1258"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28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18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206"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31"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bl>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f) Aquellos usuarios de uso doméstico que al inicio del ejercicio fiscal acrediten ante el SIAPA mediante la documentación oficial correspondiente, tener la calidad de viudos, viudas, jubilados, pensionados, discapacitados, o tener 60 años o más, así como haber pagado los servicios de agua potable y alcantarillado hasta el mes de Diciembre del ejercicio fiscal inmediato anterior, pagarán mensualmente las cuotas correspondientes a un periodo de consumo de 30 días naturales conforme a la siguiente tabla: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Cuota de Administración.</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0 a 14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15 a 80 m3                                                                   </w:t>
      </w:r>
    </w:p>
    <w:p w:rsidR="00243128" w:rsidRPr="000D2828" w:rsidRDefault="00243128" w:rsidP="00243128">
      <w:pPr>
        <w:autoSpaceDE w:val="0"/>
        <w:autoSpaceDN w:val="0"/>
        <w:adjustRightInd w:val="0"/>
        <w:spacing w:line="360" w:lineRule="auto"/>
        <w:jc w:val="left"/>
        <w:rPr>
          <w:rFonts w:ascii="Arial" w:hAnsi="Arial" w:cs="Arial"/>
          <w:lang w:val="es-MX"/>
        </w:rPr>
      </w:pPr>
    </w:p>
    <w:p w:rsidR="00243128" w:rsidRPr="000D2828" w:rsidRDefault="00243128" w:rsidP="00243128">
      <w:pPr>
        <w:autoSpaceDE w:val="0"/>
        <w:autoSpaceDN w:val="0"/>
        <w:adjustRightInd w:val="0"/>
        <w:spacing w:line="360" w:lineRule="auto"/>
        <w:ind w:left="1134"/>
        <w:jc w:val="left"/>
        <w:rPr>
          <w:rFonts w:ascii="Arial" w:hAnsi="Arial" w:cs="Arial"/>
          <w:lang w:val="es-MX"/>
        </w:rPr>
      </w:pPr>
      <w:r w:rsidRPr="000D2828">
        <w:rPr>
          <w:rFonts w:ascii="Arial" w:hAnsi="Arial" w:cs="Arial"/>
          <w:lang w:val="es-MX"/>
        </w:rPr>
        <w:t>Cuota por m3.</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0 a 6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7 a 14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15 a 21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22 a 59 m3.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De 60 a 80 m3.                                           </w:t>
      </w:r>
      <w:r w:rsidRPr="000D2828">
        <w:rPr>
          <w:rFonts w:ascii="Arial" w:hAnsi="Arial" w:cs="Arial"/>
          <w:lang w:val="es-MX"/>
        </w:rPr>
        <w:tab/>
        <w:t xml:space="preserve">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 xml:space="preserve">Igual ó mayor de 80 m3.             Se calcula con costo de la tarifa   </w:t>
      </w:r>
    </w:p>
    <w:p w:rsidR="00243128" w:rsidRPr="000D2828" w:rsidRDefault="00243128" w:rsidP="00243128">
      <w:pPr>
        <w:tabs>
          <w:tab w:val="right" w:pos="8222"/>
        </w:tabs>
        <w:autoSpaceDE w:val="0"/>
        <w:autoSpaceDN w:val="0"/>
        <w:adjustRightInd w:val="0"/>
        <w:spacing w:line="360" w:lineRule="auto"/>
        <w:ind w:left="1418"/>
        <w:jc w:val="left"/>
        <w:rPr>
          <w:rFonts w:ascii="Arial" w:hAnsi="Arial" w:cs="Arial"/>
          <w:lang w:val="es-MX"/>
        </w:rPr>
      </w:pPr>
      <w:r w:rsidRPr="000D2828">
        <w:rPr>
          <w:rFonts w:ascii="Arial" w:hAnsi="Arial" w:cs="Arial"/>
          <w:lang w:val="es-MX"/>
        </w:rPr>
        <w:tab/>
        <w:t>habitacional por servicio medido.</w:t>
      </w:r>
    </w:p>
    <w:p w:rsidR="00243128" w:rsidRPr="000D2828" w:rsidRDefault="00243128" w:rsidP="00243128">
      <w:pPr>
        <w:autoSpaceDE w:val="0"/>
        <w:autoSpaceDN w:val="0"/>
        <w:adjustRightInd w:val="0"/>
        <w:spacing w:line="360" w:lineRule="auto"/>
        <w:ind w:left="1418"/>
        <w:jc w:val="both"/>
        <w:rPr>
          <w:rFonts w:ascii="Arial" w:hAnsi="Arial" w:cs="Arial"/>
          <w:lang w:val="es-MX"/>
        </w:rPr>
      </w:pPr>
    </w:p>
    <w:p w:rsidR="00243128" w:rsidRPr="000D2828" w:rsidRDefault="00243128" w:rsidP="00243128">
      <w:pPr>
        <w:autoSpaceDE w:val="0"/>
        <w:autoSpaceDN w:val="0"/>
        <w:adjustRightInd w:val="0"/>
        <w:spacing w:line="360" w:lineRule="auto"/>
        <w:ind w:left="1418"/>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Por lo que los usuarios del Servicio Habitacional para tarifa diferenciada por tener la calidad de viudos, viudas, jubilados, pensionados, discapacitados, o tener 60 años o más por concepto de contraprestación de servicios de agua potable y alcantarillado cubrirán mensualmente al SIAPA, las tarifas correspondientes a un periodo de consumo de 30 días naturales, conforme a los rangos de consumo siguientes:</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7319" w:type="dxa"/>
        <w:tblInd w:w="967" w:type="dxa"/>
        <w:tblLayout w:type="fixed"/>
        <w:tblCellMar>
          <w:left w:w="70" w:type="dxa"/>
          <w:right w:w="70" w:type="dxa"/>
        </w:tblCellMar>
        <w:tblLook w:val="04A0" w:firstRow="1" w:lastRow="0" w:firstColumn="1" w:lastColumn="0" w:noHBand="0" w:noVBand="1"/>
      </w:tblPr>
      <w:tblGrid>
        <w:gridCol w:w="1249"/>
        <w:gridCol w:w="1276"/>
        <w:gridCol w:w="1198"/>
        <w:gridCol w:w="1173"/>
        <w:gridCol w:w="1198"/>
        <w:gridCol w:w="1225"/>
      </w:tblGrid>
      <w:tr w:rsidR="00243128" w:rsidRPr="000D2828" w:rsidTr="00F40851">
        <w:trPr>
          <w:trHeight w:val="500"/>
        </w:trPr>
        <w:tc>
          <w:tcPr>
            <w:tcW w:w="1249"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276"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9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173"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9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22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12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25"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28"/>
        </w:trPr>
        <w:tc>
          <w:tcPr>
            <w:tcW w:w="124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276"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17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98"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c>
          <w:tcPr>
            <w:tcW w:w="1225" w:type="dxa"/>
            <w:shd w:val="clear" w:color="auto" w:fill="FFFFFF"/>
            <w:vAlign w:val="center"/>
            <w:hideMark/>
          </w:tcPr>
          <w:p w:rsidR="00243128" w:rsidRPr="000D2828" w:rsidRDefault="00243128" w:rsidP="00F40851">
            <w:pPr>
              <w:spacing w:line="360" w:lineRule="auto"/>
              <w:rPr>
                <w:rFonts w:ascii="Arial" w:hAnsi="Arial" w:cs="Arial"/>
                <w:color w:val="000000"/>
                <w:sz w:val="16"/>
                <w:szCs w:val="16"/>
              </w:rPr>
            </w:pPr>
          </w:p>
        </w:tc>
      </w:tr>
    </w:tbl>
    <w:p w:rsidR="00243128" w:rsidRPr="000D2828" w:rsidRDefault="00243128" w:rsidP="00243128">
      <w:pPr>
        <w:autoSpaceDE w:val="0"/>
        <w:autoSpaceDN w:val="0"/>
        <w:adjustRightInd w:val="0"/>
        <w:spacing w:line="360" w:lineRule="auto"/>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Ese beneficio se otorgará únicamente para el inmueble, propiedad o en posesión del beneficiario, que le sirva de habitación continua. Tratándose de la posesión deberá presentar ante el SIAPA el contrato de arrendamiento o comodato del predio de que se trata.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usuario acredite tener derecho a más de un beneficio, se otorgará solamente el que sea de mayor beneficio.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CUARTA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mixto habitacional / comercial</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comercial</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Cubrirán la tarifa que fue calculada de conformidad a la fórmula señalada en el artículo 101 Bis de la Ley del Agua para el Estado de Jalisco y sus Municipios de uso Comercial por concepto de contraprestación de los servicios de agua potable y alcantarillado los usuarios que utilicen los servicios en inmuebles de fábricas, empresas, negociaciones, establecimientos y oficinas dedicadas a la comercialización de bienes y servicios siempre y cuando no implique transformación de materias primas, de conformidad a lo dispuesto en la fracción XLVII del artículo 2 de la Ley de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predios aquí comprendidos cubrirán mensualmente al SIAPA una cuota de administración de </w:t>
      </w:r>
      <w:r w:rsidR="00BB30E1">
        <w:rPr>
          <w:rFonts w:ascii="Arial" w:hAnsi="Arial" w:cs="Arial"/>
          <w:lang w:val="es-MX"/>
        </w:rPr>
        <w:t xml:space="preserve">                 </w:t>
      </w:r>
      <w:r w:rsidRPr="000D2828">
        <w:rPr>
          <w:rFonts w:ascii="Arial" w:hAnsi="Arial" w:cs="Arial"/>
          <w:lang w:val="es-MX"/>
        </w:rPr>
        <w:t>y las tarifas correspondientes a los volúmenes consumidos en un período de 30 días naturales, de acuerdo a las tarifas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Por lo que los usuarios del Servicio Comercial por concepto de la contraprestación de los servicios de agua potable y alcantarillado cubrirán mensualmente al SIAPA las tarifas correspondientes según los rangos de consumo siguientes:</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8386" w:type="dxa"/>
        <w:jc w:val="center"/>
        <w:tblLayout w:type="fixed"/>
        <w:tblCellMar>
          <w:left w:w="70" w:type="dxa"/>
          <w:right w:w="70" w:type="dxa"/>
        </w:tblCellMar>
        <w:tblLook w:val="04A0" w:firstRow="1" w:lastRow="0" w:firstColumn="1" w:lastColumn="0" w:noHBand="0" w:noVBand="1"/>
      </w:tblPr>
      <w:tblGrid>
        <w:gridCol w:w="1161"/>
        <w:gridCol w:w="1064"/>
        <w:gridCol w:w="1065"/>
        <w:gridCol w:w="925"/>
        <w:gridCol w:w="1089"/>
        <w:gridCol w:w="1018"/>
        <w:gridCol w:w="1115"/>
        <w:gridCol w:w="949"/>
      </w:tblGrid>
      <w:tr w:rsidR="00243128" w:rsidRPr="000D2828" w:rsidTr="00F40851">
        <w:trPr>
          <w:trHeight w:val="592"/>
          <w:jc w:val="center"/>
        </w:trPr>
        <w:tc>
          <w:tcPr>
            <w:tcW w:w="1161"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64"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6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2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8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1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15"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4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241</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53</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116</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179</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242</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54</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117</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180</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243</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55</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118</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181</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244</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56</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119</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182</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245</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57</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120</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183</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246</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58</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121</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184</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247</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59</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122</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185</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248</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60</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123</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186</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249</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61</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124</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187</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250</w:t>
            </w:r>
          </w:p>
        </w:tc>
        <w:tc>
          <w:tcPr>
            <w:tcW w:w="94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57"/>
          <w:jc w:val="center"/>
        </w:trPr>
        <w:tc>
          <w:tcPr>
            <w:tcW w:w="1161"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62</w:t>
            </w:r>
          </w:p>
        </w:tc>
        <w:tc>
          <w:tcPr>
            <w:tcW w:w="106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6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125</w:t>
            </w:r>
          </w:p>
        </w:tc>
        <w:tc>
          <w:tcPr>
            <w:tcW w:w="925"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8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188</w:t>
            </w:r>
          </w:p>
        </w:tc>
        <w:tc>
          <w:tcPr>
            <w:tcW w:w="101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15" w:type="dxa"/>
            <w:vAlign w:val="center"/>
            <w:hideMark/>
          </w:tcPr>
          <w:p w:rsidR="00243128" w:rsidRPr="000D2828" w:rsidRDefault="00243128" w:rsidP="00F40851">
            <w:pPr>
              <w:spacing w:line="360" w:lineRule="auto"/>
              <w:rPr>
                <w:rFonts w:ascii="Arial" w:hAnsi="Arial" w:cs="Arial"/>
                <w:color w:val="000000"/>
                <w:sz w:val="16"/>
                <w:szCs w:val="16"/>
              </w:rPr>
            </w:pPr>
          </w:p>
        </w:tc>
        <w:tc>
          <w:tcPr>
            <w:tcW w:w="949" w:type="dxa"/>
            <w:vAlign w:val="center"/>
            <w:hideMark/>
          </w:tcPr>
          <w:p w:rsidR="00243128" w:rsidRPr="000D2828" w:rsidRDefault="00243128" w:rsidP="00F40851">
            <w:pPr>
              <w:spacing w:line="360" w:lineRule="auto"/>
              <w:rPr>
                <w:sz w:val="16"/>
                <w:szCs w:val="16"/>
                <w:lang w:val="es-MX" w:eastAsia="es-MX"/>
              </w:rPr>
            </w:pPr>
          </w:p>
        </w:tc>
      </w:tr>
    </w:tbl>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Cuando el consumo mensual rebase los 250 m3, los usuarios </w:t>
      </w: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pagarán una cuota base igual al consumo de 250 m3 más cada m3 </w:t>
      </w:r>
    </w:p>
    <w:p w:rsidR="00243128" w:rsidRPr="000D2828" w:rsidRDefault="00243128" w:rsidP="00243128">
      <w:pPr>
        <w:tabs>
          <w:tab w:val="decimal" w:pos="7938"/>
        </w:tabs>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adicional de: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QUINTA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industrial</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Cubrirán la tarifa que fue calculada de conformidad a la fórmula señalada en el artículo 101 Bis de la Ley del Agua para el Estado de Jalisco y sus Municipios de Uso Industrial por concepto de Contraprestación de los servicios de Agua Potable y Alcantarillado los usuarios que utilicen los servicios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ó al aprovechamiento de transformación de materias primas.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 xml:space="preserve">Los predios aquí comprendidos por concepto de contraprestación de los servicios de agua potable y alcantarillado cubrirán mensualmente al SIAPA una cuota de administración de </w:t>
      </w:r>
      <w:r w:rsidR="00AC4E59">
        <w:rPr>
          <w:rFonts w:ascii="Frutiger-Roman" w:hAnsi="Frutiger-Roman" w:cs="Frutiger-Roman"/>
          <w:lang w:val="es-MX"/>
        </w:rPr>
        <w:t xml:space="preserve">              </w:t>
      </w:r>
      <w:r w:rsidRPr="000D2828">
        <w:rPr>
          <w:rFonts w:ascii="Frutiger-Roman" w:hAnsi="Frutiger-Roman" w:cs="Frutiger-Roman"/>
          <w:lang w:val="es-MX"/>
        </w:rPr>
        <w:t xml:space="preserve"> y las tarifas correspondientes a los volúmenes consumidos en un período de 30 días naturales, de acuerdo a las tarifas siguientes: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Por lo que los usuarios del Servicio Industrial por concepto de la contraprestación de los servicios de agua potable y alcantarillado cubrirán mensualmente al SIAPA las tarifas correspondientes según los rangos de consumo siguientes:</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8435" w:type="dxa"/>
        <w:jc w:val="center"/>
        <w:tblLayout w:type="fixed"/>
        <w:tblCellMar>
          <w:left w:w="70" w:type="dxa"/>
          <w:right w:w="70" w:type="dxa"/>
        </w:tblCellMar>
        <w:tblLook w:val="04A0" w:firstRow="1" w:lastRow="0" w:firstColumn="1" w:lastColumn="0" w:noHBand="0" w:noVBand="1"/>
      </w:tblPr>
      <w:tblGrid>
        <w:gridCol w:w="1169"/>
        <w:gridCol w:w="1071"/>
        <w:gridCol w:w="1071"/>
        <w:gridCol w:w="929"/>
        <w:gridCol w:w="1098"/>
        <w:gridCol w:w="1024"/>
        <w:gridCol w:w="1120"/>
        <w:gridCol w:w="953"/>
      </w:tblGrid>
      <w:tr w:rsidR="00243128" w:rsidRPr="000D2828" w:rsidTr="00F40851">
        <w:trPr>
          <w:trHeight w:val="647"/>
          <w:jc w:val="center"/>
        </w:trPr>
        <w:tc>
          <w:tcPr>
            <w:tcW w:w="1169" w:type="dxa"/>
            <w:tcBorders>
              <w:top w:val="single" w:sz="8" w:space="0" w:color="FFFFFF"/>
              <w:left w:val="single" w:sz="8" w:space="0" w:color="FFFFFF"/>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71"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71"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29"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098"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1024"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c>
          <w:tcPr>
            <w:tcW w:w="1120"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Consumo M3</w:t>
            </w:r>
          </w:p>
        </w:tc>
        <w:tc>
          <w:tcPr>
            <w:tcW w:w="953" w:type="dxa"/>
            <w:tcBorders>
              <w:top w:val="single" w:sz="8" w:space="0" w:color="FFFFFF"/>
              <w:left w:val="nil"/>
              <w:bottom w:val="single" w:sz="8" w:space="0" w:color="FFFFFF"/>
              <w:right w:val="single" w:sz="8" w:space="0" w:color="FFFFFF"/>
            </w:tcBorders>
            <w:shd w:val="clear" w:color="auto" w:fill="C0C0C0"/>
            <w:vAlign w:val="center"/>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139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79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209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149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89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219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159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99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39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229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169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109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49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239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241</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53</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116</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179</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242</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54</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117</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180</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243</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55</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118</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181</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244</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56</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119</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182</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245</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57</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120</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183</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246</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58</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121</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184</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247</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59</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122</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185</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248</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60</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123</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186</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249</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61</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124</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187</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250</w:t>
            </w:r>
          </w:p>
        </w:tc>
        <w:tc>
          <w:tcPr>
            <w:tcW w:w="953"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87"/>
          <w:jc w:val="center"/>
        </w:trPr>
        <w:tc>
          <w:tcPr>
            <w:tcW w:w="1169" w:type="dxa"/>
            <w:tcBorders>
              <w:top w:val="nil"/>
              <w:left w:val="single" w:sz="8" w:space="0" w:color="BFBFBF"/>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62</w:t>
            </w: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71"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125</w:t>
            </w:r>
          </w:p>
        </w:tc>
        <w:tc>
          <w:tcPr>
            <w:tcW w:w="929"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098"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188</w:t>
            </w:r>
          </w:p>
        </w:tc>
        <w:tc>
          <w:tcPr>
            <w:tcW w:w="1024" w:type="dxa"/>
            <w:tcBorders>
              <w:top w:val="nil"/>
              <w:left w:val="nil"/>
              <w:bottom w:val="single" w:sz="8" w:space="0" w:color="BFBFBF"/>
              <w:right w:val="single" w:sz="8" w:space="0" w:color="BFBFBF"/>
            </w:tcBorders>
            <w:vAlign w:val="center"/>
            <w:hideMark/>
          </w:tcPr>
          <w:p w:rsidR="00243128" w:rsidRPr="000D2828" w:rsidRDefault="00243128" w:rsidP="00F40851">
            <w:pPr>
              <w:spacing w:line="360" w:lineRule="auto"/>
              <w:rPr>
                <w:rFonts w:ascii="Arial" w:hAnsi="Arial" w:cs="Arial"/>
                <w:color w:val="000000"/>
                <w:sz w:val="16"/>
                <w:szCs w:val="16"/>
              </w:rPr>
            </w:pPr>
          </w:p>
        </w:tc>
        <w:tc>
          <w:tcPr>
            <w:tcW w:w="1120" w:type="dxa"/>
            <w:vAlign w:val="center"/>
            <w:hideMark/>
          </w:tcPr>
          <w:p w:rsidR="00243128" w:rsidRPr="000D2828" w:rsidRDefault="00243128" w:rsidP="00F40851">
            <w:pPr>
              <w:spacing w:line="360" w:lineRule="auto"/>
              <w:rPr>
                <w:rFonts w:ascii="Arial" w:hAnsi="Arial" w:cs="Arial"/>
                <w:color w:val="000000"/>
                <w:sz w:val="16"/>
                <w:szCs w:val="16"/>
              </w:rPr>
            </w:pPr>
          </w:p>
        </w:tc>
        <w:tc>
          <w:tcPr>
            <w:tcW w:w="953" w:type="dxa"/>
            <w:vAlign w:val="center"/>
            <w:hideMark/>
          </w:tcPr>
          <w:p w:rsidR="00243128" w:rsidRPr="000D2828" w:rsidRDefault="00243128" w:rsidP="00F40851">
            <w:pPr>
              <w:spacing w:line="360" w:lineRule="auto"/>
              <w:rPr>
                <w:sz w:val="16"/>
                <w:szCs w:val="16"/>
                <w:lang w:val="es-MX" w:eastAsia="es-MX"/>
              </w:rPr>
            </w:pPr>
          </w:p>
        </w:tc>
      </w:tr>
    </w:tbl>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Cuando el consumo mensual rebase los 250 m3, los usuarios</w:t>
      </w:r>
    </w:p>
    <w:p w:rsidR="00243128" w:rsidRPr="000D2828" w:rsidRDefault="00243128" w:rsidP="00243128">
      <w:pPr>
        <w:autoSpaceDE w:val="0"/>
        <w:autoSpaceDN w:val="0"/>
        <w:adjustRightInd w:val="0"/>
        <w:spacing w:line="360" w:lineRule="auto"/>
        <w:ind w:left="1134" w:hanging="283"/>
        <w:jc w:val="both"/>
        <w:rPr>
          <w:rFonts w:ascii="Frutiger-Roman" w:hAnsi="Frutiger-Roman" w:cs="Frutiger-Roman"/>
          <w:lang w:val="es-MX"/>
        </w:rPr>
      </w:pPr>
      <w:r w:rsidRPr="000D2828">
        <w:rPr>
          <w:rFonts w:ascii="Frutiger-Roman" w:hAnsi="Frutiger-Roman" w:cs="Frutiger-Roman"/>
          <w:lang w:val="es-MX"/>
        </w:rPr>
        <w:t>pagarán una cuota base igual al consumo de 250 m3 más</w:t>
      </w:r>
    </w:p>
    <w:p w:rsidR="00243128" w:rsidRPr="000D2828" w:rsidRDefault="00243128" w:rsidP="00243128">
      <w:pPr>
        <w:tabs>
          <w:tab w:val="decimal" w:pos="7938"/>
        </w:tabs>
        <w:autoSpaceDE w:val="0"/>
        <w:autoSpaceDN w:val="0"/>
        <w:adjustRightInd w:val="0"/>
        <w:spacing w:line="360" w:lineRule="auto"/>
        <w:ind w:left="1134" w:hanging="283"/>
        <w:jc w:val="both"/>
        <w:rPr>
          <w:rFonts w:ascii="Frutiger-Roman" w:hAnsi="Frutiger-Roman" w:cs="Frutiger-Roman"/>
          <w:lang w:val="es-MX"/>
        </w:rPr>
      </w:pPr>
      <w:r w:rsidRPr="000D2828">
        <w:rPr>
          <w:rFonts w:ascii="Frutiger-Roman" w:hAnsi="Frutiger-Roman" w:cs="Frutiger-Roman"/>
          <w:lang w:val="es-MX"/>
        </w:rPr>
        <w:t xml:space="preserve">cada m3 adicional de:                                   </w:t>
      </w:r>
      <w:r w:rsidRPr="000D2828">
        <w:rPr>
          <w:rFonts w:ascii="Frutiger-Roman" w:hAnsi="Frutiger-Roman" w:cs="Frutiger-Roman"/>
          <w:lang w:val="es-MX"/>
        </w:rPr>
        <w:tab/>
        <w:t xml:space="preserve">  </w:t>
      </w:r>
    </w:p>
    <w:p w:rsidR="00243128" w:rsidRPr="000D2828" w:rsidRDefault="00243128" w:rsidP="00243128">
      <w:pPr>
        <w:autoSpaceDE w:val="0"/>
        <w:autoSpaceDN w:val="0"/>
        <w:adjustRightInd w:val="0"/>
        <w:spacing w:line="360" w:lineRule="auto"/>
        <w:ind w:left="851" w:hanging="283"/>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SEXTA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de servicio en instituciones públicas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Son considerados predios públicos aquellas instituciones públicas o que presten servicios públicos; la utilización del agua para el riego de áreas verdes de propiedad estatal y municipal y para el abastecimiento de las instalaciones que presten servicios públicos, incluyendo la captación de agua en embalses para conservar las condiciones ambientales y el equilibrio ecológico.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Los usuarios aquí comprendidos cubrirán mensualmente al SIAPA por concepto de contraprestación de los servicios de agua potable y alcantarillado una cuota de administración de </w:t>
      </w:r>
      <w:r w:rsidR="00AC4E59">
        <w:rPr>
          <w:rFonts w:ascii="Arial" w:hAnsi="Arial" w:cs="Arial"/>
          <w:lang w:val="es-MX"/>
        </w:rPr>
        <w:t xml:space="preserve">                     </w:t>
      </w:r>
      <w:r w:rsidRPr="000D2828">
        <w:rPr>
          <w:rFonts w:ascii="Arial" w:hAnsi="Arial" w:cs="Arial"/>
          <w:lang w:val="es-MX"/>
        </w:rPr>
        <w:t>y las tarifas correspondientes a los volúmenes consumidos por concepto de agua potable y alcantarillado en un período de 30 días naturales, de acuerdo a las tarifas siguientes: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Cuota de Administración.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Por cada m3 de agua consumida.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SÉPTIMA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 de cuota fija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Esta cuota fija mensual se establece para aquellos predios urbanos o suburbanos en los que no ha sido instalado un aparato medidor para cuantificar el consumo o uso de los servicios de agua potable y alcantarillado prestados por el SIAPA y la cual se fija de acuerdo con las características de cada uno de los predios y registradas en el Padrón de Usuarios de este Organismo.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realice inspecciones domiciliarias y detecte en el predio características distintas a las registradas en su Padrón de Usuarios, este Organismo notificará oportunamente por escrito al usuario para que regularice su situación.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OCTAVA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Uso doméstico</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Se entenderá como tal el agua potable utilizada en predios destinados para uso habitacional, como es el caso de casas habitación, apartamentos, asilos, orfanatorios, casas hogar y vecindades o privadas.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Tratándose de casa habitación unifamiliar o edificio de departamentos se aplicará la cuota fija mensual por concepto de contraprestación de servicios de agua potable y alcantarillado siguiente: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Hasta dos recámaras y un baño: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 tres recámaras y un baño o dos recámaras y dos baños: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recámara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baño excedente:                                       </w:t>
      </w:r>
      <w:r w:rsidRPr="000D2828">
        <w:rPr>
          <w:rFonts w:ascii="Arial" w:hAnsi="Arial" w:cs="Arial"/>
          <w:lang w:val="es-MX"/>
        </w:rPr>
        <w:tab/>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Aquellos usuarios de uso doméstico que al inicio del ejercicio fiscal acrediten ante el SIAPA mediante la documentación oficial correspondiente, tener la calidad de jubilados, pensionados, discapacitados, pobreza extrema o tener 60 años o más, así como haber pagado los servicios de agua potable y alcantarillado hasta el mes de Diciembre del ejercicio fiscal inmediato anterior, y que mediante dictamen técnico – socioeconómico elaborado por la autoridad competente no sea factible la instalación del medidor, pagarán:</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Hasta dos recámaras y un baño: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 tres recámaras y un baño o dos recámaras y dos baños: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Cuando una casa habitación destine un área no mayor a 40 m</w:t>
      </w:r>
      <w:r w:rsidRPr="000D2828">
        <w:rPr>
          <w:rFonts w:ascii="Arial" w:hAnsi="Arial" w:cs="Arial"/>
          <w:vertAlign w:val="superscript"/>
          <w:lang w:val="es-MX"/>
        </w:rPr>
        <w:t>2</w:t>
      </w:r>
      <w:r w:rsidRPr="000D2828">
        <w:rPr>
          <w:rFonts w:ascii="Arial" w:hAnsi="Arial" w:cs="Arial"/>
          <w:lang w:val="es-MX"/>
        </w:rPr>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para uso comercial pagará: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Vecindades con servicios sanitarios comunes (por cada cuarto): </w:t>
      </w:r>
    </w:p>
    <w:p w:rsidR="00243128" w:rsidRPr="000D2828" w:rsidRDefault="00243128" w:rsidP="00243128">
      <w:pPr>
        <w:autoSpaceDE w:val="0"/>
        <w:autoSpaceDN w:val="0"/>
        <w:adjustRightInd w:val="0"/>
        <w:spacing w:line="360" w:lineRule="auto"/>
        <w:ind w:left="567"/>
        <w:jc w:val="left"/>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NOVENA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Otros usos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de predios de uso comercial, industrial ó público que no cuenten con medidor, quedarán comprendidos en este apartado y pagarán por concepto de contraprestación de los servicios de agua potable y alcantarillado las cuotas mensuales siguientes: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Locales comerciales y oficinas, </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con un sanitario privado.                   </w:t>
      </w:r>
      <w:r w:rsidRPr="000D2828">
        <w:rPr>
          <w:rFonts w:ascii="Arial" w:hAnsi="Arial" w:cs="Arial"/>
          <w:b/>
          <w:bCs/>
          <w:lang w:val="es-MX"/>
        </w:rPr>
        <w:tab/>
        <w:t>Cuota mensual</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Precio base por oficina o local: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Precio Base por oficina o local sin actividad económica: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Adicional por cocineta: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Adicional por sanitarios comunes: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Hoteles, hospitales, clínicas, sanatorios, maternidades,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internados, seminarios, conventos, casas de asistencia</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y similares con facilidad a pernoctar.</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dormitorio sin baño: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dormitorio con baño privado: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baño para uso común: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En el caso de los moteles y similares las cuotas se cobrarán con un 100% adicional a las fijadas en la fracción anterior.</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Calderas.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Potencia.</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Hasta 10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10 y hasta 20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20 y hasta 50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50 y hasta 100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100 y hasta 150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150 y hasta 200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200 y hasta 250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Más de 250 y hasta 300 C.V.: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 301 C.V. en adelante: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Lavanderías y Tintorerías.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válvula o máquina que utilice agua: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Lugares donde se expendan comidas o bebidas.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salida: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Baños públicos, clubes deportivos y similares.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regadera: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Departamento de vapor individual: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Departamento de vapor general: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Auto baños.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llave de presión o arco: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pulpo: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Servicios sanitarios de uso público.</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cada salida sanitaria o mueble: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Mercados.</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Locales con superficie no mayor a 50 m</w:t>
      </w:r>
      <w:r w:rsidRPr="000D2828">
        <w:rPr>
          <w:rFonts w:ascii="Arial" w:hAnsi="Arial" w:cs="Arial"/>
          <w:vertAlign w:val="superscript"/>
          <w:lang w:val="es-MX"/>
        </w:rPr>
        <w:t>2</w:t>
      </w:r>
      <w:r w:rsidRPr="000D2828">
        <w:rPr>
          <w:rFonts w:ascii="Arial" w:hAnsi="Arial" w:cs="Arial"/>
          <w:lang w:val="es-MX"/>
        </w:rPr>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Locales con superficie mayor a 50 m</w:t>
      </w:r>
      <w:r w:rsidRPr="000D2828">
        <w:rPr>
          <w:rFonts w:ascii="Arial" w:hAnsi="Arial" w:cs="Arial"/>
          <w:vertAlign w:val="superscript"/>
          <w:lang w:val="es-MX"/>
        </w:rPr>
        <w:t>2</w:t>
      </w:r>
      <w:r w:rsidRPr="000D2828">
        <w:rPr>
          <w:rFonts w:ascii="Arial" w:hAnsi="Arial" w:cs="Arial"/>
          <w:lang w:val="es-MX"/>
        </w:rPr>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predios que tengan alguna de las instalaciones que se señalan en este apartado, pagarán adicionalmente por éstas una cuota fija mensual de:</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Albercas, chapoteaderos, espejos de agua y similares.   </w:t>
      </w:r>
      <w:r w:rsidRPr="000D2828">
        <w:rPr>
          <w:rFonts w:ascii="Arial" w:hAnsi="Arial" w:cs="Arial"/>
          <w:lang w:val="es-MX"/>
        </w:rPr>
        <w:tab/>
        <w:t xml:space="preserve"> Cuota mensual.</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Sin equipo de purificación y retorno,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por cada metro cúbico de capacidad: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 equipo de purificación y retorno, </w:t>
      </w:r>
    </w:p>
    <w:p w:rsidR="006B1BD9"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por cada metro cúbico de capacidad: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Jardines.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Por cada metro cuadrado: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Fuentes.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Sin equipo de retorno: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 equipo de retorno: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Lotes baldíos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propietarios de predios baldíos que se encuentren dados de alta en el Padrón de Usuarios del Organismo y que tengan instalados los servicios que presta el SIAPA, que no tengan consumo y que no realicen descargas de aguas residuales a la red municipal, pagarán al SIAPA la cuota mínima que para el tipo de clasificación le corresponda.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Son aquellos predios urbanos o suburbanos sin construcciones por cuyo frente pasen las redes de agua potable y/ó alcantarillado que opera el SIAPA pagarán una cuota fija mensual conforme a lo siguiente, mismas que se destinarán al mantenimiento y conservación de la infraestructura: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que se encuentren en estos supuestos pagarán conforme a las siguientes cuotas mensuales: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que se encuentren en estos supuestos pagarán conforme a las siguientes cuotas mensuales:</w:t>
      </w:r>
    </w:p>
    <w:p w:rsidR="00243128" w:rsidRPr="000D2828" w:rsidRDefault="00243128" w:rsidP="00243128">
      <w:pPr>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b/>
          <w:bCs/>
          <w:lang w:val="es-MX"/>
        </w:rPr>
        <w:t xml:space="preserve">                                             De 0 a 250 m</w:t>
      </w:r>
      <w:r w:rsidRPr="000D2828">
        <w:rPr>
          <w:rFonts w:ascii="Arial" w:hAnsi="Arial" w:cs="Arial"/>
          <w:b/>
          <w:vertAlign w:val="superscript"/>
          <w:lang w:val="es-MX"/>
        </w:rPr>
        <w:t>2</w:t>
      </w:r>
      <w:r w:rsidRPr="000D2828">
        <w:rPr>
          <w:rFonts w:ascii="Arial" w:hAnsi="Arial" w:cs="Arial"/>
          <w:b/>
          <w:bCs/>
          <w:lang w:val="es-MX"/>
        </w:rPr>
        <w:t xml:space="preserve">.           </w:t>
      </w:r>
      <w:r w:rsidRPr="000D2828">
        <w:rPr>
          <w:rFonts w:ascii="Arial" w:hAnsi="Arial" w:cs="Arial"/>
          <w:b/>
          <w:bCs/>
          <w:lang w:val="es-MX"/>
        </w:rPr>
        <w:tab/>
        <w:t xml:space="preserve"> </w:t>
      </w:r>
      <w:r w:rsidRPr="000D2828">
        <w:rPr>
          <w:rFonts w:ascii="Arial" w:hAnsi="Arial" w:cs="Arial"/>
          <w:lang w:val="es-MX"/>
        </w:rPr>
        <w:t>Cuota mensual</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Hasta 250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De 251 a 1000 m</w:t>
      </w:r>
      <w:r w:rsidRPr="000D2828">
        <w:rPr>
          <w:rFonts w:ascii="Arial" w:hAnsi="Arial" w:cs="Arial"/>
          <w:b/>
          <w:vertAlign w:val="superscript"/>
          <w:lang w:val="es-MX"/>
        </w:rPr>
        <w:t>2</w:t>
      </w:r>
      <w:r w:rsidRPr="000D2828">
        <w:rPr>
          <w:rFonts w:ascii="Arial" w:hAnsi="Arial" w:cs="Arial"/>
          <w:b/>
          <w:bCs/>
          <w:lang w:val="es-MX"/>
        </w:rPr>
        <w:t>.</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Primeros 250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De 1001 m2  en adelante.</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Primeros 250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Siguientes a 1000 m</w:t>
      </w:r>
      <w:r w:rsidRPr="000D2828">
        <w:rPr>
          <w:rFonts w:ascii="Arial" w:hAnsi="Arial" w:cs="Arial"/>
          <w:vertAlign w:val="superscript"/>
          <w:lang w:val="es-MX"/>
        </w:rPr>
        <w:t>2</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incorporará a su Padrón de Usuarios los lotes baldíos, a partir del momento en el que pasen por ellos las redes de agua potable o alcantarillado de su propiedad; a tal efecto, investigará en el Registro Público de la Propiedad y en la Dirección de Catastro Municipal el nombre y domicilio del propietario de esos lotes baldíos a fin de que el usuario pague oportunamente las cuotas de mantenimiento y conservación de las mismas.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redes de agua potable y alcantarillado del SIAPA que pasen por un lote baldío amparan únicamente la disponibilidad técnica de esos servicios para la construcción de una casa habitación unifamiliar; en tal virtud, en el caso de que ese lote baldío se destine a la construcción de edificios de apartamentos, condominios, unidades habitacionales y de tipo comercial, industrial o de servicios, el propietario o el urbanizador de ese lote baldío deberá gestionar ante el SIAPA la factibilidad del abastecimiento de agua potable y alcantarillado, sanitario y pluvial, para efecto del pago de excedencias.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urbanizadores legalmente constituidos y propietarios de lotes baldíos gozarán de una bonificación del 50% de las cuotas fijas que sean a su cargo, mientras no transmitan la propiedad de los mismos a terceros, momento a partir del cual cubrirá la cuota fija al 100%; para conservar esa bonificación, el propietario o urbanizador deberá entregar al SIAPA, semestralmente, una relación de los lotes que conserve en propiedad, de lo contrario se cancelará en forma automática la bonificación del 50%.</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propietarios o urbanizadores de lotes baldíos deberán entregar mensualmente al SIAPA, una relación de los adquirientes de lotes o casas para la actualización de su Padrón de Usuarios.</w:t>
      </w:r>
    </w:p>
    <w:p w:rsidR="00243128" w:rsidRPr="000D2828" w:rsidRDefault="00243128" w:rsidP="00243128">
      <w:pPr>
        <w:autoSpaceDE w:val="0"/>
        <w:autoSpaceDN w:val="0"/>
        <w:adjustRightInd w:val="0"/>
        <w:spacing w:line="360" w:lineRule="auto"/>
        <w:ind w:firstLine="567"/>
        <w:rPr>
          <w:rFonts w:ascii="Arial" w:hAnsi="Arial" w:cs="Arial"/>
          <w:lang w:val="es-MX"/>
        </w:rPr>
      </w:pP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t>SUBSECCIÓN DÉCIMA PRIMERA</w:t>
      </w: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t>Cuotas por tratamiento y disposición final de agua residuales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Todos los usuarios o propietarios de predios dentro de la Zona de cobertura de SIAPA que descarguen sus aguas residuales a la red de Alcantarillado del Organismo pagarán de manera mensual por el tratamiento y disposición de sus aguas residuales las siguientes cuotas: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tbl>
      <w:tblPr>
        <w:tblW w:w="6405" w:type="dxa"/>
        <w:jc w:val="center"/>
        <w:tblLayout w:type="fixed"/>
        <w:tblCellMar>
          <w:left w:w="70" w:type="dxa"/>
          <w:right w:w="70" w:type="dxa"/>
        </w:tblCellMar>
        <w:tblLook w:val="04A0" w:firstRow="1" w:lastRow="0" w:firstColumn="1" w:lastColumn="0" w:noHBand="0" w:noVBand="1"/>
      </w:tblPr>
      <w:tblGrid>
        <w:gridCol w:w="1636"/>
        <w:gridCol w:w="3720"/>
        <w:gridCol w:w="1049"/>
      </w:tblGrid>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Tipo de Tarifa</w:t>
            </w:r>
          </w:p>
        </w:tc>
        <w:tc>
          <w:tcPr>
            <w:tcW w:w="3724" w:type="dxa"/>
            <w:noWrap/>
            <w:vAlign w:val="bottom"/>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Condición</w:t>
            </w:r>
          </w:p>
        </w:tc>
        <w:tc>
          <w:tcPr>
            <w:tcW w:w="1050" w:type="dxa"/>
            <w:noWrap/>
            <w:vAlign w:val="bottom"/>
            <w:hideMark/>
          </w:tcPr>
          <w:p w:rsidR="00243128" w:rsidRPr="000D2828" w:rsidRDefault="00243128" w:rsidP="00F40851">
            <w:pPr>
              <w:spacing w:line="360" w:lineRule="auto"/>
              <w:rPr>
                <w:rFonts w:ascii="Arial" w:hAnsi="Arial" w:cs="Arial"/>
                <w:b/>
                <w:bCs/>
                <w:color w:val="000000"/>
                <w:sz w:val="16"/>
                <w:szCs w:val="16"/>
              </w:rPr>
            </w:pPr>
            <w:r w:rsidRPr="000D2828">
              <w:rPr>
                <w:rFonts w:ascii="Arial" w:hAnsi="Arial" w:cs="Arial"/>
                <w:b/>
                <w:bCs/>
                <w:color w:val="000000"/>
                <w:sz w:val="16"/>
                <w:szCs w:val="16"/>
              </w:rPr>
              <w:t>Cuota Mensual</w:t>
            </w: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b/>
                <w:bCs/>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Habitacional</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Potable y Alcantarillado a partir del m3 7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 partir de m3 15 y en adelante por cada m3</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Pensionados, jubilados,</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1050" w:type="dxa"/>
            <w:noWrap/>
            <w:vAlign w:val="bottom"/>
            <w:hideMark/>
          </w:tcPr>
          <w:p w:rsidR="00243128" w:rsidRPr="000D2828" w:rsidRDefault="00243128" w:rsidP="00F40851">
            <w:pPr>
              <w:spacing w:line="360" w:lineRule="auto"/>
              <w:rPr>
                <w:sz w:val="16"/>
                <w:szCs w:val="16"/>
                <w:lang w:val="es-MX" w:eastAsia="es-MX"/>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discapacitados, tercera</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edad, viudos y viudas.</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Potable y Alcantarillado a partir del m3 7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sz w:val="16"/>
                <w:szCs w:val="16"/>
                <w:lang w:val="es-MX" w:eastAsia="es-MX"/>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 partir de m3 15 y en adelante por cada m3</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Pobreza.</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7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sz w:val="16"/>
                <w:szCs w:val="16"/>
                <w:lang w:val="es-MX" w:eastAsia="es-MX"/>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 partir de m3 15 y en adelante por cada m3</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Comercial.</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1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Industrial.</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1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Pública.</w:t>
            </w: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Por cada m3 facturado por concepto de Agua Potable y</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r w:rsidR="00243128" w:rsidRPr="000D2828" w:rsidTr="00F40851">
        <w:trPr>
          <w:trHeight w:val="300"/>
          <w:jc w:val="center"/>
        </w:trPr>
        <w:tc>
          <w:tcPr>
            <w:tcW w:w="1638" w:type="dxa"/>
            <w:noWrap/>
            <w:vAlign w:val="bottom"/>
            <w:hideMark/>
          </w:tcPr>
          <w:p w:rsidR="00243128" w:rsidRPr="000D2828" w:rsidRDefault="00243128" w:rsidP="00F40851">
            <w:pPr>
              <w:spacing w:line="360" w:lineRule="auto"/>
              <w:rPr>
                <w:rFonts w:ascii="Arial" w:hAnsi="Arial" w:cs="Arial"/>
                <w:color w:val="000000"/>
                <w:sz w:val="16"/>
                <w:szCs w:val="16"/>
              </w:rPr>
            </w:pPr>
          </w:p>
        </w:tc>
        <w:tc>
          <w:tcPr>
            <w:tcW w:w="3724" w:type="dxa"/>
            <w:noWrap/>
            <w:vAlign w:val="bottom"/>
            <w:hideMark/>
          </w:tcPr>
          <w:p w:rsidR="00243128" w:rsidRPr="000D2828" w:rsidRDefault="00243128" w:rsidP="00F40851">
            <w:pPr>
              <w:spacing w:line="360" w:lineRule="auto"/>
              <w:rPr>
                <w:rFonts w:ascii="Arial" w:hAnsi="Arial" w:cs="Arial"/>
                <w:color w:val="000000"/>
                <w:sz w:val="16"/>
                <w:szCs w:val="16"/>
              </w:rPr>
            </w:pPr>
            <w:r w:rsidRPr="000D2828">
              <w:rPr>
                <w:rFonts w:ascii="Arial" w:hAnsi="Arial" w:cs="Arial"/>
                <w:color w:val="000000"/>
                <w:sz w:val="16"/>
                <w:szCs w:val="16"/>
              </w:rPr>
              <w:t>Alcantarillado a partir del m3 1 y en adelante.</w:t>
            </w:r>
          </w:p>
        </w:tc>
        <w:tc>
          <w:tcPr>
            <w:tcW w:w="1050" w:type="dxa"/>
            <w:noWrap/>
            <w:vAlign w:val="bottom"/>
            <w:hideMark/>
          </w:tcPr>
          <w:p w:rsidR="00243128" w:rsidRPr="000D2828" w:rsidRDefault="00243128" w:rsidP="00F40851">
            <w:pPr>
              <w:spacing w:line="360" w:lineRule="auto"/>
              <w:rPr>
                <w:rFonts w:ascii="Arial" w:hAnsi="Arial" w:cs="Arial"/>
                <w:color w:val="000000"/>
                <w:sz w:val="16"/>
                <w:szCs w:val="16"/>
              </w:rPr>
            </w:pPr>
          </w:p>
        </w:tc>
      </w:tr>
    </w:tbl>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caso de que las Descargas de los usuarios comerciales e industriales excedan los límites establecidos en la Norma Oficial Mexicana NOM-002-SEMARNAT-1996 ó en las Condiciones Particulares de Descarga fijadas por el SIAPA deberán pagar adicionalmente el cargo correspondiente a la Carga de Contaminantes. Quedan exentos del pago por el tratamiento y disposición de sus aguas residuales aquellos usuarios que cumplen con los límites de las Condiciones Particulares de Descarga o la NOM-002-SEMARNAT-1996.</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r w:rsidRPr="000D2828">
        <w:rPr>
          <w:rFonts w:ascii="Arial" w:hAnsi="Arial" w:cs="Arial"/>
          <w:lang w:val="es-MX"/>
        </w:rPr>
        <w:t xml:space="preserve">                                                Cuota fija.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importe a pagar por el tratamiento y disposición final de aguas residuales se calculará tomando como base el costo de las características por concepto de agua potable y alcantarillado del predio por uso industrial, comercial, habitacional y de uso público, una vez determinado el costo se igualara al precio equivalente en las tablas de servicio medido para determinar el volumen y aplicar la tarifa correspondiente por m</w:t>
      </w:r>
      <w:r w:rsidRPr="000D2828">
        <w:rPr>
          <w:rFonts w:ascii="Arial" w:hAnsi="Arial" w:cs="Arial"/>
          <w:vertAlign w:val="superscript"/>
          <w:lang w:val="es-MX"/>
        </w:rPr>
        <w:t>3</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SEGUNDA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Incorporación y aprovechamiento de la infraestructura y excedencias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propietario de un predio urbano ó suburbano que demande los servicios de agua potable, alcantarillado y/ó saneamiento, todos o alguno de los servicios que presta el SIAPA, deberá de pagar como incorporación, por una sola vez, los derechos por el aprovechamiento de la infraestructura de agua potable, alcantarillado y saneamiento, a partir de que le sea autorizada la factibilidad por escrito por el Organismo de acuerdo con las cuotas por metro cuadrado de superficie siguientes:</w:t>
      </w:r>
    </w:p>
    <w:p w:rsidR="00243128" w:rsidRPr="000D2828" w:rsidRDefault="00243128" w:rsidP="00243128">
      <w:pPr>
        <w:autoSpaceDE w:val="0"/>
        <w:autoSpaceDN w:val="0"/>
        <w:adjustRightInd w:val="0"/>
        <w:spacing w:line="360" w:lineRule="auto"/>
        <w:jc w:val="both"/>
        <w:rPr>
          <w:rFonts w:ascii="Arial" w:hAnsi="Arial" w:cs="Arial"/>
          <w:b/>
          <w:bCs/>
          <w:lang w:val="es-MX"/>
        </w:rPr>
      </w:pPr>
    </w:p>
    <w:p w:rsidR="00243128" w:rsidRPr="000D2828" w:rsidRDefault="00243128" w:rsidP="00243128">
      <w:pPr>
        <w:autoSpaceDE w:val="0"/>
        <w:autoSpaceDN w:val="0"/>
        <w:adjustRightInd w:val="0"/>
        <w:spacing w:line="360" w:lineRule="auto"/>
        <w:ind w:firstLine="567"/>
        <w:jc w:val="both"/>
        <w:rPr>
          <w:rFonts w:ascii="Arial" w:hAnsi="Arial" w:cs="Arial"/>
          <w:b/>
          <w:bCs/>
          <w:lang w:val="es-MX"/>
        </w:rPr>
      </w:pPr>
      <w:r w:rsidRPr="000D2828">
        <w:rPr>
          <w:rFonts w:ascii="Arial" w:hAnsi="Arial" w:cs="Arial"/>
          <w:b/>
          <w:bCs/>
          <w:lang w:val="es-MX"/>
        </w:rPr>
        <w:t>A. Inmuebles de uso habitacional.</w:t>
      </w:r>
    </w:p>
    <w:p w:rsidR="00243128" w:rsidRPr="000D2828" w:rsidRDefault="00243128" w:rsidP="00243128">
      <w:pPr>
        <w:autoSpaceDE w:val="0"/>
        <w:autoSpaceDN w:val="0"/>
        <w:adjustRightInd w:val="0"/>
        <w:spacing w:line="360" w:lineRule="auto"/>
        <w:ind w:firstLine="567"/>
        <w:jc w:val="left"/>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1. Densidad alta;</w:t>
      </w:r>
      <w:r w:rsidRPr="000D2828">
        <w:rPr>
          <w:rFonts w:ascii="Arial" w:hAnsi="Arial" w:cs="Arial"/>
          <w:lang w:val="es-MX"/>
        </w:rPr>
        <w:t xml:space="preserve">                                                </w:t>
      </w:r>
      <w:r w:rsidRPr="000D2828">
        <w:rPr>
          <w:rFonts w:ascii="Arial" w:hAnsi="Arial" w:cs="Arial"/>
          <w:lang w:val="es-MX"/>
        </w:rPr>
        <w:tab/>
      </w:r>
      <w:r w:rsidRPr="000D2828">
        <w:rPr>
          <w:rFonts w:ascii="Arial" w:hAnsi="Arial" w:cs="Arial"/>
          <w:b/>
          <w:lang w:val="es-MX"/>
        </w:rPr>
        <w:t xml:space="preserve">  Cuota por m</w:t>
      </w:r>
      <w:r w:rsidRPr="000D2828">
        <w:rPr>
          <w:rFonts w:ascii="Arial" w:hAnsi="Arial" w:cs="Arial"/>
          <w:b/>
          <w:vertAlign w:val="superscript"/>
          <w:lang w:val="es-MX"/>
        </w:rPr>
        <w:t>2</w:t>
      </w:r>
      <w:r w:rsidRPr="000D2828">
        <w:rPr>
          <w:rFonts w:ascii="Arial" w:hAnsi="Arial" w:cs="Arial"/>
          <w:b/>
          <w:lang w:val="es-MX"/>
        </w:rPr>
        <w:t>.</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b/>
          <w:bCs/>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bCs/>
          <w:lang w:val="es-MX"/>
        </w:rPr>
      </w:pPr>
      <w:r w:rsidRPr="000D2828">
        <w:rPr>
          <w:rFonts w:ascii="Arial" w:hAnsi="Arial" w:cs="Arial"/>
          <w:b/>
          <w:bCs/>
          <w:lang w:val="es-MX"/>
        </w:rPr>
        <w:t>2. Densidad media;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b/>
          <w:bCs/>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bCs/>
          <w:lang w:val="es-MX"/>
        </w:rPr>
      </w:pPr>
      <w:r w:rsidRPr="000D2828">
        <w:rPr>
          <w:rFonts w:ascii="Arial" w:hAnsi="Arial" w:cs="Arial"/>
          <w:b/>
          <w:bCs/>
          <w:lang w:val="es-MX"/>
        </w:rPr>
        <w:t>3. Densidad baja;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autoSpaceDE w:val="0"/>
        <w:autoSpaceDN w:val="0"/>
        <w:adjustRightInd w:val="0"/>
        <w:spacing w:line="360" w:lineRule="auto"/>
        <w:jc w:val="left"/>
        <w:rPr>
          <w:rFonts w:ascii="Arial" w:hAnsi="Arial" w:cs="Arial"/>
          <w:b/>
          <w:bCs/>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bCs/>
          <w:lang w:val="es-MX"/>
        </w:rPr>
      </w:pPr>
      <w:r w:rsidRPr="000D2828">
        <w:rPr>
          <w:rFonts w:ascii="Arial" w:hAnsi="Arial" w:cs="Arial"/>
          <w:b/>
          <w:bCs/>
          <w:lang w:val="es-MX"/>
        </w:rPr>
        <w:t>4. Densidad mínima;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Unifamiliar: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Plurifamiliar horizontal: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Plurifamiliar vertical:                                                               </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B. Inmuebles de uso no habitacional.</w:t>
      </w:r>
    </w:p>
    <w:p w:rsidR="00243128" w:rsidRPr="000D2828" w:rsidRDefault="00243128" w:rsidP="00243128">
      <w:pPr>
        <w:autoSpaceDE w:val="0"/>
        <w:autoSpaceDN w:val="0"/>
        <w:adjustRightInd w:val="0"/>
        <w:spacing w:line="360" w:lineRule="auto"/>
        <w:ind w:firstLine="567"/>
        <w:jc w:val="left"/>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 xml:space="preserve">1. Comercio y servicios;                                         </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Vecinal: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Barrial: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Distrital: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Central: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Regional: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f) Servicio a la industria y comercio: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2. Uso turístico;</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Campestre: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Hotelero densidad alta: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Hotelero densidad media: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Hotelero densidad baja: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Hotelero densidad mínima: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f) Motel: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3. Industria;</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Ligera, riesgo bajo: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Media, riesgo medio: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Pesada, riesgo alto: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Manufacturas menores: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Manufacturas domiciliarias:                                                   </w:t>
      </w:r>
    </w:p>
    <w:p w:rsidR="00243128" w:rsidRPr="000D2828" w:rsidRDefault="00243128" w:rsidP="00243128">
      <w:pPr>
        <w:tabs>
          <w:tab w:val="decimal" w:pos="7938"/>
        </w:tabs>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 </w:t>
      </w:r>
    </w:p>
    <w:p w:rsidR="00243128" w:rsidRPr="000D2828" w:rsidRDefault="00243128" w:rsidP="00243128">
      <w:pPr>
        <w:tabs>
          <w:tab w:val="right" w:pos="8222"/>
        </w:tabs>
        <w:autoSpaceDE w:val="0"/>
        <w:autoSpaceDN w:val="0"/>
        <w:adjustRightInd w:val="0"/>
        <w:spacing w:line="360" w:lineRule="auto"/>
        <w:ind w:left="567"/>
        <w:jc w:val="left"/>
        <w:rPr>
          <w:rFonts w:ascii="Arial" w:hAnsi="Arial" w:cs="Arial"/>
          <w:b/>
          <w:lang w:val="es-MX"/>
        </w:rPr>
      </w:pPr>
      <w:r w:rsidRPr="000D2828">
        <w:rPr>
          <w:rFonts w:ascii="Arial" w:hAnsi="Arial" w:cs="Arial"/>
          <w:b/>
          <w:lang w:val="es-MX"/>
        </w:rPr>
        <w:t xml:space="preserve">4. Equipamiento y otros;                            </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Vecinal: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Barrial: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Distrital: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Central: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Regional: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right" w:pos="7938"/>
        </w:tabs>
        <w:autoSpaceDE w:val="0"/>
        <w:autoSpaceDN w:val="0"/>
        <w:adjustRightInd w:val="0"/>
        <w:spacing w:line="360" w:lineRule="auto"/>
        <w:ind w:left="567"/>
        <w:jc w:val="left"/>
        <w:rPr>
          <w:rFonts w:ascii="Arial" w:hAnsi="Arial" w:cs="Arial"/>
          <w:b/>
          <w:lang w:val="es-MX"/>
        </w:rPr>
      </w:pPr>
      <w:r w:rsidRPr="000D2828">
        <w:rPr>
          <w:rFonts w:ascii="Arial" w:hAnsi="Arial" w:cs="Arial"/>
          <w:b/>
          <w:lang w:val="es-MX"/>
        </w:rPr>
        <w:t xml:space="preserve">5. Espacios verdes, abiertos y recreativos;                  </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Vecinal: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Barrial: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c) Distrital: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d) Central: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e) Regional: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b/>
          <w:lang w:val="es-MX"/>
        </w:rPr>
      </w:pPr>
    </w:p>
    <w:p w:rsidR="00243128" w:rsidRPr="000D2828" w:rsidRDefault="00243128" w:rsidP="00243128">
      <w:pPr>
        <w:tabs>
          <w:tab w:val="right" w:pos="8222"/>
        </w:tabs>
        <w:autoSpaceDE w:val="0"/>
        <w:autoSpaceDN w:val="0"/>
        <w:adjustRightInd w:val="0"/>
        <w:spacing w:line="360" w:lineRule="auto"/>
        <w:ind w:left="567"/>
        <w:jc w:val="left"/>
        <w:rPr>
          <w:rFonts w:ascii="Arial" w:hAnsi="Arial" w:cs="Arial"/>
          <w:b/>
          <w:lang w:val="es-MX"/>
        </w:rPr>
      </w:pPr>
      <w:r w:rsidRPr="000D2828">
        <w:rPr>
          <w:rFonts w:ascii="Arial" w:hAnsi="Arial" w:cs="Arial"/>
          <w:b/>
          <w:lang w:val="es-MX"/>
        </w:rPr>
        <w:t>6. Instalaciones especiales e infraestructura;</w:t>
      </w:r>
      <w:r w:rsidRPr="000D2828">
        <w:rPr>
          <w:rFonts w:ascii="Arial" w:hAnsi="Arial" w:cs="Arial"/>
          <w:b/>
          <w:lang w:val="es-MX"/>
        </w:rPr>
        <w:tab/>
        <w:t xml:space="preserve">              Cuota por m2.</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Urbana:                                                                                  </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b) Regional:                                                                               </w:t>
      </w:r>
    </w:p>
    <w:p w:rsidR="00243128" w:rsidRPr="000D2828" w:rsidRDefault="00243128" w:rsidP="00243128">
      <w:pPr>
        <w:tabs>
          <w:tab w:val="decimal" w:pos="7938"/>
        </w:tabs>
        <w:autoSpaceDE w:val="0"/>
        <w:autoSpaceDN w:val="0"/>
        <w:adjustRightInd w:val="0"/>
        <w:spacing w:line="360" w:lineRule="auto"/>
        <w:jc w:val="left"/>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b/>
          <w:lang w:val="es-MX"/>
        </w:rPr>
      </w:pPr>
      <w:r w:rsidRPr="000D2828">
        <w:rPr>
          <w:rFonts w:ascii="Arial" w:hAnsi="Arial" w:cs="Arial"/>
          <w:b/>
          <w:lang w:val="es-MX"/>
        </w:rPr>
        <w:t>7. No previstos;</w:t>
      </w: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hanging="283"/>
        <w:jc w:val="left"/>
        <w:rPr>
          <w:rFonts w:ascii="Arial" w:hAnsi="Arial" w:cs="Arial"/>
          <w:lang w:val="es-MX"/>
        </w:rPr>
      </w:pPr>
      <w:r w:rsidRPr="000D2828">
        <w:rPr>
          <w:rFonts w:ascii="Arial" w:hAnsi="Arial" w:cs="Arial"/>
          <w:lang w:val="es-MX"/>
        </w:rPr>
        <w:t xml:space="preserve">a) No previstos: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Aunado a lo anterior, el propietario de uno de los tipos de predios señalados en líneas anteriores que demande los servicios de agua potable, alcantarillado y/ó saneamiento, todos o alguno de los servicios que presta el SIAPA, deberá de cumplir las formalidades establecidas en el artículo 86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desarrollos habitacionales que construyan vivienda económica de densidad alta: unifamiliar, plurifamiliar horizontal (H4-H) y vertical (H4-V) que sean promovidos como parte de programas de desarrollo social por dependencias de gobierno (INFONAVIT, FOVISSTE, PENSIONES DEL ESTADO, IFFAM, FONHAPO, INSTITUTO MUNICIPAL DE LA VIVIENDA DE GUADALAJARA, IPROVIPE.), pagarán por metro cuadrado de superficie total, el 50% de los derechos señalados en el numeral A.1. incisos a), b) y c), del primer párrafo del presente capítulo debiendo presentar el Uso de Suelo y proyectos de urbanización y vivienda sellados por el Ayuntamiento correspondiente como (H4-H) o (H4-V), así como el documento en el cual acredite ser promovidos como parte de programas de des</w:t>
      </w:r>
      <w:r w:rsidRPr="000D2828">
        <w:rPr>
          <w:rFonts w:ascii="Arial" w:hAnsi="Arial" w:cs="Arial"/>
          <w:lang w:val="es-MX"/>
        </w:rPr>
        <w:tab/>
        <w:t>arrollo social por dependencias de gobierno (INFONAVIT, FOVISSTE, PENSIONES DEL ESTADO, IFFAM, FONHAPO, INSTITUTO MUNICIPAL DE LA VIVIENDA DE GUADALAJARA, IPROVIPE.), quedando excluidos de este descuento todos aquellos desarrollos que solo se urbanicen para la venta de lotes.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realice proyectos de vivienda vertical incluidos en programas públicos de vivienda para la re densificación y repoblamiento urbano, se otorgará un 80% de descuento para el pago de la incorporación y un 80% para el pago de la excedencia por cada vivienda.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caso de que se desarrolle un proyecto distinto al autorizado, que no cumpla con los requisitos establecidos en el párrafo que antecede, se pagará el 50% de los derechos descontados, antes de la conexión de los servicios.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Dependencia Municipal encargada de los permisos de construcción, tiene la obligación de informar cualquier cambio de proyecto al SIAPA, así como la de requerir, para efecto de continuar con el trámite, el cambio de proyecto aprobado por el SIAPA, a efecto de que el particular pague la diferencia en caso que pretenda realizar una construcción distinta al proyecto presentado inicialmente.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solicitud de viabilidad para factibilidad se entregará con un disco compacto con los criterios y lineamientos de SIAPA y el manual de supervisión.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solicitud de los dictámenes técnicos para factibilidad tendrá un costo de recuperación de:</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Solicitud de viabilidad para factibilidad: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Solicitud del dictamen técnico para factibilidad: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Dictamen técnico de agua potable: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Dictamen técnico sanitario: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Dictamen técnico pluvial: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Supervisión técnica de la Infraestructura,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por hectárea (hasta 16 visitas):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Supervisión técnica extraordinaria (por cada visita):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que realicen obra nueva, ampliaciones, remodelaciones o cambio de uso de suelo de un predio deberán pagar las excedencias correspondientes, entendiéndose como excedencia la diferencia que resulta cuando la cantidad de agua demandada es mayor que la cantidad de agua asignada al haber realizado la incorporación.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excedencia se calculará sobre la base del volumen asignado, al haber pagado los derechos de incorporación, de un litro por segundo por hectárea de superficie total del predio, salvo que se trate de proyectos de vivienda vertical incluidos en programas públicos de vivienda para la re densificación y repoblamiento urbano, en cuyo caso se calculará sobre la base de dos litros por segundo por hectárea.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Para la prestación de los servicios de agua potable y alcantarillado, el solicitante deberá gestionar la factibilidad de la excedencia requerida en litros por segundo a un costo de </w:t>
      </w:r>
      <w:r w:rsidR="006B1BD9">
        <w:rPr>
          <w:rFonts w:ascii="Arial" w:hAnsi="Arial" w:cs="Arial"/>
          <w:lang w:val="es-MX"/>
        </w:rPr>
        <w:t xml:space="preserve">                       </w:t>
      </w:r>
      <w:r w:rsidRPr="000D2828">
        <w:rPr>
          <w:rFonts w:ascii="Arial" w:hAnsi="Arial" w:cs="Arial"/>
          <w:lang w:val="es-MX"/>
        </w:rPr>
        <w:t>por litro por segundo adicional; y, para el uso de alcantarillado, el solicitante deberá pagar al SIAPA, adicionalmente el 25% del importe que resulte de las excedencias; además, el solicitante de las excedencias deberá realizar el pago de las conexiones y ejecutar las obras e instalaciones que el SIAPA le señale en el dictamen técnico de factibilidad que sobre el caso particular emita, al momento de la contratación o de su regularización; salvo que se trate de proyectos de vivienda vertical incluidos en programas públicos de vivienda del Instituto Municipal de la Vivienda de Guadalajara para la re densificación y repoblamiento urbano, cuyo caso se calculará sobre la base de dos litros por segundo por hectárea.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1. En caso de vivienda, en el método de cálculo de excedencia se consideran dos habitantes por cada recámara.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2. En el caso de edificaciones ya existentes y que se tengan contratado los servicios, únicamente deberá de cobrarse la diferencia entre la demanda solicitada y la demanda que exista en los registros de padrón de usuarios.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3. En el caso de que en alguna referencia marcada en la tabla de dotaciones no esté incluida algún tipo de uso, se tomará el valor de otra referencia incluida dentro de la tabla de dotaciones.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el cálculo de la excedencia se deberán tomar las dotaciones de agua de acuerdo a la siguiente tabla:</w:t>
      </w:r>
    </w:p>
    <w:p w:rsidR="00243128" w:rsidRPr="000D2828" w:rsidRDefault="00243128" w:rsidP="00243128">
      <w:pPr>
        <w:autoSpaceDE w:val="0"/>
        <w:autoSpaceDN w:val="0"/>
        <w:adjustRightInd w:val="0"/>
        <w:spacing w:line="360" w:lineRule="auto"/>
        <w:jc w:val="both"/>
        <w:rPr>
          <w:rFonts w:ascii="Arial" w:hAnsi="Arial" w:cs="Arial"/>
          <w:lang w:val="es-MX"/>
        </w:rPr>
      </w:pPr>
    </w:p>
    <w:tbl>
      <w:tblPr>
        <w:tblW w:w="8325" w:type="dxa"/>
        <w:tblLayout w:type="fixed"/>
        <w:tblCellMar>
          <w:left w:w="70" w:type="dxa"/>
          <w:right w:w="70" w:type="dxa"/>
        </w:tblCellMar>
        <w:tblLook w:val="04A0" w:firstRow="1" w:lastRow="0" w:firstColumn="1" w:lastColumn="0" w:noHBand="0" w:noVBand="1"/>
      </w:tblPr>
      <w:tblGrid>
        <w:gridCol w:w="793"/>
        <w:gridCol w:w="864"/>
        <w:gridCol w:w="864"/>
        <w:gridCol w:w="865"/>
        <w:gridCol w:w="866"/>
        <w:gridCol w:w="744"/>
        <w:gridCol w:w="961"/>
        <w:gridCol w:w="2368"/>
      </w:tblGrid>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REFERENCIA</w:t>
            </w:r>
          </w:p>
        </w:tc>
        <w:tc>
          <w:tcPr>
            <w:tcW w:w="3459" w:type="dxa"/>
            <w:gridSpan w:val="4"/>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TIPO DE EDIFICACION</w:t>
            </w:r>
          </w:p>
        </w:tc>
        <w:tc>
          <w:tcPr>
            <w:tcW w:w="744" w:type="dxa"/>
            <w:noWrap/>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LITROS/DIA</w:t>
            </w:r>
          </w:p>
        </w:tc>
        <w:tc>
          <w:tcPr>
            <w:tcW w:w="961"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UNIDAD</w:t>
            </w:r>
          </w:p>
        </w:tc>
        <w:tc>
          <w:tcPr>
            <w:tcW w:w="2368"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r w:rsidRPr="000D2828">
              <w:rPr>
                <w:rFonts w:ascii="Calibri" w:hAnsi="Calibri" w:cs="Calibri"/>
                <w:b/>
                <w:bCs/>
                <w:color w:val="000000"/>
                <w:sz w:val="16"/>
                <w:szCs w:val="16"/>
              </w:rPr>
              <w:t>DESCRIPCION</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b/>
                <w:bCs/>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HABITACIONAL</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a.1. Popular H4U, H4V y H3U.</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280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lphpd.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lphpd = litros por</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a.2. Medio H2U.</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lphpd.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habitante por 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a.3. De primera H, V.</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400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lphpd.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COMERCIAL[1].</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b.1. Área comercial construida.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Locales comerciales,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b.2.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centro comercial, edificio de oficinas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b.3. Área libre (patios, andadores,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en l/m2/d = litros por</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b.4. Área de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metro cuadrado por 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CENTROS RELIGIOSOS.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c.1. Iglesia, parroquia o templo.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l/silla/d.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litros por asiento/día.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c.2. Asilo de ancianos.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400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c.3. Conventos y monasterios.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litros por persona/día.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c.4. Retiros religiosos.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c.5. Empleados (de día).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c.6. Área libre (patios, andadores,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litros por m2/día.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c.7. Área de jardín con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HOTELES, MOTELES Y POSADAS.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d.1. Hoteles de 4 y 5 estrellas y Gran Turismo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d.2. Hoteles 2 y 3 estrellas.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d.3. Hoteles de 1 estrella y posadas.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litros/huésped/día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d.4. Moteles.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l/huésped/d.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d.5. Empleado (de día).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d.6. Área de jardín con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En Moteles se considera 2 usos por 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d.7. Centro de Convenciones.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l/conv/d.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litros/convencionista/día.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d.8. Salones para eventos especiales o fiesta.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RESTAURANTES (taquerías, bar, cafeterías,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e.1. Restaurantes de comidas rápidas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l/cliente/d.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e.2. Restaurante convencional.</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l/cliente/d.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e.4. Área de riego jardines.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e.5.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BAÑOS PÚBLICOS.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f.1. Baños públicos.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l/bañista/d.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f.2.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f.3. Área de jardines.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f.4.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PRISIÓN O RECLUSORIO.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g.1. Por recluso.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450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l/recl/d.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litros/recluso/día.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g.2. Por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g.3. Área de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CLUBES DEPORTIVOS Y CAMPESTRES.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h.1. Socios.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l/socio/d.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h.2.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l/empleado/d.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h.3. Restaurante.</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l/comensal/d.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h.4. Salones para eventos.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l/persona/d.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h.5. Área de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h.6.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ESCUELAS O COLEGIOS.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i.1. Con cafetería, gimnasio y duchas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115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l/alumno/d.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i.2. Con cafetería solamente.</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l/alumno/d.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l/empleado/d.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i.4. Área de jardín.</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i.5.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i.6. Auditorios.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l/espectador/d.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BODEGAS, ALMACENES Y FABRICAS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(sin consumo industrial del agua).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j.1. En planta baja.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j.2. En niveles subsecuentes.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j.4. Áreas de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ESTACIONAMIENTOS COMERCIALES. (de paga)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k.1. Andadores y pasillos.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k.2. Áreas con acceso a lavacoches.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k.3. Empleados.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l/pers/d.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k.4. Áreas de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CINES, TEATROS, CASINOS, CENTROS NOCTURNOS Y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Y DE ESPECTÁCULOS.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l.1. Espectador.</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l/espectador/d.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l.2.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l/empleado/d.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l.3. Área de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l.4. Área de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CLÍNICAS, HOSPITALES Y SANATORIOS.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m.1. Cama.</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500 a 1000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l/cama/d.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(dependiendo de la categoría).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m.2.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m.3. Área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m.4. Área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LAVANDERÍAS.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La demanda de agua depende de las características del equipo por instalar cuando no se disponga información de fábrica,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se considera según los ciclos de lavado (c):</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N</w:t>
            </w: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8 kg x 6.87 l/kg x 12c = 660 l/lav/día (litros por lavadora por 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11 kg x 6.00 l/kg x 12c = 792 l/lav/día.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16 kg x 7.25 l/kg x 12c = 1392 l/lav/día.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5164" w:type="dxa"/>
            <w:gridSpan w:val="6"/>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18 kg x 7.25 l/kg x 12c = 1566 l/lav/día.</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AUTOBAÑOS.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La demanda de agua depende de las características de las máquinas instaladas o por instalar,</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sin embargo, cuando no se tengan los datos precisos se recurre a lo siguiente, como mínimo: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O</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Pistola de presión: 18 l/min = 0.3 l/s = uso tiempo 4 hrs. continuas = 4,320 litros/pistola/día.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Arco de lavado: 60 l/min = 1.0 l/s = uso tiempo 4 hrs. continuas = 14,400 litros/pistola/día.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 Empleados: Dependiendo del tipo del sistema se anexa al consumo el gasto en función del número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de empleados (= 70 l/emp./día).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GIMNASIOS, que dispongan de regaderas,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Para los gimnasios que no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baños de vapor y saunas.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dispongan de regaderas,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p.1. Socios.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300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l/socio/d.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baños de vapor o saunas,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p.2. Empleado.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70</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l/empl/d.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se consideran como áreas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p.3. Área jardín (riego).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5</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comerciales conforme al inciso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p.4. Área estacionamiento.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2</w:t>
            </w:r>
          </w:p>
        </w:tc>
        <w:tc>
          <w:tcPr>
            <w:tcW w:w="961"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l/m2/d.</w:t>
            </w:r>
          </w:p>
        </w:tc>
        <w:tc>
          <w:tcPr>
            <w:tcW w:w="2368"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“b” de esta Tabla.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FÁBRICAS QUE COMO INSUMO FUNDAMENTAL EN SU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PROCESO UTILICEN EL AGUA POTABLE.</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Q</w:t>
            </w: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(purificadoras, lecherías, fábricas de refrescos, </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cervecerías, etc.).</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Se consideran consumos especiales con previo estudio que deberá presentar el solicitante y en su caso será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constatado por parte del SIAPA.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TENERÍAS.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Se consideran consumos especiales con previo estudio que deberá presentar el solicitante y en su</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caso serán constatados por parte de SIAPA.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DESCARGAS COMERCIALES, HOTELES, MOTELES, POSADAS, RESTAURANTES, CLUBES DEPORTIVOS Y CAMPESTRES,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 xml:space="preserve">ESCUELAS O COLEGIOS, CINES, TEATROS, CASINOS, CENTROS NOCTURNOS Y DE ESPECTÁCULOS, CLÍNICAS, HOSPITALES, </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SANATORIOS, LAVANDERÍAS, AUTOBAÑOS E INDUSTRIALES.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Para algunos casos de conexiones especiales de descarga al alcantarillado, en cuanto al tipo de</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efluente se exigirá el pre tratamiento necesario para cumplir la NOM-002-ECOL-1996 y un</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registro correspondiente ante la Sección de Vigilancia de Registro de Descargas del SIAPA, para</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su monitoreo, evaluación y control.</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RIEGO DE JARDINES.</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T</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En todos los casos anteriores, sin excepción, para jardines cuya superficie sea mayor de 200 m2,</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se deberá instalar un sistema automático de riego programado.</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4"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865" w:type="dxa"/>
            <w:noWrap/>
            <w:vAlign w:val="bottom"/>
            <w:hideMark/>
          </w:tcPr>
          <w:p w:rsidR="00243128" w:rsidRPr="000D2828" w:rsidRDefault="00243128" w:rsidP="00F40851">
            <w:pPr>
              <w:spacing w:line="360" w:lineRule="auto"/>
              <w:jc w:val="both"/>
              <w:rPr>
                <w:sz w:val="16"/>
                <w:szCs w:val="16"/>
                <w:lang w:val="es-MX" w:eastAsia="es-MX"/>
              </w:rPr>
            </w:pPr>
          </w:p>
        </w:tc>
        <w:tc>
          <w:tcPr>
            <w:tcW w:w="744" w:type="dxa"/>
            <w:noWrap/>
            <w:vAlign w:val="bottom"/>
            <w:hideMark/>
          </w:tcPr>
          <w:p w:rsidR="00243128" w:rsidRPr="000D2828" w:rsidRDefault="00243128" w:rsidP="00F40851">
            <w:pPr>
              <w:spacing w:line="360" w:lineRule="auto"/>
              <w:jc w:val="both"/>
              <w:rPr>
                <w:sz w:val="16"/>
                <w:szCs w:val="16"/>
                <w:lang w:val="es-MX" w:eastAsia="es-MX"/>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sz w:val="16"/>
                <w:szCs w:val="16"/>
                <w:lang w:val="es-MX" w:eastAsia="es-MX"/>
              </w:rPr>
            </w:pPr>
          </w:p>
        </w:tc>
        <w:tc>
          <w:tcPr>
            <w:tcW w:w="3459" w:type="dxa"/>
            <w:gridSpan w:val="4"/>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DEMANDA CONTRA INCENDIO.</w:t>
            </w:r>
          </w:p>
        </w:tc>
        <w:tc>
          <w:tcPr>
            <w:tcW w:w="744"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961" w:type="dxa"/>
            <w:noWrap/>
            <w:vAlign w:val="bottom"/>
            <w:hideMark/>
          </w:tcPr>
          <w:p w:rsidR="00243128" w:rsidRPr="000D2828" w:rsidRDefault="00243128" w:rsidP="00F40851">
            <w:pPr>
              <w:spacing w:line="360" w:lineRule="auto"/>
              <w:jc w:val="both"/>
              <w:rPr>
                <w:sz w:val="16"/>
                <w:szCs w:val="16"/>
                <w:lang w:val="es-MX" w:eastAsia="es-MX"/>
              </w:rPr>
            </w:pPr>
          </w:p>
        </w:tc>
        <w:tc>
          <w:tcPr>
            <w:tcW w:w="2368" w:type="dxa"/>
            <w:noWrap/>
            <w:vAlign w:val="bottom"/>
            <w:hideMark/>
          </w:tcPr>
          <w:p w:rsidR="00243128" w:rsidRPr="000D2828" w:rsidRDefault="00243128" w:rsidP="00F40851">
            <w:pPr>
              <w:spacing w:line="360" w:lineRule="auto"/>
              <w:jc w:val="both"/>
              <w:rPr>
                <w:sz w:val="16"/>
                <w:szCs w:val="16"/>
                <w:lang w:val="es-MX" w:eastAsia="es-MX"/>
              </w:rPr>
            </w:pP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U</w:t>
            </w: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Esta demanda solamente se deberá considerar en desarrollos comerciales e industriales,</w:t>
            </w:r>
          </w:p>
        </w:tc>
      </w:tr>
      <w:tr w:rsidR="00243128" w:rsidRPr="000D2828" w:rsidTr="00F40851">
        <w:trPr>
          <w:trHeight w:val="315"/>
        </w:trPr>
        <w:tc>
          <w:tcPr>
            <w:tcW w:w="793" w:type="dxa"/>
            <w:noWrap/>
            <w:vAlign w:val="bottom"/>
            <w:hideMark/>
          </w:tcPr>
          <w:p w:rsidR="00243128" w:rsidRPr="000D2828" w:rsidRDefault="00243128" w:rsidP="00F40851">
            <w:pPr>
              <w:spacing w:line="360" w:lineRule="auto"/>
              <w:jc w:val="both"/>
              <w:rPr>
                <w:rFonts w:ascii="Calibri" w:hAnsi="Calibri" w:cs="Calibri"/>
                <w:color w:val="000000"/>
                <w:sz w:val="16"/>
                <w:szCs w:val="16"/>
              </w:rPr>
            </w:pPr>
          </w:p>
        </w:tc>
        <w:tc>
          <w:tcPr>
            <w:tcW w:w="7532" w:type="dxa"/>
            <w:gridSpan w:val="7"/>
            <w:noWrap/>
            <w:vAlign w:val="bottom"/>
            <w:hideMark/>
          </w:tcPr>
          <w:p w:rsidR="00243128" w:rsidRPr="000D2828" w:rsidRDefault="00243128" w:rsidP="00F40851">
            <w:pPr>
              <w:spacing w:line="360" w:lineRule="auto"/>
              <w:jc w:val="both"/>
              <w:rPr>
                <w:rFonts w:ascii="Calibri" w:hAnsi="Calibri" w:cs="Calibri"/>
                <w:color w:val="000000"/>
                <w:sz w:val="16"/>
                <w:szCs w:val="16"/>
              </w:rPr>
            </w:pPr>
            <w:r w:rsidRPr="000D2828">
              <w:rPr>
                <w:rFonts w:ascii="Calibri" w:hAnsi="Calibri" w:cs="Calibri"/>
                <w:color w:val="000000"/>
                <w:sz w:val="16"/>
                <w:szCs w:val="16"/>
              </w:rPr>
              <w:t>conforme al Reglamento Orgánico del Municipio de Guadalajara.</w:t>
            </w:r>
          </w:p>
        </w:tc>
      </w:tr>
    </w:tbl>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jc w:val="both"/>
        <w:rPr>
          <w:rFonts w:ascii="Arial" w:hAnsi="Arial" w:cs="Arial"/>
          <w:lang w:val="es-MX"/>
        </w:rPr>
      </w:pPr>
      <w:r w:rsidRPr="000D2828">
        <w:rPr>
          <w:rFonts w:ascii="Arial" w:hAnsi="Arial" w:cs="Arial"/>
          <w:lang w:val="es-MX"/>
        </w:rPr>
        <w:t>[1]En el caso de los centros comerciales, si dentro del proyecto incluyen restaurantes, cines, teatros, lavanderías u otros giros que requiera considerar otras edificaciones diferentes a lo establecido, el consumo se irá acumulando hasta un global, siempre y cuando se trate de un sólo predio.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lotes unifamiliares incorporados al SIAPA y que cuenten con los servicios de agua potable y alcantarillado por un periodo igual o mayor a cinco años, con una superficie máxima de 300.00 m2 que realicen un trámite de subdivisión o ampliación a dos viviendas, se les aplicará un gasto asignado de 0.03 lps para el cálculo de las excedencias.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documentos de viabilidad favorables que emita el SIAPA, tendrán una vigencia de 365 días naturales, periodo en el cual deberá presentar los proyectos arquitectónicos autorizados por el Ayuntamiento correspondiente, así como los de infraestructura hidráulica, sanitaria y pluvial de acuerdo a los lineamientos del SIAPA y pagar los derechos respectivos; dicho término se contará a partir de la fecha en que se comunique al usuario la procedencia de la factibilidad, y en caso de no cumplirse con la documentación y cubrirse los derechos dentro de este plazo, se procederá a la cancelación inmediata del dictamen y sí, mediante inspección que lleve a cabo el SIAPA, se confirma que se hubiera ejecutado el proyecto, este Organismo estará facultado a la suspensión de los servicios mientras no se cumpla con la documentación, las obras requeridas y el pago del adeudo correspondiente.</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los efectos de garantizar el cumplimiento y evitar vicios ocultos en materiales y mano de obra en la realización de las obras de infraestructura de agua potable, alcantarillado sanitario, pluvial y demás requisitos técnicos que determine el SIAPA, en los proyectos autorizados y el dictamen técnico de factibilidad, el urbanizador o constructor deberá otorgar fianza por el 10% del monto total de las obras a favor y a satisfacción del organismo por un período de dos años a partir de la fecha de recepción de las obras requeridas. Dicha fianza se cancelará transcurrido el término antes señalado, previa autorización por escrito del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Municipio, a través de la dependencia correspondiente, deberá exigir, previamente, la presentación del dictamen técnico de factibilidad emitido por el SIAPA, antes de expedir las licencias de construcción; para tales efectos, el usuario podrá acreditar lo conducente, mediante el documento de Dictamen Técnico de Factibilidad debidamente firmado y autorizado por las partes, a excepción de construcciones menores de 30 m2.</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 obligación del constructor en obras nuevas, el manejo del 100% de sus aguas pluviales, mediante obras de infiltración y/o retención de acuerdo a los lineamientos del PROMIAP (Programa de Manejo Integral de Aguas Pluviales) y soportado con un estudio hidrológico y de mecánica de suelos.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 obligación del constructor en obras nuevas cubrir el costo al SIAPA por concepto de la instalación y costo de los medidores con el cuadro completo por cada uno de los medidores que requiera el desarrollo al costo determinado en la Tabla I-A del Capítulo I, así como la instalación de una válvula limitadora de flujo al costo determinado en la Tabla II-A, ambas tablas del presente resolutivo, de acuerdo a las especificaciones que determine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TERCERA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Venta de agua en bloque</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podrá prestar este servicio mediante el pago de las cuotas mensuales siguientes: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Agua sin tratamiento:</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t xml:space="preserve">   Importe por m</w:t>
      </w:r>
      <w:r w:rsidRPr="000D2828">
        <w:rPr>
          <w:rFonts w:ascii="Arial" w:hAnsi="Arial" w:cs="Arial"/>
          <w:vertAlign w:val="superscript"/>
          <w:lang w:val="es-MX"/>
        </w:rPr>
        <w:t>3.</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Proveniente de la planta de bombeo No. 1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Proveniente de la planta de bombeo No. 2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Proveniente planta Ocotlán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Otras fuentes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 proporcione agua potable en bloque, se aplicarán las tarifas del servicio medido, dependiendo del uso y consumo que para tal efecto registren al tomársele las lecturas correspondientes.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Uso de aguas residuales provenientes del SIAPA Importe por m</w:t>
      </w:r>
      <w:r w:rsidRPr="000D2828">
        <w:rPr>
          <w:rFonts w:ascii="Arial" w:hAnsi="Arial" w:cs="Arial"/>
          <w:vertAlign w:val="superscript"/>
          <w:lang w:val="es-MX"/>
        </w:rPr>
        <w:t>3</w:t>
      </w:r>
      <w:r w:rsidRPr="000D2828">
        <w:rPr>
          <w:rFonts w:ascii="Arial" w:hAnsi="Arial" w:cs="Arial"/>
          <w:lang w:val="es-MX"/>
        </w:rPr>
        <w:t>.</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Se pagará mensualmente los derechos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respectivos por cada 1000 m</w:t>
      </w:r>
      <w:r w:rsidRPr="000D2828">
        <w:rPr>
          <w:rFonts w:ascii="Arial" w:hAnsi="Arial" w:cs="Arial"/>
          <w:vertAlign w:val="superscript"/>
          <w:lang w:val="es-MX"/>
        </w:rPr>
        <w:t>3</w:t>
      </w:r>
      <w:r w:rsidRPr="000D2828">
        <w:rPr>
          <w:rFonts w:ascii="Arial" w:hAnsi="Arial" w:cs="Arial"/>
          <w:lang w:val="es-MX"/>
        </w:rPr>
        <w:t xml:space="preserv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CUARTA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Servicios adicionales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usuario requiera de inspecciones intradomiciliarias o especiales, éstas tendrán un costo de:</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Inspecciones intradomiciliarias.                      </w:t>
      </w:r>
      <w:r w:rsidRPr="000D2828">
        <w:rPr>
          <w:rFonts w:ascii="Arial" w:hAnsi="Arial" w:cs="Arial"/>
          <w:lang w:val="es-MX"/>
        </w:rPr>
        <w:tab/>
        <w:t xml:space="preserve">    Costo.</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Inspección intradomiciliarias sin equipo, para verificación de fugas: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jc w:val="left"/>
        <w:rPr>
          <w:rFonts w:ascii="Arial" w:hAnsi="Arial" w:cs="Arial"/>
          <w:lang w:val="es-MX"/>
        </w:rPr>
      </w:pP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Inspección con equipo detector de tomas: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lang w:val="es-MX"/>
        </w:rPr>
      </w:pPr>
      <w:r w:rsidRPr="000D2828">
        <w:rPr>
          <w:rFonts w:ascii="Arial" w:hAnsi="Arial" w:cs="Arial"/>
          <w:lang w:val="es-MX"/>
        </w:rPr>
        <w:t xml:space="preserve">Inspección con equipo detector de fugas: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SIAPA podrá prestar servicios relacionados con su objeto público y que no estén regulados en esta Ley, a un costo determinado por un análisis de precio unitario.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El usuario que solicite por escrito el Informe de Resultados de </w:t>
      </w: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Laboratorio del muestreo de aguas residuales de sus descargas al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alcantarillado, incluido el muestreo pagará hasta: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los usuarios soliciten la conexión de tomas de agua y/o de descarga de drenaje de sus predios ya urbanizados con los servicios que brinda el Organismo; dependiendo del tipo de piso, longitud y diámetro; por concepto de mano de obra y materiales exclusivamente por la conexión de tomas domiciliarias, deberán pagar al SIAPA, conforme a lo siguiente: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Ramal de la toma comprende la conexión con abrazadera a la tubería de alimentación, el elemento de inserción, la tubería de ramal y el adaptador a la conexión del cuadro.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tomas de agua potable serán consideradas con material para una longitud de hasta 6 metros lineales y en caso de que fuera mayor se pagará los metros excedentes tal como se indica en la tabla.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QUINTA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Derechos de conexión y reconexión</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servicios de agua potable y de alcantarillado sanitario, los suministra SIAPA, hasta el límite de propiedad. Los sistemas e instalaciones internos necesarios para el disfrute de los mismos, son responsabilidad del propietario y permanecen bajo su propiedad exclusiva.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Independientemente de las condiciones consideradas el SIAPA podrá exigir en los casos que considere necesario, la instalación de interceptores de grasas o aceites o de materiales arenosos. Como parte del sistema interno privado, el cliente queda obligado a darle el mantenimiento necesario a dichas instalaciones.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sistemas internos de alcantarillado sanitario y de desagües pluviales son sistemas independientes. Queda terminantemente prohibido verter aguas de lluvia al sistema de alcantarillado sanitario y viceversa. Lo anterior será sancionado conforme a lo determinado en el apartado de sanciones del presente resolutivo.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una propiedad que cuenta con los servicios de SIAPA se subdivida, el propietario del predio donde están localizadas las conexiones, está en la obligación de comunicar dicho subdivisión y de solicitar a SIAPA la independización de su conexión, previo pago de cualquier saldo en la cuenta respectiva. Para todos los efectos las propiedades subdivididas responden en parte proporcional a las obligaciones adquiridas por la finca original. Los dueños de los predios subdivididos podrán solicitar a SIAPA nuevas conexiones conforme a los requerimientos establecidos en este reglamento. Asimismo, cuando varias propiedades que disfrutan de los servicios de SIAPA se fusionen en una sola, el nuevo propietario está en la obligación de comunicar dicha fusión y de cancelar cualquier saldo en las cuentas respectivas. Para todos los efectos el nuevo propietario será para SIAPA el responsable de los servicios.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por cambios en el volumen de consumo el propietario requiera modificar el diámetro de su conexión de agua potable, podrá hacer la solicitud correspondiente presentando la justificación necesaria. SIAPA estudiará el caso y si se amerita, procederá a hacer el cambio solicitado, previo pago de los costos que correspondan.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Si por algún motivo el propietario requiere que sus conexiones sean trasladadas a otro sitio dentro de su propiedad, que también tenga acceso al sistema público, podrá así solicitarlo. SIAPA estudiará el caso y si el traslado es técnicamente posible y han realizado las obras necesarias dentro de los sistemas internos para la nueva localización, se procederá a hacerlo efectivo previo pago de los costos correspondientes.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sean necesarias conexiones de carácter temporal, SIAPA podrá conceder servicios provisionales. Se consideran dos posibilidades: cuando se van a realizar actividades como el caso de ferias, circos u otros similares, etc.; y cuando se van a realizar obras como es el caso de la construcción de urbanizaciones u otras obras que no requieran de un servicio permanente.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conexiones para construcción de urbanizaciones y similares, se solicitarán siguiendo el mismo trámite de las conexiones permanentes. Si procede la conexión solicitada, será concedida por SIAPA, por un periodo de hasta seis meses a partir de su instalación, previo pago de los derechos que correspondan. La facturación se hará mensualmente. El usuario temporal está obligado a notificar a SIAPA de la terminación de la obra, de lo contrario, se continuará facturando el servicio durante el periodo de vigencia.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los usuario soliciten la conexión de tomas de agua y/o de descarga de drenaje de sus predios ya urbanizados con los servicios que brinda el organismo, dependiendo del tipo de piso, longitud y diámetro, por concepto de mano de obra y materiales exclusivamente por la conexión de tomas domiciliaria deberán de cubrir los costos que se origen de acuerdo a lo que aquí se establece.</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ramal de la toma comprende la conexión con abrazaderas a la tubería de alimentación, el elemento de inserción, la tubería de ramal y el adaptador a la conexión del cuadro.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tomas de agua potable serán consideradas con material para una longitud de hasta 6 metros lineales y en casos de que fuera mayor se pagará los metros excedentes tal como lo indica en la tabla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 Toma de agua.</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 xml:space="preserve">lineales incluye mano de obra y materiales   </w:t>
      </w:r>
    </w:p>
    <w:p w:rsidR="00243128" w:rsidRPr="000D2828" w:rsidRDefault="00243128" w:rsidP="00243128">
      <w:pPr>
        <w:tabs>
          <w:tab w:val="decimal" w:pos="7938"/>
        </w:tabs>
        <w:autoSpaceDE w:val="0"/>
        <w:autoSpaceDN w:val="0"/>
        <w:adjustRightInd w:val="0"/>
        <w:spacing w:line="360" w:lineRule="auto"/>
        <w:ind w:left="567"/>
        <w:jc w:val="left"/>
        <w:rPr>
          <w:rFonts w:ascii="Arial" w:hAnsi="Arial" w:cs="Arial"/>
          <w:b/>
          <w:bCs/>
          <w:lang w:val="es-MX"/>
        </w:rPr>
      </w:pPr>
      <w:r w:rsidRPr="000D2828">
        <w:rPr>
          <w:rFonts w:ascii="Arial" w:hAnsi="Arial" w:cs="Arial"/>
          <w:b/>
          <w:bCs/>
          <w:lang w:val="es-MX"/>
        </w:rPr>
        <w:tab/>
        <w:t>Costo de ½”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tierra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empedrado o adoquín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Asfalto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Concreto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Metro excedente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lineales incluye mano de obra y materiales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w:t>
      </w:r>
      <w:r w:rsidRPr="000D2828">
        <w:rPr>
          <w:rFonts w:ascii="Arial" w:hAnsi="Arial" w:cs="Arial"/>
          <w:b/>
          <w:bCs/>
          <w:lang w:val="es-MX"/>
        </w:rPr>
        <w:tab/>
        <w:t xml:space="preserve"> Costo de 3/4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tierra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empedrado o adoquín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Asfalto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lineales incluye mano de obra y materiales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w:t>
      </w:r>
      <w:r w:rsidRPr="000D2828">
        <w:rPr>
          <w:rFonts w:ascii="Arial" w:hAnsi="Arial" w:cs="Arial"/>
          <w:b/>
          <w:bCs/>
          <w:lang w:val="es-MX"/>
        </w:rPr>
        <w:tab/>
        <w:t xml:space="preserve"> Costo de 3/4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Concreto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Toma nueva o reposición de 6.00 metros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lineales incluye mano de obra y materiales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w:t>
      </w:r>
      <w:r w:rsidRPr="000D2828">
        <w:rPr>
          <w:rFonts w:ascii="Arial" w:hAnsi="Arial" w:cs="Arial"/>
          <w:b/>
          <w:bCs/>
          <w:lang w:val="es-MX"/>
        </w:rPr>
        <w:tab/>
        <w:t xml:space="preserve">     Costo de 1” de diámetro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tierra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Piso empedrado o adoquín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Asfalto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Concreto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 xml:space="preserve">                                  Concepto                  </w:t>
      </w:r>
      <w:r w:rsidRPr="000D2828">
        <w:rPr>
          <w:rFonts w:ascii="Arial" w:hAnsi="Arial" w:cs="Arial"/>
          <w:b/>
          <w:bCs/>
          <w:lang w:val="es-MX"/>
        </w:rPr>
        <w:tab/>
        <w:t xml:space="preserve">   Costo</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Cuando se tengan solicitudes de tomas nuevas en predios administrados bajo el régimen de Condominio, coto privado, deberán de presentar su solicitud de supervisión y especificaciones técnicas de la instalación, así como el pago correspondiente de la misma.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la reposición de tomas por cumplimiento de vida útil, se cobrará al usuario de acuerdo al cuadro anterior y se diferirá el pago en 12 mensualidades.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reparaciones de redes de agua ó tomas de predios bajo régimen de Condominio, Cotos Privados se presentará el presupuesto a los interesados y éstos pagarán conforme lo que corresponda según los trabajos realizados.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tomas de diámetro mayor a 1”, se presentará al solicitante el presupuesto correspondiente y se pagará conforme a lo que resulte del análisis de precios unitarios.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Entronque en red.</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Diámetro en pulgadas;                               </w:t>
      </w:r>
      <w:r w:rsidRPr="000D2828">
        <w:rPr>
          <w:rFonts w:ascii="Arial" w:hAnsi="Arial" w:cs="Arial"/>
          <w:lang w:val="es-MX"/>
        </w:rPr>
        <w:tab/>
        <w:t xml:space="preserve">   Cuota.</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4 X 1 ½ hasta 4 X 2½: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4 X 3 hasta 4 X 4: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6 X 1 ½ hasta 6 X 3: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6 X 4 hasta 6 X 6: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8 X 1 ½ hasta 8 X 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8 X 4 hasta 8 X 8: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10 X 1 ½ hasta 10 X 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10 X 4 hasta 10 X 10: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12 X 1 ½ hasta 12 X 3: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12 X 4 hasta 12 X 12: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Más de 12 X 12, por pulgada adicional: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Supervisión de los trabajos para el retiro de piezas que obstruyen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paso de agua al fraccionar por cada retiro de pieza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Descarga de drenaje.</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Diámetro 6”;</w:t>
      </w: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Longitud:                                                     </w:t>
      </w:r>
      <w:r w:rsidRPr="000D2828">
        <w:rPr>
          <w:rFonts w:ascii="Arial" w:hAnsi="Arial" w:cs="Arial"/>
          <w:lang w:val="es-MX"/>
        </w:rPr>
        <w:tab/>
        <w:t xml:space="preserve"> Hasta 6 metros.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Cuota: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Diámetro 8”;</w:t>
      </w: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Longitud:                                                        </w:t>
      </w:r>
      <w:r w:rsidRPr="000D2828">
        <w:rPr>
          <w:rFonts w:ascii="Arial" w:hAnsi="Arial" w:cs="Arial"/>
          <w:lang w:val="es-MX"/>
        </w:rPr>
        <w:tab/>
        <w:t xml:space="preserve"> Hasta 6 metros.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Cuota: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Metro excedente: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Nota: Si éste trabajo se realiza en piso de tierra: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        40% bonificación sobre tarifa anterior.</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 xml:space="preserve">Nota: si éste trabajo se realiza en piso de asfalto: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firstLine="1134"/>
        <w:jc w:val="both"/>
        <w:rPr>
          <w:rFonts w:ascii="Arial" w:hAnsi="Arial" w:cs="Arial"/>
          <w:lang w:val="es-MX"/>
        </w:rPr>
      </w:pPr>
      <w:r w:rsidRPr="000D2828">
        <w:rPr>
          <w:rFonts w:ascii="Arial" w:hAnsi="Arial" w:cs="Arial"/>
          <w:lang w:val="es-MX"/>
        </w:rPr>
        <w:t xml:space="preserve">    20% bonificación sobre tarifa anterior.</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II. En descargas de 10 pulgadas o de mayor diámetro, los trabajos podrán ser; ejecutados por el usuario, debiendo pagar al SIAPA, por descarga:  </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Supervisión en obras de vialidades municipales por hora: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la reposición de descargas de drenaje por cumplimiento de vida útil, se cobrará al usuario en 12 mensualidades el siguiente costo:</w:t>
      </w:r>
      <w:r w:rsidRPr="000D2828">
        <w:rPr>
          <w:rFonts w:ascii="Arial" w:hAnsi="Arial" w:cs="Arial"/>
          <w:lang w:val="es-MX"/>
        </w:rPr>
        <w:tab/>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con motivo de la reducción o suspensión de los servicios de agua potable y alcantarillado a que se hizo acreedor un usuario moroso, realice la Reconexión de estos servicios, el usuario deberá cubrir por anticipado y de contado las cuotas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VI. Reconexión de los servicios;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1. En el régimen de servicio medido: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2. En el régimen de cuota fija: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3. Para cierres de drenaje en los otros usos: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SEXTA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Aprovechamiento de agua residual tratada</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 xml:space="preserve">Las personas físicas o jurídicas que requieran el aprovechamiento de aguas residuales tratadas, pagarán la cantidad de </w:t>
      </w:r>
      <w:r w:rsidR="00294B6C">
        <w:rPr>
          <w:rFonts w:ascii="Frutiger-Roman" w:hAnsi="Frutiger-Roman" w:cs="Frutiger-Roman"/>
          <w:lang w:val="es-MX"/>
        </w:rPr>
        <w:t xml:space="preserve">          </w:t>
      </w:r>
      <w:r w:rsidRPr="000D2828">
        <w:rPr>
          <w:rFonts w:ascii="Frutiger-Roman" w:hAnsi="Frutiger-Roman" w:cs="Frutiger-Roman"/>
          <w:lang w:val="es-MX"/>
        </w:rPr>
        <w:t>por metro cúbico.</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r w:rsidRPr="000D2828">
        <w:rPr>
          <w:rFonts w:ascii="Frutiger-Roman" w:hAnsi="Frutiger-Roman" w:cs="Frutiger-Roman"/>
          <w:lang w:val="es-MX"/>
        </w:rPr>
        <w:t>Con el fin de incentivar el uso de esta fuente, el usuario podrá tener descuentos por los volúmenes consumidos de acuerdo a la siguiente tabla:</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1134" w:hanging="283"/>
        <w:jc w:val="both"/>
        <w:rPr>
          <w:rFonts w:ascii="Frutiger-Roman" w:hAnsi="Frutiger-Roman" w:cs="Frutiger-Roman"/>
          <w:lang w:val="es-MX"/>
        </w:rPr>
      </w:pPr>
      <w:r w:rsidRPr="000D2828">
        <w:rPr>
          <w:rFonts w:ascii="Frutiger-Roman" w:hAnsi="Frutiger-Roman" w:cs="Frutiger-Roman"/>
          <w:lang w:val="es-MX"/>
        </w:rPr>
        <w:t>a) Descuento por el uso de aguas residuales tratadas.</w:t>
      </w:r>
    </w:p>
    <w:p w:rsidR="00243128" w:rsidRPr="000D2828" w:rsidRDefault="00243128" w:rsidP="00243128">
      <w:pPr>
        <w:autoSpaceDE w:val="0"/>
        <w:autoSpaceDN w:val="0"/>
        <w:adjustRightInd w:val="0"/>
        <w:spacing w:line="360" w:lineRule="auto"/>
        <w:ind w:left="1134" w:hanging="283"/>
        <w:jc w:val="both"/>
        <w:rPr>
          <w:rFonts w:ascii="Frutiger-Bold" w:hAnsi="Frutiger-Bold" w:cs="Frutiger-Bold"/>
          <w:b/>
          <w:bCs/>
          <w:lang w:val="es-MX"/>
        </w:rPr>
      </w:pPr>
    </w:p>
    <w:p w:rsidR="00243128" w:rsidRPr="000D2828" w:rsidRDefault="00243128" w:rsidP="00243128">
      <w:pPr>
        <w:tabs>
          <w:tab w:val="right" w:pos="8222"/>
        </w:tabs>
        <w:autoSpaceDE w:val="0"/>
        <w:autoSpaceDN w:val="0"/>
        <w:adjustRightInd w:val="0"/>
        <w:spacing w:line="360" w:lineRule="auto"/>
        <w:ind w:left="851"/>
        <w:jc w:val="both"/>
        <w:rPr>
          <w:rFonts w:ascii="Frutiger-Bold" w:hAnsi="Frutiger-Bold" w:cs="Frutiger-Bold"/>
          <w:b/>
          <w:bCs/>
          <w:lang w:val="es-MX"/>
        </w:rPr>
      </w:pPr>
      <w:r w:rsidRPr="000D2828">
        <w:rPr>
          <w:rFonts w:ascii="Frutiger-Bold" w:hAnsi="Frutiger-Bold" w:cs="Frutiger-Bold"/>
          <w:b/>
          <w:bCs/>
          <w:lang w:val="es-MX"/>
        </w:rPr>
        <w:t>Consumo mensual (m</w:t>
      </w:r>
      <w:r w:rsidRPr="000D2828">
        <w:rPr>
          <w:rFonts w:ascii="Frutiger-Bold" w:hAnsi="Frutiger-Bold" w:cs="Frutiger-Bold"/>
          <w:b/>
          <w:bCs/>
          <w:vertAlign w:val="superscript"/>
          <w:lang w:val="es-MX"/>
        </w:rPr>
        <w:t>3</w:t>
      </w:r>
      <w:r w:rsidRPr="000D2828">
        <w:rPr>
          <w:rFonts w:ascii="Frutiger-Bold" w:hAnsi="Frutiger-Bold" w:cs="Frutiger-Bold"/>
          <w:b/>
          <w:bCs/>
          <w:lang w:val="es-MX"/>
        </w:rPr>
        <w:t xml:space="preserve">).                                     </w:t>
      </w:r>
      <w:r w:rsidRPr="000D2828">
        <w:rPr>
          <w:rFonts w:ascii="Frutiger-Bold" w:hAnsi="Frutiger-Bold" w:cs="Frutiger-Bold"/>
          <w:b/>
          <w:bCs/>
          <w:lang w:val="es-MX"/>
        </w:rPr>
        <w:tab/>
        <w:t>Tarifa ($).</w:t>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1001 a 5,000.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5001 a 10,000.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10,001 a 15,000.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15,001 a 20,000.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De 20,001 a 25,000.                                     </w:t>
      </w:r>
      <w:r w:rsidRPr="000D2828">
        <w:rPr>
          <w:rFonts w:ascii="Frutiger-Roman" w:hAnsi="Frutiger-Roman" w:cs="Frutiger-Roman"/>
          <w:lang w:val="es-MX"/>
        </w:rPr>
        <w:tab/>
      </w:r>
    </w:p>
    <w:p w:rsidR="00243128" w:rsidRPr="000D2828" w:rsidRDefault="00243128" w:rsidP="00243128">
      <w:pPr>
        <w:tabs>
          <w:tab w:val="decimal" w:pos="7938"/>
        </w:tabs>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 xml:space="preserve">Mayores de 25,000.                                     </w:t>
      </w:r>
      <w:r w:rsidRPr="000D2828">
        <w:rPr>
          <w:rFonts w:ascii="Frutiger-Roman" w:hAnsi="Frutiger-Roman" w:cs="Frutiger-Roman"/>
          <w:lang w:val="es-MX"/>
        </w:rPr>
        <w:tab/>
      </w: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r w:rsidRPr="000D2828">
        <w:rPr>
          <w:rFonts w:ascii="Frutiger-Roman" w:hAnsi="Frutiger-Roman" w:cs="Frutiger-Roman"/>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SÉPTIMA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Disposición de residuos sanitarios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personas físicas o jurídicas que se encuentren en los supuestos de este precepto pagarán al SIAPA las cuotas siguientes.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 Las empresas dedicadas a la prestación de los servicios de recolección de desechos de fosas sépticas y lodos que requieran del servicio de tratamiento deberán gestionar el convenio correspondiente y pagar una cuota fija de </w:t>
      </w:r>
      <w:r w:rsidR="00294B6C">
        <w:rPr>
          <w:rFonts w:ascii="Arial" w:hAnsi="Arial" w:cs="Arial"/>
          <w:lang w:val="es-MX"/>
        </w:rPr>
        <w:t xml:space="preserve">                  </w:t>
      </w:r>
      <w:r w:rsidRPr="000D2828">
        <w:rPr>
          <w:rFonts w:ascii="Arial" w:hAnsi="Arial" w:cs="Arial"/>
          <w:lang w:val="es-MX"/>
        </w:rPr>
        <w:t>por incorporación.</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Las empresas dedicadas a la prestación de los servicios de recolección de desechos de fosas sépticas y lodos que tengan convenio vigente con SIAPA, deberá cubrir:</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Una cuota de </w:t>
      </w:r>
      <w:r w:rsidR="00294B6C">
        <w:rPr>
          <w:rFonts w:ascii="Arial" w:hAnsi="Arial" w:cs="Arial"/>
          <w:lang w:val="es-MX"/>
        </w:rPr>
        <w:t xml:space="preserve">               </w:t>
      </w:r>
      <w:r w:rsidRPr="000D2828">
        <w:rPr>
          <w:rFonts w:ascii="Arial" w:hAnsi="Arial" w:cs="Arial"/>
          <w:lang w:val="es-MX"/>
        </w:rPr>
        <w:t xml:space="preserve"> por metro cúbico descargado cuando se trate de residuos sépticos producto de servicios sanitarios y fosas sépticas.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2. Una cuota de </w:t>
      </w:r>
      <w:r w:rsidR="00294B6C">
        <w:rPr>
          <w:rFonts w:ascii="Arial" w:hAnsi="Arial" w:cs="Arial"/>
          <w:lang w:val="es-MX"/>
        </w:rPr>
        <w:t xml:space="preserve">                    </w:t>
      </w:r>
      <w:r w:rsidRPr="000D2828">
        <w:rPr>
          <w:rFonts w:ascii="Arial" w:hAnsi="Arial" w:cs="Arial"/>
          <w:lang w:val="es-MX"/>
        </w:rPr>
        <w:t xml:space="preserve"> cuando el residuo presente las características de lodos biológicos. </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3. En caso de que el residuo provenga de procesos productivos industriales o de servicios, podrán ser recibidos previa evaluación, la tarifa se calculará como se establece en el capítulo de Carga Excedente de contaminantes.</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4. El Convenio deberá renovarse anualmente. </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la aplicación de los cobros por los conceptos anteriores los cargos se realizarán a una cuenta contrato de SIAPA para los usuarios que ya estén incorporados, en caso de no tener cuenta contrato o clave SIAPA deberán hacer pagos mensuales por adelantado basados en un volumen estimado.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lang w:val="es-MX"/>
        </w:rPr>
      </w:pPr>
      <w:r w:rsidRPr="000D2828">
        <w:rPr>
          <w:rFonts w:ascii="Arial" w:hAnsi="Arial" w:cs="Arial"/>
          <w:b/>
          <w:bCs/>
          <w:lang w:val="es-MX"/>
        </w:rPr>
        <w:t>SUBSECCIÓN DÉCIMA OCTAVA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Servicio de alcantarillado y drenaje</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Las personas físicas o jurídicas, propietarias o poseedoras de inmuebles destinados a actividades industriales, agroindustriales, de servicios, comerciales y de tratamiento de aguas residuales que descarguen en forma permanente, intermitente o fortuita aguas residuales al sistema de alcantarillado del SIAPA, deberán ajustarse a lo dispuesto por la Norma Oficial Mexicana vigente y a las Condiciones Particulares de Descarga establecidas por el SIAPA.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 El concesionario de un pozo otorgado por la Comisión Nacional del Agua; que cuente con un aparato medidor pagará por cada m3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descargado al drenaje operado por el SIAPA: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b) Cuando el usuario no cuente con un aparato medidor en el lugar de descarga al alcantarillado o drenaje del SIAPA, el volumen se calculará tomando como base el 75% del volumen de extracción del pozo concesionado por la Comisión Nacional del Agua; o suministrado por pipas, o cualquier otra fuente de abastecimiento pagará una cuota por cada metro cúbico descargado al alcantarillado o drenaje de:       </w:t>
      </w:r>
      <w:r w:rsidRPr="000D2828">
        <w:rPr>
          <w:rFonts w:ascii="Arial" w:hAnsi="Arial" w:cs="Arial"/>
          <w:lang w:val="es-MX"/>
        </w:rPr>
        <w:tab/>
      </w:r>
      <w:r w:rsidRPr="000D2828">
        <w:rPr>
          <w:rFonts w:ascii="Arial" w:hAnsi="Arial" w:cs="Arial"/>
          <w:lang w:val="es-MX"/>
        </w:rPr>
        <w:tab/>
      </w:r>
      <w:r w:rsidRPr="000D2828">
        <w:rPr>
          <w:rFonts w:ascii="Arial" w:hAnsi="Arial" w:cs="Arial"/>
          <w:lang w:val="es-MX"/>
        </w:rPr>
        <w:tab/>
        <w:t xml:space="preserv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851"/>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caso de inconformidad del usuario respecto a la determinación del volumen de descarga, se resolverá invariablemente con la instalación del aparato medidor respectivo.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Predios bajo la administración de las juntas de colonos que suministren agua potable en forma independiente y descarguen sus aguas residuales a la red de alcantarillado o drenaje del SIAPA, y no se cuente con aparato de medición de las descargas, pagarán al SIAPA por este concepto las cuotas fijas mensuales siguientes: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uso doméstico: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otros usos: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Predios con solo uso de alcantarillado, que no son administrados por junta de colonos y no cuentan con posos pagaran al SIAPA por este concepto, las cuotas fijas mensuales siguientes:</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uso doméstico: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Por cada predio de otros usos: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SUBSECCIÓN DÉCIMA NOVENA</w:t>
      </w: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Carga excedente de contaminantes</w:t>
      </w:r>
    </w:p>
    <w:p w:rsidR="00243128" w:rsidRPr="000D2828" w:rsidRDefault="00243128" w:rsidP="00243128">
      <w:pPr>
        <w:autoSpaceDE w:val="0"/>
        <w:autoSpaceDN w:val="0"/>
        <w:adjustRightInd w:val="0"/>
        <w:spacing w:line="360" w:lineRule="auto"/>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efectos del presente se entiende por:</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Descarga: la acción de verter aguas residuales al sistema de alcantarillado o drenaje.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Aguas residuales: los líquidos de composición variada provenientes de las descargas de los usos industriales, comerciales, de servicios, agrícolas, pecuarios, domésticos, de tratamiento de aguas incluyendo fraccionamientos; y en general de cualquier uso, así como la mezcla de ellas. Cuando el usuario no separe el agua pluvial de las residuales, (sanitaria) la totalidad de la descarga se considerará para los efectos de este Resolutivo como aguas residuales.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c) </w:t>
      </w:r>
      <w:r w:rsidRPr="000D2828">
        <w:rPr>
          <w:rFonts w:ascii="Arial" w:hAnsi="Arial" w:cs="Arial"/>
          <w:lang w:val="es-MX"/>
        </w:rPr>
        <w:tab/>
        <w:t>Condiciones particulares de descarga: el conjunto de parámetros físicos, químicos y biológicos y de sus niveles máximos permitidos en las descargas de agua residual, fijados por el SIAPA para un usuario o grupo de usuarios, para un determinado uso, con el fin de preservar y controlar la calidad de las aguas conforme a las normas oficiales mexicanas.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Contaminantes básicos: son aquellos compuestos que se presentan en las descargas de aguas residuales y pueden ser removidos o estabilizados mediante tratamientos convencionales. Para este Resolutivo se consideran las grasas y aceites, los sólidos suspendidos totales, la demanda bioquímica de oxigeno, los sólidos sedimentables, el nitrógeno total y el fósforo total.</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Metales pesados y cianuros: son aquellos elementos o compuestos que en concentraciones por encima de determinados límites pueden producir efectos negativos para la salud humana, flora o fauna. Para este Resolutivo se considera el arsénico, el cadmio, el cobre, y cromo, el mercurio, el níquel, el plomo, el zinc y los cianuros.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f)  Carga de contaminantes: Cantidad de un contaminante expresado en unidades de masa por unidad de tiempo, aportada en una descarga de aguas residuales.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g) Índice de incumplimiento: Cantidad de veces que la concentración de cada contaminante en las descargas de aguas residuales vertidas, rebasa los límites máximos permisibles establecidos en este Resolutivo, la cual se obtiene de la diferencia entre la concentración de contaminantes de las descargas de agua residuales y la concentración establecida como límite máximo permisible, dividida por esta última.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comerciales e industriales estarán sujetos a los límites establecidos en las Condiciones particulares de Descargas o en la NOM-002-SEMARNAT-1996.</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industriales y comerciales que descarguen aguas residuales que contengan carga de contaminantes pagarán de forma mensual las tarifas siguientes:</w:t>
      </w:r>
    </w:p>
    <w:p w:rsidR="00243128" w:rsidRPr="000D2828" w:rsidRDefault="00243128" w:rsidP="00243128">
      <w:pPr>
        <w:autoSpaceDE w:val="0"/>
        <w:autoSpaceDN w:val="0"/>
        <w:adjustRightInd w:val="0"/>
        <w:spacing w:line="360" w:lineRule="auto"/>
        <w:jc w:val="both"/>
        <w:rPr>
          <w:rFonts w:ascii="Arial" w:hAnsi="Arial" w:cs="Arial"/>
          <w:b/>
          <w:bCs/>
          <w:i/>
          <w:i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i/>
          <w:iCs/>
          <w:lang w:val="es-MX"/>
        </w:rPr>
      </w:pPr>
      <w:r w:rsidRPr="000D2828">
        <w:rPr>
          <w:rFonts w:ascii="Arial" w:hAnsi="Arial" w:cs="Arial"/>
          <w:b/>
          <w:bCs/>
          <w:i/>
          <w:iCs/>
          <w:lang w:val="es-MX"/>
        </w:rPr>
        <w:t>Contaminantes básicos.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 Costo por kg.</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0.00 y hasta 0.50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0.50 y hasta 0.75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0.75 y hasta 1.00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 y hasta 1.25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1.25 y hasta 1.50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 y hasta 1.75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1.75 y hasta 2.00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2.00 y hasta 2.25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2.25 y hasta 2.50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 y hasta 2.75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2.75 y hasta 3.00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 y hasta 3.25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3.25 y hasta 3.50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3.50 y hasta 3.75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3.75 y hasta 4.00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 y hasta 4.25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4.25 y hasta 4.50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4.50 y hasta 4.75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4.75 y hasta 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 y hasta 7.50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7.50 y hasta 10.00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10.00 y hasta 15.00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15.00 y hasta 20.00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20.00 y hasta 25.00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25.00 y hasta 30.00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30.00 y hasta 40.00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40.00 y hasta 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b/>
          <w:bCs/>
          <w:lang w:val="es-MX"/>
        </w:rPr>
      </w:pPr>
      <w:r w:rsidRPr="000D2828">
        <w:rPr>
          <w:rFonts w:ascii="Arial" w:hAnsi="Arial" w:cs="Arial"/>
          <w:b/>
          <w:bCs/>
          <w:lang w:val="es-MX"/>
        </w:rPr>
        <w:t>Contaminantes Metales y cianuros.</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 Costo por kg.</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0.00 y hasta 0.50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0.50 y hasta 0.75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0.75 y hasta 1.00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 y hasta 1.25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1.25 y hasta 1.50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 y hasta 1.75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1.75 y hasta 2.00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2.00 y hasta 2.25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2.25 y hasta 2.50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 y hasta 2.75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2.75 y hasta 3.00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 y hasta 3.25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3.25 y hasta 3.50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3.50 y hasta 3.75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3.75 y hasta 4.00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 y hasta 4.25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4.25 y hasta 4.50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4.50 y hasta 4.75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4.75 y hasta 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 y hasta 7.50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7.50 y hasta 10.00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10.00 y hasta 15.00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15.00 y hasta 20.00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20.00 y hasta 25.00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25.00 y hasta 30.00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30.00 y hasta 40.00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40.00 y hasta 50.00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50.00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comerciales e industriales responsables de las descargas podrán entregar dictámenes técnicos de cada una de sus descargas para verificar las concentraciones de los contaminantes, los cuales deberán ser emitidos por un laboratorio externo, acreditado ante la Entidad autorizada por la Secretaría de Economía mismos que tendrán por lo menos una periodicidad semestral, con una vigencia de seis meses. El dictamen técnico deberá incluir los parámetros y límites establecidos en la NOM-002-SEMARNAT-1996 ó en las Condiciones Particulares de Descarga.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Para calcular el monto de la cuota a pagar para las concentraciones de contaminantes que rebasen los límites máximos permisibles se considera el volumen de aguas residuales descargadas y la carga de contaminantes respectivos de la siguiente forma: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1.- Aplicar métodos de análisis y muestreo autorizados en las normas oficiales mexicanas, para determinar las concentraciones de los contaminantes básicos, metales pesados y cianuros en las descargas.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comerciales e industriales podrán presentar resultados de análisis realizados en un laboratorio privado legalmente establecido, que cuente con acreditación o certificación, ajeno al SIAPA y a la empresa, con una vigencia máxima de seis meses, mismos que podrán ser promediados aritméticamente con los obtenidos por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2.- Determinar las concentraciones en miligramos por litro o mililitro por litro en el caso de sólidos sedimentables; de los contaminantes establecidos en las condiciones particulares de descarga o en la NOM-002-SEMARNAT/1996.</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3.- Calcular el monto de la cuota a pagar para las concentraciones de contaminantes que rebasen los límites máximos permisibles considerando: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Este resultado se multiplicara por el volumen que se obtendrá conforme al capítulo XIV, apartado quincuagésimo sexto en metros cúbicos descargados por mes, obteniéndose así la carga de contaminantes, expresada en kilogramos.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Para cada contaminante que rebase el límite señalado, se le restará el máximo permisible respectivo conforme a la Norma Oficial Mexicana o a las Condiciones Particulares de Descarga autorizadas, cuyo resultado deberá dividirse entre el mismo límite máximo permisible, obteniéndose así el índice de incumplimiento.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Con el índice de incumplimiento determinado para cada contaminante, se procederá a identificar la cuota en pesos por kilogramo que se utilizara para el cálculo del monto a pagar en las tablas de contaminantes básicos y metales pesados y cianuros.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Para obtener el monto a pagar por cada contaminante se multiplicarán los kilogramos determinados en el inciso (a), por la cuota en peso por kilogramo que corresponda a su índice de incumplimiento de acuerdo a la tabla de contaminantes básicos, metales y cianuros.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e) Una vez efectuado el cálculo por cada contaminante, el usuario estará obligado a pagar el importe que resulte con la cuota mayor, mensualmente, y será actualizado con un informe de resultados vigentes.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No estarán obligados al pago por descargas de aguas residuales, los usuarios que cumplan con los parámetros establecidos en la Norma Oficial Mexicana NOM-002-SEMARNAT-1996 ó las condiciones particulares de descarga fijadas por 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Aquellos usuarios comerciales e industriales que presenten análisis fisicoquímicos expedidos por un laboratorio acreditado ante la entidad autorizada por la Secretaría de Economía, cuyo promedio aritmético del valor de cada uno de los contaminantes presentados por el usuario y/o los obtenidos por SIAPA se encuentren dentro de los límites máximos permisibles, no estarán obligados a pagar los derechos por descarga de contaminantes en las aguas residuales.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Quedarán exentos del pago del concepto de Carga de Contaminantes, de manera temporal aquellos usuarios que tengan en proceso la construcción y/o ejecución de las obras de control tendientes a la mejora de la calidad de sus descargas, para cumplimiento con lo dispuesto en los límites establecidos en la NOM-002-SEMARNAT-1996 y/ó las condiciones particulares de descarga fijadas por el SIAPA El periodo de exención no podrá ser mayor a un año a partir de la fecha en que el SIAPA autorice el programa o proyecto de obra correspondiente.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caso de incumplimiento será suspendida la exención y se aplicarán los cobros correspondientes de forma retroactiva.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usuarios comerciales e industriales que realicen descargas de aguas residuales a la red de alcantarillado municipal, en forma permanente o intermitente, mayores a 500 metros cúbicos en un mes calendario, deberán colocar aparatos de medición de descarga en el predio de su propiedad o posesión, dentro de un plazo de 30 días hábiles, a partir de la fecha de la comunicación que por escrito le haga el SIAPA, de lo contrario, el SIAPA instalará el aparato de medición de descarga y el usuario le pagará al SIAPA, el importe del mismo y los gastos de instalación, mediante doce mensualidades sucesivas.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el caso de descargas permanentes o intermitentes, menores a 500 metros cúbicos, en un mes calendario, el usuario podrá optar por instalar un aparato medidor de descarga o el SIAPA en su caso tomará como base el período de las doce lecturas de los aparatos medidores de agua potable, las mediciones de descarga realizadas por el SIAPA o las presentadas por el usuario en un mes calendario efectuadas por un laboratorio acreditado ante la Entidad autorizada por la Secretaría de Economía.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por causa de la descompostura del medidor, o situaciones no imputables al usuario, no se pueda medir el volumen de agua descargada, el importe que se genere por concepto de descarga se pagará conforme al promedio de volúmenes que por este concepto se realizaron en los últimos seis meses.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Es obligación de los usuarios Comerciales e Industriales construir los pozos de visita adecuados para la realización del aforo y muestreo de las descargas de agua residual al sistema de alcantarillado, el cual deberá instalarse en la parte exterior del predio, incluyendo una estructura de medición secundaria, de tal suerte que esté libre de obstáculos y que cumpla con las condiciones adecuadas.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al usuario se le sorprenda vertiendo al drenaje descargas continuas o intermitentes con características agresivas al sistema de alcantarillado, como son: valores de PH menores de 5.5 o mayores de 10 unidades, temperaturas por encima de los 40° C y sólidos sedimentables por encima de 2 mg/l, deberá pagar una multa de 50 a 500 </w:t>
      </w:r>
      <w:r w:rsidRPr="000D2828">
        <w:rPr>
          <w:rFonts w:ascii="Arial" w:hAnsi="Arial" w:cs="Arial"/>
        </w:rPr>
        <w:t>UMAS Unidad de Medida y Actualización</w:t>
      </w:r>
      <w:r w:rsidRPr="000D2828">
        <w:rPr>
          <w:rFonts w:ascii="Arial" w:hAnsi="Arial" w:cs="Arial"/>
          <w:lang w:val="es-MX"/>
        </w:rPr>
        <w:t xml:space="preserve"> generales vigentes en la Zona Metropolitana conforme a las siguientes tablas:</w:t>
      </w:r>
    </w:p>
    <w:p w:rsidR="00243128" w:rsidRPr="000D2828" w:rsidRDefault="00243128" w:rsidP="00243128">
      <w:pPr>
        <w:autoSpaceDE w:val="0"/>
        <w:autoSpaceDN w:val="0"/>
        <w:adjustRightInd w:val="0"/>
        <w:spacing w:line="360" w:lineRule="auto"/>
        <w:jc w:val="both"/>
        <w:rPr>
          <w:rFonts w:ascii="Arial" w:hAnsi="Arial" w:cs="Arial"/>
          <w:b/>
          <w:bCs/>
          <w:lang w:val="es-MX"/>
        </w:rPr>
      </w:pPr>
    </w:p>
    <w:p w:rsidR="00243128" w:rsidRPr="000D2828" w:rsidRDefault="00243128" w:rsidP="00243128">
      <w:pPr>
        <w:autoSpaceDE w:val="0"/>
        <w:autoSpaceDN w:val="0"/>
        <w:adjustRightInd w:val="0"/>
        <w:spacing w:line="360" w:lineRule="auto"/>
        <w:jc w:val="both"/>
        <w:rPr>
          <w:rFonts w:ascii="Arial" w:hAnsi="Arial" w:cs="Arial"/>
          <w:b/>
          <w:bCs/>
          <w:lang w:val="es-MX"/>
        </w:rPr>
      </w:pPr>
      <w:r w:rsidRPr="000D2828">
        <w:rPr>
          <w:rFonts w:ascii="Arial" w:hAnsi="Arial" w:cs="Arial"/>
          <w:b/>
          <w:bCs/>
          <w:lang w:val="es-MX"/>
        </w:rPr>
        <w:t>Tabla de costos por incumplimiento de pH.</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Costo </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b/>
        <w:t>(</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0 hasta 0.5                                       </w:t>
      </w:r>
      <w:r w:rsidRPr="000D2828">
        <w:rPr>
          <w:rFonts w:ascii="Arial" w:hAnsi="Arial" w:cs="Arial"/>
          <w:lang w:val="es-MX"/>
        </w:rPr>
        <w:tab/>
        <w:t xml:space="preserve">  20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0.6 hasta 1                                 </w:t>
      </w:r>
      <w:r w:rsidRPr="000D2828">
        <w:rPr>
          <w:rFonts w:ascii="Arial" w:hAnsi="Arial" w:cs="Arial"/>
          <w:lang w:val="es-MX"/>
        </w:rPr>
        <w:tab/>
        <w:t xml:space="preserve">  40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1.1 hasta 1.5                               </w:t>
      </w:r>
      <w:r w:rsidRPr="000D2828">
        <w:rPr>
          <w:rFonts w:ascii="Arial" w:hAnsi="Arial" w:cs="Arial"/>
          <w:lang w:val="es-MX"/>
        </w:rPr>
        <w:tab/>
        <w:t xml:space="preserve">  100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1.6 hasta 2                                   </w:t>
      </w:r>
      <w:r w:rsidRPr="000D2828">
        <w:rPr>
          <w:rFonts w:ascii="Arial" w:hAnsi="Arial" w:cs="Arial"/>
          <w:lang w:val="es-MX"/>
        </w:rPr>
        <w:tab/>
        <w:t xml:space="preserve">  150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2.1 hasta 2.5                             </w:t>
      </w:r>
      <w:r w:rsidRPr="000D2828">
        <w:rPr>
          <w:rFonts w:ascii="Arial" w:hAnsi="Arial" w:cs="Arial"/>
          <w:lang w:val="es-MX"/>
        </w:rPr>
        <w:tab/>
        <w:t xml:space="preserve"> 200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2.6 hasta 3                                           </w:t>
      </w:r>
      <w:r w:rsidRPr="000D2828">
        <w:rPr>
          <w:rFonts w:ascii="Arial" w:hAnsi="Arial" w:cs="Arial"/>
          <w:lang w:val="es-MX"/>
        </w:rPr>
        <w:tab/>
        <w:t xml:space="preserve"> 250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3.1 hasta 3.5                                  </w:t>
      </w:r>
      <w:r w:rsidRPr="000D2828">
        <w:rPr>
          <w:rFonts w:ascii="Arial" w:hAnsi="Arial" w:cs="Arial"/>
          <w:lang w:val="es-MX"/>
        </w:rPr>
        <w:tab/>
        <w:t xml:space="preserve"> 300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3.6 hasta 4                                           </w:t>
      </w:r>
      <w:r w:rsidRPr="000D2828">
        <w:rPr>
          <w:rFonts w:ascii="Arial" w:hAnsi="Arial" w:cs="Arial"/>
          <w:lang w:val="es-MX"/>
        </w:rPr>
        <w:tab/>
        <w:t xml:space="preserve">  350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4.1 hasta 4.5                                            </w:t>
      </w:r>
      <w:r w:rsidRPr="000D2828">
        <w:rPr>
          <w:rFonts w:ascii="Arial" w:hAnsi="Arial" w:cs="Arial"/>
          <w:lang w:val="es-MX"/>
        </w:rPr>
        <w:tab/>
        <w:t xml:space="preserve">  400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4.6 hasta 5                                                 </w:t>
      </w:r>
      <w:r w:rsidRPr="000D2828">
        <w:rPr>
          <w:rFonts w:ascii="Arial" w:hAnsi="Arial" w:cs="Arial"/>
          <w:lang w:val="es-MX"/>
        </w:rPr>
        <w:tab/>
        <w:t xml:space="preserve"> 450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De 5.1 hasta 5.5                                         </w:t>
      </w:r>
      <w:r w:rsidRPr="000D2828">
        <w:rPr>
          <w:rFonts w:ascii="Arial" w:hAnsi="Arial" w:cs="Arial"/>
          <w:lang w:val="es-MX"/>
        </w:rPr>
        <w:tab/>
        <w:t xml:space="preserve"> 500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left="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El Rango de incumplimiento se calcula considerando el valor detectado de pH menos el límite permisible ácido o alcalino, como valor absoluto.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Rango de incumplimiento ácido menor a 5.5 unidades de pH.</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Rango de incumplimiento alcalino mayor a 10 unidades de pH.</w:t>
      </w:r>
    </w:p>
    <w:p w:rsidR="00243128" w:rsidRPr="000D2828" w:rsidRDefault="00243128" w:rsidP="00243128">
      <w:pPr>
        <w:autoSpaceDE w:val="0"/>
        <w:autoSpaceDN w:val="0"/>
        <w:adjustRightInd w:val="0"/>
        <w:spacing w:line="360" w:lineRule="auto"/>
        <w:jc w:val="both"/>
        <w:rPr>
          <w:rFonts w:ascii="Arial" w:hAnsi="Arial" w:cs="Arial"/>
          <w:b/>
          <w:bCs/>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Tabla de costos por incumplimiento de temperatura.</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Rango de incumplimiento.               </w:t>
      </w:r>
      <w:r w:rsidRPr="000D2828">
        <w:rPr>
          <w:rFonts w:ascii="Arial" w:hAnsi="Arial" w:cs="Arial"/>
          <w:lang w:val="es-MX"/>
        </w:rPr>
        <w:tab/>
        <w:t xml:space="preserve">  Costo </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ab/>
        <w:t>(</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40° hasta 45°                                </w:t>
      </w:r>
      <w:r w:rsidRPr="000D2828">
        <w:rPr>
          <w:rFonts w:ascii="Arial" w:hAnsi="Arial" w:cs="Arial"/>
          <w:lang w:val="es-MX"/>
        </w:rPr>
        <w:tab/>
        <w:t xml:space="preserve">     100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46° hasta 50°                               </w:t>
      </w:r>
      <w:r w:rsidRPr="000D2828">
        <w:rPr>
          <w:rFonts w:ascii="Arial" w:hAnsi="Arial" w:cs="Arial"/>
          <w:lang w:val="es-MX"/>
        </w:rPr>
        <w:tab/>
        <w:t xml:space="preserve"> 140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51° hasta 55°                       </w:t>
      </w:r>
      <w:r w:rsidRPr="000D2828">
        <w:rPr>
          <w:rFonts w:ascii="Arial" w:hAnsi="Arial" w:cs="Arial"/>
          <w:lang w:val="es-MX"/>
        </w:rPr>
        <w:tab/>
        <w:t xml:space="preserve"> 180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56° hasta 60°                                    </w:t>
      </w:r>
      <w:r w:rsidRPr="000D2828">
        <w:rPr>
          <w:rFonts w:ascii="Arial" w:hAnsi="Arial" w:cs="Arial"/>
          <w:lang w:val="es-MX"/>
        </w:rPr>
        <w:tab/>
        <w:t xml:space="preserve">  220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61° hasta 65°                               </w:t>
      </w:r>
      <w:r w:rsidRPr="000D2828">
        <w:rPr>
          <w:rFonts w:ascii="Arial" w:hAnsi="Arial" w:cs="Arial"/>
          <w:lang w:val="es-MX"/>
        </w:rPr>
        <w:tab/>
        <w:t xml:space="preserve">  260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66° hasta 70°                           </w:t>
      </w:r>
      <w:r w:rsidRPr="000D2828">
        <w:rPr>
          <w:rFonts w:ascii="Arial" w:hAnsi="Arial" w:cs="Arial"/>
          <w:lang w:val="es-MX"/>
        </w:rPr>
        <w:tab/>
        <w:t xml:space="preserve"> 300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71° hasta 75°                             </w:t>
      </w:r>
      <w:r w:rsidRPr="000D2828">
        <w:rPr>
          <w:rFonts w:ascii="Arial" w:hAnsi="Arial" w:cs="Arial"/>
          <w:lang w:val="es-MX"/>
        </w:rPr>
        <w:tab/>
        <w:t xml:space="preserve">  340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76° hasta 80°                                </w:t>
      </w:r>
      <w:r w:rsidRPr="000D2828">
        <w:rPr>
          <w:rFonts w:ascii="Arial" w:hAnsi="Arial" w:cs="Arial"/>
          <w:lang w:val="es-MX"/>
        </w:rPr>
        <w:tab/>
        <w:t xml:space="preserve"> 380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81° hasta 85°                              </w:t>
      </w:r>
      <w:r w:rsidRPr="000D2828">
        <w:rPr>
          <w:rFonts w:ascii="Arial" w:hAnsi="Arial" w:cs="Arial"/>
          <w:lang w:val="es-MX"/>
        </w:rPr>
        <w:tab/>
        <w:t xml:space="preserve">  420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86° hasta 90°                           </w:t>
      </w:r>
      <w:r w:rsidRPr="000D2828">
        <w:rPr>
          <w:rFonts w:ascii="Arial" w:hAnsi="Arial" w:cs="Arial"/>
          <w:lang w:val="es-MX"/>
        </w:rPr>
        <w:tab/>
        <w:t xml:space="preserve">  460</w:t>
      </w:r>
    </w:p>
    <w:p w:rsidR="00243128" w:rsidRPr="000D2828" w:rsidRDefault="00243128" w:rsidP="00243128">
      <w:pPr>
        <w:tabs>
          <w:tab w:val="right" w:pos="8222"/>
        </w:tabs>
        <w:autoSpaceDE w:val="0"/>
        <w:autoSpaceDN w:val="0"/>
        <w:adjustRightInd w:val="0"/>
        <w:spacing w:line="360" w:lineRule="auto"/>
        <w:ind w:left="567"/>
        <w:jc w:val="both"/>
        <w:rPr>
          <w:rFonts w:ascii="Arial" w:hAnsi="Arial" w:cs="Arial"/>
          <w:lang w:val="es-MX"/>
        </w:rPr>
      </w:pPr>
      <w:r w:rsidRPr="000D2828">
        <w:rPr>
          <w:rFonts w:ascii="Arial" w:hAnsi="Arial" w:cs="Arial"/>
          <w:lang w:val="es-MX"/>
        </w:rPr>
        <w:t xml:space="preserve">Mayor de 91°                                 </w:t>
      </w:r>
      <w:r w:rsidRPr="000D2828">
        <w:rPr>
          <w:rFonts w:ascii="Arial" w:hAnsi="Arial" w:cs="Arial"/>
          <w:lang w:val="es-MX"/>
        </w:rPr>
        <w:tab/>
        <w:t xml:space="preserve"> 500</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Y en caso de demostrarse que existe daño a las líneas por alguno de estos parámetros o la combinación de dos o más se hará responsable de la reparación del tramo dañado, así como de los costos originados por el operativo montado para la corrección de la contingencia.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t>SUBSECCIÓN VIGÉSIMA</w:t>
      </w:r>
    </w:p>
    <w:p w:rsidR="00243128" w:rsidRPr="000D2828" w:rsidRDefault="00243128" w:rsidP="00243128">
      <w:pPr>
        <w:autoSpaceDE w:val="0"/>
        <w:autoSpaceDN w:val="0"/>
        <w:adjustRightInd w:val="0"/>
        <w:spacing w:line="360" w:lineRule="auto"/>
        <w:ind w:firstLine="567"/>
        <w:rPr>
          <w:rFonts w:ascii="Arial" w:hAnsi="Arial" w:cs="Arial"/>
          <w:b/>
          <w:bCs/>
          <w:lang w:val="es-MX"/>
        </w:rPr>
      </w:pPr>
      <w:r w:rsidRPr="000D2828">
        <w:rPr>
          <w:rFonts w:ascii="Arial" w:hAnsi="Arial" w:cs="Arial"/>
          <w:b/>
          <w:bCs/>
          <w:lang w:val="es-MX"/>
        </w:rPr>
        <w:t>De los recargos, sanciones, multas, honorarios, gastos de ejecución y constancias</w:t>
      </w:r>
    </w:p>
    <w:p w:rsidR="00243128" w:rsidRPr="000D2828" w:rsidRDefault="00243128" w:rsidP="00243128">
      <w:pPr>
        <w:autoSpaceDE w:val="0"/>
        <w:autoSpaceDN w:val="0"/>
        <w:adjustRightInd w:val="0"/>
        <w:spacing w:line="360" w:lineRule="auto"/>
        <w:ind w:firstLine="567"/>
        <w:jc w:val="both"/>
        <w:rPr>
          <w:rFonts w:ascii="Frutiger-Roman" w:hAnsi="Frutiger-Roman" w:cs="Frutiger-Roman"/>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La tasa de Recargos por la falta del pago oportuno de las tarifas o cuotas establecidas en el presente Resolutivo será del 1% mensual sobre las cantidades que se adeuden.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honorarios de notificación de créditos fiscales, requerimientos para el cumplimiento de obligaciones no satisfechas dentro de los plazos legales, o los gastos de ejecución, por la práctica de diligencias relativas al procedimiento administrativo de ejecución y por erogaciones extraordinarias, se harán efectivas por el propio SIAPA de conformidad con sus atribuciones fiscales y en su caso, conjuntamente con el crédito fiscal, conforme a lo siguientes: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I. Para las notificaciones de créditos fiscales y requerimientos para el cumplimiento de obligaciones fiscales no satisfechas dentro de los plazos legales, se cobrará a quienes se notifique y/o incurra en el incumplimiento, una cantidad equivalente a un </w:t>
      </w:r>
      <w:r w:rsidRPr="000D2828">
        <w:rPr>
          <w:rFonts w:ascii="Arial" w:hAnsi="Arial" w:cs="Arial"/>
        </w:rPr>
        <w:t>UMA Unidad de Medida y Actualización</w:t>
      </w:r>
      <w:r w:rsidRPr="000D2828">
        <w:rPr>
          <w:rFonts w:ascii="Arial" w:hAnsi="Arial" w:cs="Arial"/>
          <w:lang w:val="es-MX"/>
        </w:rPr>
        <w:t xml:space="preserve"> general diario vigente del área geográfica correspondiente al Municipio, por cada notificación o requerimiento.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II. Cuando sea necesario emplear el procedimiento administrativo de ejecución para hacer efectivo el crédito fiscal, las personas físicas y jurídicas estarán obligadas a pagar el % de crédito fiscal por concepto de los gastos de ejecución, por cada una de las diligencias que a continuación se indican:</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a) Requerimientos;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b) Por diligencia de embargo;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c) Por la diligencia de remate, enajenación fuera de remate o adjudicación al fisco municipal.</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en los casos de los incisos anteriores, el % del crédito sea inferior a dos </w:t>
      </w:r>
      <w:r w:rsidRPr="000D2828">
        <w:rPr>
          <w:rFonts w:ascii="Arial" w:hAnsi="Arial" w:cs="Arial"/>
        </w:rPr>
        <w:t>UMAS Unidad de Medida y Actualización</w:t>
      </w:r>
      <w:r w:rsidRPr="000D2828">
        <w:rPr>
          <w:rFonts w:ascii="Arial" w:hAnsi="Arial" w:cs="Arial"/>
          <w:lang w:val="es-MX"/>
        </w:rPr>
        <w:t xml:space="preserve"> generales diarios de la zona económica correspondiente al Municipio, se cobrará esa cantidad en lugar del % del crédito.</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b/>
          <w:bCs/>
          <w:lang w:val="es-MX"/>
        </w:rPr>
      </w:pPr>
      <w:r w:rsidRPr="000D2828">
        <w:rPr>
          <w:rFonts w:ascii="Arial" w:hAnsi="Arial" w:cs="Arial"/>
          <w:lang w:val="es-MX"/>
        </w:rPr>
        <w:t>En ningún caso, los gastos de ejecución por cada una de las diligencias a que se refiere esta</w:t>
      </w:r>
      <w:r w:rsidRPr="000D2828">
        <w:rPr>
          <w:rFonts w:ascii="Arial" w:hAnsi="Arial" w:cs="Arial"/>
          <w:b/>
          <w:bCs/>
          <w:lang w:val="es-MX"/>
        </w:rPr>
        <w:t xml:space="preserve"> </w:t>
      </w:r>
      <w:r w:rsidRPr="000D2828">
        <w:rPr>
          <w:rFonts w:ascii="Arial" w:hAnsi="Arial" w:cs="Arial"/>
          <w:lang w:val="es-MX"/>
        </w:rPr>
        <w:t>fracción, incluyendo las erogaciones extraordinarias, podrán exceder la cantidad equivalente al</w:t>
      </w:r>
      <w:r w:rsidRPr="000D2828">
        <w:rPr>
          <w:rFonts w:ascii="Arial" w:hAnsi="Arial" w:cs="Arial"/>
          <w:b/>
          <w:bCs/>
          <w:lang w:val="es-MX"/>
        </w:rPr>
        <w:t xml:space="preserve"> </w:t>
      </w:r>
      <w:r w:rsidRPr="000D2828">
        <w:rPr>
          <w:rFonts w:ascii="Arial" w:hAnsi="Arial" w:cs="Arial"/>
        </w:rPr>
        <w:t>UMA Unidad de Medida y Actualización</w:t>
      </w:r>
      <w:r w:rsidRPr="000D2828">
        <w:rPr>
          <w:rFonts w:ascii="Arial" w:hAnsi="Arial" w:cs="Arial"/>
          <w:lang w:val="es-MX"/>
        </w:rPr>
        <w:t xml:space="preserve"> general de la zona económica correspondiente al Municipio elevado al año; y</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honorarios de los depositarios, peritos o interventores, así como los de las personas que estos últimos contraten, y por la de remoción del deudor como depositario, que implique extracción de bienes.</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left"/>
        <w:rPr>
          <w:rFonts w:ascii="Arial" w:hAnsi="Arial" w:cs="Arial"/>
          <w:lang w:val="es-MX"/>
        </w:rPr>
      </w:pPr>
      <w:r w:rsidRPr="000D2828">
        <w:rPr>
          <w:rFonts w:ascii="Arial" w:hAnsi="Arial" w:cs="Arial"/>
          <w:lang w:val="es-MX"/>
        </w:rPr>
        <w:t xml:space="preserve">Por cada movimiento administrativo como cambio de propietario, constancias de no adeudos, y constancia de verificación de Servicios, la expedición de dichas constancias tendrá un costo de                           </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En el caso de incumplimiento a los convenios (planes de pago a plazos) se calculará una multa del C.P.P. sobre el saldo.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A petición expresa del usuario únicamente podrán realizarse reimpresión de recibo cuando el usuario por descuido haya perdido el estado de cuenta o lo solicite pare iniciar algún trámite debiendo pagar el costo del mismo conforme a lo siguiente en las oficinas recaudadoras del SIAPA.</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Concepto.                                             </w:t>
      </w:r>
      <w:r w:rsidRPr="000D2828">
        <w:rPr>
          <w:rFonts w:ascii="Arial" w:hAnsi="Arial" w:cs="Arial"/>
          <w:lang w:val="es-MX"/>
        </w:rPr>
        <w:tab/>
        <w:t xml:space="preserve">  Costo</w:t>
      </w:r>
    </w:p>
    <w:p w:rsidR="00243128" w:rsidRPr="000D2828" w:rsidRDefault="00243128" w:rsidP="00243128">
      <w:pPr>
        <w:autoSpaceDE w:val="0"/>
        <w:autoSpaceDN w:val="0"/>
        <w:adjustRightInd w:val="0"/>
        <w:spacing w:line="360" w:lineRule="auto"/>
        <w:ind w:firstLine="567"/>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Cuando el usuario solicite una reimpresión de un recibo </w:t>
      </w:r>
    </w:p>
    <w:p w:rsidR="00243128" w:rsidRPr="000D2828" w:rsidRDefault="00243128" w:rsidP="00243128">
      <w:pPr>
        <w:tabs>
          <w:tab w:val="decimal" w:pos="7938"/>
        </w:tabs>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 xml:space="preserve">cada uno tendrá un costo de                        </w:t>
      </w:r>
      <w:r w:rsidRPr="000D2828">
        <w:rPr>
          <w:rFonts w:ascii="Arial" w:hAnsi="Arial" w:cs="Arial"/>
          <w:lang w:val="es-MX"/>
        </w:rPr>
        <w:tab/>
        <w:t xml:space="preserve"> </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rPr>
          <w:rFonts w:ascii="Arial" w:hAnsi="Arial" w:cs="Arial"/>
          <w:b/>
          <w:bCs/>
          <w:lang w:val="es-MX"/>
        </w:rPr>
      </w:pPr>
      <w:r w:rsidRPr="000D2828">
        <w:rPr>
          <w:rFonts w:ascii="Arial" w:hAnsi="Arial" w:cs="Arial"/>
          <w:b/>
          <w:bCs/>
          <w:lang w:val="es-MX"/>
        </w:rPr>
        <w:t>Por violaciones al uso y aprovechamiento del agua.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firstLine="567"/>
        <w:jc w:val="both"/>
        <w:rPr>
          <w:rFonts w:ascii="Arial" w:hAnsi="Arial" w:cs="Arial"/>
          <w:lang w:val="es-MX"/>
        </w:rPr>
      </w:pPr>
      <w:r w:rsidRPr="000D2828">
        <w:rPr>
          <w:rFonts w:ascii="Arial" w:hAnsi="Arial" w:cs="Arial"/>
          <w:lang w:val="es-MX"/>
        </w:rPr>
        <w:t>Cuando el SIAPA, a través de sus inspecciones o verificaciones detecten violaciones a las disposiciones que se contemplan en el presente Resolutivo del agua potable, alcantarillado y saneamiento, aplicará las siguientes sanciones:</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a) Aquellos usuarios que se opongan a la instalación del aparato medidor se harán acreedores, a una multa de 50 </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b) Cuando los urbanizadores no den aviso al SIAPA, de la transmisión de dominio de los nuevos poseedores de lotes, se harán acreedores de una sanción económica equivalente a 250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por cada lote.</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SIAPA se impondrá al usuario una sanción económica equivalente a 200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para usuarios domésticos y de 500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para usuarios de otros usos, independientemente del pago que deberá realizar por concepto de consumos estimados.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de uno a tres tantos más del monto que dejó de pagar por su negligencia u omisión.</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e) Cuando se sorprenda a los usuarios lavando cocheras, banquetas, calles, paredes, vehículos de cualquier tipo u objetos de cualquier naturaleza a chorro de manguera, se le impondrá una sanción económica equivalente a diez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f) En los inmuebles de uso doméstico que tengan adeudo por más de dos meses, el SIAPA procederá a la reducción del flujo del agua en la toma y en los predios de otros usos y con adeudos de dos meses o más, el SIAPA podrá realizar la suspensión total del servicio o la cancelación de las descargas o albañales, el usuario deberá pagar sus adeudos, así como los gastos que originen las reducciones o cancelaciones o suspensiones y posterior regularización.</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En caso de suspensión total del servicio de agua potable acorde a lo dispuesto por la Ley del Agua para el Estado de Jalisco y sus Municipios, el SIAPA deberá garantizar a los mismos, a través del servicio de pipa, el acceso al agua potable para satisfacer sus necesidades vitales y sanitarias; el costo de dicho servicio para ello, será de </w:t>
      </w:r>
      <w:r w:rsidR="00294B6C">
        <w:rPr>
          <w:rFonts w:ascii="Arial" w:hAnsi="Arial" w:cs="Arial"/>
          <w:lang w:val="es-MX"/>
        </w:rPr>
        <w:t xml:space="preserve">                       </w:t>
      </w:r>
      <w:r w:rsidRPr="000D2828">
        <w:rPr>
          <w:rFonts w:ascii="Arial" w:hAnsi="Arial" w:cs="Arial"/>
          <w:lang w:val="es-MX"/>
        </w:rPr>
        <w:t>por evento y deberá cubrirse previo a la realización del servicio.</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En el caso de que el usuario reconecte el servicio de agua potable que el SIAPA le haya reducido o suspendido totalmente, derivado de sus adeudos que tiene ante el Organismo se le impondrá una multa de hasta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g) Daños e inspección técnica:</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1. Todos los daños que afecten a los medidores y sin perjuicio de que el SIAPA,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equivalente a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 independientemente del pago que por consumo haya realizado además deberá pagar los costos de reparación.</w:t>
      </w: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p>
    <w:p w:rsidR="00243128" w:rsidRPr="000D2828" w:rsidRDefault="00243128" w:rsidP="00243128">
      <w:pPr>
        <w:autoSpaceDE w:val="0"/>
        <w:autoSpaceDN w:val="0"/>
        <w:adjustRightInd w:val="0"/>
        <w:spacing w:line="360" w:lineRule="auto"/>
        <w:ind w:left="1418" w:hanging="284"/>
        <w:jc w:val="both"/>
        <w:rPr>
          <w:rFonts w:ascii="Arial" w:hAnsi="Arial" w:cs="Arial"/>
          <w:lang w:val="es-MX"/>
        </w:rPr>
      </w:pPr>
      <w:r w:rsidRPr="000D2828">
        <w:rPr>
          <w:rFonts w:ascii="Arial" w:hAnsi="Arial" w:cs="Arial"/>
          <w:lang w:val="es-MX"/>
        </w:rPr>
        <w:t xml:space="preserve">2. Cuando los usuarios, personas físicas o jurídicas con sus acciones u omisiones disminuyan o pongan en peligro la disponibilidad de agua potable para el abastecimiento del área metropolitana debido a daños a la infraestructura hidrosanitaria o a la mala utilización de los recursos o bien dañen el agua del subsuelo, o sus desechos perjudiquen el alcantarillado y con ello motiven inspecciones de carácter técnico por parte del SIAPA, deberán pagar por tal concepto, una sanción económica de 50 a 500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de conformidad con los trabajos técnicos realizados y la gravedad de los daños causados, además de lo anterior, la institución clausurará las tomas y/o descargas hasta en tanto el usuario realice las obras materiales por su cuenta y riesgo que eliminen el problema según las especificaciones que determine el SIAPA, o que en su defecto efectúe el pago correspondiente cuando los trabajos los realice el SIAPA, de manera directa.</w:t>
      </w:r>
    </w:p>
    <w:p w:rsidR="00243128" w:rsidRPr="000D2828" w:rsidRDefault="00243128" w:rsidP="00243128">
      <w:pPr>
        <w:autoSpaceDE w:val="0"/>
        <w:autoSpaceDN w:val="0"/>
        <w:adjustRightInd w:val="0"/>
        <w:spacing w:line="360" w:lineRule="auto"/>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Cuando sea el SIAPA quien realice los trabajos a que se refiere el arábigo anterior, el usuario, persona física o jurídica responsable de los daños causados, pagará al SIAPA independientemente de la sanción establecida, según sea necesario, la utilización de insumos, de conformidad con la siguiente tabla: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right" w:pos="8222"/>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Concepto.                                 </w:t>
      </w:r>
      <w:r w:rsidRPr="000D2828">
        <w:rPr>
          <w:rFonts w:ascii="Arial" w:hAnsi="Arial" w:cs="Arial"/>
          <w:lang w:val="es-MX"/>
        </w:rPr>
        <w:tab/>
        <w:t xml:space="preserve">   Costo.</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Inspección 1-2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Inspección 3-5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Inspección 6-12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Muestreo y análisis de Cromatografía por muestra: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Muestro y análisis de agua residual por muestra: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Desengrasante por litro: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Removedor de olores bactericida por litro: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Hoja absorbente por pieza: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Absorbente orgánico Musgo por Kg.: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Detergente en Polvo por Kg.: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Videocámara por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Vactor por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Neutralizador de pH por kilogramo: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Traje de seguridad A: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Traje de seguridad B:                            </w:t>
      </w:r>
      <w:r w:rsidRPr="000D2828">
        <w:rPr>
          <w:rFonts w:ascii="Arial" w:hAnsi="Arial" w:cs="Arial"/>
          <w:lang w:val="es-MX"/>
        </w:rPr>
        <w:tab/>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Traje de seguridad C: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Canister por pieza: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Cuadrilla de alcantarillado 1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Técnico supervisor una hora: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Unidad móvil de monitoreo 1-3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Unidad móvil de monitoreo 4-6 horas: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Pipa por viaje:                                            </w:t>
      </w:r>
      <w:r w:rsidRPr="000D2828">
        <w:rPr>
          <w:rFonts w:ascii="Arial" w:hAnsi="Arial" w:cs="Arial"/>
          <w:lang w:val="es-MX"/>
        </w:rPr>
        <w:tab/>
        <w:t xml:space="preserve"> </w:t>
      </w:r>
    </w:p>
    <w:p w:rsidR="00243128" w:rsidRPr="000D2828" w:rsidRDefault="00243128" w:rsidP="00243128">
      <w:pPr>
        <w:tabs>
          <w:tab w:val="decimal" w:pos="7938"/>
        </w:tabs>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Cuotas y tarifas calculadas de conformidad a la fórmula señalada en el artículo 101 Bis de la Ley del Agua para el Estado de Jalisco y sus Municipios.</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metro cúbico de SIAPA</w:t>
      </w:r>
    </w:p>
    <w:p w:rsidR="00243128" w:rsidRPr="000D2828" w:rsidRDefault="00243128" w:rsidP="00243128">
      <w:pPr>
        <w:autoSpaceDE w:val="0"/>
        <w:autoSpaceDN w:val="0"/>
        <w:adjustRightInd w:val="0"/>
        <w:spacing w:line="360" w:lineRule="auto"/>
        <w:ind w:left="1134"/>
        <w:jc w:val="both"/>
        <w:rPr>
          <w:rFonts w:ascii="Arial" w:hAnsi="Arial" w:cs="Arial"/>
          <w:lang w:val="es-MX"/>
        </w:rPr>
      </w:pPr>
    </w:p>
    <w:p w:rsidR="00243128" w:rsidRPr="000D2828" w:rsidRDefault="00243128" w:rsidP="00243128">
      <w:pPr>
        <w:autoSpaceDE w:val="0"/>
        <w:autoSpaceDN w:val="0"/>
        <w:adjustRightInd w:val="0"/>
        <w:spacing w:line="360" w:lineRule="auto"/>
        <w:ind w:left="1134"/>
        <w:jc w:val="both"/>
        <w:rPr>
          <w:rFonts w:ascii="Arial" w:hAnsi="Arial" w:cs="Arial"/>
          <w:lang w:val="es-MX"/>
        </w:rPr>
      </w:pPr>
      <w:r w:rsidRPr="000D2828">
        <w:rPr>
          <w:rFonts w:ascii="Arial" w:hAnsi="Arial" w:cs="Arial"/>
          <w:lang w:val="es-MX"/>
        </w:rPr>
        <w:t xml:space="preserve">Los sistemas internos de alcantarillado sanitario y de desagües pluviales son sistemas independientes. Queda terminantemente prohibido verter aguas de lluvia al sistema de alcantarillado sanitario y viceversa. Su violación será sancionada con 25 </w:t>
      </w:r>
      <w:r w:rsidRPr="000D2828">
        <w:rPr>
          <w:rFonts w:ascii="Arial" w:hAnsi="Arial" w:cs="Arial"/>
        </w:rPr>
        <w:t>UMAS Unidad de Medida y Actualización</w:t>
      </w:r>
      <w:r w:rsidRPr="000D2828">
        <w:rPr>
          <w:rFonts w:ascii="Arial" w:hAnsi="Arial" w:cs="Arial"/>
          <w:lang w:val="es-MX"/>
        </w:rPr>
        <w:t>.</w:t>
      </w:r>
    </w:p>
    <w:p w:rsidR="00243128" w:rsidRPr="000D2828" w:rsidRDefault="00243128" w:rsidP="00243128">
      <w:pPr>
        <w:autoSpaceDE w:val="0"/>
        <w:autoSpaceDN w:val="0"/>
        <w:adjustRightInd w:val="0"/>
        <w:spacing w:line="360" w:lineRule="auto"/>
        <w:ind w:left="851"/>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h) Cuando los usuarios conecten a los predios tomas de agua potable y/o descargas de drenaje clandestinamente o sin autorización del SIAPA, se procederá en su caso a las cancelaciones correspondientes y consecuentemente se impondrá una sanción económica equivalente de 50 a 200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para uso doméstico y otros usos respectivamente, independientemente del cobro que mediante el cálculo realice el Organismo y de la denuncia penal que el Organismo presente en contra de quién o quiénes resulten responsables.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i) En el supuesto que el usuario proporcione datos falsos al solicitar su conexión, se impondrá una sanción económica equivalente a 50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dejó de pagar, tomando como base los nuevos promedios de consumo que generen y que registre el medidor independientemente de lo anterior, se impondrá al usuario una sanción equivalente de 50 a 500 </w:t>
      </w:r>
      <w:r w:rsidRPr="000D2828">
        <w:rPr>
          <w:rFonts w:ascii="Arial" w:hAnsi="Arial" w:cs="Arial"/>
        </w:rPr>
        <w:t>UMAS Unidad de Medida y Actualización</w:t>
      </w:r>
      <w:r w:rsidRPr="000D2828">
        <w:rPr>
          <w:rFonts w:ascii="Arial" w:hAnsi="Arial" w:cs="Arial"/>
          <w:lang w:val="es-MX"/>
        </w:rPr>
        <w:t xml:space="preserve"> vigente en la zona metropolitana de Guadalajara, independientemente de la denuncia penal que el Organismo presente en contra de quién o quiénes resulten responsables.</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k) Cuando el SIAPA a través de sus inspectores o verificaciones detecte un predio, abasteciéndose de pipas, sin autorización del SIAPA, se hará acreedor a una multa de hasta 100 </w:t>
      </w:r>
      <w:r w:rsidRPr="000D2828">
        <w:rPr>
          <w:rFonts w:ascii="Arial" w:hAnsi="Arial" w:cs="Arial"/>
        </w:rPr>
        <w:t>UMAS Unidad de Medida y Actualización</w:t>
      </w:r>
      <w:r w:rsidRPr="000D2828">
        <w:rPr>
          <w:rFonts w:ascii="Arial" w:hAnsi="Arial" w:cs="Arial"/>
          <w:lang w:val="es-MX"/>
        </w:rPr>
        <w:t>, por consecuencia se realizara la cancelación de los servicios de agua potable y alcantarillado.</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l) Usuarios que se opongan a la instalación de un medidor se hará acreedor de una multa de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p>
    <w:p w:rsidR="00243128" w:rsidRPr="000D2828" w:rsidRDefault="00243128" w:rsidP="00243128">
      <w:pPr>
        <w:autoSpaceDE w:val="0"/>
        <w:autoSpaceDN w:val="0"/>
        <w:adjustRightInd w:val="0"/>
        <w:spacing w:line="360" w:lineRule="auto"/>
        <w:ind w:left="1134" w:hanging="283"/>
        <w:jc w:val="both"/>
        <w:rPr>
          <w:rFonts w:ascii="Arial" w:hAnsi="Arial" w:cs="Arial"/>
          <w:lang w:val="es-MX"/>
        </w:rPr>
      </w:pPr>
      <w:r w:rsidRPr="000D2828">
        <w:rPr>
          <w:rFonts w:ascii="Arial" w:hAnsi="Arial" w:cs="Arial"/>
          <w:lang w:val="es-MX"/>
        </w:rPr>
        <w:t xml:space="preserve">m) Usuarios que proporcionen datos falsos para solicitar una conexión de agua o alcantarillado se hará acreedor a una de 25 </w:t>
      </w:r>
      <w:r w:rsidRPr="000D2828">
        <w:rPr>
          <w:rFonts w:ascii="Arial" w:hAnsi="Arial" w:cs="Arial"/>
        </w:rPr>
        <w:t>UMAS Unidad de Medida y Actualización</w:t>
      </w:r>
      <w:r w:rsidRPr="000D2828">
        <w:rPr>
          <w:rFonts w:ascii="Arial" w:hAnsi="Arial" w:cs="Arial"/>
          <w:lang w:val="es-MX"/>
        </w:rPr>
        <w:t xml:space="preserve"> vigente en la zona metropolitana de Guadalajara.</w:t>
      </w:r>
    </w:p>
    <w:p w:rsidR="001C607C" w:rsidRPr="003B715A" w:rsidRDefault="001C607C" w:rsidP="005A2F26">
      <w:pPr>
        <w:autoSpaceDE w:val="0"/>
        <w:autoSpaceDN w:val="0"/>
        <w:adjustRightInd w:val="0"/>
        <w:spacing w:line="360" w:lineRule="auto"/>
        <w:jc w:val="both"/>
        <w:rPr>
          <w:rFonts w:ascii="Arial" w:hAnsi="Arial" w:cs="Arial"/>
          <w:lang w:val="es-MX"/>
        </w:rPr>
      </w:pPr>
    </w:p>
    <w:p w:rsidR="001C607C" w:rsidRPr="003B715A" w:rsidRDefault="001C607C"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CUARTO</w:t>
      </w:r>
    </w:p>
    <w:p w:rsidR="001C607C" w:rsidRPr="003B715A" w:rsidRDefault="001C607C" w:rsidP="0069445F">
      <w:pPr>
        <w:autoSpaceDE w:val="0"/>
        <w:autoSpaceDN w:val="0"/>
        <w:adjustRightInd w:val="0"/>
        <w:spacing w:line="360" w:lineRule="auto"/>
        <w:rPr>
          <w:rFonts w:ascii="Arial" w:hAnsi="Arial" w:cs="Arial"/>
          <w:b/>
          <w:bCs/>
          <w:lang w:val="es-MX"/>
        </w:rPr>
      </w:pPr>
      <w:r w:rsidRPr="003B715A">
        <w:rPr>
          <w:rFonts w:ascii="Arial" w:hAnsi="Arial" w:cs="Arial"/>
          <w:b/>
          <w:bCs/>
          <w:lang w:val="es-MX"/>
        </w:rPr>
        <w:t>Accesorios de los derechos</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108.</w:t>
      </w:r>
      <w:r w:rsidR="001C607C" w:rsidRPr="003B715A">
        <w:rPr>
          <w:rFonts w:ascii="Arial" w:hAnsi="Arial" w:cs="Arial"/>
          <w:lang w:val="es-MX"/>
        </w:rPr>
        <w:t xml:space="preserve"> Los ingresos por concepto de accesorios de los derechos son los que el Municipio percibe por:</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Recargos;</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recargos se causarán conforme a lo establecido por la Ley de Hacienda Municipal del Estado de Jalisco, en vigor.</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Multas;</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1C607C"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w:t>
      </w:r>
      <w:r w:rsidR="008C1A7B">
        <w:rPr>
          <w:rFonts w:ascii="Arial" w:hAnsi="Arial" w:cs="Arial"/>
          <w:lang w:val="es-MX"/>
        </w:rPr>
        <w:t>Gastos de ejecución</w:t>
      </w:r>
    </w:p>
    <w:p w:rsidR="008C1A7B" w:rsidRDefault="008C1A7B" w:rsidP="005A2F26">
      <w:pPr>
        <w:autoSpaceDE w:val="0"/>
        <w:autoSpaceDN w:val="0"/>
        <w:adjustRightInd w:val="0"/>
        <w:spacing w:line="360" w:lineRule="auto"/>
        <w:ind w:firstLine="567"/>
        <w:jc w:val="both"/>
        <w:rPr>
          <w:rFonts w:ascii="Arial" w:hAnsi="Arial" w:cs="Arial"/>
          <w:lang w:val="es-MX"/>
        </w:rPr>
      </w:pPr>
    </w:p>
    <w:p w:rsidR="008C1A7B" w:rsidRPr="003B715A" w:rsidRDefault="008C1A7B"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IV. Actualizaciones, y</w:t>
      </w:r>
    </w:p>
    <w:p w:rsidR="001C607C" w:rsidRPr="003B715A" w:rsidRDefault="001C607C" w:rsidP="005A2F26">
      <w:pPr>
        <w:autoSpaceDE w:val="0"/>
        <w:autoSpaceDN w:val="0"/>
        <w:adjustRightInd w:val="0"/>
        <w:spacing w:line="360" w:lineRule="auto"/>
        <w:ind w:firstLine="567"/>
        <w:jc w:val="both"/>
        <w:rPr>
          <w:rFonts w:ascii="Arial" w:hAnsi="Arial" w:cs="Arial"/>
          <w:lang w:val="es-MX"/>
        </w:rPr>
      </w:pPr>
    </w:p>
    <w:p w:rsidR="004A40FD" w:rsidRPr="003B715A" w:rsidRDefault="001C607C"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Otros no especificados.</w:t>
      </w:r>
    </w:p>
    <w:p w:rsidR="00356F12" w:rsidRPr="003B715A" w:rsidRDefault="00356F12" w:rsidP="005A2F26">
      <w:pPr>
        <w:autoSpaceDE w:val="0"/>
        <w:autoSpaceDN w:val="0"/>
        <w:adjustRightInd w:val="0"/>
        <w:spacing w:line="360" w:lineRule="auto"/>
        <w:ind w:firstLine="567"/>
        <w:jc w:val="both"/>
        <w:rPr>
          <w:rFonts w:ascii="Arial" w:hAnsi="Arial" w:cs="Arial"/>
          <w:b/>
          <w:bCs/>
        </w:rPr>
      </w:pPr>
    </w:p>
    <w:p w:rsidR="00356F12"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Artículo 109</w:t>
      </w:r>
      <w:r w:rsidR="008C1A7B">
        <w:rPr>
          <w:rFonts w:ascii="Arial" w:hAnsi="Arial" w:cs="Arial"/>
          <w:lang w:val="es-MX"/>
        </w:rPr>
        <w:t>.</w:t>
      </w:r>
      <w:r w:rsidRPr="003B715A">
        <w:rPr>
          <w:rFonts w:ascii="Arial" w:hAnsi="Arial" w:cs="Arial"/>
          <w:lang w:val="es-MX"/>
        </w:rPr>
        <w:t xml:space="preserve"> La tasa de recargos por falta de pago oportuno de los créditos fiscales será del 1% mensual.</w:t>
      </w:r>
    </w:p>
    <w:p w:rsidR="008C1A7B" w:rsidRDefault="008C1A7B" w:rsidP="005A2F26">
      <w:pPr>
        <w:autoSpaceDE w:val="0"/>
        <w:autoSpaceDN w:val="0"/>
        <w:adjustRightInd w:val="0"/>
        <w:spacing w:line="360" w:lineRule="auto"/>
        <w:ind w:firstLine="567"/>
        <w:jc w:val="both"/>
        <w:rPr>
          <w:rFonts w:ascii="Arial" w:hAnsi="Arial" w:cs="Arial"/>
          <w:lang w:val="es-MX"/>
        </w:rPr>
      </w:pPr>
    </w:p>
    <w:p w:rsidR="008C1A7B" w:rsidRPr="003B715A" w:rsidRDefault="008C1A7B" w:rsidP="00E149E4">
      <w:pPr>
        <w:autoSpaceDE w:val="0"/>
        <w:autoSpaceDN w:val="0"/>
        <w:adjustRightInd w:val="0"/>
        <w:spacing w:line="360" w:lineRule="auto"/>
        <w:ind w:firstLine="567"/>
        <w:jc w:val="both"/>
        <w:rPr>
          <w:rStyle w:val="Textoennegrita"/>
          <w:rFonts w:ascii="Arial" w:hAnsi="Arial" w:cs="Arial"/>
          <w:b w:val="0"/>
          <w:bCs w:val="0"/>
        </w:rPr>
      </w:pPr>
      <w:r w:rsidRPr="008C1A7B">
        <w:rPr>
          <w:rStyle w:val="Textoennegrita"/>
          <w:rFonts w:ascii="Arial" w:hAnsi="Arial" w:cs="Arial"/>
          <w:b w:val="0"/>
          <w:bCs w:val="0"/>
        </w:rPr>
        <w:t>Cuando no se cubran las contribuciones por concepto de derechos dentro de los plazos establecidos por esta Ley o por la Ley de Hacienda Municipal del Estado de Jalisco, se actualizarán por el transcurso del tiempo y con motivo de los cambios de precios en el país, para lo cual se aplicara el factor de actualización de las cantidades que se deben actualizar de conformidad al artículo 44 Bis de la Ley de Hacienda Municipal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w:t>
      </w:r>
      <w:r w:rsidR="00E149E4">
        <w:rPr>
          <w:rFonts w:ascii="Arial" w:hAnsi="Arial" w:cs="Arial"/>
          <w:lang w:val="es-MX"/>
        </w:rPr>
        <w:t>rtículo 110.</w:t>
      </w:r>
      <w:r w:rsidRPr="003B715A">
        <w:rPr>
          <w:rFonts w:ascii="Arial" w:hAnsi="Arial" w:cs="Arial"/>
          <w:lang w:val="es-MX"/>
        </w:rPr>
        <w:t xml:space="preserve"> Los honorarios de notificación de créditos fiscales, requerimientos para el cumplimiento de obligaciones no satisfechas dentro de los plazos lega</w:t>
      </w:r>
      <w:r w:rsidR="00CD0419" w:rsidRPr="003B715A">
        <w:rPr>
          <w:rFonts w:ascii="Arial" w:hAnsi="Arial" w:cs="Arial"/>
          <w:lang w:val="es-MX"/>
        </w:rPr>
        <w:t>les, o los gastos de ejecución, de conformidad a lo establecido en la Ley de Hacienda Municipal del Estado de Jalisco</w:t>
      </w:r>
      <w:r w:rsidRPr="003B715A">
        <w:rPr>
          <w:rFonts w:ascii="Arial" w:hAnsi="Arial" w:cs="Arial"/>
          <w:lang w:val="es-MX"/>
        </w:rPr>
        <w:t xml:space="preserve"> y por erogaciones extraordinarias, se harán efectivas por la Dependencia encargada de la Hacienda Municipal, en su caso, conjuntamente con el crédito fiscal, conforme a lo siguientes: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Para las notificaciones de créditos fiscales y requerimientos para el cumplimiento de obligaciones fiscales no satisfechas dentro de los plazos legales, se cobrará a quienes se notifique y/o incurra en el incumplimiento, una cantidad equivalente a </w:t>
      </w:r>
      <w:r w:rsidR="00EF7AD2" w:rsidRPr="00EF7AD2">
        <w:rPr>
          <w:rFonts w:ascii="Arial" w:hAnsi="Arial" w:cs="Arial"/>
          <w:lang w:val="es-MX"/>
        </w:rPr>
        <w:t>una vez el valor diario de la Unidad de Medida y Actualización (UMA)</w:t>
      </w:r>
      <w:r w:rsidRPr="003B715A">
        <w:rPr>
          <w:rFonts w:ascii="Arial" w:hAnsi="Arial" w:cs="Arial"/>
          <w:lang w:val="es-MX"/>
        </w:rPr>
        <w:t>, por cada notificación o requerimiento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Cuando sea necesario emplear el procedimiento administrativo de ejecución para hacer efectivo el crédito fiscal, las personas físicas y jurídicas estarán obligadas a pagar el 3% de crédito fiscal por concepto de los gastos de ejecución, por cada una de las diligencias que a continuación se indican: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Requerimientos: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Por diligencia de embargo</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Por la diligencia de remate, enajenación fuera de remate o adjudicación al fisco municipal.</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Cuando en los casos de los incisos anteriores, el 3% del crédito sea inferior a dos </w:t>
      </w:r>
      <w:r w:rsidR="00EF7AD2" w:rsidRPr="00EF7AD2">
        <w:rPr>
          <w:rFonts w:ascii="Arial" w:hAnsi="Arial" w:cs="Arial"/>
        </w:rPr>
        <w:t>veces el valor diario de la Unidad de Medida y Actualización (UMA)</w:t>
      </w:r>
      <w:r w:rsidRPr="003B715A">
        <w:rPr>
          <w:rFonts w:ascii="Arial" w:hAnsi="Arial" w:cs="Arial"/>
          <w:lang w:val="es-MX"/>
        </w:rPr>
        <w:t>, se cobrará esa cantidad en lugar del 3% del crédito.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ningún caso, los gastos de ejecución por cada una de las diligencias a que se refiere esta fracción, incluyendo las erogaciones extraordinarias, podrán ex</w:t>
      </w:r>
      <w:r w:rsidR="00EF7AD2">
        <w:rPr>
          <w:rFonts w:ascii="Arial" w:hAnsi="Arial" w:cs="Arial"/>
          <w:lang w:val="es-MX"/>
        </w:rPr>
        <w:t>ceder la cantidad equivalente a una</w:t>
      </w:r>
      <w:r w:rsidRPr="003B715A">
        <w:rPr>
          <w:rFonts w:ascii="Arial" w:hAnsi="Arial" w:cs="Arial"/>
          <w:lang w:val="es-MX"/>
        </w:rPr>
        <w:t xml:space="preserve"> </w:t>
      </w:r>
      <w:r w:rsidR="00EF7AD2">
        <w:rPr>
          <w:rFonts w:ascii="Arial" w:hAnsi="Arial" w:cs="Arial"/>
        </w:rPr>
        <w:t>vez</w:t>
      </w:r>
      <w:r w:rsidR="00EF7AD2" w:rsidRPr="00EF7AD2">
        <w:rPr>
          <w:rFonts w:ascii="Arial" w:hAnsi="Arial" w:cs="Arial"/>
        </w:rPr>
        <w:t xml:space="preserve"> el valor diario de la Unidad de Medida y Actualización (UMA)</w:t>
      </w:r>
      <w:r w:rsidRPr="003B715A">
        <w:rPr>
          <w:rFonts w:ascii="Arial" w:hAnsi="Arial" w:cs="Arial"/>
          <w:lang w:val="es-MX"/>
        </w:rPr>
        <w:t xml:space="preserve"> elevado al año; y</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liberación de gravámenes.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honorarios de los depositarios, peritos o interventores, así como los de las personas que estos últimos contraten, y por la de remoción del deudor como depositario, que implique extracción de bienes.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gastos de ejecución se determinarán por la Autoridad Municipal, debiendo pagarse junto con los demás créditos fiscales, salvo que se interponga el recurso administrativo de reconsideración o el juicio de nulidad en cuyo caso se pagarán cuando la autoridad competente expida la resolución del recurso o juicio.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E11788"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Todos los gastos de ejecución son a cargo del contribuyente, y en ningún caso, podrán ser condonados total o parcialmente. Cuando las diligencias practicadas resultaran improcedentes porque estuviera cumplida la obligación y ésta fuese insubsistente por la resolución de autoridad competente no procederá el cobro de gastos de ejecución.</w:t>
      </w:r>
    </w:p>
    <w:p w:rsidR="00356F12" w:rsidRPr="003B715A" w:rsidRDefault="00356F12" w:rsidP="005A2F26">
      <w:pPr>
        <w:autoSpaceDE w:val="0"/>
        <w:autoSpaceDN w:val="0"/>
        <w:adjustRightInd w:val="0"/>
        <w:spacing w:line="360" w:lineRule="auto"/>
        <w:jc w:val="both"/>
        <w:rPr>
          <w:rFonts w:ascii="Arial" w:hAnsi="Arial" w:cs="Arial"/>
          <w:b/>
          <w:bCs/>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QUINTO</w:t>
      </w:r>
    </w:p>
    <w:p w:rsidR="00356F12" w:rsidRPr="003B715A" w:rsidRDefault="00356F12" w:rsidP="002C050A">
      <w:pPr>
        <w:autoSpaceDE w:val="0"/>
        <w:autoSpaceDN w:val="0"/>
        <w:adjustRightInd w:val="0"/>
        <w:spacing w:line="360" w:lineRule="auto"/>
        <w:rPr>
          <w:rFonts w:ascii="Arial" w:hAnsi="Arial" w:cs="Arial"/>
          <w:b/>
          <w:bCs/>
          <w:lang w:val="es-MX"/>
        </w:rPr>
      </w:pPr>
      <w:r w:rsidRPr="003B715A">
        <w:rPr>
          <w:rFonts w:ascii="Arial" w:hAnsi="Arial" w:cs="Arial"/>
          <w:b/>
          <w:bCs/>
          <w:lang w:val="es-MX"/>
        </w:rPr>
        <w:t>Otros derechos</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111.</w:t>
      </w:r>
      <w:r w:rsidR="00356F12" w:rsidRPr="003B715A">
        <w:rPr>
          <w:rFonts w:ascii="Arial" w:hAnsi="Arial" w:cs="Arial"/>
          <w:lang w:val="es-MX"/>
        </w:rPr>
        <w:t xml:space="preserve"> Aquellos derechos que provengan de cualquier servicio de la Autoridad Municipal, que no contravengan las disposiciones del convenio de Coordinación Fiscal en materia de Derechos y que no estén previstos en este Título, se cobrará según la importancia del servicio que se preste, y causarán los derechos conforme a las siguientes: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Poda de árboles hasta de 10 metros de altura, por cada uno,</w:t>
      </w:r>
    </w:p>
    <w:p w:rsidR="00356F12" w:rsidRPr="003B715A" w:rsidRDefault="00356F12" w:rsidP="00C5104A">
      <w:pPr>
        <w:tabs>
          <w:tab w:val="right" w:pos="8222"/>
        </w:tabs>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de:                       </w:t>
      </w:r>
      <w:r w:rsidR="00DE1AF8" w:rsidRPr="003B715A">
        <w:rPr>
          <w:rFonts w:ascii="Arial" w:hAnsi="Arial" w:cs="Arial"/>
          <w:lang w:val="es-MX"/>
        </w:rPr>
        <w:tab/>
      </w:r>
      <w:r w:rsidRPr="003B715A">
        <w:rPr>
          <w:rFonts w:ascii="Arial" w:hAnsi="Arial" w:cs="Arial"/>
          <w:lang w:val="es-MX"/>
        </w:rPr>
        <w:t xml:space="preserve"> $</w:t>
      </w:r>
      <w:r w:rsidR="00BF39F1" w:rsidRPr="003B715A">
        <w:rPr>
          <w:rFonts w:ascii="Arial" w:hAnsi="Arial" w:cs="Arial"/>
          <w:lang w:val="es-MX"/>
        </w:rPr>
        <w:t xml:space="preserve"> </w:t>
      </w:r>
      <w:r w:rsidR="00385BEA">
        <w:rPr>
          <w:rFonts w:ascii="Arial" w:hAnsi="Arial" w:cs="Arial"/>
          <w:lang w:val="es-MX"/>
        </w:rPr>
        <w:t>4</w:t>
      </w:r>
      <w:r w:rsidR="0015094C">
        <w:rPr>
          <w:rFonts w:ascii="Arial" w:hAnsi="Arial" w:cs="Arial"/>
          <w:lang w:val="es-MX"/>
        </w:rPr>
        <w:t>76</w:t>
      </w:r>
      <w:r w:rsidR="0037648D">
        <w:rPr>
          <w:rFonts w:ascii="Arial" w:hAnsi="Arial" w:cs="Arial"/>
          <w:lang w:val="es-MX"/>
        </w:rPr>
        <w:t>.00</w:t>
      </w:r>
      <w:r w:rsidRPr="003B715A">
        <w:rPr>
          <w:rFonts w:ascii="Arial" w:hAnsi="Arial" w:cs="Arial"/>
          <w:lang w:val="es-MX"/>
        </w:rPr>
        <w:t xml:space="preserve"> a $ </w:t>
      </w:r>
      <w:r w:rsidR="00385BEA">
        <w:rPr>
          <w:rFonts w:ascii="Arial" w:hAnsi="Arial" w:cs="Arial"/>
          <w:lang w:val="es-MX"/>
        </w:rPr>
        <w:t>6</w:t>
      </w:r>
      <w:r w:rsidR="0015094C">
        <w:rPr>
          <w:rFonts w:ascii="Arial" w:hAnsi="Arial" w:cs="Arial"/>
          <w:lang w:val="es-MX"/>
        </w:rPr>
        <w:t>80</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Poda de árboles de más de 10 metros y hasta 20 metros de</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altura, por cada uno, de:          </w:t>
      </w:r>
      <w:r w:rsidR="00DE1AF8" w:rsidRPr="003B715A">
        <w:rPr>
          <w:rFonts w:ascii="Arial" w:hAnsi="Arial" w:cs="Arial"/>
          <w:lang w:val="es-MX"/>
        </w:rPr>
        <w:tab/>
      </w:r>
      <w:r w:rsidRPr="003B715A">
        <w:rPr>
          <w:rFonts w:ascii="Arial" w:hAnsi="Arial" w:cs="Arial"/>
          <w:lang w:val="es-MX"/>
        </w:rPr>
        <w:t xml:space="preserve"> $ </w:t>
      </w:r>
      <w:r w:rsidR="00385BEA">
        <w:rPr>
          <w:rFonts w:ascii="Arial" w:hAnsi="Arial" w:cs="Arial"/>
          <w:lang w:val="es-MX"/>
        </w:rPr>
        <w:t>6</w:t>
      </w:r>
      <w:r w:rsidR="0015094C">
        <w:rPr>
          <w:rFonts w:ascii="Arial" w:hAnsi="Arial" w:cs="Arial"/>
          <w:lang w:val="es-MX"/>
        </w:rPr>
        <w:t>80</w:t>
      </w:r>
      <w:r w:rsidR="0037648D">
        <w:rPr>
          <w:rFonts w:ascii="Arial" w:hAnsi="Arial" w:cs="Arial"/>
          <w:lang w:val="es-MX"/>
        </w:rPr>
        <w:t>.0</w:t>
      </w:r>
      <w:r w:rsidR="00385BEA">
        <w:rPr>
          <w:rFonts w:ascii="Arial" w:hAnsi="Arial" w:cs="Arial"/>
          <w:lang w:val="es-MX"/>
        </w:rPr>
        <w:t>0</w:t>
      </w:r>
      <w:r w:rsidRPr="003B715A">
        <w:rPr>
          <w:rFonts w:ascii="Arial" w:hAnsi="Arial" w:cs="Arial"/>
          <w:lang w:val="es-MX"/>
        </w:rPr>
        <w:t xml:space="preserve"> a $</w:t>
      </w:r>
      <w:r w:rsidR="00BF39F1" w:rsidRPr="003B715A">
        <w:rPr>
          <w:rFonts w:ascii="Arial" w:hAnsi="Arial" w:cs="Arial"/>
          <w:lang w:val="es-MX"/>
        </w:rPr>
        <w:t xml:space="preserve"> </w:t>
      </w:r>
      <w:r w:rsidR="00385BEA">
        <w:rPr>
          <w:rFonts w:ascii="Arial" w:hAnsi="Arial" w:cs="Arial"/>
          <w:lang w:val="es-MX"/>
        </w:rPr>
        <w:t>1,</w:t>
      </w:r>
      <w:r w:rsidR="0015094C">
        <w:rPr>
          <w:rFonts w:ascii="Arial" w:hAnsi="Arial" w:cs="Arial"/>
          <w:lang w:val="es-MX"/>
        </w:rPr>
        <w:t>361</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Poda de árboles de más de 20 metros de altura, de:   </w:t>
      </w:r>
      <w:r w:rsidR="00DE1AF8"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ab/>
      </w:r>
      <w:r w:rsidRPr="003B715A">
        <w:rPr>
          <w:rFonts w:ascii="Arial" w:hAnsi="Arial" w:cs="Arial"/>
          <w:lang w:val="es-MX"/>
        </w:rPr>
        <w:t>$</w:t>
      </w:r>
      <w:r w:rsidR="00BF39F1" w:rsidRPr="003B715A">
        <w:rPr>
          <w:rFonts w:ascii="Arial" w:hAnsi="Arial" w:cs="Arial"/>
          <w:lang w:val="es-MX"/>
        </w:rPr>
        <w:t xml:space="preserve"> </w:t>
      </w:r>
      <w:r w:rsidRPr="003B715A">
        <w:rPr>
          <w:rFonts w:ascii="Arial" w:hAnsi="Arial" w:cs="Arial"/>
          <w:lang w:val="es-MX"/>
        </w:rPr>
        <w:t>1,</w:t>
      </w:r>
      <w:r w:rsidR="0015094C">
        <w:rPr>
          <w:rFonts w:ascii="Arial" w:hAnsi="Arial" w:cs="Arial"/>
          <w:lang w:val="es-MX"/>
        </w:rPr>
        <w:t>361</w:t>
      </w:r>
      <w:r w:rsidR="0037648D">
        <w:rPr>
          <w:rFonts w:ascii="Arial" w:hAnsi="Arial" w:cs="Arial"/>
          <w:lang w:val="es-MX"/>
        </w:rPr>
        <w:t>.0</w:t>
      </w:r>
      <w:r w:rsidR="00385BEA">
        <w:rPr>
          <w:rFonts w:ascii="Arial" w:hAnsi="Arial" w:cs="Arial"/>
          <w:lang w:val="es-MX"/>
        </w:rPr>
        <w:t>0</w:t>
      </w:r>
      <w:r w:rsidR="0015094C">
        <w:rPr>
          <w:rFonts w:ascii="Arial" w:hAnsi="Arial" w:cs="Arial"/>
          <w:lang w:val="es-MX"/>
        </w:rPr>
        <w:t xml:space="preserve"> a $ 2,042</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Derribo de árboles de hasta 10 metros de altura, por cada</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uno, de:         </w:t>
      </w:r>
      <w:r w:rsidR="00DE1AF8" w:rsidRPr="003B715A">
        <w:rPr>
          <w:rFonts w:ascii="Arial" w:hAnsi="Arial" w:cs="Arial"/>
          <w:lang w:val="es-MX"/>
        </w:rPr>
        <w:tab/>
      </w:r>
      <w:r w:rsidRPr="003B715A">
        <w:rPr>
          <w:rFonts w:ascii="Arial" w:hAnsi="Arial" w:cs="Arial"/>
          <w:lang w:val="es-MX"/>
        </w:rPr>
        <w:t xml:space="preserve"> $ </w:t>
      </w:r>
      <w:r w:rsidR="0015094C">
        <w:rPr>
          <w:rFonts w:ascii="Arial" w:hAnsi="Arial" w:cs="Arial"/>
          <w:lang w:val="es-MX"/>
        </w:rPr>
        <w:t>680</w:t>
      </w:r>
      <w:r w:rsidR="0037648D">
        <w:rPr>
          <w:rFonts w:ascii="Arial" w:hAnsi="Arial" w:cs="Arial"/>
          <w:lang w:val="es-MX"/>
        </w:rPr>
        <w:t>.0</w:t>
      </w:r>
      <w:r w:rsidR="00385BEA">
        <w:rPr>
          <w:rFonts w:ascii="Arial" w:hAnsi="Arial" w:cs="Arial"/>
          <w:lang w:val="es-MX"/>
        </w:rPr>
        <w:t>0</w:t>
      </w:r>
      <w:r w:rsidRPr="003B715A">
        <w:rPr>
          <w:rFonts w:ascii="Arial" w:hAnsi="Arial" w:cs="Arial"/>
          <w:lang w:val="es-MX"/>
        </w:rPr>
        <w:t xml:space="preserve"> a $</w:t>
      </w:r>
      <w:r w:rsidR="00BF39F1" w:rsidRPr="003B715A">
        <w:rPr>
          <w:rFonts w:ascii="Arial" w:hAnsi="Arial" w:cs="Arial"/>
          <w:lang w:val="es-MX"/>
        </w:rPr>
        <w:t xml:space="preserve"> </w:t>
      </w:r>
      <w:r w:rsidRPr="003B715A">
        <w:rPr>
          <w:rFonts w:ascii="Arial" w:hAnsi="Arial" w:cs="Arial"/>
          <w:lang w:val="es-MX"/>
        </w:rPr>
        <w:t>1,</w:t>
      </w:r>
      <w:r w:rsidR="0015094C">
        <w:rPr>
          <w:rFonts w:ascii="Arial" w:hAnsi="Arial" w:cs="Arial"/>
          <w:lang w:val="es-MX"/>
        </w:rPr>
        <w:t>361</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Derribo de árboles de más de 10 metros y hasta 20 metros</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altura, por cada uno, de:      </w:t>
      </w:r>
      <w:r w:rsidR="00DE1AF8" w:rsidRPr="003B715A">
        <w:rPr>
          <w:rFonts w:ascii="Arial" w:hAnsi="Arial" w:cs="Arial"/>
          <w:lang w:val="es-MX"/>
        </w:rPr>
        <w:tab/>
      </w:r>
      <w:r w:rsidRPr="003B715A">
        <w:rPr>
          <w:rFonts w:ascii="Arial" w:hAnsi="Arial" w:cs="Arial"/>
          <w:lang w:val="es-MX"/>
        </w:rPr>
        <w:t xml:space="preserve"> $ </w:t>
      </w:r>
      <w:r w:rsidR="00385BEA">
        <w:rPr>
          <w:rFonts w:ascii="Arial" w:hAnsi="Arial" w:cs="Arial"/>
          <w:lang w:val="es-MX"/>
        </w:rPr>
        <w:t>1,</w:t>
      </w:r>
      <w:r w:rsidR="0015094C">
        <w:rPr>
          <w:rFonts w:ascii="Arial" w:hAnsi="Arial" w:cs="Arial"/>
          <w:lang w:val="es-MX"/>
        </w:rPr>
        <w:t>157</w:t>
      </w:r>
      <w:r w:rsidR="0037648D">
        <w:rPr>
          <w:rFonts w:ascii="Arial" w:hAnsi="Arial" w:cs="Arial"/>
          <w:lang w:val="es-MX"/>
        </w:rPr>
        <w:t>.00</w:t>
      </w:r>
      <w:r w:rsidR="0015094C">
        <w:rPr>
          <w:rFonts w:ascii="Arial" w:hAnsi="Arial" w:cs="Arial"/>
          <w:lang w:val="es-MX"/>
        </w:rPr>
        <w:t xml:space="preserve"> a $ 2,042</w:t>
      </w:r>
      <w:r w:rsidR="0037648D">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Derribo de árboles de más de 20 metros de altura, de:</w:t>
      </w:r>
      <w:r w:rsidR="00DE1AF8"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ab/>
      </w:r>
      <w:r w:rsidRPr="003B715A">
        <w:rPr>
          <w:rFonts w:ascii="Arial" w:hAnsi="Arial" w:cs="Arial"/>
          <w:lang w:val="es-MX"/>
        </w:rPr>
        <w:t>$</w:t>
      </w:r>
      <w:r w:rsidR="002C050A" w:rsidRPr="003B715A">
        <w:rPr>
          <w:rFonts w:ascii="Arial" w:hAnsi="Arial" w:cs="Arial"/>
          <w:lang w:val="es-MX"/>
        </w:rPr>
        <w:t xml:space="preserve"> </w:t>
      </w:r>
      <w:r w:rsidR="0015094C">
        <w:rPr>
          <w:rFonts w:ascii="Arial" w:hAnsi="Arial" w:cs="Arial"/>
          <w:lang w:val="es-MX"/>
        </w:rPr>
        <w:t>2,042</w:t>
      </w:r>
      <w:r w:rsidR="0037648D">
        <w:rPr>
          <w:rFonts w:ascii="Arial" w:hAnsi="Arial" w:cs="Arial"/>
          <w:lang w:val="es-MX"/>
        </w:rPr>
        <w:t>.0</w:t>
      </w:r>
      <w:r w:rsidRPr="003B715A">
        <w:rPr>
          <w:rFonts w:ascii="Arial" w:hAnsi="Arial" w:cs="Arial"/>
          <w:lang w:val="es-MX"/>
        </w:rPr>
        <w:t>0 a $</w:t>
      </w:r>
      <w:r w:rsidR="002C050A" w:rsidRPr="003B715A">
        <w:rPr>
          <w:rFonts w:ascii="Arial" w:hAnsi="Arial" w:cs="Arial"/>
          <w:lang w:val="es-MX"/>
        </w:rPr>
        <w:t xml:space="preserve"> </w:t>
      </w:r>
      <w:r w:rsidRPr="003B715A">
        <w:rPr>
          <w:rFonts w:ascii="Arial" w:hAnsi="Arial" w:cs="Arial"/>
          <w:lang w:val="es-MX"/>
        </w:rPr>
        <w:t>2,</w:t>
      </w:r>
      <w:r w:rsidR="0015094C">
        <w:rPr>
          <w:rFonts w:ascii="Arial" w:hAnsi="Arial" w:cs="Arial"/>
          <w:lang w:val="es-MX"/>
        </w:rPr>
        <w:t>518</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Tratándose de poda o derribo de árboles ubicados en la vía pública, que representan un riesgo para la seguridad de la ciudadanía en su persona o bienes, así como para la infraestructura de los servicios públicos instalados, previo dictamen técnico forestal y a criterio del Director de Parques y Jardines, en este caso, el servicio será gratuito.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el derribo sea a solicitud del particular, el solicitante deberá plantar frente a la finca, un elemento forestal de la especie adecuada con un mínimo de 3.5 metros de altura, pagar por la autorización para el trabajo y donar la cantidad de árboles con las características que determine la Dirección de Parques y Jardines, dejando claro que la cantidad que reponga deberá ser igual a la masa foliar podada o derribada.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Por la supervisión y valoración forestal para la poda o derribo </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árboles de la Dirección de Parques y Jardines:     </w:t>
      </w:r>
      <w:r w:rsidR="00DE1AF8" w:rsidRPr="003B715A">
        <w:rPr>
          <w:rFonts w:ascii="Arial" w:hAnsi="Arial" w:cs="Arial"/>
          <w:lang w:val="es-MX"/>
        </w:rPr>
        <w:tab/>
      </w:r>
      <w:r w:rsidR="0015094C">
        <w:rPr>
          <w:rFonts w:ascii="Arial" w:hAnsi="Arial" w:cs="Arial"/>
          <w:lang w:val="es-MX"/>
        </w:rPr>
        <w:t xml:space="preserve"> $ 238</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Las personas que acrediten tener la calidad de pensionados, jubilados, discapacitados, o que tengan 60 años a más, serán beneficiadas con un descuento del 50% por el pago de servicios de la Dirección de Parques y Jardines.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En todos los casos se otorgará el descuento antes citado, tratándose exclusivamente de servicios en la casa que habitan, para lo cual, los beneficiarios deberán presentar, según sea su caso la siguiente documentación: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a) Copia de la credencial</w:t>
      </w:r>
      <w:r w:rsidR="00D753EF">
        <w:rPr>
          <w:rFonts w:ascii="Arial" w:hAnsi="Arial" w:cs="Arial"/>
          <w:lang w:val="es-MX"/>
        </w:rPr>
        <w:t xml:space="preserve"> </w:t>
      </w:r>
      <w:r w:rsidRPr="0015094C">
        <w:rPr>
          <w:rFonts w:ascii="Arial" w:hAnsi="Arial" w:cs="Arial"/>
          <w:lang w:val="es-MX"/>
        </w:rPr>
        <w:t>o o documento que lo acredite como pensionado, jubilado o discapacitado expedida por institución oficial.</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b) Comprobante de domicilio que coincida con el del lugar donde se realizará el servicio.</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c) IFE y/o INE con el domicilio donde se realizará el servicio.</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r w:rsidRPr="0015094C">
        <w:rPr>
          <w:rFonts w:ascii="Arial" w:hAnsi="Arial" w:cs="Arial"/>
          <w:lang w:val="es-MX"/>
        </w:rPr>
        <w:t>d) INAPAN en caso de tener 60 años o más (si no contara con la credencial deberá presentar Acta de Nacimiento)</w:t>
      </w:r>
    </w:p>
    <w:p w:rsidR="0015094C" w:rsidRPr="0015094C" w:rsidRDefault="0015094C" w:rsidP="0015094C">
      <w:pPr>
        <w:autoSpaceDE w:val="0"/>
        <w:autoSpaceDN w:val="0"/>
        <w:adjustRightInd w:val="0"/>
        <w:spacing w:line="360" w:lineRule="auto"/>
        <w:ind w:left="1134" w:hanging="283"/>
        <w:jc w:val="both"/>
        <w:rPr>
          <w:rFonts w:ascii="Arial" w:hAnsi="Arial" w:cs="Arial"/>
          <w:lang w:val="es-MX"/>
        </w:rPr>
      </w:pPr>
    </w:p>
    <w:p w:rsidR="00356F12" w:rsidRDefault="00D753EF" w:rsidP="0015094C">
      <w:pPr>
        <w:autoSpaceDE w:val="0"/>
        <w:autoSpaceDN w:val="0"/>
        <w:adjustRightInd w:val="0"/>
        <w:spacing w:line="360" w:lineRule="auto"/>
        <w:ind w:left="1134" w:hanging="283"/>
        <w:jc w:val="both"/>
        <w:rPr>
          <w:rFonts w:ascii="Arial" w:hAnsi="Arial" w:cs="Arial"/>
          <w:lang w:val="es-MX"/>
        </w:rPr>
      </w:pPr>
      <w:r>
        <w:rPr>
          <w:rFonts w:ascii="Arial" w:hAnsi="Arial" w:cs="Arial"/>
          <w:lang w:val="es-MX"/>
        </w:rPr>
        <w:t>e</w:t>
      </w:r>
      <w:r w:rsidR="0015094C">
        <w:rPr>
          <w:rFonts w:ascii="Arial" w:hAnsi="Arial" w:cs="Arial"/>
          <w:lang w:val="es-MX"/>
        </w:rPr>
        <w:t xml:space="preserve">) </w:t>
      </w:r>
      <w:r w:rsidR="0015094C" w:rsidRPr="0015094C">
        <w:rPr>
          <w:rFonts w:ascii="Arial" w:hAnsi="Arial" w:cs="Arial"/>
          <w:lang w:val="es-MX"/>
        </w:rPr>
        <w:t>En caso de arrendar presentar copia del contrato de arrendamiento.</w:t>
      </w:r>
    </w:p>
    <w:p w:rsidR="0015094C" w:rsidRPr="003B715A" w:rsidRDefault="0015094C" w:rsidP="0015094C">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 Derribo de árboles secos, su costo se determinara de acuerdo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a las características y complejidad del servicio, conforme al Dictamen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 </w:t>
      </w:r>
      <w:r w:rsidR="006D4A78" w:rsidRPr="003B715A">
        <w:rPr>
          <w:rFonts w:ascii="Arial" w:hAnsi="Arial" w:cs="Arial"/>
          <w:lang w:val="es-MX"/>
        </w:rPr>
        <w:t>Valoración</w:t>
      </w:r>
      <w:r w:rsidRPr="003B715A">
        <w:rPr>
          <w:rFonts w:ascii="Arial" w:hAnsi="Arial" w:cs="Arial"/>
          <w:lang w:val="es-MX"/>
        </w:rPr>
        <w:t xml:space="preserve"> Forestal emitido por la </w:t>
      </w:r>
      <w:r w:rsidR="006D4A78" w:rsidRPr="003B715A">
        <w:rPr>
          <w:rFonts w:ascii="Arial" w:hAnsi="Arial" w:cs="Arial"/>
          <w:lang w:val="es-MX"/>
        </w:rPr>
        <w:t>Dirección</w:t>
      </w:r>
      <w:r w:rsidRPr="003B715A">
        <w:rPr>
          <w:rFonts w:ascii="Arial" w:hAnsi="Arial" w:cs="Arial"/>
          <w:lang w:val="es-MX"/>
        </w:rPr>
        <w:t xml:space="preserve"> de Parques y Jardines,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partiendo dicho costo  de:                </w:t>
      </w:r>
      <w:r w:rsidR="00DE1AF8" w:rsidRPr="003B715A">
        <w:rPr>
          <w:rFonts w:ascii="Arial" w:hAnsi="Arial" w:cs="Arial"/>
          <w:lang w:val="es-MX"/>
        </w:rPr>
        <w:tab/>
      </w:r>
      <w:r w:rsidR="008832DE" w:rsidRPr="003B715A">
        <w:rPr>
          <w:rFonts w:ascii="Arial" w:hAnsi="Arial" w:cs="Arial"/>
          <w:lang w:val="es-MX"/>
        </w:rPr>
        <w:t xml:space="preserve"> $ </w:t>
      </w:r>
      <w:r w:rsidR="0015094C">
        <w:rPr>
          <w:rFonts w:ascii="Arial" w:hAnsi="Arial" w:cs="Arial"/>
          <w:lang w:val="es-MX"/>
        </w:rPr>
        <w:t>612</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Cuando se trate de sujetos forestales menores a 3 metros de altura, con fines de ornato, el propietario deberá realizar la poda por sus propios medios sin necesidad de autorización alguna, pero con la condicionante de no exceder del 40% de la masa foliar del sujeto forestal, además de que deberá hacerse responsable del material resultante (hojarasca y ramas).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Por petición de recolección de ramas de poda particular,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dependiendo del volumen sin exceder de 3 toneladas, se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cobrará la cantidad, de:          </w:t>
      </w:r>
      <w:r w:rsidR="00DE1AF8" w:rsidRPr="003B715A">
        <w:rPr>
          <w:rFonts w:ascii="Arial" w:hAnsi="Arial" w:cs="Arial"/>
          <w:lang w:val="es-MX"/>
        </w:rPr>
        <w:tab/>
      </w:r>
      <w:r w:rsidR="0015094C">
        <w:rPr>
          <w:rFonts w:ascii="Arial" w:hAnsi="Arial" w:cs="Arial"/>
          <w:lang w:val="es-MX"/>
        </w:rPr>
        <w:t xml:space="preserve">   $ 408</w:t>
      </w:r>
      <w:r w:rsidR="0037648D">
        <w:rPr>
          <w:rFonts w:ascii="Arial" w:hAnsi="Arial" w:cs="Arial"/>
          <w:lang w:val="es-MX"/>
        </w:rPr>
        <w:t>.0</w:t>
      </w:r>
      <w:r w:rsidRPr="003B715A">
        <w:rPr>
          <w:rFonts w:ascii="Arial" w:hAnsi="Arial" w:cs="Arial"/>
          <w:lang w:val="es-MX"/>
        </w:rPr>
        <w:t xml:space="preserve">0 a $ </w:t>
      </w:r>
      <w:r w:rsidR="00385BEA">
        <w:rPr>
          <w:rFonts w:ascii="Arial" w:hAnsi="Arial" w:cs="Arial"/>
          <w:lang w:val="es-MX"/>
        </w:rPr>
        <w:t>6</w:t>
      </w:r>
      <w:r w:rsidR="0015094C">
        <w:rPr>
          <w:rFonts w:ascii="Arial" w:hAnsi="Arial" w:cs="Arial"/>
          <w:lang w:val="es-MX"/>
        </w:rPr>
        <w:t>80</w:t>
      </w:r>
      <w:r w:rsidR="0037648D">
        <w:rPr>
          <w:rFonts w:ascii="Arial" w:hAnsi="Arial" w:cs="Arial"/>
          <w:lang w:val="es-MX"/>
        </w:rPr>
        <w:t>.0</w:t>
      </w:r>
      <w:r w:rsidR="00385BE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XIII. Por petición de recolección de ramas de poda particular,</w:t>
      </w:r>
    </w:p>
    <w:p w:rsidR="00356F12" w:rsidRPr="003B715A" w:rsidRDefault="00356F12" w:rsidP="005A2F26">
      <w:pPr>
        <w:autoSpaceDE w:val="0"/>
        <w:autoSpaceDN w:val="0"/>
        <w:adjustRightInd w:val="0"/>
        <w:spacing w:line="360" w:lineRule="auto"/>
        <w:jc w:val="both"/>
        <w:rPr>
          <w:rStyle w:val="Textoennegrita"/>
          <w:b w:val="0"/>
          <w:bCs w:val="0"/>
        </w:rPr>
      </w:pPr>
      <w:r w:rsidRPr="003B715A">
        <w:rPr>
          <w:rStyle w:val="Textoennegrita"/>
          <w:rFonts w:ascii="Arial" w:hAnsi="Arial" w:cs="Arial"/>
          <w:b w:val="0"/>
          <w:lang w:val="es-MX"/>
        </w:rPr>
        <w:t>dependiendo del volumen sin exceder de 8 toneladas, se</w:t>
      </w:r>
    </w:p>
    <w:p w:rsidR="004A40FD" w:rsidRPr="003B715A" w:rsidRDefault="006D4A78" w:rsidP="005A2F26">
      <w:pPr>
        <w:tabs>
          <w:tab w:val="decimal" w:pos="7938"/>
        </w:tabs>
        <w:autoSpaceDE w:val="0"/>
        <w:autoSpaceDN w:val="0"/>
        <w:adjustRightInd w:val="0"/>
        <w:spacing w:line="360" w:lineRule="auto"/>
        <w:jc w:val="both"/>
        <w:rPr>
          <w:rStyle w:val="Textoennegrita"/>
          <w:rFonts w:ascii="Arial" w:hAnsi="Arial" w:cs="Arial"/>
          <w:b w:val="0"/>
          <w:lang w:val="es-MX"/>
        </w:rPr>
      </w:pPr>
      <w:r w:rsidRPr="003B715A">
        <w:rPr>
          <w:rStyle w:val="Textoennegrita"/>
          <w:rFonts w:ascii="Arial" w:hAnsi="Arial" w:cs="Arial"/>
          <w:b w:val="0"/>
          <w:lang w:val="es-MX"/>
        </w:rPr>
        <w:t>cobrará</w:t>
      </w:r>
      <w:r w:rsidR="00356F12" w:rsidRPr="003B715A">
        <w:rPr>
          <w:rStyle w:val="Textoennegrita"/>
          <w:rFonts w:ascii="Arial" w:hAnsi="Arial" w:cs="Arial"/>
          <w:b w:val="0"/>
          <w:lang w:val="es-MX"/>
        </w:rPr>
        <w:t xml:space="preserve"> la cantidad, de:              </w:t>
      </w:r>
      <w:r w:rsidR="00C44367" w:rsidRPr="003B715A">
        <w:rPr>
          <w:rStyle w:val="Textoennegrita"/>
          <w:rFonts w:ascii="Arial" w:hAnsi="Arial" w:cs="Arial"/>
          <w:b w:val="0"/>
          <w:lang w:val="es-MX"/>
        </w:rPr>
        <w:tab/>
      </w:r>
      <w:r w:rsidR="00356F12" w:rsidRPr="003B715A">
        <w:rPr>
          <w:rStyle w:val="Textoennegrita"/>
          <w:rFonts w:ascii="Arial" w:hAnsi="Arial" w:cs="Arial"/>
          <w:b w:val="0"/>
          <w:lang w:val="es-MX"/>
        </w:rPr>
        <w:t xml:space="preserve">  $ </w:t>
      </w:r>
      <w:r w:rsidR="00385BEA">
        <w:rPr>
          <w:rStyle w:val="Textoennegrita"/>
          <w:rFonts w:ascii="Arial" w:hAnsi="Arial" w:cs="Arial"/>
          <w:b w:val="0"/>
          <w:lang w:val="es-MX"/>
        </w:rPr>
        <w:t>1,</w:t>
      </w:r>
      <w:r w:rsidR="004D0F1B">
        <w:rPr>
          <w:rStyle w:val="Textoennegrita"/>
          <w:rFonts w:ascii="Arial" w:hAnsi="Arial" w:cs="Arial"/>
          <w:b w:val="0"/>
          <w:lang w:val="es-MX"/>
        </w:rPr>
        <w:t>088</w:t>
      </w:r>
      <w:r w:rsidR="0037648D">
        <w:rPr>
          <w:rStyle w:val="Textoennegrita"/>
          <w:rFonts w:ascii="Arial" w:hAnsi="Arial" w:cs="Arial"/>
          <w:b w:val="0"/>
          <w:lang w:val="es-MX"/>
        </w:rPr>
        <w:t>.00</w:t>
      </w:r>
      <w:r w:rsidR="00356F12" w:rsidRPr="003B715A">
        <w:rPr>
          <w:rStyle w:val="Textoennegrita"/>
          <w:rFonts w:ascii="Arial" w:hAnsi="Arial" w:cs="Arial"/>
          <w:b w:val="0"/>
          <w:lang w:val="es-MX"/>
        </w:rPr>
        <w:t xml:space="preserve"> a $ 1,</w:t>
      </w:r>
      <w:r w:rsidR="004D0F1B">
        <w:rPr>
          <w:rStyle w:val="Textoennegrita"/>
          <w:rFonts w:ascii="Arial" w:hAnsi="Arial" w:cs="Arial"/>
          <w:b w:val="0"/>
          <w:lang w:val="es-MX"/>
        </w:rPr>
        <w:t>814</w:t>
      </w:r>
      <w:r w:rsidR="0037648D">
        <w:rPr>
          <w:rStyle w:val="Textoennegrita"/>
          <w:rFonts w:ascii="Arial" w:hAnsi="Arial" w:cs="Arial"/>
          <w:b w:val="0"/>
          <w:lang w:val="es-MX"/>
        </w:rPr>
        <w:t>.0</w:t>
      </w:r>
      <w:r w:rsidR="00385BEA">
        <w:rPr>
          <w:rStyle w:val="Textoennegrita"/>
          <w:rFonts w:ascii="Arial" w:hAnsi="Arial" w:cs="Arial"/>
          <w:b w:val="0"/>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rPr>
      </w:pPr>
    </w:p>
    <w:p w:rsidR="002C050A" w:rsidRPr="003B715A" w:rsidRDefault="002C050A" w:rsidP="002C050A">
      <w:pPr>
        <w:autoSpaceDE w:val="0"/>
        <w:autoSpaceDN w:val="0"/>
        <w:adjustRightInd w:val="0"/>
        <w:spacing w:line="360" w:lineRule="auto"/>
        <w:ind w:firstLine="567"/>
        <w:jc w:val="left"/>
        <w:rPr>
          <w:rStyle w:val="Textoennegrita"/>
          <w:rFonts w:ascii="Arial" w:hAnsi="Arial" w:cs="Arial"/>
          <w:b w:val="0"/>
          <w:bCs w:val="0"/>
          <w:lang w:val="es-MX"/>
        </w:rPr>
      </w:pPr>
      <w:r w:rsidRPr="003B715A">
        <w:rPr>
          <w:rStyle w:val="Textoennegrita"/>
          <w:rFonts w:ascii="Arial" w:hAnsi="Arial" w:cs="Arial"/>
          <w:b w:val="0"/>
          <w:bCs w:val="0"/>
          <w:lang w:val="es-MX"/>
        </w:rPr>
        <w:t>XIV. Fumigación Fitosanitaria por Árbol:</w:t>
      </w:r>
    </w:p>
    <w:p w:rsidR="002C050A" w:rsidRPr="003B715A" w:rsidRDefault="002C050A" w:rsidP="002C050A">
      <w:pPr>
        <w:autoSpaceDE w:val="0"/>
        <w:autoSpaceDN w:val="0"/>
        <w:adjustRightInd w:val="0"/>
        <w:spacing w:line="360" w:lineRule="auto"/>
        <w:jc w:val="left"/>
        <w:rPr>
          <w:rStyle w:val="Textoennegrita"/>
          <w:rFonts w:ascii="Arial" w:hAnsi="Arial" w:cs="Arial"/>
          <w:b w:val="0"/>
          <w:bCs w:val="0"/>
          <w:lang w:val="es-MX"/>
        </w:rPr>
      </w:pPr>
    </w:p>
    <w:p w:rsidR="002C050A" w:rsidRPr="003B715A" w:rsidRDefault="002C050A" w:rsidP="002C050A">
      <w:pPr>
        <w:pStyle w:val="Prrafodelista"/>
        <w:numPr>
          <w:ilvl w:val="0"/>
          <w:numId w:val="8"/>
        </w:numPr>
        <w:autoSpaceDE w:val="0"/>
        <w:autoSpaceDN w:val="0"/>
        <w:adjustRightInd w:val="0"/>
        <w:spacing w:line="360" w:lineRule="auto"/>
        <w:ind w:firstLine="414"/>
        <w:jc w:val="left"/>
        <w:rPr>
          <w:rStyle w:val="Textoennegrita"/>
          <w:rFonts w:ascii="Arial" w:hAnsi="Arial" w:cs="Arial"/>
          <w:b w:val="0"/>
          <w:bCs w:val="0"/>
          <w:sz w:val="24"/>
          <w:szCs w:val="24"/>
        </w:rPr>
      </w:pPr>
      <w:r w:rsidRPr="003B715A">
        <w:rPr>
          <w:rStyle w:val="Textoennegrita"/>
          <w:rFonts w:ascii="Arial" w:hAnsi="Arial" w:cs="Arial"/>
          <w:b w:val="0"/>
          <w:bCs w:val="0"/>
          <w:sz w:val="24"/>
          <w:szCs w:val="24"/>
        </w:rPr>
        <w:t xml:space="preserve">Menos de 5 mts:                          </w:t>
      </w:r>
      <w:r w:rsidR="00385BEA">
        <w:rPr>
          <w:rStyle w:val="Textoennegrita"/>
          <w:rFonts w:ascii="Arial" w:hAnsi="Arial" w:cs="Arial"/>
          <w:b w:val="0"/>
          <w:bCs w:val="0"/>
          <w:sz w:val="24"/>
          <w:szCs w:val="24"/>
        </w:rPr>
        <w:t xml:space="preserve">              </w:t>
      </w:r>
      <w:r w:rsidRPr="003B715A">
        <w:rPr>
          <w:rStyle w:val="Textoennegrita"/>
          <w:rFonts w:ascii="Arial" w:hAnsi="Arial" w:cs="Arial"/>
          <w:b w:val="0"/>
          <w:bCs w:val="0"/>
          <w:sz w:val="24"/>
          <w:szCs w:val="24"/>
        </w:rPr>
        <w:t xml:space="preserve">    $ </w:t>
      </w:r>
      <w:r w:rsidR="00385BEA">
        <w:rPr>
          <w:rStyle w:val="Textoennegrita"/>
          <w:rFonts w:ascii="Arial" w:hAnsi="Arial" w:cs="Arial"/>
          <w:b w:val="0"/>
          <w:bCs w:val="0"/>
          <w:sz w:val="24"/>
          <w:szCs w:val="24"/>
        </w:rPr>
        <w:t>3</w:t>
      </w:r>
      <w:r w:rsidR="004D0F1B">
        <w:rPr>
          <w:rStyle w:val="Textoennegrita"/>
          <w:rFonts w:ascii="Arial" w:hAnsi="Arial" w:cs="Arial"/>
          <w:b w:val="0"/>
          <w:bCs w:val="0"/>
          <w:sz w:val="24"/>
          <w:szCs w:val="24"/>
        </w:rPr>
        <w:t>79</w:t>
      </w:r>
      <w:r w:rsidR="00385BEA">
        <w:rPr>
          <w:rStyle w:val="Textoennegrita"/>
          <w:rFonts w:ascii="Arial" w:hAnsi="Arial" w:cs="Arial"/>
          <w:b w:val="0"/>
          <w:bCs w:val="0"/>
          <w:sz w:val="24"/>
          <w:szCs w:val="24"/>
        </w:rPr>
        <w:t xml:space="preserve">.00 a $ </w:t>
      </w:r>
      <w:r w:rsidR="004D0F1B">
        <w:rPr>
          <w:rStyle w:val="Textoennegrita"/>
          <w:rFonts w:ascii="Arial" w:hAnsi="Arial" w:cs="Arial"/>
          <w:b w:val="0"/>
          <w:bCs w:val="0"/>
          <w:sz w:val="24"/>
          <w:szCs w:val="24"/>
        </w:rPr>
        <w:t>416</w:t>
      </w:r>
      <w:r w:rsidR="00385BEA">
        <w:rPr>
          <w:rStyle w:val="Textoennegrita"/>
          <w:rFonts w:ascii="Arial" w:hAnsi="Arial" w:cs="Arial"/>
          <w:b w:val="0"/>
          <w:bCs w:val="0"/>
          <w:sz w:val="24"/>
          <w:szCs w:val="24"/>
        </w:rPr>
        <w:t>.00</w:t>
      </w:r>
    </w:p>
    <w:p w:rsidR="00D1295E" w:rsidRPr="003B715A" w:rsidRDefault="00D1295E" w:rsidP="002C050A">
      <w:pPr>
        <w:pStyle w:val="Prrafodelista"/>
        <w:numPr>
          <w:ilvl w:val="0"/>
          <w:numId w:val="8"/>
        </w:numPr>
        <w:autoSpaceDE w:val="0"/>
        <w:autoSpaceDN w:val="0"/>
        <w:adjustRightInd w:val="0"/>
        <w:spacing w:line="360" w:lineRule="auto"/>
        <w:ind w:firstLine="414"/>
        <w:jc w:val="left"/>
        <w:rPr>
          <w:rFonts w:ascii="Arial" w:hAnsi="Arial" w:cs="Arial"/>
          <w:sz w:val="24"/>
          <w:szCs w:val="24"/>
        </w:rPr>
      </w:pPr>
      <w:r w:rsidRPr="003B715A">
        <w:rPr>
          <w:rStyle w:val="Textoennegrita"/>
          <w:rFonts w:ascii="Arial" w:hAnsi="Arial" w:cs="Arial"/>
          <w:b w:val="0"/>
          <w:bCs w:val="0"/>
          <w:sz w:val="24"/>
          <w:szCs w:val="24"/>
        </w:rPr>
        <w:t xml:space="preserve">De 5mts a 10 mts:                               </w:t>
      </w:r>
      <w:r w:rsidR="00385BEA">
        <w:rPr>
          <w:rStyle w:val="Textoennegrita"/>
          <w:rFonts w:ascii="Arial" w:hAnsi="Arial" w:cs="Arial"/>
          <w:b w:val="0"/>
          <w:bCs w:val="0"/>
          <w:sz w:val="24"/>
          <w:szCs w:val="24"/>
        </w:rPr>
        <w:t xml:space="preserve">         </w:t>
      </w:r>
      <w:r w:rsidR="002C050A" w:rsidRPr="003B715A">
        <w:rPr>
          <w:rStyle w:val="Textoennegrita"/>
          <w:rFonts w:ascii="Arial" w:hAnsi="Arial" w:cs="Arial"/>
          <w:b w:val="0"/>
          <w:bCs w:val="0"/>
          <w:sz w:val="24"/>
          <w:szCs w:val="24"/>
        </w:rPr>
        <w:t xml:space="preserve"> </w:t>
      </w:r>
      <w:r w:rsidRPr="003B715A">
        <w:rPr>
          <w:rStyle w:val="Textoennegrita"/>
          <w:rFonts w:ascii="Arial" w:hAnsi="Arial" w:cs="Arial"/>
          <w:b w:val="0"/>
          <w:bCs w:val="0"/>
          <w:sz w:val="24"/>
          <w:szCs w:val="24"/>
        </w:rPr>
        <w:t>$ 5</w:t>
      </w:r>
      <w:r w:rsidR="004D0F1B">
        <w:rPr>
          <w:rStyle w:val="Textoennegrita"/>
          <w:rFonts w:ascii="Arial" w:hAnsi="Arial" w:cs="Arial"/>
          <w:b w:val="0"/>
          <w:bCs w:val="0"/>
          <w:sz w:val="24"/>
          <w:szCs w:val="24"/>
        </w:rPr>
        <w:t>41</w:t>
      </w:r>
      <w:r w:rsidRPr="003B715A">
        <w:rPr>
          <w:rStyle w:val="Textoennegrita"/>
          <w:rFonts w:ascii="Arial" w:hAnsi="Arial" w:cs="Arial"/>
          <w:b w:val="0"/>
          <w:bCs w:val="0"/>
          <w:sz w:val="24"/>
          <w:szCs w:val="24"/>
        </w:rPr>
        <w:t>.00</w:t>
      </w:r>
      <w:r w:rsidR="00385BEA">
        <w:rPr>
          <w:rStyle w:val="Textoennegrita"/>
          <w:rFonts w:ascii="Arial" w:hAnsi="Arial" w:cs="Arial"/>
          <w:b w:val="0"/>
          <w:bCs w:val="0"/>
          <w:sz w:val="24"/>
          <w:szCs w:val="24"/>
        </w:rPr>
        <w:t xml:space="preserve"> a $ 5</w:t>
      </w:r>
      <w:r w:rsidR="004D0F1B">
        <w:rPr>
          <w:rStyle w:val="Textoennegrita"/>
          <w:rFonts w:ascii="Arial" w:hAnsi="Arial" w:cs="Arial"/>
          <w:b w:val="0"/>
          <w:bCs w:val="0"/>
          <w:sz w:val="24"/>
          <w:szCs w:val="24"/>
        </w:rPr>
        <w:t>95</w:t>
      </w:r>
      <w:r w:rsidR="00385BEA">
        <w:rPr>
          <w:rStyle w:val="Textoennegrita"/>
          <w:rFonts w:ascii="Arial" w:hAnsi="Arial" w:cs="Arial"/>
          <w:b w:val="0"/>
          <w:bCs w:val="0"/>
          <w:sz w:val="24"/>
          <w:szCs w:val="24"/>
        </w:rPr>
        <w:t>.00</w:t>
      </w:r>
    </w:p>
    <w:p w:rsidR="00D1295E" w:rsidRPr="003B715A" w:rsidRDefault="00D1295E" w:rsidP="005A2F26">
      <w:pPr>
        <w:autoSpaceDE w:val="0"/>
        <w:autoSpaceDN w:val="0"/>
        <w:adjustRightInd w:val="0"/>
        <w:spacing w:line="360" w:lineRule="auto"/>
        <w:ind w:firstLine="567"/>
        <w:jc w:val="both"/>
        <w:rPr>
          <w:rFonts w:ascii="Arial" w:hAnsi="Arial" w:cs="Arial"/>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112.</w:t>
      </w:r>
      <w:r w:rsidR="00356F12" w:rsidRPr="003B715A">
        <w:rPr>
          <w:rFonts w:ascii="Arial" w:hAnsi="Arial" w:cs="Arial"/>
          <w:lang w:val="es-MX"/>
        </w:rPr>
        <w:t xml:space="preserve"> Las personas que requieran de los Servicios Médicos Municipales que en este artículo se enumeran, pagarán previamente los derechos correspondientes, de acuerdo a las siguientes cuotas: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Los servicios médicos considerados como de urgencias, son todos aquellos que requiera un paciente cuando se encuentre en riesgo, la vida, la pérdida ó función de órganos y se otorgarán sin costo hasta la estabilización del paciente para su traslado hacia la institución de salud pública o privada que elija el propio paciente, su seguro o sus familiares.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Resuelta la etapa crítica de estabilización, la atención subsecuente se considera como Electiva por lo que se pagará conforme a las siguientes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Procedimientos realizados y servicios prestados en el área de urgencias y consulta externa: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Certificado Médico General:                     </w:t>
      </w:r>
      <w:r w:rsidR="00C44367"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 xml:space="preserve">$ </w:t>
      </w:r>
      <w:r w:rsidR="00A022C7">
        <w:rPr>
          <w:rFonts w:ascii="Arial" w:hAnsi="Arial" w:cs="Arial"/>
          <w:lang w:val="es-MX"/>
        </w:rPr>
        <w:t>4</w:t>
      </w:r>
      <w:r w:rsidR="004D0F1B">
        <w:rPr>
          <w:rFonts w:ascii="Arial" w:hAnsi="Arial" w:cs="Arial"/>
          <w:lang w:val="es-MX"/>
        </w:rPr>
        <w:t>8</w:t>
      </w:r>
      <w:r w:rsidR="002C050A" w:rsidRPr="003B715A">
        <w:rPr>
          <w:rFonts w:ascii="Arial" w:hAnsi="Arial" w:cs="Arial"/>
          <w:lang w:val="es-MX"/>
        </w:rPr>
        <w:t>.00</w:t>
      </w:r>
    </w:p>
    <w:p w:rsidR="00356F12" w:rsidRPr="003B715A" w:rsidRDefault="00356F12"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Certificado Médico Prenupcial (incluy</w:t>
      </w:r>
      <w:r w:rsidR="002C050A" w:rsidRPr="003B715A">
        <w:rPr>
          <w:rFonts w:ascii="Arial" w:hAnsi="Arial" w:cs="Arial"/>
          <w:lang w:val="es-MX"/>
        </w:rPr>
        <w:t xml:space="preserve">e exámenes de Grupo RH, VDRL), </w:t>
      </w:r>
      <w:r w:rsidRPr="003B715A">
        <w:rPr>
          <w:rFonts w:ascii="Arial" w:hAnsi="Arial" w:cs="Arial"/>
          <w:lang w:val="es-MX"/>
        </w:rPr>
        <w:t xml:space="preserve">por pareja:                             </w:t>
      </w:r>
      <w:r w:rsidR="00C44367" w:rsidRPr="003B715A">
        <w:rPr>
          <w:rFonts w:ascii="Arial" w:hAnsi="Arial" w:cs="Arial"/>
          <w:lang w:val="es-MX"/>
        </w:rPr>
        <w:tab/>
      </w:r>
      <w:r w:rsidR="002C050A" w:rsidRPr="003B715A">
        <w:rPr>
          <w:rFonts w:ascii="Arial" w:hAnsi="Arial" w:cs="Arial"/>
          <w:lang w:val="es-MX"/>
        </w:rPr>
        <w:tab/>
      </w:r>
      <w:r w:rsidR="002C050A" w:rsidRPr="003B715A">
        <w:rPr>
          <w:rFonts w:ascii="Arial" w:hAnsi="Arial" w:cs="Arial"/>
          <w:lang w:val="es-MX"/>
        </w:rPr>
        <w:tab/>
        <w:t xml:space="preserve"> </w:t>
      </w:r>
      <w:r w:rsidRPr="003B715A">
        <w:rPr>
          <w:rFonts w:ascii="Arial" w:hAnsi="Arial" w:cs="Arial"/>
          <w:lang w:val="es-MX"/>
        </w:rPr>
        <w:t xml:space="preserve">  $ </w:t>
      </w:r>
      <w:r w:rsidR="004D0F1B">
        <w:rPr>
          <w:rFonts w:ascii="Arial" w:hAnsi="Arial" w:cs="Arial"/>
          <w:lang w:val="es-MX"/>
        </w:rPr>
        <w:t>543</w:t>
      </w:r>
      <w:r w:rsidR="00E46B6B">
        <w:rPr>
          <w:rFonts w:ascii="Arial" w:hAnsi="Arial" w:cs="Arial"/>
          <w:lang w:val="es-MX"/>
        </w:rPr>
        <w:t>.0</w:t>
      </w:r>
      <w:r w:rsidRPr="003B715A">
        <w:rPr>
          <w:rFonts w:ascii="Arial" w:hAnsi="Arial" w:cs="Arial"/>
          <w:lang w:val="es-MX"/>
        </w:rPr>
        <w:t>0</w:t>
      </w:r>
    </w:p>
    <w:p w:rsidR="00356F12" w:rsidRPr="003B715A" w:rsidRDefault="00356F12"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Certificado Médico Prenupcial (incluye exámenes de Grupo RH, VDRL, VIH), por pareja:  </w:t>
      </w:r>
      <w:r w:rsidR="002C050A" w:rsidRPr="003B715A">
        <w:rPr>
          <w:rFonts w:ascii="Arial" w:hAnsi="Arial" w:cs="Arial"/>
          <w:lang w:val="es-MX"/>
        </w:rPr>
        <w:tab/>
      </w:r>
      <w:r w:rsidR="002C050A" w:rsidRPr="003B715A">
        <w:rPr>
          <w:rFonts w:ascii="Arial" w:hAnsi="Arial" w:cs="Arial"/>
          <w:lang w:val="es-MX"/>
        </w:rPr>
        <w:tab/>
      </w:r>
      <w:r w:rsidR="002C050A" w:rsidRPr="003B715A">
        <w:rPr>
          <w:rFonts w:ascii="Arial" w:hAnsi="Arial" w:cs="Arial"/>
          <w:lang w:val="es-MX"/>
        </w:rPr>
        <w:tab/>
      </w:r>
      <w:r w:rsidR="002C050A" w:rsidRPr="003B715A">
        <w:rPr>
          <w:rFonts w:ascii="Arial" w:hAnsi="Arial" w:cs="Arial"/>
          <w:lang w:val="es-MX"/>
        </w:rPr>
        <w:tab/>
        <w:t xml:space="preserve">       </w:t>
      </w:r>
      <w:r w:rsidR="006D4A78" w:rsidRPr="003B715A">
        <w:rPr>
          <w:rFonts w:ascii="Arial" w:hAnsi="Arial" w:cs="Arial"/>
          <w:lang w:val="es-MX"/>
        </w:rPr>
        <w:t xml:space="preserve">       </w:t>
      </w:r>
      <w:r w:rsidR="002C050A" w:rsidRPr="003B715A">
        <w:rPr>
          <w:rFonts w:ascii="Arial" w:hAnsi="Arial" w:cs="Arial"/>
          <w:lang w:val="es-MX"/>
        </w:rPr>
        <w:t xml:space="preserve">$ </w:t>
      </w:r>
      <w:r w:rsidR="004D0F1B">
        <w:rPr>
          <w:rFonts w:ascii="Arial" w:hAnsi="Arial" w:cs="Arial"/>
          <w:lang w:val="es-MX"/>
        </w:rPr>
        <w:t>964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Constancias Médicas: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$ 4</w:t>
      </w:r>
      <w:r w:rsidR="004D0F1B">
        <w:rPr>
          <w:rFonts w:ascii="Arial" w:hAnsi="Arial" w:cs="Arial"/>
          <w:lang w:val="es-MX"/>
        </w:rPr>
        <w:t>8</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Consulta medicina de especialidad y de rehabilitación:     </w:t>
      </w:r>
      <w:r w:rsidR="00C44367"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$ 72</w:t>
      </w:r>
      <w:r w:rsidR="002C050A" w:rsidRPr="003B715A">
        <w:rPr>
          <w:rFonts w:ascii="Arial" w:hAnsi="Arial" w:cs="Arial"/>
          <w:lang w:val="es-MX"/>
        </w:rPr>
        <w:t>.00</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Consulta Medicina General, Odontología, Psicología y nutrición, </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por persona: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$ 4</w:t>
      </w:r>
      <w:r w:rsidR="004D0F1B">
        <w:rPr>
          <w:rFonts w:ascii="Arial" w:hAnsi="Arial" w:cs="Arial"/>
          <w:lang w:val="es-MX"/>
        </w:rPr>
        <w:t>8</w:t>
      </w:r>
      <w:r w:rsidR="002C050A" w:rsidRPr="003B715A">
        <w:rPr>
          <w:rFonts w:ascii="Arial" w:hAnsi="Arial" w:cs="Arial"/>
          <w:lang w:val="es-MX"/>
        </w:rPr>
        <w:t>.00</w:t>
      </w:r>
    </w:p>
    <w:p w:rsidR="00356F12" w:rsidRPr="003B715A" w:rsidRDefault="00356F12"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Curación por región afectada, incluye 2 paquetes de gasa y soluciones antisépticas:  </w:t>
      </w:r>
      <w:r w:rsidR="00A022C7">
        <w:rPr>
          <w:rFonts w:ascii="Arial" w:hAnsi="Arial" w:cs="Arial"/>
          <w:lang w:val="es-MX"/>
        </w:rPr>
        <w:tab/>
      </w:r>
      <w:r w:rsidR="00A022C7">
        <w:rPr>
          <w:rFonts w:ascii="Arial" w:hAnsi="Arial" w:cs="Arial"/>
          <w:lang w:val="es-MX"/>
        </w:rPr>
        <w:tab/>
      </w:r>
      <w:r w:rsidR="00A022C7">
        <w:rPr>
          <w:rFonts w:ascii="Arial" w:hAnsi="Arial" w:cs="Arial"/>
          <w:lang w:val="es-MX"/>
        </w:rPr>
        <w:tab/>
      </w:r>
      <w:r w:rsidR="00A022C7">
        <w:rPr>
          <w:rFonts w:ascii="Arial" w:hAnsi="Arial" w:cs="Arial"/>
          <w:lang w:val="es-MX"/>
        </w:rPr>
        <w:tab/>
      </w:r>
      <w:r w:rsidR="00A022C7">
        <w:rPr>
          <w:rFonts w:ascii="Arial" w:hAnsi="Arial" w:cs="Arial"/>
          <w:lang w:val="es-MX"/>
        </w:rPr>
        <w:tab/>
        <w:t xml:space="preserve">     $ 3</w:t>
      </w:r>
      <w:r w:rsidR="004D0F1B">
        <w:rPr>
          <w:rFonts w:ascii="Arial" w:hAnsi="Arial" w:cs="Arial"/>
          <w:lang w:val="es-MX"/>
        </w:rPr>
        <w:t>8</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Electrocardiograma: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4D0F1B">
        <w:rPr>
          <w:rFonts w:ascii="Arial" w:hAnsi="Arial" w:cs="Arial"/>
          <w:lang w:val="es-MX"/>
        </w:rPr>
        <w:t>104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Extracción de cuerpo extraño incrustado en piel o subcutáneos: </w:t>
      </w:r>
      <w:r w:rsidR="00C44367"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ab/>
        <w:t>$ 158</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Extracción de cuerpo extraño / en conductos naturales:    </w:t>
      </w:r>
      <w:r w:rsidR="00C44367"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$ 72</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Extracción de uña /onicoplastia:                 </w:t>
      </w:r>
      <w:r w:rsidR="00C44367"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$ 81</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Férula de yeso o circular de yeso: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4D0F1B">
        <w:rPr>
          <w:rFonts w:ascii="Arial" w:hAnsi="Arial" w:cs="Arial"/>
          <w:lang w:val="es-MX"/>
        </w:rPr>
        <w:t>83</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Inyección Intramuscular / incluye jeringa: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$ 2</w:t>
      </w:r>
      <w:r w:rsidR="004D0F1B">
        <w:rPr>
          <w:rFonts w:ascii="Arial" w:hAnsi="Arial" w:cs="Arial"/>
          <w:lang w:val="es-MX"/>
        </w:rPr>
        <w:t>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n) Inyección Intravenosa / incluye jeringa: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4D0F1B">
        <w:rPr>
          <w:rFonts w:ascii="Arial" w:hAnsi="Arial" w:cs="Arial"/>
          <w:lang w:val="es-MX"/>
        </w:rPr>
        <w:t>31</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o) Inyección subcutánea / incluye jeringa: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4D0F1B">
        <w:rPr>
          <w:rFonts w:ascii="Arial" w:hAnsi="Arial" w:cs="Arial"/>
          <w:lang w:val="es-MX"/>
        </w:rPr>
        <w:t>24</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p) Lavado de oídos: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$ 3</w:t>
      </w:r>
      <w:r w:rsidR="004D0F1B">
        <w:rPr>
          <w:rFonts w:ascii="Arial" w:hAnsi="Arial" w:cs="Arial"/>
          <w:lang w:val="es-MX"/>
        </w:rPr>
        <w:t>3</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Lavado gástrico, incluye una sonda </w:t>
      </w:r>
      <w:r w:rsidR="00B61DB7" w:rsidRPr="003B715A">
        <w:rPr>
          <w:rFonts w:ascii="Arial" w:hAnsi="Arial" w:cs="Arial"/>
          <w:lang w:val="es-MX"/>
        </w:rPr>
        <w:t>Nasogástrica</w:t>
      </w:r>
      <w:r w:rsidRPr="003B715A">
        <w:rPr>
          <w:rFonts w:ascii="Arial" w:hAnsi="Arial" w:cs="Arial"/>
          <w:lang w:val="es-MX"/>
        </w:rPr>
        <w:t xml:space="preserve"> y un litro de solución fisiológica:   </w:t>
      </w:r>
      <w:r w:rsidR="002C050A" w:rsidRPr="003B715A">
        <w:rPr>
          <w:rFonts w:ascii="Arial" w:hAnsi="Arial" w:cs="Arial"/>
          <w:lang w:val="es-MX"/>
        </w:rPr>
        <w:tab/>
      </w:r>
      <w:r w:rsidR="004D0F1B">
        <w:rPr>
          <w:rFonts w:ascii="Arial" w:hAnsi="Arial" w:cs="Arial"/>
          <w:lang w:val="es-MX"/>
        </w:rPr>
        <w:t>$ 112</w:t>
      </w:r>
      <w:r w:rsidR="00204DC9">
        <w:rPr>
          <w:rFonts w:ascii="Arial" w:hAnsi="Arial" w:cs="Arial"/>
          <w:lang w:val="es-MX"/>
        </w:rPr>
        <w:t>.0</w:t>
      </w:r>
      <w:r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r) Nebulización sin medicamento, incluye un equipo Hudson y oxigeno 15 minutos:    </w:t>
      </w:r>
      <w:r w:rsidR="002C050A" w:rsidRPr="003B715A">
        <w:rPr>
          <w:rFonts w:ascii="Arial" w:hAnsi="Arial" w:cs="Arial"/>
          <w:lang w:val="es-MX"/>
        </w:rPr>
        <w:tab/>
      </w:r>
      <w:r w:rsidR="00A022C7">
        <w:rPr>
          <w:rFonts w:ascii="Arial" w:hAnsi="Arial" w:cs="Arial"/>
          <w:lang w:val="es-MX"/>
        </w:rPr>
        <w:t>$ 1</w:t>
      </w:r>
      <w:r w:rsidR="004D0F1B">
        <w:rPr>
          <w:rFonts w:ascii="Arial" w:hAnsi="Arial" w:cs="Arial"/>
          <w:lang w:val="es-MX"/>
        </w:rPr>
        <w:t>14</w:t>
      </w:r>
      <w:r w:rsidR="00204DC9">
        <w:rPr>
          <w:rFonts w:ascii="Arial" w:hAnsi="Arial" w:cs="Arial"/>
          <w:lang w:val="es-MX"/>
        </w:rPr>
        <w:t>.0</w:t>
      </w:r>
      <w:r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s) Papanicolaou: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4D0F1B">
        <w:rPr>
          <w:rFonts w:ascii="Arial" w:hAnsi="Arial" w:cs="Arial"/>
          <w:lang w:val="es-MX"/>
        </w:rPr>
        <w:t>75</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t) Retiro de puntos: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4D0F1B">
        <w:rPr>
          <w:rFonts w:ascii="Arial" w:hAnsi="Arial" w:cs="Arial"/>
          <w:lang w:val="es-MX"/>
        </w:rPr>
        <w:t>33</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u) Retiro de yeso: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$ 3</w:t>
      </w:r>
      <w:r w:rsidR="004D0F1B">
        <w:rPr>
          <w:rFonts w:ascii="Arial" w:hAnsi="Arial" w:cs="Arial"/>
          <w:lang w:val="es-MX"/>
        </w:rPr>
        <w:t>3</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v) Sondeo vesical, incluye una sonda de Foley: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xml:space="preserve">$ </w:t>
      </w:r>
      <w:r w:rsidR="004D0F1B">
        <w:rPr>
          <w:rFonts w:ascii="Arial" w:hAnsi="Arial" w:cs="Arial"/>
          <w:lang w:val="es-MX"/>
        </w:rPr>
        <w:t>104</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w) Sutura de herida, incluye hasta 2 diferentes tipos de sutura y </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materiales de curación: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$ 8</w:t>
      </w:r>
      <w:r w:rsidR="004D0F1B">
        <w:rPr>
          <w:rFonts w:ascii="Arial" w:hAnsi="Arial" w:cs="Arial"/>
          <w:lang w:val="es-MX"/>
        </w:rPr>
        <w:t>7</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x) Traslado de pacientes dentro de la zona Metropolitana de </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Guadalajara:                                             </w:t>
      </w:r>
      <w:r w:rsidR="00C44367" w:rsidRPr="003B715A">
        <w:rPr>
          <w:rFonts w:ascii="Arial" w:hAnsi="Arial" w:cs="Arial"/>
          <w:lang w:val="es-MX"/>
        </w:rPr>
        <w:tab/>
      </w:r>
      <w:r w:rsidRPr="003B715A">
        <w:rPr>
          <w:rFonts w:ascii="Arial" w:hAnsi="Arial" w:cs="Arial"/>
          <w:lang w:val="es-MX"/>
        </w:rPr>
        <w:t xml:space="preserve">   </w:t>
      </w:r>
      <w:r w:rsidR="00A022C7">
        <w:rPr>
          <w:rFonts w:ascii="Arial" w:hAnsi="Arial" w:cs="Arial"/>
          <w:lang w:val="es-MX"/>
        </w:rPr>
        <w:t>$ 3</w:t>
      </w:r>
      <w:r w:rsidR="004D0F1B">
        <w:rPr>
          <w:rFonts w:ascii="Arial" w:hAnsi="Arial" w:cs="Arial"/>
          <w:lang w:val="es-MX"/>
        </w:rPr>
        <w:t>69</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y) Traslado de pacientes fuera de la zona</w:t>
      </w:r>
      <w:r w:rsidR="002C050A" w:rsidRPr="003B715A">
        <w:rPr>
          <w:rFonts w:ascii="Arial" w:hAnsi="Arial" w:cs="Arial"/>
          <w:lang w:val="es-MX"/>
        </w:rPr>
        <w:t xml:space="preserve"> metropolitana de Guadalajara, </w:t>
      </w:r>
      <w:r w:rsidRPr="003B715A">
        <w:rPr>
          <w:rFonts w:ascii="Arial" w:hAnsi="Arial" w:cs="Arial"/>
          <w:lang w:val="es-MX"/>
        </w:rPr>
        <w:t xml:space="preserve">por cada kilómetro o fracción recorrida, </w:t>
      </w:r>
      <w:r w:rsidR="002C050A" w:rsidRPr="003B715A">
        <w:rPr>
          <w:rFonts w:ascii="Arial" w:hAnsi="Arial" w:cs="Arial"/>
          <w:lang w:val="es-MX"/>
        </w:rPr>
        <w:t xml:space="preserve">en servicio y único a solicitud </w:t>
      </w:r>
      <w:r w:rsidRPr="003B715A">
        <w:rPr>
          <w:rFonts w:ascii="Arial" w:hAnsi="Arial" w:cs="Arial"/>
          <w:lang w:val="es-MX"/>
        </w:rPr>
        <w:t xml:space="preserve">del paciente o familiar:                           </w:t>
      </w:r>
      <w:r w:rsidR="00C44367" w:rsidRPr="003B715A">
        <w:rPr>
          <w:rFonts w:ascii="Arial" w:hAnsi="Arial" w:cs="Arial"/>
          <w:lang w:val="es-MX"/>
        </w:rPr>
        <w:tab/>
      </w:r>
      <w:r w:rsidR="004D0F1B">
        <w:rPr>
          <w:rFonts w:ascii="Arial" w:hAnsi="Arial" w:cs="Arial"/>
          <w:lang w:val="es-MX"/>
        </w:rPr>
        <w:t xml:space="preserve">  $ 16</w:t>
      </w:r>
      <w:r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hanging="283"/>
        <w:jc w:val="left"/>
        <w:rPr>
          <w:rFonts w:ascii="Arial" w:hAnsi="Arial" w:cs="Arial"/>
          <w:lang w:val="es-MX"/>
        </w:rPr>
      </w:pPr>
      <w:r w:rsidRPr="003B715A">
        <w:rPr>
          <w:rFonts w:ascii="Arial" w:hAnsi="Arial" w:cs="Arial"/>
          <w:lang w:val="es-MX"/>
        </w:rPr>
        <w:t>z) Venoclisis, incluye equipo y punz</w:t>
      </w:r>
      <w:r w:rsidR="002C050A" w:rsidRPr="003B715A">
        <w:rPr>
          <w:rFonts w:ascii="Arial" w:hAnsi="Arial" w:cs="Arial"/>
          <w:lang w:val="es-MX"/>
        </w:rPr>
        <w:t>ocat /no incluye solución:</w:t>
      </w:r>
      <w:r w:rsidR="002C050A" w:rsidRPr="003B715A">
        <w:rPr>
          <w:rFonts w:ascii="Arial" w:hAnsi="Arial" w:cs="Arial"/>
          <w:lang w:val="es-MX"/>
        </w:rPr>
        <w:tab/>
      </w:r>
      <w:r w:rsidR="002C050A" w:rsidRPr="003B715A">
        <w:rPr>
          <w:rFonts w:ascii="Arial" w:hAnsi="Arial" w:cs="Arial"/>
          <w:lang w:val="es-MX"/>
        </w:rPr>
        <w:tab/>
      </w:r>
      <w:r w:rsidR="00A022C7">
        <w:rPr>
          <w:rFonts w:ascii="Arial" w:hAnsi="Arial" w:cs="Arial"/>
          <w:lang w:val="es-MX"/>
        </w:rPr>
        <w:t>$ 1</w:t>
      </w:r>
      <w:r w:rsidR="004D0F1B">
        <w:rPr>
          <w:rFonts w:ascii="Arial" w:hAnsi="Arial" w:cs="Arial"/>
          <w:lang w:val="es-MX"/>
        </w:rPr>
        <w:t>19</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10773B" w:rsidRPr="003B715A" w:rsidRDefault="0010773B"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Bis. Otros Procedimientos y Servicios prestados en servicios médicos municipales:</w:t>
      </w:r>
    </w:p>
    <w:p w:rsidR="0010773B" w:rsidRPr="003B715A" w:rsidRDefault="0010773B"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lang w:val="es-MX"/>
        </w:rPr>
      </w:pPr>
      <w:r w:rsidRPr="003B715A">
        <w:rPr>
          <w:rFonts w:ascii="Arial" w:hAnsi="Arial" w:cs="Arial"/>
          <w:lang w:val="es-MX"/>
        </w:rPr>
        <w:t>Quirófano</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Derecho de Sala</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Derecho de Sala Cirugía Mayor (</w:t>
      </w:r>
      <w:r w:rsidR="00B61DB7" w:rsidRPr="003B715A">
        <w:rPr>
          <w:rFonts w:ascii="Arial" w:hAnsi="Arial" w:cs="Arial"/>
          <w:lang w:val="es-MX"/>
        </w:rPr>
        <w:t>Máximo</w:t>
      </w:r>
      <w:r w:rsidRPr="003B715A">
        <w:rPr>
          <w:rFonts w:ascii="Arial" w:hAnsi="Arial" w:cs="Arial"/>
          <w:lang w:val="es-MX"/>
        </w:rPr>
        <w:t xml:space="preserve"> 1 hr):    </w:t>
      </w:r>
      <w:r w:rsidR="00957FBA" w:rsidRPr="003B715A">
        <w:rPr>
          <w:rFonts w:ascii="Arial" w:hAnsi="Arial" w:cs="Arial"/>
          <w:lang w:val="es-MX"/>
        </w:rPr>
        <w:tab/>
      </w:r>
      <w:r w:rsidR="004D0F1B">
        <w:rPr>
          <w:rFonts w:ascii="Arial" w:hAnsi="Arial" w:cs="Arial"/>
          <w:lang w:val="es-MX"/>
        </w:rPr>
        <w:t xml:space="preserve">  $ 1,350</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Derecho de Sala de Expulsión (evento):           </w:t>
      </w:r>
      <w:r w:rsidR="00957FBA" w:rsidRPr="003B715A">
        <w:rPr>
          <w:rFonts w:ascii="Arial" w:hAnsi="Arial" w:cs="Arial"/>
          <w:lang w:val="es-MX"/>
        </w:rPr>
        <w:tab/>
      </w:r>
      <w:r w:rsidR="00A022C7">
        <w:rPr>
          <w:rFonts w:ascii="Arial" w:hAnsi="Arial" w:cs="Arial"/>
          <w:lang w:val="es-MX"/>
        </w:rPr>
        <w:t xml:space="preserve">  $ </w:t>
      </w:r>
      <w:r w:rsidR="004D0F1B">
        <w:rPr>
          <w:rFonts w:ascii="Arial" w:hAnsi="Arial" w:cs="Arial"/>
          <w:lang w:val="es-MX"/>
        </w:rPr>
        <w:t>1,069</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Derecho de Sala Hora Extra:                  </w:t>
      </w:r>
      <w:r w:rsidR="00957FBA" w:rsidRPr="003B715A">
        <w:rPr>
          <w:rFonts w:ascii="Arial" w:hAnsi="Arial" w:cs="Arial"/>
          <w:lang w:val="es-MX"/>
        </w:rPr>
        <w:tab/>
      </w:r>
      <w:r w:rsidR="00A022C7">
        <w:rPr>
          <w:rFonts w:ascii="Arial" w:hAnsi="Arial" w:cs="Arial"/>
          <w:lang w:val="es-MX"/>
        </w:rPr>
        <w:t xml:space="preserve">  $ 5</w:t>
      </w:r>
      <w:r w:rsidR="004D0F1B">
        <w:rPr>
          <w:rFonts w:ascii="Arial" w:hAnsi="Arial" w:cs="Arial"/>
          <w:lang w:val="es-MX"/>
        </w:rPr>
        <w:t>63</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Derecho de Sala Menor (</w:t>
      </w:r>
      <w:r w:rsidR="00B61DB7" w:rsidRPr="003B715A">
        <w:rPr>
          <w:rFonts w:ascii="Arial" w:hAnsi="Arial" w:cs="Arial"/>
          <w:lang w:val="es-MX"/>
        </w:rPr>
        <w:t>Máximo</w:t>
      </w:r>
      <w:r w:rsidRPr="003B715A">
        <w:rPr>
          <w:rFonts w:ascii="Arial" w:hAnsi="Arial" w:cs="Arial"/>
          <w:lang w:val="es-MX"/>
        </w:rPr>
        <w:t xml:space="preserve"> 40 min):       </w:t>
      </w:r>
      <w:r w:rsidR="00957FBA" w:rsidRPr="003B715A">
        <w:rPr>
          <w:rFonts w:ascii="Arial" w:hAnsi="Arial" w:cs="Arial"/>
          <w:lang w:val="es-MX"/>
        </w:rPr>
        <w:tab/>
      </w:r>
      <w:r w:rsidR="004D0F1B">
        <w:rPr>
          <w:rFonts w:ascii="Arial" w:hAnsi="Arial" w:cs="Arial"/>
          <w:lang w:val="es-MX"/>
        </w:rPr>
        <w:t xml:space="preserve">  $ 619</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Equipos Electrom</w:t>
      </w:r>
      <w:r w:rsidR="00F51F66" w:rsidRPr="003B715A">
        <w:rPr>
          <w:rFonts w:ascii="Arial" w:hAnsi="Arial" w:cs="Arial"/>
          <w:i/>
          <w:lang w:val="es-MX"/>
        </w:rPr>
        <w:t>é</w:t>
      </w:r>
      <w:r w:rsidR="002C050A" w:rsidRPr="003B715A">
        <w:rPr>
          <w:rFonts w:ascii="Arial" w:hAnsi="Arial" w:cs="Arial"/>
          <w:i/>
          <w:lang w:val="es-MX"/>
        </w:rPr>
        <w:t>dicos</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Aparato de Anestesia en Quirófano (evento):         </w:t>
      </w:r>
      <w:r w:rsidR="00957FBA" w:rsidRPr="003B715A">
        <w:rPr>
          <w:rFonts w:ascii="Arial" w:hAnsi="Arial" w:cs="Arial"/>
          <w:lang w:val="es-MX"/>
        </w:rPr>
        <w:tab/>
      </w:r>
      <w:r w:rsidR="00AB5CB3">
        <w:rPr>
          <w:rFonts w:ascii="Arial" w:hAnsi="Arial" w:cs="Arial"/>
          <w:lang w:val="es-MX"/>
        </w:rPr>
        <w:t xml:space="preserve">  $ 2</w:t>
      </w:r>
      <w:r w:rsidR="004D0F1B">
        <w:rPr>
          <w:rFonts w:ascii="Arial" w:hAnsi="Arial" w:cs="Arial"/>
          <w:lang w:val="es-MX"/>
        </w:rPr>
        <w:t>53</w:t>
      </w:r>
      <w:r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Aparato de Succión en Quirófano (evento):     </w:t>
      </w:r>
      <w:r w:rsidR="00957FBA" w:rsidRPr="003B715A">
        <w:rPr>
          <w:rFonts w:ascii="Arial" w:hAnsi="Arial" w:cs="Arial"/>
          <w:lang w:val="es-MX"/>
        </w:rPr>
        <w:tab/>
      </w:r>
      <w:r w:rsidR="004D0F1B">
        <w:rPr>
          <w:rFonts w:ascii="Arial" w:hAnsi="Arial" w:cs="Arial"/>
          <w:lang w:val="es-MX"/>
        </w:rPr>
        <w:t xml:space="preserve"> $ 112</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Aparato Electrocauterio en Quirófano (evento):        </w:t>
      </w:r>
      <w:r w:rsidR="00957FBA"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58</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Caja de Instrumental Quirúrgico Extra:         </w:t>
      </w:r>
      <w:r w:rsidR="00957FBA" w:rsidRPr="003B715A">
        <w:rPr>
          <w:rFonts w:ascii="Arial" w:hAnsi="Arial" w:cs="Arial"/>
          <w:lang w:val="es-MX"/>
        </w:rPr>
        <w:tab/>
      </w:r>
      <w:r w:rsidR="00AB5CB3">
        <w:rPr>
          <w:rFonts w:ascii="Arial" w:hAnsi="Arial" w:cs="Arial"/>
          <w:lang w:val="es-MX"/>
        </w:rPr>
        <w:t xml:space="preserve"> $ 2</w:t>
      </w:r>
      <w:r w:rsidR="004D0F1B">
        <w:rPr>
          <w:rFonts w:ascii="Arial" w:hAnsi="Arial" w:cs="Arial"/>
          <w:lang w:val="es-MX"/>
        </w:rPr>
        <w:t>25</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Cardiotocografo:                         </w:t>
      </w:r>
      <w:r w:rsidR="00957FBA" w:rsidRPr="003B715A">
        <w:rPr>
          <w:rFonts w:ascii="Arial" w:hAnsi="Arial" w:cs="Arial"/>
          <w:lang w:val="es-MX"/>
        </w:rPr>
        <w:tab/>
      </w:r>
      <w:r w:rsidR="004D0F1B">
        <w:rPr>
          <w:rFonts w:ascii="Arial" w:hAnsi="Arial" w:cs="Arial"/>
          <w:lang w:val="es-MX"/>
        </w:rPr>
        <w:t xml:space="preserve">  $ 152</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Equipo de Bloqueo:                    </w:t>
      </w:r>
      <w:r w:rsidR="00957FBA" w:rsidRPr="003B715A">
        <w:rPr>
          <w:rFonts w:ascii="Arial" w:hAnsi="Arial" w:cs="Arial"/>
          <w:lang w:val="es-MX"/>
        </w:rPr>
        <w:tab/>
      </w:r>
      <w:r w:rsidR="004D0F1B">
        <w:rPr>
          <w:rFonts w:ascii="Arial" w:hAnsi="Arial" w:cs="Arial"/>
          <w:lang w:val="es-MX"/>
        </w:rPr>
        <w:t xml:space="preserve">  $ 197</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Fetone Doppler:                        </w:t>
      </w:r>
      <w:r w:rsidR="00957FBA" w:rsidRPr="003B715A">
        <w:rPr>
          <w:rFonts w:ascii="Arial" w:hAnsi="Arial" w:cs="Arial"/>
          <w:lang w:val="es-MX"/>
        </w:rPr>
        <w:tab/>
      </w:r>
      <w:r w:rsidR="004D0F1B">
        <w:rPr>
          <w:rFonts w:ascii="Arial" w:hAnsi="Arial" w:cs="Arial"/>
          <w:lang w:val="es-MX"/>
        </w:rPr>
        <w:t xml:space="preserve">   $ 79</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Monitoreo en Sala Quirúrgica (evento):     </w:t>
      </w:r>
      <w:r w:rsidR="00957FBA" w:rsidRPr="003B715A">
        <w:rPr>
          <w:rFonts w:ascii="Arial" w:hAnsi="Arial" w:cs="Arial"/>
          <w:lang w:val="es-MX"/>
        </w:rPr>
        <w:tab/>
      </w:r>
      <w:r w:rsidR="004D0F1B">
        <w:rPr>
          <w:rFonts w:ascii="Arial" w:hAnsi="Arial" w:cs="Arial"/>
          <w:lang w:val="es-MX"/>
        </w:rPr>
        <w:t xml:space="preserve">  $ 203</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Monitoreo Pulso Ojímetro (evento):        </w:t>
      </w:r>
      <w:r w:rsidR="00957FBA" w:rsidRPr="003B715A">
        <w:rPr>
          <w:rFonts w:ascii="Arial" w:hAnsi="Arial" w:cs="Arial"/>
          <w:lang w:val="es-MX"/>
        </w:rPr>
        <w:tab/>
      </w:r>
      <w:r w:rsidR="004D0F1B">
        <w:rPr>
          <w:rFonts w:ascii="Arial" w:hAnsi="Arial" w:cs="Arial"/>
          <w:lang w:val="es-MX"/>
        </w:rPr>
        <w:t xml:space="preserve">  $ 270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Insumo</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Oxígeno en Recuperación Anestésica (evento):         </w:t>
      </w:r>
      <w:r w:rsidR="00957FBA" w:rsidRPr="003B715A">
        <w:rPr>
          <w:rFonts w:ascii="Arial" w:hAnsi="Arial" w:cs="Arial"/>
          <w:lang w:val="es-MX"/>
        </w:rPr>
        <w:tab/>
      </w:r>
      <w:r w:rsidR="004D0F1B">
        <w:rPr>
          <w:rFonts w:ascii="Arial" w:hAnsi="Arial" w:cs="Arial"/>
          <w:lang w:val="es-MX"/>
        </w:rPr>
        <w:t xml:space="preserve">   $ 46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Recuperación</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Recuperación (evento):                   </w:t>
      </w:r>
      <w:r w:rsidR="00957FBA" w:rsidRPr="003B715A">
        <w:rPr>
          <w:rFonts w:ascii="Arial" w:hAnsi="Arial" w:cs="Arial"/>
          <w:lang w:val="es-MX"/>
        </w:rPr>
        <w:tab/>
      </w:r>
      <w:r w:rsidR="004D0F1B">
        <w:rPr>
          <w:rFonts w:ascii="Arial" w:hAnsi="Arial" w:cs="Arial"/>
          <w:lang w:val="es-MX"/>
        </w:rPr>
        <w:t xml:space="preserve">  $ 197</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Material</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Bulto Quirúrgico Cirugía Mayor (renta evento):       </w:t>
      </w:r>
      <w:r w:rsidR="00957FBA" w:rsidRPr="003B715A">
        <w:rPr>
          <w:rFonts w:ascii="Arial" w:hAnsi="Arial" w:cs="Arial"/>
          <w:lang w:val="es-MX"/>
        </w:rPr>
        <w:tab/>
      </w:r>
      <w:r w:rsidR="00AB5CB3">
        <w:rPr>
          <w:rFonts w:ascii="Arial" w:hAnsi="Arial" w:cs="Arial"/>
          <w:lang w:val="es-MX"/>
        </w:rPr>
        <w:t xml:space="preserve">  $ 2</w:t>
      </w:r>
      <w:r w:rsidR="004D0F1B">
        <w:rPr>
          <w:rFonts w:ascii="Arial" w:hAnsi="Arial" w:cs="Arial"/>
          <w:lang w:val="es-MX"/>
        </w:rPr>
        <w:t>25</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Bulto Quirúrgico </w:t>
      </w:r>
      <w:r w:rsidR="00B61DB7" w:rsidRPr="003B715A">
        <w:rPr>
          <w:rFonts w:ascii="Arial" w:hAnsi="Arial" w:cs="Arial"/>
          <w:lang w:val="es-MX"/>
        </w:rPr>
        <w:t>Cirugía</w:t>
      </w:r>
      <w:r w:rsidRPr="003B715A">
        <w:rPr>
          <w:rFonts w:ascii="Arial" w:hAnsi="Arial" w:cs="Arial"/>
          <w:lang w:val="es-MX"/>
        </w:rPr>
        <w:t xml:space="preserve"> Menor (renta evento):       </w:t>
      </w:r>
      <w:r w:rsidR="00957FBA" w:rsidRPr="003B715A">
        <w:rPr>
          <w:rFonts w:ascii="Arial" w:hAnsi="Arial" w:cs="Arial"/>
          <w:lang w:val="es-MX"/>
        </w:rPr>
        <w:tab/>
      </w:r>
      <w:r w:rsidR="002C050A" w:rsidRPr="003B715A">
        <w:rPr>
          <w:rFonts w:ascii="Arial" w:hAnsi="Arial" w:cs="Arial"/>
          <w:lang w:val="es-MX"/>
        </w:rPr>
        <w:t xml:space="preserve">   </w:t>
      </w:r>
      <w:r w:rsidR="004D0F1B">
        <w:rPr>
          <w:rFonts w:ascii="Arial" w:hAnsi="Arial" w:cs="Arial"/>
          <w:lang w:val="es-MX"/>
        </w:rPr>
        <w:t>$ 112</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Batas Cirugía (renta evento):        </w:t>
      </w:r>
      <w:r w:rsidR="00957FBA"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68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356F12"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Urgencias</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Procedimiento en Sala de Curaciones:       </w:t>
      </w:r>
      <w:r w:rsidR="00957FBA" w:rsidRPr="003B715A">
        <w:rPr>
          <w:rFonts w:ascii="Arial" w:hAnsi="Arial" w:cs="Arial"/>
          <w:lang w:val="es-MX"/>
        </w:rPr>
        <w:tab/>
      </w:r>
      <w:r w:rsidR="004D0F1B">
        <w:rPr>
          <w:rFonts w:ascii="Arial" w:hAnsi="Arial" w:cs="Arial"/>
          <w:lang w:val="es-MX"/>
        </w:rPr>
        <w:t xml:space="preserve">  $ 281</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Sala Curación Simple:                              </w:t>
      </w:r>
      <w:r w:rsidR="00957FBA" w:rsidRPr="003B715A">
        <w:rPr>
          <w:rFonts w:ascii="Arial" w:hAnsi="Arial" w:cs="Arial"/>
          <w:lang w:val="es-MX"/>
        </w:rPr>
        <w:tab/>
      </w:r>
      <w:r w:rsidR="004D0F1B">
        <w:rPr>
          <w:rFonts w:ascii="Arial" w:hAnsi="Arial" w:cs="Arial"/>
          <w:lang w:val="es-MX"/>
        </w:rPr>
        <w:t xml:space="preserve">   $ 168</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Sala de Colonoscopia:                   </w:t>
      </w:r>
      <w:r w:rsidR="00957FBA" w:rsidRPr="003B715A">
        <w:rPr>
          <w:rFonts w:ascii="Arial" w:hAnsi="Arial" w:cs="Arial"/>
          <w:lang w:val="es-MX"/>
        </w:rPr>
        <w:tab/>
      </w:r>
      <w:r w:rsidR="004D0F1B">
        <w:rPr>
          <w:rFonts w:ascii="Arial" w:hAnsi="Arial" w:cs="Arial"/>
          <w:lang w:val="es-MX"/>
        </w:rPr>
        <w:t xml:space="preserve">  $ 337</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Sala de Endoscopia:                       </w:t>
      </w:r>
      <w:r w:rsidR="00957FBA" w:rsidRPr="003B715A">
        <w:rPr>
          <w:rFonts w:ascii="Arial" w:hAnsi="Arial" w:cs="Arial"/>
          <w:lang w:val="es-MX"/>
        </w:rPr>
        <w:tab/>
      </w:r>
      <w:r w:rsidR="004D0F1B">
        <w:rPr>
          <w:rFonts w:ascii="Arial" w:hAnsi="Arial" w:cs="Arial"/>
          <w:lang w:val="es-MX"/>
        </w:rPr>
        <w:t xml:space="preserve">  $ 337</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567"/>
        <w:jc w:val="both"/>
        <w:rPr>
          <w:rFonts w:ascii="Arial" w:hAnsi="Arial" w:cs="Arial"/>
          <w:lang w:val="es-MX"/>
        </w:rPr>
      </w:pPr>
    </w:p>
    <w:p w:rsidR="002C050A" w:rsidRPr="003B715A" w:rsidRDefault="002C050A" w:rsidP="00C5104A">
      <w:pPr>
        <w:tabs>
          <w:tab w:val="decimal" w:pos="7938"/>
        </w:tabs>
        <w:autoSpaceDE w:val="0"/>
        <w:autoSpaceDN w:val="0"/>
        <w:adjustRightInd w:val="0"/>
        <w:spacing w:line="360" w:lineRule="auto"/>
        <w:ind w:left="567"/>
        <w:jc w:val="both"/>
        <w:outlineLvl w:val="0"/>
        <w:rPr>
          <w:rFonts w:ascii="Arial" w:hAnsi="Arial" w:cs="Arial"/>
          <w:i/>
          <w:lang w:val="es-MX"/>
        </w:rPr>
      </w:pPr>
      <w:r w:rsidRPr="003B715A">
        <w:rPr>
          <w:rFonts w:ascii="Arial" w:hAnsi="Arial" w:cs="Arial"/>
          <w:i/>
          <w:lang w:val="es-MX"/>
        </w:rPr>
        <w:t>Equipo Médico</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No Invasivo bpap (1/2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4D0F1B">
        <w:rPr>
          <w:rFonts w:ascii="Arial" w:hAnsi="Arial" w:cs="Arial"/>
          <w:lang w:val="es-MX"/>
        </w:rPr>
        <w:t xml:space="preserve">   $ 731</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Ventilador No Invasivo bpap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4D0F1B">
        <w:rPr>
          <w:rFonts w:ascii="Arial" w:hAnsi="Arial" w:cs="Arial"/>
          <w:lang w:val="es-MX"/>
        </w:rPr>
        <w:t xml:space="preserve">  $ 1,238</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Adultos (1/2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4D0F1B">
        <w:rPr>
          <w:rFonts w:ascii="Arial" w:hAnsi="Arial" w:cs="Arial"/>
          <w:lang w:val="es-MX"/>
        </w:rPr>
        <w:t xml:space="preserve">     $ 900</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Ventilador Volumétrico Adultos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743</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Adultos (hora):              </w:t>
      </w:r>
      <w:r w:rsidR="00957FBA" w:rsidRPr="003B715A">
        <w:rPr>
          <w:rFonts w:ascii="Arial" w:hAnsi="Arial" w:cs="Arial"/>
          <w:lang w:val="es-MX"/>
        </w:rPr>
        <w:tab/>
      </w:r>
      <w:r w:rsidR="004D0F1B">
        <w:rPr>
          <w:rFonts w:ascii="Arial" w:hAnsi="Arial" w:cs="Arial"/>
          <w:lang w:val="es-MX"/>
        </w:rPr>
        <w:t xml:space="preserve">  $ 112</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Alta Frecuencia Recién Nacido (1/2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4D0F1B">
        <w:rPr>
          <w:rFonts w:ascii="Arial" w:hAnsi="Arial" w:cs="Arial"/>
          <w:lang w:val="es-MX"/>
        </w:rPr>
        <w:t xml:space="preserve"> </w:t>
      </w:r>
      <w:r w:rsidR="004D0F1B">
        <w:rPr>
          <w:rFonts w:ascii="Arial" w:hAnsi="Arial" w:cs="Arial"/>
          <w:lang w:val="es-MX"/>
        </w:rPr>
        <w:tab/>
        <w:t>$ 900</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Ventilador Volumétrico Alta Frecuencia Recién Nacido (</w:t>
      </w:r>
      <w:r w:rsidR="00B61DB7" w:rsidRPr="003B715A">
        <w:rPr>
          <w:rFonts w:ascii="Arial" w:hAnsi="Arial" w:cs="Arial"/>
          <w:lang w:val="es-MX"/>
        </w:rPr>
        <w:t>día</w:t>
      </w:r>
      <w:r w:rsidRPr="003B715A">
        <w:rPr>
          <w:rFonts w:ascii="Arial" w:hAnsi="Arial" w:cs="Arial"/>
          <w:lang w:val="es-MX"/>
        </w:rPr>
        <w:t xml:space="preserve">):  </w:t>
      </w:r>
      <w:r w:rsidR="00957FBA" w:rsidRPr="003B715A">
        <w:rPr>
          <w:rFonts w:ascii="Arial" w:hAnsi="Arial" w:cs="Arial"/>
          <w:lang w:val="es-MX"/>
        </w:rPr>
        <w:tab/>
      </w:r>
      <w:r w:rsidR="004D0F1B">
        <w:rPr>
          <w:rFonts w:ascii="Arial" w:hAnsi="Arial" w:cs="Arial"/>
          <w:lang w:val="es-MX"/>
        </w:rPr>
        <w:t xml:space="preserve"> </w:t>
      </w:r>
      <w:r w:rsidR="004D0F1B">
        <w:rPr>
          <w:rFonts w:ascii="Arial" w:hAnsi="Arial" w:cs="Arial"/>
          <w:lang w:val="es-MX"/>
        </w:rPr>
        <w:tab/>
        <w:t>$ 1,743</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Ventilador Volumétrico Alta Frecuencia Recién Nacido (hora)     </w:t>
      </w:r>
      <w:r w:rsidR="00957FBA"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ab/>
      </w:r>
      <w:r w:rsidR="004D0F1B">
        <w:rPr>
          <w:rFonts w:ascii="Arial" w:hAnsi="Arial" w:cs="Arial"/>
          <w:lang w:val="es-MX"/>
        </w:rPr>
        <w:t>$ 112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Radiografías dependiendo del tipo solicitado, y de acuerdo al tamaño de la placa de impresión porcada una, Medidas de 8 x 10 pulgadas, 10 x 12 pulgadas, 11 x 14, 14 x 14 pulgadas y 14 x 17 pulgadas: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2C050A" w:rsidP="002C050A">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Cráneo:</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Articulación Temporomandibular: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28</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Caldwell: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Cráneo Antero posterior:                                </w:t>
      </w:r>
      <w:r w:rsidR="006220BD"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w:t>
      </w:r>
      <w:r w:rsidR="00AB5CB3">
        <w:rPr>
          <w:rFonts w:ascii="Arial" w:hAnsi="Arial" w:cs="Arial"/>
          <w:lang w:val="es-MX"/>
        </w:rPr>
        <w:t xml:space="preserve">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Huesos Propios de la Nariz: </w:t>
      </w:r>
      <w:r w:rsidR="00B61DB7" w:rsidRPr="003B715A">
        <w:rPr>
          <w:rFonts w:ascii="Arial" w:hAnsi="Arial" w:cs="Arial"/>
          <w:lang w:val="es-MX"/>
        </w:rPr>
        <w:t>Perfilografía</w:t>
      </w:r>
      <w:r w:rsidRPr="003B715A">
        <w:rPr>
          <w:rFonts w:ascii="Arial" w:hAnsi="Arial" w:cs="Arial"/>
          <w:lang w:val="es-MX"/>
        </w:rPr>
        <w:t xml:space="preserve">: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Lateral de cráneo: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Senos paranasales: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$ 3</w:t>
      </w:r>
      <w:r w:rsidR="004D0F1B">
        <w:rPr>
          <w:rFonts w:ascii="Arial" w:hAnsi="Arial" w:cs="Arial"/>
          <w:lang w:val="es-MX"/>
        </w:rPr>
        <w:t>75</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7. Towne:                                                             </w:t>
      </w:r>
      <w:r w:rsidR="006220BD" w:rsidRPr="003B715A">
        <w:rPr>
          <w:rFonts w:ascii="Arial" w:hAnsi="Arial" w:cs="Arial"/>
          <w:lang w:val="en-US"/>
        </w:rPr>
        <w:tab/>
      </w:r>
      <w:r w:rsidRPr="003B715A">
        <w:rPr>
          <w:rFonts w:ascii="Arial" w:hAnsi="Arial" w:cs="Arial"/>
          <w:lang w:val="en-US"/>
        </w:rPr>
        <w:t xml:space="preserve">     </w:t>
      </w:r>
      <w:r w:rsidR="002C050A" w:rsidRPr="003B715A">
        <w:rPr>
          <w:rFonts w:ascii="Arial" w:hAnsi="Arial" w:cs="Arial"/>
          <w:lang w:val="en-US"/>
        </w:rPr>
        <w:t>$</w:t>
      </w:r>
      <w:r w:rsidR="00BF39F1" w:rsidRPr="003B715A">
        <w:rPr>
          <w:rFonts w:ascii="Arial" w:hAnsi="Arial" w:cs="Arial"/>
          <w:lang w:val="en-US"/>
        </w:rPr>
        <w:t xml:space="preserve"> </w:t>
      </w:r>
      <w:r w:rsidR="00AB5CB3">
        <w:rPr>
          <w:rFonts w:ascii="Arial" w:hAnsi="Arial" w:cs="Arial"/>
          <w:lang w:val="en-US"/>
        </w:rPr>
        <w:t>1</w:t>
      </w:r>
      <w:r w:rsidR="004D0F1B">
        <w:rPr>
          <w:rFonts w:ascii="Arial" w:hAnsi="Arial" w:cs="Arial"/>
          <w:lang w:val="en-US"/>
        </w:rPr>
        <w:t>14</w:t>
      </w:r>
      <w:r w:rsidR="00204DC9">
        <w:rPr>
          <w:rFonts w:ascii="Arial" w:hAnsi="Arial" w:cs="Arial"/>
          <w:lang w:val="en-US"/>
        </w:rPr>
        <w:t>.0</w:t>
      </w:r>
      <w:r w:rsidR="002C050A" w:rsidRPr="003B715A">
        <w:rPr>
          <w:rFonts w:ascii="Arial" w:hAnsi="Arial" w:cs="Arial"/>
          <w:lang w:val="en-US"/>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8. Waters:                                            </w:t>
      </w:r>
      <w:r w:rsidR="006220BD" w:rsidRPr="003B715A">
        <w:rPr>
          <w:rFonts w:ascii="Arial" w:hAnsi="Arial" w:cs="Arial"/>
          <w:lang w:val="en-US"/>
        </w:rPr>
        <w:tab/>
      </w:r>
      <w:r w:rsidR="00AB5CB3">
        <w:rPr>
          <w:rFonts w:ascii="Arial" w:hAnsi="Arial" w:cs="Arial"/>
          <w:lang w:val="en-US"/>
        </w:rPr>
        <w:t xml:space="preserve">  $ 1</w:t>
      </w:r>
      <w:r w:rsidR="004D0F1B">
        <w:rPr>
          <w:rFonts w:ascii="Arial" w:hAnsi="Arial" w:cs="Arial"/>
          <w:lang w:val="en-US"/>
        </w:rPr>
        <w:t>14</w:t>
      </w:r>
      <w:r w:rsidR="00204DC9">
        <w:rPr>
          <w:rFonts w:ascii="Arial" w:hAnsi="Arial" w:cs="Arial"/>
          <w:lang w:val="en-US"/>
        </w:rPr>
        <w:t>.0</w:t>
      </w:r>
      <w:r w:rsidRPr="003B715A">
        <w:rPr>
          <w:rFonts w:ascii="Arial" w:hAnsi="Arial" w:cs="Arial"/>
          <w:lang w:val="en-US"/>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n-US"/>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n-US"/>
        </w:rPr>
      </w:pPr>
      <w:r w:rsidRPr="003B715A">
        <w:rPr>
          <w:rFonts w:ascii="Arial" w:hAnsi="Arial" w:cs="Arial"/>
          <w:lang w:val="en-US"/>
        </w:rPr>
        <w:t>b) Columna Cervical:</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Cuello partes blandas: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Lateral: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Oblicuas derecha: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Oblicuas izquierda: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14</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Hombro:</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2C050A" w:rsidRPr="003B715A">
        <w:rPr>
          <w:rFonts w:ascii="Arial" w:hAnsi="Arial" w:cs="Arial"/>
          <w:lang w:val="es-MX"/>
        </w:rPr>
        <w:t>$ 1</w:t>
      </w:r>
      <w:r w:rsidR="004D0F1B">
        <w:rPr>
          <w:rFonts w:ascii="Arial" w:hAnsi="Arial" w:cs="Arial"/>
          <w:lang w:val="es-MX"/>
        </w:rPr>
        <w:t>36</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Axial: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2C050A" w:rsidRPr="003B715A">
        <w:rPr>
          <w:rFonts w:ascii="Arial" w:hAnsi="Arial" w:cs="Arial"/>
          <w:lang w:val="es-MX"/>
        </w:rPr>
        <w:t>.00</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Clavícula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2C050A"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Humero / Brazo:</w:t>
      </w:r>
    </w:p>
    <w:p w:rsidR="00356F12" w:rsidRPr="003B715A" w:rsidRDefault="00356F12" w:rsidP="002C050A">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2C050A"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14</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Cubito y radio / Antebrazo: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4D0F1B">
        <w:rPr>
          <w:rFonts w:ascii="Arial" w:hAnsi="Arial" w:cs="Arial"/>
          <w:lang w:val="es-MX"/>
        </w:rPr>
        <w:t xml:space="preserve">   $ 124</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2C050A"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Codo: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2C050A">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Muñeca: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Proyección serie para escafoides:              </w:t>
      </w:r>
      <w:r w:rsidR="006220BD" w:rsidRPr="003B715A">
        <w:rPr>
          <w:rFonts w:ascii="Arial" w:hAnsi="Arial" w:cs="Arial"/>
          <w:lang w:val="es-MX"/>
        </w:rPr>
        <w:tab/>
      </w:r>
      <w:r w:rsidR="004D0F1B">
        <w:rPr>
          <w:rFonts w:ascii="Arial" w:hAnsi="Arial" w:cs="Arial"/>
          <w:lang w:val="es-MX"/>
        </w:rPr>
        <w:t xml:space="preserve">  $ 136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Mano:</w:t>
      </w:r>
    </w:p>
    <w:p w:rsidR="00356F12" w:rsidRPr="003B715A" w:rsidRDefault="00B61DB7"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 Antero</w:t>
      </w:r>
      <w:r w:rsidR="00356F12" w:rsidRPr="003B715A">
        <w:rPr>
          <w:rFonts w:ascii="Arial" w:hAnsi="Arial" w:cs="Arial"/>
          <w:lang w:val="es-MX"/>
        </w:rPr>
        <w:t xml:space="preserve"> posterior y oblicua:                   </w:t>
      </w:r>
      <w:r w:rsidR="006220BD" w:rsidRPr="003B715A">
        <w:rPr>
          <w:rFonts w:ascii="Arial" w:hAnsi="Arial" w:cs="Arial"/>
          <w:lang w:val="es-MX"/>
        </w:rPr>
        <w:tab/>
      </w:r>
      <w:r w:rsidR="00356F12" w:rsidRPr="003B715A">
        <w:rPr>
          <w:rFonts w:ascii="Arial" w:hAnsi="Arial" w:cs="Arial"/>
          <w:lang w:val="es-MX"/>
        </w:rPr>
        <w:t xml:space="preserve">     </w:t>
      </w:r>
      <w:r w:rsidR="004D0F1B">
        <w:rPr>
          <w:rFonts w:ascii="Arial" w:hAnsi="Arial" w:cs="Arial"/>
          <w:lang w:val="es-MX"/>
        </w:rPr>
        <w:t>$ 136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Mano Antero posterior comparativa:              </w:t>
      </w:r>
      <w:r w:rsidR="006220BD" w:rsidRPr="003B715A">
        <w:rPr>
          <w:rFonts w:ascii="Arial" w:hAnsi="Arial" w:cs="Arial"/>
          <w:lang w:val="es-MX"/>
        </w:rPr>
        <w:tab/>
      </w:r>
      <w:r w:rsidR="004D0F1B">
        <w:rPr>
          <w:rFonts w:ascii="Arial" w:hAnsi="Arial" w:cs="Arial"/>
          <w:lang w:val="es-MX"/>
        </w:rPr>
        <w:t xml:space="preserve">     $ 136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Tórax:</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Postero Anterior: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/derecha o izquierda: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Antero Posterior /Tórax Óseo: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Oblicuas: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Oblicuas izquierda: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Mamografía:                                  </w:t>
      </w:r>
      <w:r w:rsidR="006220BD" w:rsidRPr="003B715A">
        <w:rPr>
          <w:rFonts w:ascii="Arial" w:hAnsi="Arial" w:cs="Arial"/>
          <w:lang w:val="es-MX"/>
        </w:rPr>
        <w:tab/>
      </w:r>
      <w:r w:rsidR="00AB5CB3">
        <w:rPr>
          <w:rFonts w:ascii="Arial" w:hAnsi="Arial" w:cs="Arial"/>
          <w:lang w:val="es-MX"/>
        </w:rPr>
        <w:t xml:space="preserve">    $ 5</w:t>
      </w:r>
      <w:r w:rsidR="004D0F1B">
        <w:rPr>
          <w:rFonts w:ascii="Arial" w:hAnsi="Arial" w:cs="Arial"/>
          <w:lang w:val="es-MX"/>
        </w:rPr>
        <w:t>70</w:t>
      </w:r>
      <w:r w:rsidR="00204DC9">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Columna Dorsal:</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 </w:t>
      </w:r>
      <w:r w:rsidR="00AB5CB3">
        <w:rPr>
          <w:rFonts w:ascii="Arial" w:hAnsi="Arial" w:cs="Arial"/>
          <w:lang w:val="es-MX"/>
        </w:rPr>
        <w:t>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Oblicuas derecha:                     </w:t>
      </w:r>
      <w:r w:rsidR="006220BD" w:rsidRPr="003B715A">
        <w:rPr>
          <w:rFonts w:ascii="Arial" w:hAnsi="Arial" w:cs="Arial"/>
          <w:lang w:val="es-MX"/>
        </w:rPr>
        <w:tab/>
      </w:r>
      <w:r w:rsidRPr="003B715A">
        <w:rPr>
          <w:rFonts w:ascii="Arial" w:hAnsi="Arial" w:cs="Arial"/>
          <w:lang w:val="es-MX"/>
        </w:rPr>
        <w:t xml:space="preserve">    </w:t>
      </w:r>
      <w:r w:rsidR="00204DC9">
        <w:rPr>
          <w:rFonts w:ascii="Arial" w:hAnsi="Arial" w:cs="Arial"/>
          <w:lang w:val="es-MX"/>
        </w:rPr>
        <w:t xml:space="preserve">$ </w:t>
      </w:r>
      <w:r w:rsidR="004D0F1B">
        <w:rPr>
          <w:rFonts w:ascii="Arial" w:hAnsi="Arial" w:cs="Arial"/>
          <w:lang w:val="es-MX"/>
        </w:rPr>
        <w:t>136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Oblicuas izquierda:                                          </w:t>
      </w:r>
      <w:r w:rsidR="006220BD" w:rsidRPr="003B715A">
        <w:rPr>
          <w:rFonts w:ascii="Arial" w:hAnsi="Arial" w:cs="Arial"/>
          <w:lang w:val="es-MX"/>
        </w:rPr>
        <w:tab/>
      </w:r>
      <w:r w:rsidR="004D0F1B">
        <w:rPr>
          <w:rFonts w:ascii="Arial" w:hAnsi="Arial" w:cs="Arial"/>
          <w:lang w:val="es-MX"/>
        </w:rPr>
        <w:t xml:space="preserve">   $ 136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Abdomen:</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Simple de abdomen en bipedestación:   </w:t>
      </w:r>
      <w:r w:rsidR="006220BD"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Simple de abdomen en decúbito:              </w:t>
      </w:r>
      <w:r w:rsidR="006220BD"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Lateral de abdomen:                               </w:t>
      </w:r>
      <w:r w:rsidR="006220BD" w:rsidRPr="003B715A">
        <w:rPr>
          <w:rFonts w:ascii="Arial" w:hAnsi="Arial" w:cs="Arial"/>
          <w:lang w:val="es-MX"/>
        </w:rPr>
        <w:tab/>
      </w:r>
      <w:r w:rsidR="004D0F1B">
        <w:rPr>
          <w:rFonts w:ascii="Arial" w:hAnsi="Arial" w:cs="Arial"/>
          <w:lang w:val="es-MX"/>
        </w:rPr>
        <w:t xml:space="preserve">  $ 136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m) Columna lumbar:</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Oblicuas derecha:                                 </w:t>
      </w:r>
      <w:r w:rsidR="006220BD"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Oblicuas izquierda:                            </w:t>
      </w:r>
      <w:r w:rsidR="006220BD" w:rsidRPr="003B715A">
        <w:rPr>
          <w:rFonts w:ascii="Arial" w:hAnsi="Arial" w:cs="Arial"/>
          <w:lang w:val="es-MX"/>
        </w:rPr>
        <w:tab/>
      </w:r>
      <w:r w:rsidR="004D0F1B">
        <w:rPr>
          <w:rFonts w:ascii="Arial" w:hAnsi="Arial" w:cs="Arial"/>
          <w:lang w:val="es-MX"/>
        </w:rPr>
        <w:t xml:space="preserve">      $ 136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Pelvis: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004D0F1B">
        <w:rPr>
          <w:rFonts w:ascii="Arial" w:hAnsi="Arial" w:cs="Arial"/>
          <w:lang w:val="es-MX"/>
        </w:rPr>
        <w:t xml:space="preserve"> $ 136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o) Columna sacro coccígea: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14</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Cóccix lateral y antero posterior:                  </w:t>
      </w:r>
      <w:r w:rsidR="006220BD" w:rsidRPr="003B715A">
        <w:rPr>
          <w:rFonts w:ascii="Arial" w:hAnsi="Arial" w:cs="Arial"/>
          <w:lang w:val="es-MX"/>
        </w:rPr>
        <w:tab/>
      </w:r>
      <w:r w:rsidR="004D0F1B">
        <w:rPr>
          <w:rFonts w:ascii="Arial" w:hAnsi="Arial" w:cs="Arial"/>
          <w:lang w:val="es-MX"/>
        </w:rPr>
        <w:t xml:space="preserve">  $ 128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p) Contenido uterino: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de abdomen:                  </w:t>
      </w:r>
      <w:r w:rsidR="006220BD" w:rsidRPr="003B715A">
        <w:rPr>
          <w:rFonts w:ascii="Arial" w:hAnsi="Arial" w:cs="Arial"/>
          <w:lang w:val="es-MX"/>
        </w:rPr>
        <w:tab/>
      </w:r>
      <w:r w:rsidR="004D0F1B">
        <w:rPr>
          <w:rFonts w:ascii="Arial" w:hAnsi="Arial" w:cs="Arial"/>
          <w:lang w:val="es-MX"/>
        </w:rPr>
        <w:t xml:space="preserve">   $ 136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w:t>
      </w:r>
      <w:r w:rsidR="00B61DB7" w:rsidRPr="003B715A">
        <w:rPr>
          <w:rFonts w:ascii="Arial" w:hAnsi="Arial" w:cs="Arial"/>
          <w:lang w:val="es-MX"/>
        </w:rPr>
        <w:t>Pelvicefalometría</w:t>
      </w:r>
      <w:r w:rsidR="0034723C" w:rsidRPr="003B715A">
        <w:rPr>
          <w:rFonts w:ascii="Arial" w:hAnsi="Arial" w:cs="Arial"/>
          <w:lang w:val="es-MX"/>
        </w:rPr>
        <w:t>:</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r) Fémur:</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s) Rodilla: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14</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Rotula Axial a 45 o 60 grados comparativa: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t) Pierna: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Tibia y peroné Antero Posterior y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u) Tobillo: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v) Pie: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Antero Posterior y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w)</w:t>
      </w:r>
      <w:r w:rsidR="0034723C" w:rsidRPr="003B715A">
        <w:rPr>
          <w:rFonts w:ascii="Arial" w:hAnsi="Arial" w:cs="Arial"/>
          <w:lang w:val="es-MX"/>
        </w:rPr>
        <w:t xml:space="preserve"> Talón:</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Calcáneo axial:                    </w:t>
      </w:r>
      <w:r w:rsidR="006220BD"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14</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Calcáneo lateral:                   </w:t>
      </w:r>
      <w:r w:rsidR="006220BD"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14</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x) Medio de Contraste para estudios radiológicos contrastados,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por cada 100 ml:                                  </w:t>
      </w:r>
      <w:r w:rsidR="006220BD" w:rsidRPr="003B715A">
        <w:rPr>
          <w:rFonts w:ascii="Arial" w:hAnsi="Arial" w:cs="Arial"/>
          <w:lang w:val="es-MX"/>
        </w:rPr>
        <w:tab/>
      </w:r>
      <w:r w:rsidR="00AB5CB3">
        <w:rPr>
          <w:rFonts w:ascii="Arial" w:hAnsi="Arial" w:cs="Arial"/>
          <w:lang w:val="es-MX"/>
        </w:rPr>
        <w:t xml:space="preserve">  $ 3</w:t>
      </w:r>
      <w:r w:rsidR="004D0F1B">
        <w:rPr>
          <w:rFonts w:ascii="Arial" w:hAnsi="Arial" w:cs="Arial"/>
          <w:lang w:val="es-MX"/>
        </w:rPr>
        <w:t>75</w:t>
      </w:r>
      <w:r w:rsidR="00204DC9">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Servicios de Laboratorio y Análisis clínicos, por cada uno: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4723C" w:rsidP="0034723C">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Hematología: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Biometría Hemática: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Grupo Sanguíneo y Factor RH:               </w:t>
      </w:r>
      <w:r w:rsidR="008D5CCE" w:rsidRPr="003B715A">
        <w:rPr>
          <w:rFonts w:ascii="Arial" w:hAnsi="Arial" w:cs="Arial"/>
          <w:lang w:val="es-MX"/>
        </w:rPr>
        <w:tab/>
      </w:r>
      <w:r w:rsidR="00AB5CB3">
        <w:rPr>
          <w:rFonts w:ascii="Arial" w:hAnsi="Arial" w:cs="Arial"/>
          <w:lang w:val="es-MX"/>
        </w:rPr>
        <w:t xml:space="preserve">   $ 6</w:t>
      </w:r>
      <w:r w:rsidR="004D0F1B">
        <w:rPr>
          <w:rFonts w:ascii="Arial" w:hAnsi="Arial" w:cs="Arial"/>
          <w:lang w:val="es-MX"/>
        </w:rPr>
        <w:t>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Química Sanguínea: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Ácido Úrico: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Colesterol: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Colesterol de alta densidad: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Colesterol de baja densidad: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Colesterol de Muy Baja densidad: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Creatinina: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Glucosa: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Hemoglobina Glucosilada: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51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Triglicéridos: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Urea:                                             </w:t>
      </w:r>
      <w:r w:rsidR="008D5CCE" w:rsidRPr="003B715A">
        <w:rPr>
          <w:rFonts w:ascii="Arial" w:hAnsi="Arial" w:cs="Arial"/>
          <w:lang w:val="es-MX"/>
        </w:rPr>
        <w:tab/>
      </w:r>
      <w:r w:rsidR="00AB5CB3">
        <w:rPr>
          <w:rFonts w:ascii="Arial" w:hAnsi="Arial" w:cs="Arial"/>
          <w:lang w:val="es-MX"/>
        </w:rPr>
        <w:t xml:space="preserve">  $ 6</w:t>
      </w:r>
      <w:r w:rsidR="004D0F1B">
        <w:rPr>
          <w:rFonts w:ascii="Arial" w:hAnsi="Arial" w:cs="Arial"/>
          <w:lang w:val="es-MX"/>
        </w:rPr>
        <w:t>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Prueb</w:t>
      </w:r>
      <w:r w:rsidR="0034723C" w:rsidRPr="003B715A">
        <w:rPr>
          <w:rFonts w:ascii="Arial" w:hAnsi="Arial" w:cs="Arial"/>
          <w:lang w:val="es-MX"/>
        </w:rPr>
        <w:t>as funcionales Hepáticas (PFH):</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Albúmina: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Bilirrubinas Directa, indirecta y total </w:t>
      </w:r>
      <w:r w:rsidR="00B61DB7" w:rsidRPr="003B715A">
        <w:rPr>
          <w:rFonts w:ascii="Arial" w:hAnsi="Arial" w:cs="Arial"/>
          <w:lang w:val="es-MX"/>
        </w:rPr>
        <w:t>(BD</w:t>
      </w:r>
      <w:r w:rsidRPr="003B715A">
        <w:rPr>
          <w:rFonts w:ascii="Arial" w:hAnsi="Arial" w:cs="Arial"/>
          <w:lang w:val="es-MX"/>
        </w:rPr>
        <w:t xml:space="preserve">, BI, BT):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Fosfatasa Alcalina (ALP):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Fosfatasa Acida: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28</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Fosfatasa Acida fracción prostática:         </w:t>
      </w:r>
      <w:r w:rsidR="008D5CCE"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51</w:t>
      </w:r>
      <w:r w:rsidR="00204DC9">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Proteínas totales: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T.G.O. (ASAT) transaminasa </w:t>
      </w:r>
      <w:r w:rsidR="00B61DB7" w:rsidRPr="003B715A">
        <w:rPr>
          <w:rFonts w:ascii="Arial" w:hAnsi="Arial" w:cs="Arial"/>
          <w:lang w:val="es-MX"/>
        </w:rPr>
        <w:t>glutámico</w:t>
      </w:r>
      <w:r w:rsidRPr="003B715A">
        <w:rPr>
          <w:rFonts w:ascii="Arial" w:hAnsi="Arial" w:cs="Arial"/>
          <w:lang w:val="es-MX"/>
        </w:rPr>
        <w:t xml:space="preserve"> oxalacetica: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T.G.P. (ALT, ALAT) transaminasa </w:t>
      </w:r>
      <w:r w:rsidR="00B61DB7" w:rsidRPr="003B715A">
        <w:rPr>
          <w:rFonts w:ascii="Arial" w:hAnsi="Arial" w:cs="Arial"/>
          <w:lang w:val="es-MX"/>
        </w:rPr>
        <w:t>glutámico</w:t>
      </w:r>
      <w:r w:rsidRPr="003B715A">
        <w:rPr>
          <w:rFonts w:ascii="Arial" w:hAnsi="Arial" w:cs="Arial"/>
          <w:lang w:val="es-MX"/>
        </w:rPr>
        <w:t xml:space="preserve"> </w:t>
      </w:r>
      <w:r w:rsidR="00B61DB7" w:rsidRPr="003B715A">
        <w:rPr>
          <w:rFonts w:ascii="Arial" w:hAnsi="Arial" w:cs="Arial"/>
          <w:lang w:val="es-MX"/>
        </w:rPr>
        <w:t>pirúvica</w:t>
      </w:r>
      <w:r w:rsidR="0034723C" w:rsidRPr="003B715A">
        <w:rPr>
          <w:rFonts w:ascii="Arial" w:hAnsi="Arial" w:cs="Arial"/>
          <w:lang w:val="es-MX"/>
        </w:rPr>
        <w:t xml:space="preserve">:    </w:t>
      </w:r>
      <w:r w:rsidRPr="003B715A">
        <w:rPr>
          <w:rFonts w:ascii="Arial" w:hAnsi="Arial" w:cs="Arial"/>
          <w:lang w:val="es-MX"/>
        </w:rPr>
        <w:t xml:space="preserve"> </w:t>
      </w:r>
      <w:r w:rsidR="008D5CCE" w:rsidRPr="003B715A">
        <w:rPr>
          <w:rFonts w:ascii="Arial" w:hAnsi="Arial" w:cs="Arial"/>
          <w:lang w:val="es-MX"/>
        </w:rPr>
        <w:tab/>
      </w:r>
      <w:r w:rsidR="00AB5CB3">
        <w:rPr>
          <w:rFonts w:ascii="Arial" w:hAnsi="Arial" w:cs="Arial"/>
          <w:lang w:val="es-MX"/>
        </w:rPr>
        <w:t xml:space="preserve"> $ 6</w:t>
      </w:r>
      <w:r w:rsidR="004D0F1B">
        <w:rPr>
          <w:rFonts w:ascii="Arial" w:hAnsi="Arial" w:cs="Arial"/>
          <w:lang w:val="es-MX"/>
        </w:rPr>
        <w:t>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w:t>
      </w:r>
      <w:r w:rsidR="0034723C" w:rsidRPr="003B715A">
        <w:rPr>
          <w:rFonts w:ascii="Arial" w:hAnsi="Arial" w:cs="Arial"/>
          <w:lang w:val="es-MX"/>
        </w:rPr>
        <w:t>) Pruebas Funcionales Páncreas: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Amilasa: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Lipasa:                                   </w:t>
      </w:r>
      <w:r w:rsidR="008D5CCE" w:rsidRPr="003B715A">
        <w:rPr>
          <w:rFonts w:ascii="Arial" w:hAnsi="Arial" w:cs="Arial"/>
          <w:lang w:val="es-MX"/>
        </w:rPr>
        <w:tab/>
      </w:r>
      <w:r w:rsidR="00AB5CB3">
        <w:rPr>
          <w:rFonts w:ascii="Arial" w:hAnsi="Arial" w:cs="Arial"/>
          <w:lang w:val="es-MX"/>
        </w:rPr>
        <w:t xml:space="preserve">  $ 6</w:t>
      </w:r>
      <w:r w:rsidR="004D0F1B">
        <w:rPr>
          <w:rFonts w:ascii="Arial" w:hAnsi="Arial" w:cs="Arial"/>
          <w:lang w:val="es-MX"/>
        </w:rPr>
        <w:t>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Enzimas cardiacas: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CK: creatinfosfoquinasa: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$ 2</w:t>
      </w:r>
      <w:r w:rsidR="004D0F1B">
        <w:rPr>
          <w:rFonts w:ascii="Arial" w:hAnsi="Arial" w:cs="Arial"/>
          <w:lang w:val="es-MX"/>
        </w:rPr>
        <w:t>20</w:t>
      </w:r>
      <w:r w:rsidR="00AB5CB3">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CK-MB: creatinfosfoquinasa fracción MB: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$ 2</w:t>
      </w:r>
      <w:r w:rsidR="004D0F1B">
        <w:rPr>
          <w:rFonts w:ascii="Arial" w:hAnsi="Arial" w:cs="Arial"/>
          <w:lang w:val="es-MX"/>
        </w:rPr>
        <w:t>20</w:t>
      </w:r>
      <w:r w:rsidR="00AB5CB3">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DHL (Deshidrogenasa Láctica: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xml:space="preserve">$ </w:t>
      </w:r>
      <w:r w:rsidR="004D0F1B">
        <w:rPr>
          <w:rFonts w:ascii="Arial" w:hAnsi="Arial" w:cs="Arial"/>
          <w:lang w:val="es-MX"/>
        </w:rPr>
        <w:t>94</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Troponina:                                       </w:t>
      </w:r>
      <w:r w:rsidR="008D5CCE" w:rsidRPr="003B715A">
        <w:rPr>
          <w:rFonts w:ascii="Arial" w:hAnsi="Arial" w:cs="Arial"/>
          <w:lang w:val="es-MX"/>
        </w:rPr>
        <w:tab/>
      </w:r>
      <w:r w:rsidR="004D0F1B">
        <w:rPr>
          <w:rFonts w:ascii="Arial" w:hAnsi="Arial" w:cs="Arial"/>
          <w:lang w:val="es-MX"/>
        </w:rPr>
        <w:t xml:space="preserve">  $ 305</w:t>
      </w:r>
      <w:r w:rsidR="00AB5CB3">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Pr</w:t>
      </w:r>
      <w:r w:rsidR="0034723C" w:rsidRPr="003B715A">
        <w:rPr>
          <w:rFonts w:ascii="Arial" w:hAnsi="Arial" w:cs="Arial"/>
          <w:lang w:val="es-MX"/>
        </w:rPr>
        <w:t>uebas que se realizan en orina: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Examen general de orina:                    </w:t>
      </w:r>
      <w:r w:rsidR="008D5CCE" w:rsidRPr="003B715A">
        <w:rPr>
          <w:rFonts w:ascii="Arial" w:hAnsi="Arial" w:cs="Arial"/>
          <w:lang w:val="es-MX"/>
        </w:rPr>
        <w:tab/>
      </w:r>
      <w:r w:rsidR="00AB5CB3">
        <w:rPr>
          <w:rFonts w:ascii="Arial" w:hAnsi="Arial" w:cs="Arial"/>
          <w:lang w:val="es-MX"/>
        </w:rPr>
        <w:t xml:space="preserve">   $ 6</w:t>
      </w:r>
      <w:r w:rsidR="004D0F1B">
        <w:rPr>
          <w:rFonts w:ascii="Arial" w:hAnsi="Arial" w:cs="Arial"/>
          <w:lang w:val="es-MX"/>
        </w:rPr>
        <w:t>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Prueba de embarazo:</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Gravindex /pregnosticon en orina: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51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Sub-unidad beta de gonadotrofina en orina: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Sub-unidad beta cualitativa: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$ 1</w:t>
      </w:r>
      <w:r w:rsidR="004D0F1B">
        <w:rPr>
          <w:rFonts w:ascii="Arial" w:hAnsi="Arial" w:cs="Arial"/>
          <w:lang w:val="es-MX"/>
        </w:rPr>
        <w:t>36</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Sub-unidad beta cuantitativa:             </w:t>
      </w:r>
      <w:r w:rsidR="008D5CCE" w:rsidRPr="003B715A">
        <w:rPr>
          <w:rFonts w:ascii="Arial" w:hAnsi="Arial" w:cs="Arial"/>
          <w:lang w:val="es-MX"/>
        </w:rPr>
        <w:tab/>
      </w:r>
      <w:r w:rsidR="00AB5CB3">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Serología: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Antiestreptolisinas: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$ 110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Antígeno prostático </w:t>
      </w:r>
      <w:r w:rsidR="00B61DB7" w:rsidRPr="003B715A">
        <w:rPr>
          <w:rFonts w:ascii="Arial" w:hAnsi="Arial" w:cs="Arial"/>
          <w:lang w:val="es-MX"/>
        </w:rPr>
        <w:t>específico</w:t>
      </w:r>
      <w:r w:rsidRPr="003B715A">
        <w:rPr>
          <w:rFonts w:ascii="Arial" w:hAnsi="Arial" w:cs="Arial"/>
          <w:lang w:val="es-MX"/>
        </w:rPr>
        <w:t xml:space="preserve">:      </w:t>
      </w:r>
      <w:r w:rsidR="008D5CCE" w:rsidRPr="003B715A">
        <w:rPr>
          <w:rFonts w:ascii="Arial" w:hAnsi="Arial" w:cs="Arial"/>
          <w:lang w:val="es-MX"/>
        </w:rPr>
        <w:tab/>
      </w:r>
      <w:r w:rsidRPr="003B715A">
        <w:rPr>
          <w:rFonts w:ascii="Arial" w:hAnsi="Arial" w:cs="Arial"/>
          <w:lang w:val="es-MX"/>
        </w:rPr>
        <w:t xml:space="preserve">   $ 2</w:t>
      </w:r>
      <w:r w:rsidR="004D0F1B">
        <w:rPr>
          <w:rFonts w:ascii="Arial" w:hAnsi="Arial" w:cs="Arial"/>
          <w:lang w:val="es-MX"/>
        </w:rPr>
        <w:t>25</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Coombs directo e indirecto:                     </w:t>
      </w:r>
      <w:r w:rsidR="008D5CCE" w:rsidRPr="003B715A">
        <w:rPr>
          <w:rFonts w:ascii="Arial" w:hAnsi="Arial" w:cs="Arial"/>
          <w:lang w:val="es-MX"/>
        </w:rPr>
        <w:tab/>
      </w:r>
      <w:r w:rsidR="00AB5CB3">
        <w:rPr>
          <w:rFonts w:ascii="Arial" w:hAnsi="Arial" w:cs="Arial"/>
          <w:lang w:val="es-MX"/>
        </w:rPr>
        <w:t xml:space="preserve">     $ </w:t>
      </w:r>
      <w:r w:rsidR="004D0F1B">
        <w:rPr>
          <w:rFonts w:ascii="Arial" w:hAnsi="Arial" w:cs="Arial"/>
          <w:lang w:val="es-MX"/>
        </w:rPr>
        <w:t>74</w:t>
      </w:r>
      <w:r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Examen antidoping 5 elementos, por persona: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xml:space="preserve">$ </w:t>
      </w:r>
      <w:r w:rsidR="004D0F1B">
        <w:rPr>
          <w:rFonts w:ascii="Arial" w:hAnsi="Arial" w:cs="Arial"/>
          <w:lang w:val="es-MX"/>
        </w:rPr>
        <w:t>400</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Factor Reumatoide: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$ 110</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Proteína “C” reactiva: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$ 110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Prueba rápida de VIH: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$ 212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Reacciones febriles: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$ 110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V.D.R.L.: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Velocidad de sedimentación globular (VSG):        </w:t>
      </w:r>
      <w:r w:rsidR="008D5CCE" w:rsidRPr="003B715A">
        <w:rPr>
          <w:rFonts w:ascii="Arial" w:hAnsi="Arial" w:cs="Arial"/>
          <w:lang w:val="es-MX"/>
        </w:rPr>
        <w:tab/>
      </w:r>
      <w:r w:rsidR="00AB5CB3">
        <w:rPr>
          <w:rFonts w:ascii="Arial" w:hAnsi="Arial" w:cs="Arial"/>
          <w:lang w:val="es-MX"/>
        </w:rPr>
        <w:t xml:space="preserve"> $ 6</w:t>
      </w:r>
      <w:r w:rsidR="004D0F1B">
        <w:rPr>
          <w:rFonts w:ascii="Arial" w:hAnsi="Arial" w:cs="Arial"/>
          <w:lang w:val="es-MX"/>
        </w:rPr>
        <w:t>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Tiempos: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Tiempo de sangrado y coagulación:  </w:t>
      </w:r>
      <w:r w:rsidR="008D5CCE" w:rsidRPr="003B715A">
        <w:rPr>
          <w:rFonts w:ascii="Arial" w:hAnsi="Arial" w:cs="Arial"/>
          <w:lang w:val="es-MX"/>
        </w:rPr>
        <w:tab/>
      </w:r>
      <w:r w:rsidRPr="003B715A">
        <w:rPr>
          <w:rFonts w:ascii="Arial" w:hAnsi="Arial" w:cs="Arial"/>
          <w:lang w:val="es-MX"/>
        </w:rPr>
        <w:t xml:space="preserve">  </w:t>
      </w:r>
      <w:r w:rsidR="00AB5CB3">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Tiempo de protrombina (TP):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Tiempo parcial de tromboplastina (TPT):          </w:t>
      </w:r>
      <w:r w:rsidR="008D5CCE" w:rsidRPr="003B715A">
        <w:rPr>
          <w:rFonts w:ascii="Arial" w:hAnsi="Arial" w:cs="Arial"/>
          <w:lang w:val="es-MX"/>
        </w:rPr>
        <w:tab/>
      </w:r>
      <w:r w:rsidR="004D0F1B">
        <w:rPr>
          <w:rFonts w:ascii="Arial" w:hAnsi="Arial" w:cs="Arial"/>
          <w:lang w:val="es-MX"/>
        </w:rPr>
        <w:t xml:space="preserve"> $ 68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Pruebas que se realizan en heces fecales,</w:t>
      </w:r>
      <w:r w:rsidR="0034723C" w:rsidRPr="003B715A">
        <w:rPr>
          <w:rFonts w:ascii="Arial" w:hAnsi="Arial" w:cs="Arial"/>
          <w:lang w:val="es-MX"/>
        </w:rPr>
        <w:t xml:space="preserve"> semen y búsqueda de paracitos: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Coprológico general: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Coproparasitoscopio (de 1 a 3 muestras):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68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Leucocitos en moco fecal: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Sangre oculta:                                      </w:t>
      </w:r>
      <w:r w:rsidR="008D5CCE" w:rsidRPr="003B715A">
        <w:rPr>
          <w:rFonts w:ascii="Arial" w:hAnsi="Arial" w:cs="Arial"/>
          <w:lang w:val="es-MX"/>
        </w:rPr>
        <w:tab/>
      </w:r>
      <w:r w:rsidR="003A04A0">
        <w:rPr>
          <w:rFonts w:ascii="Arial" w:hAnsi="Arial" w:cs="Arial"/>
          <w:lang w:val="es-MX"/>
        </w:rPr>
        <w:t xml:space="preserve"> $ 6</w:t>
      </w:r>
      <w:r w:rsidR="004D0F1B">
        <w:rPr>
          <w:rFonts w:ascii="Arial" w:hAnsi="Arial" w:cs="Arial"/>
          <w:lang w:val="es-MX"/>
        </w:rPr>
        <w:t>8</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Electrolitos: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Calcio: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Magnesio: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$ 6</w:t>
      </w:r>
      <w:r w:rsidR="004D0F1B">
        <w:rPr>
          <w:rFonts w:ascii="Arial" w:hAnsi="Arial" w:cs="Arial"/>
          <w:lang w:val="es-MX"/>
        </w:rPr>
        <w:t>8</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Sodio, potasio y cloro:                           </w:t>
      </w:r>
      <w:r w:rsidR="008D5CCE" w:rsidRPr="003B715A">
        <w:rPr>
          <w:rFonts w:ascii="Arial" w:hAnsi="Arial" w:cs="Arial"/>
          <w:lang w:val="es-MX"/>
        </w:rPr>
        <w:tab/>
      </w:r>
      <w:r w:rsidR="003A04A0">
        <w:rPr>
          <w:rFonts w:ascii="Arial" w:hAnsi="Arial" w:cs="Arial"/>
          <w:lang w:val="es-MX"/>
        </w:rPr>
        <w:t xml:space="preserve"> $ 3</w:t>
      </w:r>
      <w:r w:rsidR="004D0F1B">
        <w:rPr>
          <w:rFonts w:ascii="Arial" w:hAnsi="Arial" w:cs="Arial"/>
          <w:lang w:val="es-MX"/>
        </w:rPr>
        <w:t>75</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Hormonales:</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Perfil ovárico: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$ 905</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Perfil tiroideo:                                                  </w:t>
      </w:r>
      <w:r w:rsidR="008D5CCE" w:rsidRPr="003B715A">
        <w:rPr>
          <w:rFonts w:ascii="Arial" w:hAnsi="Arial" w:cs="Arial"/>
          <w:lang w:val="es-MX"/>
        </w:rPr>
        <w:tab/>
      </w:r>
      <w:r w:rsidR="003A04A0">
        <w:rPr>
          <w:rFonts w:ascii="Arial" w:hAnsi="Arial" w:cs="Arial"/>
          <w:lang w:val="es-MX"/>
        </w:rPr>
        <w:t xml:space="preserve"> $ 6</w:t>
      </w:r>
      <w:r w:rsidR="004D0F1B">
        <w:rPr>
          <w:rFonts w:ascii="Arial" w:hAnsi="Arial" w:cs="Arial"/>
          <w:lang w:val="es-MX"/>
        </w:rPr>
        <w:t>94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Servicios prestados en el área de odontología, por cada uno: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Odontología General:</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Amalgama: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$ 8</w:t>
      </w:r>
      <w:r w:rsidR="004D0F1B">
        <w:rPr>
          <w:rFonts w:ascii="Arial" w:hAnsi="Arial" w:cs="Arial"/>
          <w:lang w:val="es-MX"/>
        </w:rPr>
        <w:t>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Apicoformación: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28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Aplicación de flúor: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32</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Cemento para incrustaciones y corona: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64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Consultas y plan de tratamiento: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$ 48</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Corona de acero cromo: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4D0F1B">
        <w:rPr>
          <w:rFonts w:ascii="Arial" w:hAnsi="Arial" w:cs="Arial"/>
          <w:lang w:val="es-MX"/>
        </w:rPr>
        <w:t>63</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Curaciones dentales: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64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Endodoncia por conducto: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28</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Exodoncia complicada:                       </w:t>
      </w:r>
      <w:r w:rsidR="008D5CCE" w:rsidRPr="003B715A">
        <w:rPr>
          <w:rFonts w:ascii="Arial" w:hAnsi="Arial" w:cs="Arial"/>
          <w:lang w:val="es-MX"/>
        </w:rPr>
        <w:tab/>
      </w:r>
      <w:r w:rsidR="004D0F1B">
        <w:rPr>
          <w:rFonts w:ascii="Arial" w:hAnsi="Arial" w:cs="Arial"/>
          <w:lang w:val="es-MX"/>
        </w:rPr>
        <w:t xml:space="preserve">   $ 140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Exodoncia por disección: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4D0F1B">
        <w:rPr>
          <w:rFonts w:ascii="Arial" w:hAnsi="Arial" w:cs="Arial"/>
          <w:lang w:val="es-MX"/>
        </w:rPr>
        <w:t>56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Exodoncia simple: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19</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Extracción de diente temporal por pieza: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$ 79</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13. Extracciones múltiples bajo anestesia ha</w:t>
      </w:r>
      <w:r w:rsidR="003A04A0">
        <w:rPr>
          <w:rFonts w:ascii="Arial" w:hAnsi="Arial" w:cs="Arial"/>
          <w:lang w:val="es-MX"/>
        </w:rPr>
        <w:t>sta 4 piezas: $ 2</w:t>
      </w:r>
      <w:r w:rsidR="004D0F1B">
        <w:rPr>
          <w:rFonts w:ascii="Arial" w:hAnsi="Arial" w:cs="Arial"/>
          <w:lang w:val="es-MX"/>
        </w:rPr>
        <w:t>56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Frenilectomia:                                    </w:t>
      </w:r>
      <w:r w:rsidR="008D5CCE" w:rsidRPr="003B715A">
        <w:rPr>
          <w:rFonts w:ascii="Arial" w:hAnsi="Arial" w:cs="Arial"/>
          <w:lang w:val="es-MX"/>
        </w:rPr>
        <w:tab/>
      </w:r>
      <w:r w:rsidRPr="003B715A">
        <w:rPr>
          <w:rFonts w:ascii="Arial" w:hAnsi="Arial" w:cs="Arial"/>
          <w:lang w:val="es-MX"/>
        </w:rPr>
        <w:t xml:space="preserve">   </w:t>
      </w:r>
      <w:r w:rsidR="0034723C" w:rsidRPr="003B715A">
        <w:rPr>
          <w:rFonts w:ascii="Arial" w:hAnsi="Arial" w:cs="Arial"/>
          <w:lang w:val="es-MX"/>
        </w:rPr>
        <w:t>$</w:t>
      </w:r>
      <w:r w:rsidR="00BF39F1" w:rsidRPr="003B715A">
        <w:rPr>
          <w:rFonts w:ascii="Arial" w:hAnsi="Arial" w:cs="Arial"/>
          <w:lang w:val="es-MX"/>
        </w:rPr>
        <w:t xml:space="preserve"> </w:t>
      </w:r>
      <w:r w:rsidR="003A04A0">
        <w:rPr>
          <w:rFonts w:ascii="Arial" w:hAnsi="Arial" w:cs="Arial"/>
          <w:lang w:val="es-MX"/>
        </w:rPr>
        <w:t>1</w:t>
      </w:r>
      <w:r w:rsidR="004D0F1B">
        <w:rPr>
          <w:rFonts w:ascii="Arial" w:hAnsi="Arial" w:cs="Arial"/>
          <w:lang w:val="es-MX"/>
        </w:rPr>
        <w:t>19</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Gingivectomia: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64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Limpieza con cavitrón por arcada dentaria: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$ 112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 Limpieza por arcada dentaria: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$ 72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 Obturación con oxido de zinc: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$ 56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Profilaxis dental:                        </w:t>
      </w:r>
      <w:r w:rsidR="008D5CCE" w:rsidRPr="003B715A">
        <w:rPr>
          <w:rFonts w:ascii="Arial" w:hAnsi="Arial" w:cs="Arial"/>
          <w:lang w:val="es-MX"/>
        </w:rPr>
        <w:tab/>
      </w:r>
      <w:r w:rsidRPr="003B715A">
        <w:rPr>
          <w:rFonts w:ascii="Arial" w:hAnsi="Arial" w:cs="Arial"/>
          <w:lang w:val="es-MX"/>
        </w:rPr>
        <w:t xml:space="preserve">     </w:t>
      </w:r>
      <w:r w:rsidR="00204DC9">
        <w:rPr>
          <w:rFonts w:ascii="Arial" w:hAnsi="Arial" w:cs="Arial"/>
          <w:lang w:val="es-MX"/>
        </w:rPr>
        <w:t xml:space="preserve">$ </w:t>
      </w:r>
      <w:r w:rsidR="004D0F1B">
        <w:rPr>
          <w:rFonts w:ascii="Arial" w:hAnsi="Arial" w:cs="Arial"/>
          <w:lang w:val="es-MX"/>
        </w:rPr>
        <w:t>53</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 Pulpotomía: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$ 52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Radiografía penapical: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31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Radiografías oclusales: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64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Radiografías periapicales: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38</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Recubrimientos pulpares: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$ 3</w:t>
      </w:r>
      <w:r w:rsidR="004D0F1B">
        <w:rPr>
          <w:rFonts w:ascii="Arial" w:hAnsi="Arial" w:cs="Arial"/>
          <w:lang w:val="es-MX"/>
        </w:rPr>
        <w:t>7</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Regularización de procesos alveolares: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38</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Resinas:                                                 </w:t>
      </w:r>
      <w:r w:rsidR="008D5CCE"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$ 112</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Sellado de fosas y fisuras con ionomero de vidrio: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14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 Suturas dentales: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19</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 Ulectomia (ojal quirúrgico en diente retenido):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97</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Urgencias Pulpares:                             </w:t>
      </w:r>
      <w:r w:rsidR="008D5CCE" w:rsidRPr="003B715A">
        <w:rPr>
          <w:rFonts w:ascii="Arial" w:hAnsi="Arial" w:cs="Arial"/>
          <w:lang w:val="es-MX"/>
        </w:rPr>
        <w:tab/>
      </w:r>
      <w:r w:rsidR="003A04A0">
        <w:rPr>
          <w:rFonts w:ascii="Arial" w:hAnsi="Arial" w:cs="Arial"/>
          <w:lang w:val="es-MX"/>
        </w:rPr>
        <w:t xml:space="preserve">  $ 1</w:t>
      </w:r>
      <w:r w:rsidR="004D0F1B">
        <w:rPr>
          <w:rFonts w:ascii="Arial" w:hAnsi="Arial" w:cs="Arial"/>
          <w:lang w:val="es-MX"/>
        </w:rPr>
        <w:t>36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Ortodoncia: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Cuota única inicial:                      </w:t>
      </w:r>
      <w:r w:rsidR="008D5CCE"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2,101</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Cuota por sesión:                     </w:t>
      </w:r>
      <w:r w:rsidR="008D5CCE" w:rsidRPr="003B715A">
        <w:rPr>
          <w:rFonts w:ascii="Arial" w:hAnsi="Arial" w:cs="Arial"/>
          <w:lang w:val="es-MX"/>
        </w:rPr>
        <w:tab/>
      </w:r>
      <w:r w:rsidR="003A04A0">
        <w:rPr>
          <w:rFonts w:ascii="Arial" w:hAnsi="Arial" w:cs="Arial"/>
          <w:lang w:val="es-MX"/>
        </w:rPr>
        <w:t xml:space="preserve">  $ </w:t>
      </w:r>
      <w:r w:rsidR="004D0F1B">
        <w:rPr>
          <w:rFonts w:ascii="Arial" w:hAnsi="Arial" w:cs="Arial"/>
          <w:lang w:val="es-MX"/>
        </w:rPr>
        <w:t>215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que acrediten tener la calidad de pensionados, jubilados, discapacitados, o que tengan 60 años o más, serán beneficiados con un descuento del 50% por el pago de cuotas establecidas de los Servicios Médicos Municipales, previa autorización por el Departamento de Trabajo Social de la Dirección; y las exenciones que la ameriten.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Hospitalización, por día:                  </w:t>
      </w:r>
      <w:r w:rsidR="008D5CCE" w:rsidRPr="003B715A">
        <w:rPr>
          <w:rFonts w:ascii="Arial" w:hAnsi="Arial" w:cs="Arial"/>
          <w:lang w:val="es-MX"/>
        </w:rPr>
        <w:tab/>
      </w:r>
      <w:r w:rsidR="00204DC9">
        <w:rPr>
          <w:rFonts w:ascii="Arial" w:hAnsi="Arial" w:cs="Arial"/>
          <w:lang w:val="es-MX"/>
        </w:rPr>
        <w:t xml:space="preserve"> </w:t>
      </w:r>
      <w:r w:rsidR="004D0F1B">
        <w:rPr>
          <w:rFonts w:ascii="Arial" w:hAnsi="Arial" w:cs="Arial"/>
          <w:lang w:val="es-MX"/>
        </w:rPr>
        <w:t xml:space="preserve">  $ 724</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Otros servicios quirúrgicos por cada uno: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Gineco-obstetricia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Cesárea: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721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Cesárea-Histerectomía: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$ 10,027</w:t>
      </w:r>
      <w:r w:rsidR="003A04A0">
        <w:rPr>
          <w:rFonts w:ascii="Arial" w:hAnsi="Arial" w:cs="Arial"/>
          <w:lang w:val="es-MX"/>
        </w:rPr>
        <w:t>.</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Cesárea paquete: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$ 4,</w:t>
      </w:r>
      <w:r w:rsidR="004D0F1B">
        <w:rPr>
          <w:rFonts w:ascii="Arial" w:hAnsi="Arial" w:cs="Arial"/>
          <w:lang w:val="es-MX"/>
        </w:rPr>
        <w:t>711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Legrado: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$ 5</w:t>
      </w:r>
      <w:r w:rsidR="004D0F1B">
        <w:rPr>
          <w:rFonts w:ascii="Arial" w:hAnsi="Arial" w:cs="Arial"/>
          <w:lang w:val="es-MX"/>
        </w:rPr>
        <w:t>87</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Parto normal más insumos:            </w:t>
      </w:r>
      <w:r w:rsidR="00B360DB" w:rsidRPr="003B715A">
        <w:rPr>
          <w:rFonts w:ascii="Arial" w:hAnsi="Arial" w:cs="Arial"/>
          <w:lang w:val="es-MX"/>
        </w:rPr>
        <w:tab/>
      </w:r>
      <w:r w:rsidR="004D0F1B">
        <w:rPr>
          <w:rFonts w:ascii="Arial" w:hAnsi="Arial" w:cs="Arial"/>
          <w:lang w:val="es-MX"/>
        </w:rPr>
        <w:t xml:space="preserve">  $ 1,197</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w:t>
      </w:r>
      <w:r w:rsidR="0034723C" w:rsidRPr="003B715A">
        <w:rPr>
          <w:rFonts w:ascii="Arial" w:hAnsi="Arial" w:cs="Arial"/>
          <w:lang w:val="es-MX"/>
        </w:rPr>
        <w:t>Cirugía General:</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Cirugía menor dentro del quirófano: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251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Laparotomía:                               </w:t>
      </w:r>
      <w:r w:rsidR="00B360DB" w:rsidRPr="003B715A">
        <w:rPr>
          <w:rFonts w:ascii="Arial" w:hAnsi="Arial" w:cs="Arial"/>
          <w:lang w:val="es-MX"/>
        </w:rPr>
        <w:tab/>
      </w:r>
      <w:r w:rsidR="003A04A0">
        <w:rPr>
          <w:rFonts w:ascii="Arial" w:hAnsi="Arial" w:cs="Arial"/>
          <w:lang w:val="es-MX"/>
        </w:rPr>
        <w:t xml:space="preserve">   $ </w:t>
      </w:r>
      <w:r w:rsidR="004D0F1B">
        <w:rPr>
          <w:rFonts w:ascii="Arial" w:hAnsi="Arial" w:cs="Arial"/>
          <w:lang w:val="es-MX"/>
        </w:rPr>
        <w:t>7,526</w:t>
      </w:r>
      <w:r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Extirpación de Lipoma: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251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w:t>
      </w:r>
      <w:r w:rsidR="00B61DB7" w:rsidRPr="003B715A">
        <w:rPr>
          <w:rFonts w:ascii="Arial" w:hAnsi="Arial" w:cs="Arial"/>
          <w:lang w:val="es-MX"/>
        </w:rPr>
        <w:t>Hernioplastía</w:t>
      </w:r>
      <w:r w:rsidRPr="003B715A">
        <w:rPr>
          <w:rFonts w:ascii="Arial" w:hAnsi="Arial" w:cs="Arial"/>
          <w:lang w:val="es-MX"/>
        </w:rPr>
        <w:t xml:space="preserve">:                       </w:t>
      </w:r>
      <w:r w:rsidR="00B360DB" w:rsidRPr="003B715A">
        <w:rPr>
          <w:rFonts w:ascii="Arial" w:hAnsi="Arial" w:cs="Arial"/>
          <w:lang w:val="es-MX"/>
        </w:rPr>
        <w:tab/>
      </w:r>
      <w:r w:rsidR="003A04A0">
        <w:rPr>
          <w:rFonts w:ascii="Arial" w:hAnsi="Arial" w:cs="Arial"/>
          <w:lang w:val="es-MX"/>
        </w:rPr>
        <w:t xml:space="preserve">   $ 2,</w:t>
      </w:r>
      <w:r w:rsidR="004D0F1B">
        <w:rPr>
          <w:rFonts w:ascii="Arial" w:hAnsi="Arial" w:cs="Arial"/>
          <w:lang w:val="es-MX"/>
        </w:rPr>
        <w:t>514</w:t>
      </w:r>
      <w:r w:rsidR="00204DC9">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Histerectomía abdominal: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$ 4,035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Histerectomía Vaginal: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4,171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Histerotomía: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4D0F1B">
        <w:rPr>
          <w:rFonts w:ascii="Arial" w:hAnsi="Arial" w:cs="Arial"/>
          <w:lang w:val="es-MX"/>
        </w:rPr>
        <w:t>514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Plastia de pared: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4D0F1B">
        <w:rPr>
          <w:rFonts w:ascii="Arial" w:hAnsi="Arial" w:cs="Arial"/>
          <w:lang w:val="es-MX"/>
        </w:rPr>
        <w:t>514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Quiste pilonidal: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859</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Reparación de fistula recto-vaginal: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4D0F1B">
        <w:rPr>
          <w:rFonts w:ascii="Arial" w:hAnsi="Arial" w:cs="Arial"/>
          <w:lang w:val="es-MX"/>
        </w:rPr>
        <w:t>514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Salpingectomia: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$ 2,</w:t>
      </w:r>
      <w:r w:rsidR="004D0F1B">
        <w:rPr>
          <w:rFonts w:ascii="Arial" w:hAnsi="Arial" w:cs="Arial"/>
          <w:lang w:val="es-MX"/>
        </w:rPr>
        <w:t>514</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Uretropexía:                             </w:t>
      </w:r>
      <w:r w:rsidR="00B360DB" w:rsidRPr="003B715A">
        <w:rPr>
          <w:rFonts w:ascii="Arial" w:hAnsi="Arial" w:cs="Arial"/>
          <w:lang w:val="es-MX"/>
        </w:rPr>
        <w:tab/>
      </w:r>
      <w:r w:rsidR="003A04A0">
        <w:rPr>
          <w:rFonts w:ascii="Arial" w:hAnsi="Arial" w:cs="Arial"/>
          <w:lang w:val="es-MX"/>
        </w:rPr>
        <w:t xml:space="preserve">  $ 2,</w:t>
      </w:r>
      <w:r w:rsidR="004D0F1B">
        <w:rPr>
          <w:rFonts w:ascii="Arial" w:hAnsi="Arial" w:cs="Arial"/>
          <w:lang w:val="es-MX"/>
        </w:rPr>
        <w:t>514</w:t>
      </w:r>
      <w:r w:rsidR="00204DC9">
        <w:rPr>
          <w:rFonts w:ascii="Arial" w:hAnsi="Arial" w:cs="Arial"/>
          <w:lang w:val="es-MX"/>
        </w:rPr>
        <w:t>.0</w:t>
      </w:r>
      <w:r w:rsidRPr="003B715A">
        <w:rPr>
          <w:rFonts w:ascii="Arial" w:hAnsi="Arial" w:cs="Arial"/>
          <w:lang w:val="es-MX"/>
        </w:rPr>
        <w:t>0</w:t>
      </w:r>
    </w:p>
    <w:p w:rsidR="00B360DB" w:rsidRPr="003B715A" w:rsidRDefault="00B360DB"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Urología: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Orquiectomia:                       </w:t>
      </w:r>
      <w:r w:rsidR="00B360DB" w:rsidRPr="003B715A">
        <w:rPr>
          <w:rFonts w:ascii="Arial" w:hAnsi="Arial" w:cs="Arial"/>
          <w:lang w:val="es-MX"/>
        </w:rPr>
        <w:tab/>
      </w:r>
      <w:r w:rsidR="004D0F1B">
        <w:rPr>
          <w:rFonts w:ascii="Arial" w:hAnsi="Arial" w:cs="Arial"/>
          <w:lang w:val="es-MX"/>
        </w:rPr>
        <w:t xml:space="preserve">  $ 1,085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Ortopedia: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Amputación o desarticulación de Brazo: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$ 889</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Amputación o desarticulación de Antebrazo: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1,054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Amputación o desarticulación de Muslo: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$ 1,341</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Amputación o desarticulación de Pierna: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256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Amputación o desarticulación de Mano:        </w:t>
      </w:r>
      <w:r w:rsidR="00B360DB" w:rsidRPr="003B715A">
        <w:rPr>
          <w:rFonts w:ascii="Arial" w:hAnsi="Arial" w:cs="Arial"/>
          <w:lang w:val="es-MX"/>
        </w:rPr>
        <w:tab/>
      </w:r>
      <w:r w:rsidR="003A04A0">
        <w:rPr>
          <w:rFonts w:ascii="Arial" w:hAnsi="Arial" w:cs="Arial"/>
          <w:lang w:val="es-MX"/>
        </w:rPr>
        <w:t xml:space="preserve">  $ </w:t>
      </w:r>
      <w:r w:rsidR="004D0F1B">
        <w:rPr>
          <w:rFonts w:ascii="Arial" w:hAnsi="Arial" w:cs="Arial"/>
          <w:lang w:val="es-MX"/>
        </w:rPr>
        <w:t>737</w:t>
      </w:r>
      <w:r w:rsidR="00204DC9">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Amputación o desarticulación de Pie: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$ 9</w:t>
      </w:r>
      <w:r w:rsidR="004D0F1B">
        <w:rPr>
          <w:rFonts w:ascii="Arial" w:hAnsi="Arial" w:cs="Arial"/>
          <w:lang w:val="es-MX"/>
        </w:rPr>
        <w:t>78</w:t>
      </w:r>
      <w:r w:rsidR="003A04A0">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Amputación o desarticulación de Dedo: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302</w:t>
      </w:r>
      <w:r w:rsidR="0034723C"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Amputación o desarticulación de Ortejo:            </w:t>
      </w:r>
      <w:r w:rsidR="00B360DB" w:rsidRPr="003B715A">
        <w:rPr>
          <w:rFonts w:ascii="Arial" w:hAnsi="Arial" w:cs="Arial"/>
          <w:lang w:val="es-MX"/>
        </w:rPr>
        <w:tab/>
      </w:r>
      <w:r w:rsidR="004D0F1B">
        <w:rPr>
          <w:rFonts w:ascii="Arial" w:hAnsi="Arial" w:cs="Arial"/>
          <w:lang w:val="es-MX"/>
        </w:rPr>
        <w:t xml:space="preserve"> $ 302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Artrodesis: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Hombro:                                 </w:t>
      </w:r>
      <w:r w:rsidR="00B360DB" w:rsidRPr="003B715A">
        <w:rPr>
          <w:rFonts w:ascii="Arial" w:hAnsi="Arial" w:cs="Arial"/>
          <w:lang w:val="es-MX"/>
        </w:rPr>
        <w:tab/>
      </w:r>
      <w:r w:rsidR="004D0F1B">
        <w:rPr>
          <w:rFonts w:ascii="Arial" w:hAnsi="Arial" w:cs="Arial"/>
          <w:lang w:val="es-MX"/>
        </w:rPr>
        <w:t xml:space="preserve">   $1,490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Reducción de Luxaciones de:</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Dedos reducción manual:                      </w:t>
      </w:r>
      <w:r w:rsidR="00B360DB" w:rsidRPr="003B715A">
        <w:rPr>
          <w:rFonts w:ascii="Arial" w:hAnsi="Arial" w:cs="Arial"/>
          <w:lang w:val="es-MX"/>
        </w:rPr>
        <w:tab/>
      </w:r>
      <w:r w:rsidR="003A04A0">
        <w:rPr>
          <w:rFonts w:ascii="Arial" w:hAnsi="Arial" w:cs="Arial"/>
          <w:lang w:val="es-MX"/>
        </w:rPr>
        <w:t xml:space="preserve">   $ </w:t>
      </w:r>
      <w:r w:rsidR="004D0F1B">
        <w:rPr>
          <w:rFonts w:ascii="Arial" w:hAnsi="Arial" w:cs="Arial"/>
          <w:lang w:val="es-MX"/>
        </w:rPr>
        <w:t>400</w:t>
      </w:r>
      <w:r w:rsidR="00204DC9">
        <w:rPr>
          <w:rFonts w:ascii="Arial" w:hAnsi="Arial" w:cs="Arial"/>
          <w:lang w:val="es-MX"/>
        </w:rPr>
        <w:t>.0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Dedos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784</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Pie reducción manual: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xml:space="preserve">$ </w:t>
      </w:r>
      <w:r w:rsidR="004D0F1B">
        <w:rPr>
          <w:rFonts w:ascii="Arial" w:hAnsi="Arial" w:cs="Arial"/>
          <w:lang w:val="es-MX"/>
        </w:rPr>
        <w:t>646</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Pie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$1,</w:t>
      </w:r>
      <w:r w:rsidR="004D0F1B">
        <w:rPr>
          <w:rFonts w:ascii="Arial" w:hAnsi="Arial" w:cs="Arial"/>
          <w:lang w:val="es-MX"/>
        </w:rPr>
        <w:t>476</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Radiocarpiana reducción manual: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$ 4</w:t>
      </w:r>
      <w:r w:rsidR="004D0F1B">
        <w:rPr>
          <w:rFonts w:ascii="Arial" w:hAnsi="Arial" w:cs="Arial"/>
          <w:lang w:val="es-MX"/>
        </w:rPr>
        <w:t>37</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Radiocarpiana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385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Reducción glenohumeral manual (hombro):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$ 4</w:t>
      </w:r>
      <w:r w:rsidR="004D0F1B">
        <w:rPr>
          <w:rFonts w:ascii="Arial" w:hAnsi="Arial" w:cs="Arial"/>
          <w:lang w:val="es-MX"/>
        </w:rPr>
        <w:t>37</w:t>
      </w:r>
      <w:r w:rsidR="00204DC9">
        <w:rPr>
          <w:rFonts w:ascii="Arial" w:hAnsi="Arial" w:cs="Arial"/>
          <w:lang w:val="es-MX"/>
        </w:rPr>
        <w:t>.</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Rodilla reducción manual: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$ 5</w:t>
      </w:r>
      <w:r w:rsidR="004D0F1B">
        <w:rPr>
          <w:rFonts w:ascii="Arial" w:hAnsi="Arial" w:cs="Arial"/>
          <w:lang w:val="es-MX"/>
        </w:rPr>
        <w:t>88</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Rodilla reducción quirúrgica: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385</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Tobillo reducción manual: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$ 407</w:t>
      </w:r>
      <w:r w:rsidR="00204DC9">
        <w:rPr>
          <w:rFonts w:ascii="Arial" w:hAnsi="Arial" w:cs="Arial"/>
          <w:lang w:val="es-MX"/>
        </w:rPr>
        <w:t>.0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Tobillo reducción quirúrgica:           </w:t>
      </w:r>
      <w:r w:rsidR="00B360DB" w:rsidRPr="003B715A">
        <w:rPr>
          <w:rFonts w:ascii="Arial" w:hAnsi="Arial" w:cs="Arial"/>
          <w:lang w:val="es-MX"/>
        </w:rPr>
        <w:tab/>
      </w:r>
      <w:r w:rsidR="003A04A0">
        <w:rPr>
          <w:rFonts w:ascii="Arial" w:hAnsi="Arial" w:cs="Arial"/>
          <w:lang w:val="es-MX"/>
        </w:rPr>
        <w:t xml:space="preserve">  $ </w:t>
      </w:r>
      <w:r w:rsidR="004D0F1B">
        <w:rPr>
          <w:rFonts w:ascii="Arial" w:hAnsi="Arial" w:cs="Arial"/>
          <w:lang w:val="es-MX"/>
        </w:rPr>
        <w:t>852</w:t>
      </w:r>
      <w:r w:rsidR="00204DC9">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4723C" w:rsidP="0034723C">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Osteoplastia:</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Antebrazo: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355.0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Cadera: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$ 1,310.0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Codo: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508.0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Dedo:                                 </w:t>
      </w:r>
      <w:r w:rsidR="00B360DB" w:rsidRPr="003B715A">
        <w:rPr>
          <w:rFonts w:ascii="Arial" w:hAnsi="Arial" w:cs="Arial"/>
          <w:lang w:val="es-MX"/>
        </w:rPr>
        <w:tab/>
      </w:r>
      <w:r w:rsidRPr="003B715A">
        <w:rPr>
          <w:rFonts w:ascii="Arial" w:hAnsi="Arial" w:cs="Arial"/>
          <w:lang w:val="es-MX"/>
        </w:rPr>
        <w:t xml:space="preserve">  </w:t>
      </w:r>
      <w:r w:rsidR="003A04A0">
        <w:rPr>
          <w:rFonts w:ascii="Arial" w:hAnsi="Arial" w:cs="Arial"/>
          <w:lang w:val="es-MX"/>
        </w:rPr>
        <w:t>$ 1,</w:t>
      </w:r>
      <w:r w:rsidR="004D0F1B">
        <w:rPr>
          <w:rFonts w:ascii="Arial" w:hAnsi="Arial" w:cs="Arial"/>
          <w:lang w:val="es-MX"/>
        </w:rPr>
        <w:t>235.0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Fémur:                                 </w:t>
      </w:r>
      <w:r w:rsidR="00B360DB" w:rsidRPr="003B715A">
        <w:rPr>
          <w:rFonts w:ascii="Arial" w:hAnsi="Arial" w:cs="Arial"/>
          <w:lang w:val="es-MX"/>
        </w:rPr>
        <w:tab/>
      </w:r>
      <w:r w:rsidRPr="003B715A">
        <w:rPr>
          <w:rFonts w:ascii="Arial" w:hAnsi="Arial" w:cs="Arial"/>
          <w:lang w:val="es-MX"/>
        </w:rPr>
        <w:t xml:space="preserve">   </w:t>
      </w:r>
      <w:r w:rsidR="0034723C" w:rsidRPr="003B715A">
        <w:rPr>
          <w:rFonts w:ascii="Arial" w:hAnsi="Arial" w:cs="Arial"/>
          <w:lang w:val="es-MX"/>
        </w:rPr>
        <w:t>$</w:t>
      </w:r>
      <w:r w:rsidR="004D0F1B">
        <w:rPr>
          <w:rFonts w:ascii="Arial" w:hAnsi="Arial" w:cs="Arial"/>
          <w:lang w:val="es-MX"/>
        </w:rPr>
        <w:t xml:space="preserve"> 1,310.0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Humero:                                     </w:t>
      </w:r>
      <w:r w:rsidR="00B360DB" w:rsidRPr="003B715A">
        <w:rPr>
          <w:rFonts w:ascii="Arial" w:hAnsi="Arial" w:cs="Arial"/>
          <w:lang w:val="es-MX"/>
        </w:rPr>
        <w:tab/>
      </w:r>
      <w:r w:rsidRPr="003B715A">
        <w:rPr>
          <w:rFonts w:ascii="Arial" w:hAnsi="Arial" w:cs="Arial"/>
          <w:lang w:val="es-MX"/>
        </w:rPr>
        <w:t xml:space="preserve">    </w:t>
      </w:r>
      <w:r w:rsidR="00A57228">
        <w:rPr>
          <w:rFonts w:ascii="Arial" w:hAnsi="Arial" w:cs="Arial"/>
          <w:lang w:val="es-MX"/>
        </w:rPr>
        <w:t>$ 1,</w:t>
      </w:r>
      <w:r w:rsidR="004D0F1B">
        <w:rPr>
          <w:rFonts w:ascii="Arial" w:hAnsi="Arial" w:cs="Arial"/>
          <w:lang w:val="es-MX"/>
        </w:rPr>
        <w:t>355.0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Mano: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$ 1,551</w:t>
      </w:r>
      <w:r w:rsidR="00204DC9">
        <w:rPr>
          <w:rFonts w:ascii="Arial" w:hAnsi="Arial" w:cs="Arial"/>
          <w:lang w:val="es-MX"/>
        </w:rPr>
        <w:t>.0</w:t>
      </w:r>
      <w:r w:rsidR="0034723C"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Pie:                                         </w:t>
      </w:r>
      <w:r w:rsidR="00B360DB" w:rsidRPr="003B715A">
        <w:rPr>
          <w:rFonts w:ascii="Arial" w:hAnsi="Arial" w:cs="Arial"/>
          <w:lang w:val="es-MX"/>
        </w:rPr>
        <w:tab/>
      </w:r>
      <w:r w:rsidRPr="003B715A">
        <w:rPr>
          <w:rFonts w:ascii="Arial" w:hAnsi="Arial" w:cs="Arial"/>
          <w:lang w:val="es-MX"/>
        </w:rPr>
        <w:t xml:space="preserve">    </w:t>
      </w:r>
      <w:r w:rsidR="00A57228">
        <w:rPr>
          <w:rFonts w:ascii="Arial" w:hAnsi="Arial" w:cs="Arial"/>
          <w:lang w:val="es-MX"/>
        </w:rPr>
        <w:t>$ 1,</w:t>
      </w:r>
      <w:r w:rsidR="004D0F1B">
        <w:rPr>
          <w:rFonts w:ascii="Arial" w:hAnsi="Arial" w:cs="Arial"/>
          <w:lang w:val="es-MX"/>
        </w:rPr>
        <w:t>490</w:t>
      </w:r>
      <w:r w:rsidR="0034723C" w:rsidRPr="003B715A">
        <w:rPr>
          <w:rFonts w:ascii="Arial" w:hAnsi="Arial" w:cs="Arial"/>
          <w:lang w:val="es-MX"/>
        </w:rPr>
        <w:t>.00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Rodilla:                                      </w:t>
      </w:r>
      <w:r w:rsidR="00B360DB" w:rsidRPr="003B715A">
        <w:rPr>
          <w:rFonts w:ascii="Arial" w:hAnsi="Arial" w:cs="Arial"/>
          <w:lang w:val="es-MX"/>
        </w:rPr>
        <w:tab/>
      </w:r>
      <w:r w:rsidRPr="003B715A">
        <w:rPr>
          <w:rFonts w:ascii="Arial" w:hAnsi="Arial" w:cs="Arial"/>
          <w:lang w:val="es-MX"/>
        </w:rPr>
        <w:t xml:space="preserve">  $ 1</w:t>
      </w:r>
      <w:r w:rsidR="00A57228">
        <w:rPr>
          <w:rFonts w:ascii="Arial" w:hAnsi="Arial" w:cs="Arial"/>
          <w:lang w:val="es-MX"/>
        </w:rPr>
        <w:t>,</w:t>
      </w:r>
      <w:r w:rsidR="004D0F1B">
        <w:rPr>
          <w:rFonts w:ascii="Arial" w:hAnsi="Arial" w:cs="Arial"/>
          <w:lang w:val="es-MX"/>
        </w:rPr>
        <w:t>310.0</w:t>
      </w:r>
      <w:r w:rsidRPr="003B715A">
        <w:rPr>
          <w:rFonts w:ascii="Arial" w:hAnsi="Arial" w:cs="Arial"/>
          <w:lang w:val="es-MX"/>
        </w:rPr>
        <w:t>0</w:t>
      </w:r>
    </w:p>
    <w:p w:rsidR="00356F12" w:rsidRPr="003B715A" w:rsidRDefault="00356F12" w:rsidP="0034723C">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Tibia y/o peroné:                       </w:t>
      </w:r>
      <w:r w:rsidR="00B360DB" w:rsidRPr="003B715A">
        <w:rPr>
          <w:rFonts w:ascii="Arial" w:hAnsi="Arial" w:cs="Arial"/>
          <w:lang w:val="es-MX"/>
        </w:rPr>
        <w:tab/>
      </w:r>
      <w:r w:rsidRPr="003B715A">
        <w:rPr>
          <w:rFonts w:ascii="Arial" w:hAnsi="Arial" w:cs="Arial"/>
          <w:lang w:val="es-MX"/>
        </w:rPr>
        <w:t xml:space="preserve">  </w:t>
      </w:r>
      <w:r w:rsidR="004D0F1B">
        <w:rPr>
          <w:rFonts w:ascii="Arial" w:hAnsi="Arial" w:cs="Arial"/>
          <w:lang w:val="es-MX"/>
        </w:rPr>
        <w:t>$ 1,310.0</w:t>
      </w:r>
      <w:r w:rsidR="0034723C"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Tobillo:                                      </w:t>
      </w:r>
      <w:r w:rsidR="00B360DB" w:rsidRPr="003B715A">
        <w:rPr>
          <w:rFonts w:ascii="Arial" w:hAnsi="Arial" w:cs="Arial"/>
          <w:lang w:val="es-MX"/>
        </w:rPr>
        <w:tab/>
      </w:r>
      <w:r w:rsidR="00A57228">
        <w:rPr>
          <w:rFonts w:ascii="Arial" w:hAnsi="Arial" w:cs="Arial"/>
          <w:lang w:val="es-MX"/>
        </w:rPr>
        <w:t xml:space="preserve"> $ 1,</w:t>
      </w:r>
      <w:r w:rsidR="004D0F1B">
        <w:rPr>
          <w:rFonts w:ascii="Arial" w:hAnsi="Arial" w:cs="Arial"/>
          <w:lang w:val="es-MX"/>
        </w:rPr>
        <w:t>490</w:t>
      </w:r>
      <w:r w:rsidR="00A57228">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La cuota de recuperación de cirugía, se determinara de acuerdo al estudio socioeconómico del paciente, realizado por el Departamento de Trabajo Social de la Dirección de Servicios Médicos Municipales, y de acuerdo a los costos de los insumos.</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Materiales de Curación, Terapias y Vacunas: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Materiales de curación: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Abatelenguas:                                           </w:t>
      </w:r>
      <w:r w:rsidR="00342F9F" w:rsidRPr="003B715A">
        <w:rPr>
          <w:rFonts w:ascii="Arial" w:hAnsi="Arial" w:cs="Arial"/>
          <w:lang w:val="es-MX"/>
        </w:rPr>
        <w:tab/>
      </w:r>
      <w:r w:rsidR="0089567D">
        <w:rPr>
          <w:rFonts w:ascii="Arial" w:hAnsi="Arial" w:cs="Arial"/>
          <w:lang w:val="es-MX"/>
        </w:rPr>
        <w:t xml:space="preserve">       $ 3.0</w:t>
      </w:r>
      <w:r w:rsidR="00130F7D" w:rsidRPr="003B715A">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Agua Oxigenada:                                  </w:t>
      </w:r>
      <w:r w:rsidR="00342F9F" w:rsidRPr="003B715A">
        <w:rPr>
          <w:rFonts w:ascii="Arial" w:hAnsi="Arial" w:cs="Arial"/>
          <w:lang w:val="es-MX"/>
        </w:rPr>
        <w:tab/>
      </w:r>
      <w:r w:rsidR="0089567D">
        <w:rPr>
          <w:rFonts w:ascii="Arial" w:hAnsi="Arial" w:cs="Arial"/>
          <w:lang w:val="es-MX"/>
        </w:rPr>
        <w:t xml:space="preserve">  $ 56.0</w:t>
      </w:r>
      <w:r w:rsidR="00130F7D" w:rsidRPr="003B715A">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 Agujas Nos. 21, 23, 25, 20x30</w:t>
      </w:r>
      <w:r w:rsidR="00130F7D" w:rsidRPr="003B715A">
        <w:rPr>
          <w:rFonts w:ascii="Arial" w:hAnsi="Arial" w:cs="Arial"/>
          <w:lang w:val="es-MX"/>
        </w:rPr>
        <w:t>, 22x</w:t>
      </w:r>
      <w:r w:rsidR="0089567D">
        <w:rPr>
          <w:rFonts w:ascii="Arial" w:hAnsi="Arial" w:cs="Arial"/>
          <w:lang w:val="es-MX"/>
        </w:rPr>
        <w:t xml:space="preserve">32 y agujas de insulina: </w:t>
      </w:r>
      <w:r w:rsidR="0089567D">
        <w:rPr>
          <w:rFonts w:ascii="Arial" w:hAnsi="Arial" w:cs="Arial"/>
          <w:lang w:val="es-MX"/>
        </w:rPr>
        <w:tab/>
      </w:r>
      <w:r w:rsidR="0089567D">
        <w:rPr>
          <w:rFonts w:ascii="Arial" w:hAnsi="Arial" w:cs="Arial"/>
          <w:lang w:val="es-MX"/>
        </w:rPr>
        <w:tab/>
        <w:t>$ 3.0</w:t>
      </w:r>
      <w:r w:rsidR="00130F7D" w:rsidRPr="003B715A">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Alcohol:                                            </w:t>
      </w:r>
      <w:r w:rsidR="00342F9F" w:rsidRPr="003B715A">
        <w:rPr>
          <w:rFonts w:ascii="Arial" w:hAnsi="Arial" w:cs="Arial"/>
          <w:lang w:val="es-MX"/>
        </w:rPr>
        <w:tab/>
      </w:r>
      <w:r w:rsidR="00A57228">
        <w:rPr>
          <w:rFonts w:ascii="Arial" w:hAnsi="Arial" w:cs="Arial"/>
          <w:lang w:val="es-MX"/>
        </w:rPr>
        <w:t xml:space="preserve"> $ 3</w:t>
      </w:r>
      <w:r w:rsidR="0089567D">
        <w:rPr>
          <w:rFonts w:ascii="Arial" w:hAnsi="Arial" w:cs="Arial"/>
          <w:lang w:val="es-MX"/>
        </w:rPr>
        <w:t>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Algodón paquete de 300 </w:t>
      </w:r>
      <w:r w:rsidR="00B61DB7" w:rsidRPr="003B715A">
        <w:rPr>
          <w:rFonts w:ascii="Arial" w:hAnsi="Arial" w:cs="Arial"/>
          <w:lang w:val="es-MX"/>
        </w:rPr>
        <w:t>grs.</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w:t>
      </w:r>
      <w:r w:rsidR="0089567D">
        <w:rPr>
          <w:rFonts w:ascii="Arial" w:hAnsi="Arial" w:cs="Arial"/>
          <w:lang w:val="es-MX"/>
        </w:rPr>
        <w:t>92.00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Ambu Adulto:                            </w:t>
      </w:r>
      <w:r w:rsidR="00342F9F" w:rsidRPr="003B715A">
        <w:rPr>
          <w:rFonts w:ascii="Arial" w:hAnsi="Arial" w:cs="Arial"/>
          <w:lang w:val="es-MX"/>
        </w:rPr>
        <w:tab/>
      </w:r>
      <w:r w:rsidR="00A57228">
        <w:rPr>
          <w:rFonts w:ascii="Arial" w:hAnsi="Arial" w:cs="Arial"/>
          <w:lang w:val="es-MX"/>
        </w:rPr>
        <w:t xml:space="preserve">       $ 1,</w:t>
      </w:r>
      <w:r w:rsidR="0089567D">
        <w:rPr>
          <w:rFonts w:ascii="Arial" w:hAnsi="Arial" w:cs="Arial"/>
          <w:lang w:val="es-MX"/>
        </w:rPr>
        <w:t>856.00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Ambu </w:t>
      </w:r>
      <w:r w:rsidR="00B61DB7" w:rsidRPr="003B715A">
        <w:rPr>
          <w:rFonts w:ascii="Arial" w:hAnsi="Arial" w:cs="Arial"/>
          <w:lang w:val="es-MX"/>
        </w:rPr>
        <w:t>Pediátrico</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$ 1,</w:t>
      </w:r>
      <w:r w:rsidR="0089567D">
        <w:rPr>
          <w:rFonts w:ascii="Arial" w:hAnsi="Arial" w:cs="Arial"/>
          <w:lang w:val="es-MX"/>
        </w:rPr>
        <w:t>302.00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Batas </w:t>
      </w:r>
      <w:r w:rsidR="00B61DB7" w:rsidRPr="003B715A">
        <w:rPr>
          <w:rFonts w:ascii="Arial" w:hAnsi="Arial" w:cs="Arial"/>
          <w:lang w:val="es-MX"/>
        </w:rPr>
        <w:t>Pediátricas</w:t>
      </w:r>
      <w:r w:rsidRPr="003B715A">
        <w:rPr>
          <w:rFonts w:ascii="Arial" w:hAnsi="Arial" w:cs="Arial"/>
          <w:lang w:val="es-MX"/>
        </w:rPr>
        <w:t xml:space="preserve">:                           </w:t>
      </w:r>
      <w:r w:rsidR="00342F9F" w:rsidRPr="003B715A">
        <w:rPr>
          <w:rFonts w:ascii="Arial" w:hAnsi="Arial" w:cs="Arial"/>
          <w:lang w:val="es-MX"/>
        </w:rPr>
        <w:tab/>
      </w:r>
      <w:r w:rsidRPr="003B715A">
        <w:rPr>
          <w:rFonts w:ascii="Arial" w:hAnsi="Arial" w:cs="Arial"/>
          <w:lang w:val="es-MX"/>
        </w:rPr>
        <w:t xml:space="preserve">      </w:t>
      </w:r>
      <w:r w:rsidR="00A57228">
        <w:rPr>
          <w:rFonts w:ascii="Arial" w:hAnsi="Arial" w:cs="Arial"/>
          <w:lang w:val="es-MX"/>
        </w:rPr>
        <w:t xml:space="preserve">$ </w:t>
      </w:r>
      <w:r w:rsidR="00C24491">
        <w:rPr>
          <w:rFonts w:ascii="Arial" w:hAnsi="Arial" w:cs="Arial"/>
          <w:lang w:val="es-MX"/>
        </w:rPr>
        <w:t>30.00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Batas Adulto:                                  </w:t>
      </w:r>
      <w:r w:rsidR="00342F9F" w:rsidRPr="003B715A">
        <w:rPr>
          <w:rFonts w:ascii="Arial" w:hAnsi="Arial" w:cs="Arial"/>
          <w:lang w:val="es-MX"/>
        </w:rPr>
        <w:tab/>
      </w:r>
      <w:r w:rsidR="00130F7D" w:rsidRPr="003B715A">
        <w:rPr>
          <w:rFonts w:ascii="Arial" w:hAnsi="Arial" w:cs="Arial"/>
          <w:lang w:val="es-MX"/>
        </w:rPr>
        <w:t xml:space="preserve">      </w:t>
      </w:r>
      <w:r w:rsidR="00A57228">
        <w:rPr>
          <w:rFonts w:ascii="Arial" w:hAnsi="Arial" w:cs="Arial"/>
          <w:lang w:val="es-MX"/>
        </w:rPr>
        <w:t>$ 3</w:t>
      </w:r>
      <w:r w:rsidR="00C24491">
        <w:rPr>
          <w:rFonts w:ascii="Arial" w:hAnsi="Arial" w:cs="Arial"/>
          <w:lang w:val="es-MX"/>
        </w:rPr>
        <w:t>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Bolsa recolectora de orina: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54.0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Bolsa recolectora p/ orina:           </w:t>
      </w:r>
      <w:r w:rsidR="00342F9F" w:rsidRPr="003B715A">
        <w:rPr>
          <w:rFonts w:ascii="Arial" w:hAnsi="Arial" w:cs="Arial"/>
          <w:lang w:val="es-MX"/>
        </w:rPr>
        <w:tab/>
      </w:r>
      <w:r w:rsidR="00C24491">
        <w:rPr>
          <w:rFonts w:ascii="Arial" w:hAnsi="Arial" w:cs="Arial"/>
          <w:lang w:val="es-MX"/>
        </w:rPr>
        <w:t xml:space="preserve">   $ 31.00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Presión</w:t>
      </w:r>
      <w:r w:rsidRPr="003B715A">
        <w:rPr>
          <w:rFonts w:ascii="Arial" w:hAnsi="Arial" w:cs="Arial"/>
          <w:lang w:val="es-MX"/>
        </w:rPr>
        <w:t xml:space="preserve"> Venosa Central 3 </w:t>
      </w:r>
      <w:r w:rsidR="00B61DB7" w:rsidRPr="003B715A">
        <w:rPr>
          <w:rFonts w:ascii="Arial" w:hAnsi="Arial" w:cs="Arial"/>
          <w:lang w:val="es-MX"/>
        </w:rPr>
        <w:t>Vías</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89.0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28 fr:             </w:t>
      </w:r>
      <w:r w:rsidR="00342F9F" w:rsidRPr="003B715A">
        <w:rPr>
          <w:rFonts w:ascii="Arial" w:hAnsi="Arial" w:cs="Arial"/>
          <w:lang w:val="es-MX"/>
        </w:rPr>
        <w:tab/>
      </w:r>
      <w:r w:rsidR="00A57228">
        <w:rPr>
          <w:rFonts w:ascii="Arial" w:hAnsi="Arial" w:cs="Arial"/>
          <w:lang w:val="es-MX"/>
        </w:rPr>
        <w:t xml:space="preserve">  $ 2</w:t>
      </w:r>
      <w:r w:rsidR="00C24491">
        <w:rPr>
          <w:rFonts w:ascii="Arial" w:hAnsi="Arial" w:cs="Arial"/>
          <w:lang w:val="es-MX"/>
        </w:rPr>
        <w:t>18.00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30 fr:                   </w:t>
      </w:r>
      <w:r w:rsidR="00342F9F" w:rsidRPr="003B715A">
        <w:rPr>
          <w:rFonts w:ascii="Arial" w:hAnsi="Arial" w:cs="Arial"/>
          <w:lang w:val="es-MX"/>
        </w:rPr>
        <w:tab/>
      </w:r>
      <w:r w:rsidR="00C24491">
        <w:rPr>
          <w:rFonts w:ascii="Arial" w:hAnsi="Arial" w:cs="Arial"/>
          <w:lang w:val="es-MX"/>
        </w:rPr>
        <w:t xml:space="preserve">   $ 203.00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p/drenaje c/guía 36 fr:      </w:t>
      </w:r>
      <w:r w:rsidR="00342F9F" w:rsidRPr="003B715A">
        <w:rPr>
          <w:rFonts w:ascii="Arial" w:hAnsi="Arial" w:cs="Arial"/>
          <w:lang w:val="es-MX"/>
        </w:rPr>
        <w:tab/>
      </w:r>
      <w:r w:rsidR="00A57228">
        <w:rPr>
          <w:rFonts w:ascii="Arial" w:hAnsi="Arial" w:cs="Arial"/>
          <w:lang w:val="es-MX"/>
        </w:rPr>
        <w:t xml:space="preserve">  $ 2</w:t>
      </w:r>
      <w:r w:rsidR="00C24491">
        <w:rPr>
          <w:rFonts w:ascii="Arial" w:hAnsi="Arial" w:cs="Arial"/>
          <w:lang w:val="es-MX"/>
        </w:rPr>
        <w:t>22.00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w:t>
      </w:r>
      <w:r w:rsidR="00B61DB7" w:rsidRPr="003B715A">
        <w:rPr>
          <w:rFonts w:ascii="Arial" w:hAnsi="Arial" w:cs="Arial"/>
          <w:lang w:val="es-MX"/>
        </w:rPr>
        <w:t>Catéter</w:t>
      </w:r>
      <w:r w:rsidRPr="003B715A">
        <w:rPr>
          <w:rFonts w:ascii="Arial" w:hAnsi="Arial" w:cs="Arial"/>
          <w:lang w:val="es-MX"/>
        </w:rPr>
        <w:t xml:space="preserve"> </w:t>
      </w:r>
      <w:r w:rsidR="00B61DB7" w:rsidRPr="003B715A">
        <w:rPr>
          <w:rFonts w:ascii="Arial" w:hAnsi="Arial" w:cs="Arial"/>
          <w:lang w:val="es-MX"/>
        </w:rPr>
        <w:t>Torácico</w:t>
      </w:r>
      <w:r w:rsidRPr="003B715A">
        <w:rPr>
          <w:rFonts w:ascii="Arial" w:hAnsi="Arial" w:cs="Arial"/>
          <w:lang w:val="es-MX"/>
        </w:rPr>
        <w:t xml:space="preserve"> p/drenaje c/guía 40 fr:        </w:t>
      </w:r>
      <w:r w:rsidR="00342F9F" w:rsidRPr="003B715A">
        <w:rPr>
          <w:rFonts w:ascii="Arial" w:hAnsi="Arial" w:cs="Arial"/>
          <w:lang w:val="es-MX"/>
        </w:rPr>
        <w:tab/>
      </w:r>
      <w:r w:rsidR="00A57228">
        <w:rPr>
          <w:rFonts w:ascii="Arial" w:hAnsi="Arial" w:cs="Arial"/>
          <w:lang w:val="es-MX"/>
        </w:rPr>
        <w:t xml:space="preserve">   $ 2</w:t>
      </w:r>
      <w:r w:rsidR="00C24491">
        <w:rPr>
          <w:rFonts w:ascii="Arial" w:hAnsi="Arial" w:cs="Arial"/>
          <w:lang w:val="es-MX"/>
        </w:rPr>
        <w:t>22.00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 Collarín Blando chico: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192.0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 Collarín Blando grande: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343.0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Collarín Blando mediano: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192.0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 Compresas: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16.0</w:t>
      </w:r>
      <w:r w:rsidR="001328E5">
        <w:rPr>
          <w:rFonts w:ascii="Arial" w:hAnsi="Arial" w:cs="Arial"/>
          <w:lang w:val="es-MX"/>
        </w:rPr>
        <w:t>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Electrodos: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210.00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Electrogel 250 ml.:                      </w:t>
      </w:r>
      <w:r w:rsidR="00342F9F" w:rsidRPr="003B715A">
        <w:rPr>
          <w:rFonts w:ascii="Arial" w:hAnsi="Arial" w:cs="Arial"/>
          <w:lang w:val="es-MX"/>
        </w:rPr>
        <w:tab/>
      </w:r>
      <w:r w:rsidR="00C24491">
        <w:rPr>
          <w:rFonts w:ascii="Arial" w:hAnsi="Arial" w:cs="Arial"/>
          <w:lang w:val="es-MX"/>
        </w:rPr>
        <w:t xml:space="preserve">  $ 7.00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Equipo de venoclisis:                   </w:t>
      </w:r>
      <w:r w:rsidR="00342F9F" w:rsidRPr="003B715A">
        <w:rPr>
          <w:rFonts w:ascii="Arial" w:hAnsi="Arial" w:cs="Arial"/>
          <w:lang w:val="es-MX"/>
        </w:rPr>
        <w:tab/>
      </w:r>
      <w:r w:rsidR="00A57228">
        <w:rPr>
          <w:rFonts w:ascii="Arial" w:hAnsi="Arial" w:cs="Arial"/>
          <w:lang w:val="es-MX"/>
        </w:rPr>
        <w:t xml:space="preserve">  $ </w:t>
      </w:r>
      <w:r w:rsidR="001328E5">
        <w:rPr>
          <w:rFonts w:ascii="Arial" w:hAnsi="Arial" w:cs="Arial"/>
          <w:lang w:val="es-MX"/>
        </w:rPr>
        <w:t>3</w:t>
      </w:r>
      <w:r w:rsidR="00C24491">
        <w:rPr>
          <w:rFonts w:ascii="Arial" w:hAnsi="Arial" w:cs="Arial"/>
          <w:lang w:val="es-MX"/>
        </w:rPr>
        <w:t>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Equipo Venoclisis (normogotero):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26.00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Espejo vaginal desechable:                      </w:t>
      </w:r>
      <w:r w:rsidR="00342F9F" w:rsidRPr="003B715A">
        <w:rPr>
          <w:rFonts w:ascii="Arial" w:hAnsi="Arial" w:cs="Arial"/>
          <w:lang w:val="es-MX"/>
        </w:rPr>
        <w:tab/>
      </w:r>
      <w:r w:rsidR="00C24491">
        <w:rPr>
          <w:rFonts w:ascii="Arial" w:hAnsi="Arial" w:cs="Arial"/>
          <w:lang w:val="es-MX"/>
        </w:rPr>
        <w:t xml:space="preserve">  $ 23.00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Estoquinete 5cm.:                          </w:t>
      </w:r>
      <w:r w:rsidR="00342F9F" w:rsidRPr="003B715A">
        <w:rPr>
          <w:rFonts w:ascii="Arial" w:hAnsi="Arial" w:cs="Arial"/>
          <w:lang w:val="es-MX"/>
        </w:rPr>
        <w:tab/>
      </w:r>
      <w:r w:rsidR="00C24491">
        <w:rPr>
          <w:rFonts w:ascii="Arial" w:hAnsi="Arial" w:cs="Arial"/>
          <w:lang w:val="es-MX"/>
        </w:rPr>
        <w:t xml:space="preserve">    $ 24.00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Estoquinete 7.5 cm.:                           </w:t>
      </w:r>
      <w:r w:rsidR="00342F9F" w:rsidRPr="003B715A">
        <w:rPr>
          <w:rFonts w:ascii="Arial" w:hAnsi="Arial" w:cs="Arial"/>
          <w:lang w:val="es-MX"/>
        </w:rPr>
        <w:tab/>
      </w:r>
      <w:r w:rsidR="00C24491">
        <w:rPr>
          <w:rFonts w:ascii="Arial" w:hAnsi="Arial" w:cs="Arial"/>
          <w:lang w:val="es-MX"/>
        </w:rPr>
        <w:t xml:space="preserve">     $ 24.00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 Gasa 10 x 10 cm.:                         </w:t>
      </w:r>
      <w:r w:rsidR="00342F9F" w:rsidRPr="003B715A">
        <w:rPr>
          <w:rFonts w:ascii="Arial" w:hAnsi="Arial" w:cs="Arial"/>
          <w:lang w:val="es-MX"/>
        </w:rPr>
        <w:tab/>
      </w:r>
      <w:r w:rsidR="00C24491">
        <w:rPr>
          <w:rFonts w:ascii="Arial" w:hAnsi="Arial" w:cs="Arial"/>
          <w:lang w:val="es-MX"/>
        </w:rPr>
        <w:t xml:space="preserve">   $ 5.00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 Gasa 7.5 x 5 cm.:                                </w:t>
      </w:r>
      <w:r w:rsidR="00342F9F" w:rsidRPr="003B715A">
        <w:rPr>
          <w:rFonts w:ascii="Arial" w:hAnsi="Arial" w:cs="Arial"/>
          <w:lang w:val="es-MX"/>
        </w:rPr>
        <w:tab/>
      </w:r>
      <w:r w:rsidR="00A57228">
        <w:rPr>
          <w:rFonts w:ascii="Arial" w:hAnsi="Arial" w:cs="Arial"/>
          <w:lang w:val="es-MX"/>
        </w:rPr>
        <w:t xml:space="preserve">  $ 5</w:t>
      </w:r>
      <w:r w:rsidR="00130F7D" w:rsidRPr="003B715A">
        <w:rPr>
          <w:rFonts w:ascii="Arial" w:hAnsi="Arial" w:cs="Arial"/>
          <w:lang w:val="es-MX"/>
        </w:rPr>
        <w:t>.</w:t>
      </w:r>
      <w:r w:rsidR="00C24491">
        <w:rPr>
          <w:rFonts w:ascii="Arial" w:hAnsi="Arial" w:cs="Arial"/>
          <w:lang w:val="es-MX"/>
        </w:rPr>
        <w:t>50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Gasa chica paquete c/5:                       </w:t>
      </w:r>
      <w:r w:rsidR="00342F9F" w:rsidRPr="003B715A">
        <w:rPr>
          <w:rFonts w:ascii="Arial" w:hAnsi="Arial" w:cs="Arial"/>
          <w:lang w:val="es-MX"/>
        </w:rPr>
        <w:tab/>
      </w:r>
      <w:r w:rsidR="00A57228">
        <w:rPr>
          <w:rFonts w:ascii="Arial" w:hAnsi="Arial" w:cs="Arial"/>
          <w:lang w:val="es-MX"/>
        </w:rPr>
        <w:t xml:space="preserve">    $ 4</w:t>
      </w:r>
      <w:r w:rsidR="00130F7D" w:rsidRPr="003B715A">
        <w:rPr>
          <w:rFonts w:ascii="Arial" w:hAnsi="Arial" w:cs="Arial"/>
          <w:lang w:val="es-MX"/>
        </w:rPr>
        <w:t>.</w:t>
      </w:r>
      <w:r w:rsidR="00C24491">
        <w:rPr>
          <w:rFonts w:ascii="Arial" w:hAnsi="Arial" w:cs="Arial"/>
          <w:lang w:val="es-MX"/>
        </w:rPr>
        <w:t>50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 Gasa grande paquete c/5: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 Guante </w:t>
      </w:r>
      <w:r w:rsidR="00B61DB7" w:rsidRPr="003B715A">
        <w:rPr>
          <w:rFonts w:ascii="Arial" w:hAnsi="Arial" w:cs="Arial"/>
          <w:lang w:val="es-MX"/>
        </w:rPr>
        <w:t>Estéril</w:t>
      </w:r>
      <w:r w:rsidRPr="003B715A">
        <w:rPr>
          <w:rFonts w:ascii="Arial" w:hAnsi="Arial" w:cs="Arial"/>
          <w:lang w:val="es-MX"/>
        </w:rPr>
        <w:t xml:space="preserve">: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 Guantes desechables (par):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 Hoja de </w:t>
      </w:r>
      <w:r w:rsidR="00B61DB7" w:rsidRPr="003B715A">
        <w:rPr>
          <w:rFonts w:ascii="Arial" w:hAnsi="Arial" w:cs="Arial"/>
          <w:lang w:val="es-MX"/>
        </w:rPr>
        <w:t>Bisturí</w:t>
      </w:r>
      <w:r w:rsidRPr="003B715A">
        <w:rPr>
          <w:rFonts w:ascii="Arial" w:hAnsi="Arial" w:cs="Arial"/>
          <w:lang w:val="es-MX"/>
        </w:rPr>
        <w:t xml:space="preserve"> 15: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 Hoja de </w:t>
      </w:r>
      <w:r w:rsidR="00B61DB7" w:rsidRPr="003B715A">
        <w:rPr>
          <w:rFonts w:ascii="Arial" w:hAnsi="Arial" w:cs="Arial"/>
          <w:lang w:val="es-MX"/>
        </w:rPr>
        <w:t>Bisturí</w:t>
      </w:r>
      <w:r w:rsidRPr="003B715A">
        <w:rPr>
          <w:rFonts w:ascii="Arial" w:hAnsi="Arial" w:cs="Arial"/>
          <w:lang w:val="es-MX"/>
        </w:rPr>
        <w:t xml:space="preserve"> 23: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 Hojas de bisturí: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 Hojas de rasurar:                      </w:t>
      </w:r>
      <w:r w:rsidR="00342F9F" w:rsidRPr="003B715A">
        <w:rPr>
          <w:rFonts w:ascii="Arial" w:hAnsi="Arial" w:cs="Arial"/>
          <w:lang w:val="es-MX"/>
        </w:rPr>
        <w:tab/>
      </w:r>
      <w:r w:rsidR="00C24491">
        <w:rPr>
          <w:rFonts w:ascii="Arial" w:hAnsi="Arial" w:cs="Arial"/>
          <w:lang w:val="es-MX"/>
        </w:rPr>
        <w:t xml:space="preserve"> $ 16.00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 Huata de 5 cm:              </w:t>
      </w:r>
      <w:r w:rsidR="00342F9F" w:rsidRPr="003B715A">
        <w:rPr>
          <w:rFonts w:ascii="Arial" w:hAnsi="Arial" w:cs="Arial"/>
          <w:lang w:val="es-MX"/>
        </w:rPr>
        <w:tab/>
      </w:r>
      <w:r w:rsidR="00A57228">
        <w:rPr>
          <w:rFonts w:ascii="Arial" w:hAnsi="Arial" w:cs="Arial"/>
          <w:lang w:val="es-MX"/>
        </w:rPr>
        <w:t xml:space="preserve"> $ 1</w:t>
      </w:r>
      <w:r w:rsidR="00C24491">
        <w:rPr>
          <w:rFonts w:ascii="Arial" w:hAnsi="Arial" w:cs="Arial"/>
          <w:lang w:val="es-MX"/>
        </w:rPr>
        <w:t>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 Huata de 10 cm: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 Huata de 15 cm:                    </w:t>
      </w:r>
      <w:r w:rsidR="00342F9F" w:rsidRPr="003B715A">
        <w:rPr>
          <w:rFonts w:ascii="Arial" w:hAnsi="Arial" w:cs="Arial"/>
          <w:lang w:val="es-MX"/>
        </w:rPr>
        <w:tab/>
      </w:r>
      <w:r w:rsidR="00C24491">
        <w:rPr>
          <w:rFonts w:ascii="Arial" w:hAnsi="Arial" w:cs="Arial"/>
          <w:lang w:val="es-MX"/>
        </w:rPr>
        <w:t xml:space="preserve">  $ 11.00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 Huata de 20 cm:                  </w:t>
      </w:r>
      <w:r w:rsidR="00342F9F" w:rsidRPr="003B715A">
        <w:rPr>
          <w:rFonts w:ascii="Arial" w:hAnsi="Arial" w:cs="Arial"/>
          <w:lang w:val="es-MX"/>
        </w:rPr>
        <w:tab/>
      </w:r>
      <w:r w:rsidR="00130F7D" w:rsidRPr="003B715A">
        <w:rPr>
          <w:rFonts w:ascii="Arial" w:hAnsi="Arial" w:cs="Arial"/>
          <w:lang w:val="es-MX"/>
        </w:rPr>
        <w:t xml:space="preserve">  $ </w:t>
      </w:r>
      <w:r w:rsidR="00C24491">
        <w:rPr>
          <w:rFonts w:ascii="Arial" w:hAnsi="Arial" w:cs="Arial"/>
          <w:lang w:val="es-MX"/>
        </w:rPr>
        <w:t>1</w:t>
      </w:r>
      <w:r w:rsidR="001328E5">
        <w:rPr>
          <w:rFonts w:ascii="Arial" w:hAnsi="Arial" w:cs="Arial"/>
          <w:lang w:val="es-MX"/>
        </w:rPr>
        <w:t>8</w:t>
      </w:r>
      <w:r w:rsidR="00C24491">
        <w:rPr>
          <w:rFonts w:ascii="Arial" w:hAnsi="Arial" w:cs="Arial"/>
          <w:lang w:val="es-MX"/>
        </w:rPr>
        <w:t>.00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 Isodine Espuma:            </w:t>
      </w:r>
      <w:r w:rsidR="00342F9F" w:rsidRPr="003B715A">
        <w:rPr>
          <w:rFonts w:ascii="Arial" w:hAnsi="Arial" w:cs="Arial"/>
          <w:lang w:val="es-MX"/>
        </w:rPr>
        <w:tab/>
      </w:r>
      <w:r w:rsidR="00A57228">
        <w:rPr>
          <w:rFonts w:ascii="Arial" w:hAnsi="Arial" w:cs="Arial"/>
          <w:lang w:val="es-MX"/>
        </w:rPr>
        <w:t xml:space="preserve"> $ 2</w:t>
      </w:r>
      <w:r w:rsidR="00C24491">
        <w:rPr>
          <w:rFonts w:ascii="Arial" w:hAnsi="Arial" w:cs="Arial"/>
          <w:lang w:val="es-MX"/>
        </w:rPr>
        <w:t>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43. </w:t>
      </w:r>
      <w:r w:rsidR="00B61DB7" w:rsidRPr="003B715A">
        <w:rPr>
          <w:rFonts w:ascii="Arial" w:hAnsi="Arial" w:cs="Arial"/>
          <w:lang w:val="es-MX"/>
        </w:rPr>
        <w:t>Jabón</w:t>
      </w:r>
      <w:r w:rsidRPr="003B715A">
        <w:rPr>
          <w:rFonts w:ascii="Arial" w:hAnsi="Arial" w:cs="Arial"/>
          <w:lang w:val="es-MX"/>
        </w:rPr>
        <w:t xml:space="preserve"> </w:t>
      </w:r>
      <w:r w:rsidR="00B61DB7" w:rsidRPr="003B715A">
        <w:rPr>
          <w:rFonts w:ascii="Arial" w:hAnsi="Arial" w:cs="Arial"/>
          <w:lang w:val="es-MX"/>
        </w:rPr>
        <w:t>Quirúrgico</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84.00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44. Jalea Lubricante:                </w:t>
      </w:r>
      <w:r w:rsidR="00342F9F" w:rsidRPr="003B715A">
        <w:rPr>
          <w:rFonts w:ascii="Arial" w:hAnsi="Arial" w:cs="Arial"/>
          <w:lang w:val="es-MX"/>
        </w:rPr>
        <w:tab/>
      </w:r>
      <w:r w:rsidR="00A57228">
        <w:rPr>
          <w:rFonts w:ascii="Arial" w:hAnsi="Arial" w:cs="Arial"/>
          <w:lang w:val="es-MX"/>
        </w:rPr>
        <w:t xml:space="preserve">  $ 1</w:t>
      </w:r>
      <w:r w:rsidR="00C24491">
        <w:rPr>
          <w:rFonts w:ascii="Arial" w:hAnsi="Arial" w:cs="Arial"/>
          <w:lang w:val="es-MX"/>
        </w:rPr>
        <w:t>47.00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45. Jeringas 1 ml y 3 ml:                   </w:t>
      </w:r>
      <w:r w:rsidR="00342F9F" w:rsidRPr="003B715A">
        <w:rPr>
          <w:rFonts w:ascii="Arial" w:hAnsi="Arial" w:cs="Arial"/>
          <w:lang w:val="es-MX"/>
        </w:rPr>
        <w:tab/>
      </w:r>
      <w:r w:rsidR="00C24491">
        <w:rPr>
          <w:rFonts w:ascii="Arial" w:hAnsi="Arial" w:cs="Arial"/>
          <w:lang w:val="es-MX"/>
        </w:rPr>
        <w:t xml:space="preserve"> $ 5.00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46. Jeringa 5 ml:                      </w:t>
      </w:r>
      <w:r w:rsidR="00342F9F" w:rsidRPr="003B715A">
        <w:rPr>
          <w:rFonts w:ascii="Arial" w:hAnsi="Arial" w:cs="Arial"/>
          <w:lang w:val="es-MX"/>
        </w:rPr>
        <w:tab/>
      </w:r>
      <w:r w:rsidR="00C24491">
        <w:rPr>
          <w:rFonts w:ascii="Arial" w:hAnsi="Arial" w:cs="Arial"/>
          <w:lang w:val="es-MX"/>
        </w:rPr>
        <w:t xml:space="preserve"> $ 5.00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47. Jeringa 10 ml:            </w:t>
      </w:r>
      <w:r w:rsidR="00342F9F" w:rsidRPr="003B715A">
        <w:rPr>
          <w:rFonts w:ascii="Arial" w:hAnsi="Arial" w:cs="Arial"/>
          <w:lang w:val="es-MX"/>
        </w:rPr>
        <w:tab/>
      </w:r>
      <w:r w:rsidR="00C24491">
        <w:rPr>
          <w:rFonts w:ascii="Arial" w:hAnsi="Arial" w:cs="Arial"/>
          <w:lang w:val="es-MX"/>
        </w:rPr>
        <w:t xml:space="preserve">  $ 5.00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48. Jeringa 20 ml:                       </w:t>
      </w:r>
      <w:r w:rsidR="00342F9F" w:rsidRPr="003B715A">
        <w:rPr>
          <w:rFonts w:ascii="Arial" w:hAnsi="Arial" w:cs="Arial"/>
          <w:lang w:val="es-MX"/>
        </w:rPr>
        <w:tab/>
      </w:r>
      <w:r w:rsidR="00C24491">
        <w:rPr>
          <w:rFonts w:ascii="Arial" w:hAnsi="Arial" w:cs="Arial"/>
          <w:lang w:val="es-MX"/>
        </w:rPr>
        <w:t xml:space="preserve">  $ 8.00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49. Lancetas:                         </w:t>
      </w:r>
      <w:r w:rsidR="00342F9F" w:rsidRPr="003B715A">
        <w:rPr>
          <w:rFonts w:ascii="Arial" w:hAnsi="Arial" w:cs="Arial"/>
          <w:lang w:val="es-MX"/>
        </w:rPr>
        <w:tab/>
      </w:r>
      <w:r w:rsidR="00C24491">
        <w:rPr>
          <w:rFonts w:ascii="Arial" w:hAnsi="Arial" w:cs="Arial"/>
          <w:lang w:val="es-MX"/>
        </w:rPr>
        <w:t xml:space="preserve">  $ 6.00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50. Ligadura Umbilical (clips):              </w:t>
      </w:r>
      <w:r w:rsidR="00342F9F" w:rsidRPr="003B715A">
        <w:rPr>
          <w:rFonts w:ascii="Arial" w:hAnsi="Arial" w:cs="Arial"/>
          <w:lang w:val="es-MX"/>
        </w:rPr>
        <w:tab/>
      </w:r>
      <w:r w:rsidR="00C24491">
        <w:rPr>
          <w:rFonts w:ascii="Arial" w:hAnsi="Arial" w:cs="Arial"/>
          <w:lang w:val="es-MX"/>
        </w:rPr>
        <w:t xml:space="preserve">   $ 17.00</w:t>
      </w:r>
    </w:p>
    <w:p w:rsidR="00356F12" w:rsidRPr="003B715A" w:rsidRDefault="00356F12" w:rsidP="00A57228">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51. Llave de 3 </w:t>
      </w:r>
      <w:r w:rsidR="00B61DB7" w:rsidRPr="003B715A">
        <w:rPr>
          <w:rFonts w:ascii="Arial" w:hAnsi="Arial" w:cs="Arial"/>
          <w:lang w:val="es-MX"/>
        </w:rPr>
        <w:t>Vías</w:t>
      </w:r>
      <w:r w:rsidRPr="003B715A">
        <w:rPr>
          <w:rFonts w:ascii="Arial" w:hAnsi="Arial" w:cs="Arial"/>
          <w:lang w:val="es-MX"/>
        </w:rPr>
        <w:t xml:space="preserve">:                 </w:t>
      </w:r>
      <w:r w:rsidR="00342F9F" w:rsidRPr="003B715A">
        <w:rPr>
          <w:rFonts w:ascii="Arial" w:hAnsi="Arial" w:cs="Arial"/>
          <w:lang w:val="es-MX"/>
        </w:rPr>
        <w:tab/>
      </w:r>
      <w:r w:rsidR="00C24491">
        <w:rPr>
          <w:rFonts w:ascii="Arial" w:hAnsi="Arial" w:cs="Arial"/>
          <w:lang w:val="es-MX"/>
        </w:rPr>
        <w:t xml:space="preserve">  $ 30.00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52. Mariposas del 22 y 24: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32.00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53. Mascarilla c/ reservorio pediátrica: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70.00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54. Mascarillas facial para oxigeno:             </w:t>
      </w:r>
      <w:r w:rsidR="00342F9F" w:rsidRPr="003B715A">
        <w:rPr>
          <w:rFonts w:ascii="Arial" w:hAnsi="Arial" w:cs="Arial"/>
          <w:lang w:val="es-MX"/>
        </w:rPr>
        <w:tab/>
      </w:r>
      <w:r w:rsidR="00C24491">
        <w:rPr>
          <w:rFonts w:ascii="Arial" w:hAnsi="Arial" w:cs="Arial"/>
          <w:lang w:val="es-MX"/>
        </w:rPr>
        <w:t xml:space="preserve">  $ 70.00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55. Metriset:                                  </w:t>
      </w:r>
      <w:r w:rsidR="00342F9F" w:rsidRPr="003B715A">
        <w:rPr>
          <w:rFonts w:ascii="Arial" w:hAnsi="Arial" w:cs="Arial"/>
          <w:lang w:val="es-MX"/>
        </w:rPr>
        <w:tab/>
      </w:r>
      <w:r w:rsidR="00C24491">
        <w:rPr>
          <w:rFonts w:ascii="Arial" w:hAnsi="Arial" w:cs="Arial"/>
          <w:lang w:val="es-MX"/>
        </w:rPr>
        <w:t xml:space="preserve">  $ 60.00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56. Microdacyn:                           </w:t>
      </w:r>
      <w:r w:rsidR="00342F9F" w:rsidRPr="003B715A">
        <w:rPr>
          <w:rFonts w:ascii="Arial" w:hAnsi="Arial" w:cs="Arial"/>
          <w:lang w:val="es-MX"/>
        </w:rPr>
        <w:tab/>
      </w:r>
      <w:r w:rsidR="00C24491">
        <w:rPr>
          <w:rFonts w:ascii="Arial" w:hAnsi="Arial" w:cs="Arial"/>
          <w:lang w:val="es-MX"/>
        </w:rPr>
        <w:t xml:space="preserve">   $ 12.00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57. Microgotero:                         </w:t>
      </w:r>
      <w:r w:rsidR="00342F9F" w:rsidRPr="003B715A">
        <w:rPr>
          <w:rFonts w:ascii="Arial" w:hAnsi="Arial" w:cs="Arial"/>
          <w:lang w:val="es-MX"/>
        </w:rPr>
        <w:tab/>
      </w:r>
      <w:r w:rsidR="00A57228">
        <w:rPr>
          <w:rFonts w:ascii="Arial" w:hAnsi="Arial" w:cs="Arial"/>
          <w:lang w:val="es-MX"/>
        </w:rPr>
        <w:t xml:space="preserve">  $ 1</w:t>
      </w:r>
      <w:r w:rsidR="00C24491">
        <w:rPr>
          <w:rFonts w:ascii="Arial" w:hAnsi="Arial" w:cs="Arial"/>
          <w:lang w:val="es-MX"/>
        </w:rPr>
        <w:t>89.00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58. Navajas de Rasurar:                          </w:t>
      </w:r>
      <w:r w:rsidR="00342F9F" w:rsidRPr="003B715A">
        <w:rPr>
          <w:rFonts w:ascii="Arial" w:hAnsi="Arial" w:cs="Arial"/>
          <w:lang w:val="es-MX"/>
        </w:rPr>
        <w:tab/>
      </w:r>
      <w:r w:rsidR="00C24491">
        <w:rPr>
          <w:rFonts w:ascii="Arial" w:hAnsi="Arial" w:cs="Arial"/>
          <w:lang w:val="es-MX"/>
        </w:rPr>
        <w:t xml:space="preserve">  $ 12.00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59. Nebulizador Hudson Adulto:              </w:t>
      </w:r>
      <w:r w:rsidR="00342F9F" w:rsidRPr="003B715A">
        <w:rPr>
          <w:rFonts w:ascii="Arial" w:hAnsi="Arial" w:cs="Arial"/>
          <w:lang w:val="es-MX"/>
        </w:rPr>
        <w:tab/>
      </w:r>
      <w:r w:rsidR="00C24491">
        <w:rPr>
          <w:rFonts w:ascii="Arial" w:hAnsi="Arial" w:cs="Arial"/>
          <w:lang w:val="es-MX"/>
        </w:rPr>
        <w:t xml:space="preserve"> $ 16.00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60. Nebulizador Hudson </w:t>
      </w:r>
      <w:r w:rsidR="00B61DB7" w:rsidRPr="003B715A">
        <w:rPr>
          <w:rFonts w:ascii="Arial" w:hAnsi="Arial" w:cs="Arial"/>
          <w:lang w:val="es-MX"/>
        </w:rPr>
        <w:t>Pediátrico</w:t>
      </w:r>
      <w:r w:rsidRPr="003B715A">
        <w:rPr>
          <w:rFonts w:ascii="Arial" w:hAnsi="Arial" w:cs="Arial"/>
          <w:lang w:val="es-MX"/>
        </w:rPr>
        <w:t xml:space="preserve">:              </w:t>
      </w:r>
      <w:r w:rsidR="00342F9F" w:rsidRPr="003B715A">
        <w:rPr>
          <w:rFonts w:ascii="Arial" w:hAnsi="Arial" w:cs="Arial"/>
          <w:lang w:val="es-MX"/>
        </w:rPr>
        <w:tab/>
      </w:r>
      <w:r w:rsidR="00A57228">
        <w:rPr>
          <w:rFonts w:ascii="Arial" w:hAnsi="Arial" w:cs="Arial"/>
          <w:lang w:val="es-MX"/>
        </w:rPr>
        <w:t xml:space="preserve"> $ 6</w:t>
      </w:r>
      <w:r w:rsidR="00C24491">
        <w:rPr>
          <w:rFonts w:ascii="Arial" w:hAnsi="Arial" w:cs="Arial"/>
          <w:lang w:val="es-MX"/>
        </w:rPr>
        <w:t>7.00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61. Pañal desechable adulto:                  </w:t>
      </w:r>
      <w:r w:rsidR="00342F9F" w:rsidRPr="003B715A">
        <w:rPr>
          <w:rFonts w:ascii="Arial" w:hAnsi="Arial" w:cs="Arial"/>
          <w:lang w:val="es-MX"/>
        </w:rPr>
        <w:tab/>
      </w:r>
      <w:r w:rsidR="00C24491">
        <w:rPr>
          <w:rFonts w:ascii="Arial" w:hAnsi="Arial" w:cs="Arial"/>
          <w:lang w:val="es-MX"/>
        </w:rPr>
        <w:t xml:space="preserve"> $ 10.00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62. Pañal </w:t>
      </w:r>
      <w:r w:rsidR="00B61DB7" w:rsidRPr="003B715A">
        <w:rPr>
          <w:rFonts w:ascii="Arial" w:hAnsi="Arial" w:cs="Arial"/>
          <w:lang w:val="es-MX"/>
        </w:rPr>
        <w:t>Recién</w:t>
      </w:r>
      <w:r w:rsidRPr="003B715A">
        <w:rPr>
          <w:rFonts w:ascii="Arial" w:hAnsi="Arial" w:cs="Arial"/>
          <w:lang w:val="es-MX"/>
        </w:rPr>
        <w:t xml:space="preserve"> Nacido c/14 paq.:                      </w:t>
      </w:r>
      <w:r w:rsidR="00342F9F" w:rsidRPr="003B715A">
        <w:rPr>
          <w:rFonts w:ascii="Arial" w:hAnsi="Arial" w:cs="Arial"/>
          <w:lang w:val="es-MX"/>
        </w:rPr>
        <w:tab/>
      </w:r>
      <w:r w:rsidR="00C24491">
        <w:rPr>
          <w:rFonts w:ascii="Arial" w:hAnsi="Arial" w:cs="Arial"/>
          <w:lang w:val="es-MX"/>
        </w:rPr>
        <w:t xml:space="preserve">   $ 2.00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63. Papel p/ electrocardiógrafo:                    </w:t>
      </w:r>
      <w:r w:rsidR="00342F9F" w:rsidRPr="003B715A">
        <w:rPr>
          <w:rFonts w:ascii="Arial" w:hAnsi="Arial" w:cs="Arial"/>
          <w:lang w:val="es-MX"/>
        </w:rPr>
        <w:tab/>
      </w:r>
      <w:r w:rsidR="00A57228">
        <w:rPr>
          <w:rFonts w:ascii="Arial" w:hAnsi="Arial" w:cs="Arial"/>
          <w:lang w:val="es-MX"/>
        </w:rPr>
        <w:t xml:space="preserve">  $ 4</w:t>
      </w:r>
      <w:r w:rsidR="00C24491">
        <w:rPr>
          <w:rFonts w:ascii="Arial" w:hAnsi="Arial" w:cs="Arial"/>
          <w:lang w:val="es-MX"/>
        </w:rPr>
        <w:t>39.00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64. Perillas no. 1 y 2:                           </w:t>
      </w:r>
      <w:r w:rsidR="00342F9F" w:rsidRPr="003B715A">
        <w:rPr>
          <w:rFonts w:ascii="Arial" w:hAnsi="Arial" w:cs="Arial"/>
          <w:lang w:val="es-MX"/>
        </w:rPr>
        <w:tab/>
      </w:r>
      <w:r w:rsidR="00A57228">
        <w:rPr>
          <w:rFonts w:ascii="Arial" w:hAnsi="Arial" w:cs="Arial"/>
          <w:lang w:val="es-MX"/>
        </w:rPr>
        <w:t xml:space="preserve">   $ 6</w:t>
      </w:r>
      <w:r w:rsidR="00C24491">
        <w:rPr>
          <w:rFonts w:ascii="Arial" w:hAnsi="Arial" w:cs="Arial"/>
          <w:lang w:val="es-MX"/>
        </w:rPr>
        <w:t>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65. Pleurovac:                                     </w:t>
      </w:r>
      <w:r w:rsidR="00342F9F" w:rsidRPr="003B715A">
        <w:rPr>
          <w:rFonts w:ascii="Arial" w:hAnsi="Arial" w:cs="Arial"/>
          <w:lang w:val="es-MX"/>
        </w:rPr>
        <w:tab/>
      </w:r>
      <w:r w:rsidR="00A57228">
        <w:rPr>
          <w:rFonts w:ascii="Arial" w:hAnsi="Arial" w:cs="Arial"/>
          <w:lang w:val="es-MX"/>
        </w:rPr>
        <w:t xml:space="preserve"> $ 6</w:t>
      </w:r>
      <w:r w:rsidR="00C24491">
        <w:rPr>
          <w:rFonts w:ascii="Arial" w:hAnsi="Arial" w:cs="Arial"/>
          <w:lang w:val="es-MX"/>
        </w:rPr>
        <w:t>58.00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66. Puntas nasales para oxigeno:              </w:t>
      </w:r>
      <w:r w:rsidR="00342F9F" w:rsidRPr="003B715A">
        <w:rPr>
          <w:rFonts w:ascii="Arial" w:hAnsi="Arial" w:cs="Arial"/>
          <w:lang w:val="es-MX"/>
        </w:rPr>
        <w:tab/>
      </w:r>
      <w:r w:rsidR="00C24491">
        <w:rPr>
          <w:rFonts w:ascii="Arial" w:hAnsi="Arial" w:cs="Arial"/>
          <w:lang w:val="es-MX"/>
        </w:rPr>
        <w:t xml:space="preserve">  $ 30.00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67. Sabana Desechable:                    </w:t>
      </w:r>
      <w:r w:rsidR="00342F9F" w:rsidRPr="003B715A">
        <w:rPr>
          <w:rFonts w:ascii="Arial" w:hAnsi="Arial" w:cs="Arial"/>
          <w:lang w:val="es-MX"/>
        </w:rPr>
        <w:tab/>
      </w:r>
      <w:r w:rsidR="00C24491">
        <w:rPr>
          <w:rFonts w:ascii="Arial" w:hAnsi="Arial" w:cs="Arial"/>
          <w:lang w:val="es-MX"/>
        </w:rPr>
        <w:t xml:space="preserve">  $ 25.00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68. </w:t>
      </w:r>
      <w:r w:rsidR="00B61DB7" w:rsidRPr="003B715A">
        <w:rPr>
          <w:rFonts w:ascii="Arial" w:hAnsi="Arial" w:cs="Arial"/>
          <w:lang w:val="es-MX"/>
        </w:rPr>
        <w:t>Termómetro</w:t>
      </w:r>
      <w:r w:rsidRPr="003B715A">
        <w:rPr>
          <w:rFonts w:ascii="Arial" w:hAnsi="Arial" w:cs="Arial"/>
          <w:lang w:val="es-MX"/>
        </w:rPr>
        <w:t xml:space="preserve"> Mercurio:                   </w:t>
      </w:r>
      <w:r w:rsidR="00342F9F" w:rsidRPr="003B715A">
        <w:rPr>
          <w:rFonts w:ascii="Arial" w:hAnsi="Arial" w:cs="Arial"/>
          <w:lang w:val="es-MX"/>
        </w:rPr>
        <w:tab/>
      </w:r>
      <w:r w:rsidR="00A57228">
        <w:rPr>
          <w:rFonts w:ascii="Arial" w:hAnsi="Arial" w:cs="Arial"/>
          <w:lang w:val="es-MX"/>
        </w:rPr>
        <w:t xml:space="preserve">  $ 1</w:t>
      </w:r>
      <w:r w:rsidR="00C24491">
        <w:rPr>
          <w:rFonts w:ascii="Arial" w:hAnsi="Arial" w:cs="Arial"/>
          <w:lang w:val="es-MX"/>
        </w:rPr>
        <w:t>25.00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69. Tubo </w:t>
      </w:r>
      <w:r w:rsidR="00B61DB7" w:rsidRPr="003B715A">
        <w:rPr>
          <w:rFonts w:ascii="Arial" w:hAnsi="Arial" w:cs="Arial"/>
          <w:lang w:val="es-MX"/>
        </w:rPr>
        <w:t>Conexión</w:t>
      </w:r>
      <w:r w:rsidRPr="003B715A">
        <w:rPr>
          <w:rFonts w:ascii="Arial" w:hAnsi="Arial" w:cs="Arial"/>
          <w:lang w:val="es-MX"/>
        </w:rPr>
        <w:t xml:space="preserve"> de </w:t>
      </w:r>
      <w:r w:rsidR="00B61DB7" w:rsidRPr="003B715A">
        <w:rPr>
          <w:rFonts w:ascii="Arial" w:hAnsi="Arial" w:cs="Arial"/>
          <w:lang w:val="es-MX"/>
        </w:rPr>
        <w:t>Succión</w:t>
      </w:r>
      <w:r w:rsidRPr="003B715A">
        <w:rPr>
          <w:rFonts w:ascii="Arial" w:hAnsi="Arial" w:cs="Arial"/>
          <w:lang w:val="es-MX"/>
        </w:rPr>
        <w:t xml:space="preserve"> ¼: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24.00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Soluciones Intravenosas: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Solución fisiológica de 1000 ml:            </w:t>
      </w:r>
      <w:r w:rsidR="00342F9F" w:rsidRPr="003B715A">
        <w:rPr>
          <w:rFonts w:ascii="Arial" w:hAnsi="Arial" w:cs="Arial"/>
          <w:lang w:val="es-MX"/>
        </w:rPr>
        <w:tab/>
      </w:r>
      <w:r w:rsidR="00C24491">
        <w:rPr>
          <w:rFonts w:ascii="Arial" w:hAnsi="Arial" w:cs="Arial"/>
          <w:lang w:val="es-MX"/>
        </w:rPr>
        <w:t xml:space="preserve">  $ 31.00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Solución </w:t>
      </w:r>
      <w:r w:rsidR="00B61DB7" w:rsidRPr="003B715A">
        <w:rPr>
          <w:rFonts w:ascii="Arial" w:hAnsi="Arial" w:cs="Arial"/>
          <w:lang w:val="es-MX"/>
        </w:rPr>
        <w:t>Hartmann</w:t>
      </w:r>
      <w:r w:rsidRPr="003B715A">
        <w:rPr>
          <w:rFonts w:ascii="Arial" w:hAnsi="Arial" w:cs="Arial"/>
          <w:lang w:val="es-MX"/>
        </w:rPr>
        <w:t xml:space="preserve"> 250 ml:        </w:t>
      </w:r>
      <w:r w:rsidR="00342F9F" w:rsidRPr="003B715A">
        <w:rPr>
          <w:rFonts w:ascii="Arial" w:hAnsi="Arial" w:cs="Arial"/>
          <w:lang w:val="es-MX"/>
        </w:rPr>
        <w:tab/>
      </w:r>
      <w:r w:rsidR="00C24491">
        <w:rPr>
          <w:rFonts w:ascii="Arial" w:hAnsi="Arial" w:cs="Arial"/>
          <w:lang w:val="es-MX"/>
        </w:rPr>
        <w:t xml:space="preserve">  $ 31.00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Solución glucosa 5% 250 ml: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Solución glucosa 10% 500 ml: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4.00</w:t>
      </w:r>
      <w:r w:rsidRPr="003B715A">
        <w:rPr>
          <w:rFonts w:ascii="Arial" w:hAnsi="Arial" w:cs="Arial"/>
          <w:lang w:val="es-MX"/>
        </w:rPr>
        <w:t xml:space="preserve">                                                                                                                                                                  </w:t>
      </w:r>
      <w:r w:rsidR="00130F7D" w:rsidRPr="003B715A">
        <w:rPr>
          <w:rFonts w:ascii="Arial" w:hAnsi="Arial" w:cs="Arial"/>
          <w:lang w:val="es-MX"/>
        </w:rPr>
        <w:t xml:space="preserve">    </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Solución mixta de 250 ml: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Solución fisiológica de 250 ml: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Solución glucosa 5% 1000 ml: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Solución </w:t>
      </w:r>
      <w:r w:rsidR="00B61DB7" w:rsidRPr="003B715A">
        <w:rPr>
          <w:rFonts w:ascii="Arial" w:hAnsi="Arial" w:cs="Arial"/>
          <w:lang w:val="es-MX"/>
        </w:rPr>
        <w:t>Hartmann</w:t>
      </w:r>
      <w:r w:rsidRPr="003B715A">
        <w:rPr>
          <w:rFonts w:ascii="Arial" w:hAnsi="Arial" w:cs="Arial"/>
          <w:lang w:val="es-MX"/>
        </w:rPr>
        <w:t xml:space="preserve"> 500 ml: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Solución mixta de 500 ml:             </w:t>
      </w:r>
      <w:r w:rsidR="00342F9F"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Solución mixta de 1000 ml: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42.00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Solución fisiológica de 500 ml:                  </w:t>
      </w:r>
      <w:r w:rsidR="00342F9F" w:rsidRPr="003B715A">
        <w:rPr>
          <w:rFonts w:ascii="Arial" w:hAnsi="Arial" w:cs="Arial"/>
          <w:lang w:val="es-MX"/>
        </w:rPr>
        <w:tab/>
      </w:r>
      <w:r w:rsidR="00A57228">
        <w:rPr>
          <w:rFonts w:ascii="Arial" w:hAnsi="Arial" w:cs="Arial"/>
          <w:lang w:val="es-MX"/>
        </w:rPr>
        <w:t xml:space="preserve">$ </w:t>
      </w:r>
      <w:r w:rsidR="00C24491">
        <w:rPr>
          <w:rFonts w:ascii="Arial" w:hAnsi="Arial" w:cs="Arial"/>
          <w:lang w:val="es-MX"/>
        </w:rPr>
        <w:t>42.00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Solución glucosa 5% 500 ml: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42.00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Solución </w:t>
      </w:r>
      <w:r w:rsidR="00B61DB7" w:rsidRPr="003B715A">
        <w:rPr>
          <w:rFonts w:ascii="Arial" w:hAnsi="Arial" w:cs="Arial"/>
          <w:lang w:val="es-MX"/>
        </w:rPr>
        <w:t>Hartmann</w:t>
      </w:r>
      <w:r w:rsidRPr="003B715A">
        <w:rPr>
          <w:rFonts w:ascii="Arial" w:hAnsi="Arial" w:cs="Arial"/>
          <w:lang w:val="es-MX"/>
        </w:rPr>
        <w:t xml:space="preserve"> 1000 ml: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42.00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Solución glucosa 50% 50 ml:                </w:t>
      </w:r>
      <w:r w:rsidR="00342F9F" w:rsidRPr="003B715A">
        <w:rPr>
          <w:rFonts w:ascii="Arial" w:hAnsi="Arial" w:cs="Arial"/>
          <w:lang w:val="es-MX"/>
        </w:rPr>
        <w:tab/>
      </w:r>
      <w:r w:rsidR="00A57228">
        <w:rPr>
          <w:rFonts w:ascii="Arial" w:hAnsi="Arial" w:cs="Arial"/>
          <w:lang w:val="es-MX"/>
        </w:rPr>
        <w:t xml:space="preserve"> $ 5</w:t>
      </w:r>
      <w:r w:rsidR="00C24491">
        <w:rPr>
          <w:rFonts w:ascii="Arial" w:hAnsi="Arial" w:cs="Arial"/>
          <w:lang w:val="es-MX"/>
        </w:rPr>
        <w:t>8.00</w:t>
      </w:r>
      <w:r w:rsidRPr="003B715A">
        <w:rPr>
          <w:rFonts w:ascii="Arial" w:hAnsi="Arial" w:cs="Arial"/>
          <w:lang w:val="es-MX"/>
        </w:rPr>
        <w:t xml:space="preserve">                                                                                                                                       </w:t>
      </w:r>
      <w:r w:rsidR="00130F7D" w:rsidRPr="003B715A">
        <w:rPr>
          <w:rFonts w:ascii="Arial" w:hAnsi="Arial" w:cs="Arial"/>
          <w:lang w:val="es-MX"/>
        </w:rPr>
        <w:t xml:space="preserv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Solución glucosa 10% 1000 ml:                </w:t>
      </w:r>
      <w:r w:rsidR="00342F9F" w:rsidRPr="003B715A">
        <w:rPr>
          <w:rFonts w:ascii="Arial" w:hAnsi="Arial" w:cs="Arial"/>
          <w:lang w:val="es-MX"/>
        </w:rPr>
        <w:tab/>
      </w:r>
      <w:r w:rsidR="00A57228">
        <w:rPr>
          <w:rFonts w:ascii="Arial" w:hAnsi="Arial" w:cs="Arial"/>
          <w:lang w:val="es-MX"/>
        </w:rPr>
        <w:t xml:space="preserve"> $ 6</w:t>
      </w:r>
      <w:r w:rsidR="00C24491">
        <w:rPr>
          <w:rFonts w:ascii="Arial" w:hAnsi="Arial" w:cs="Arial"/>
          <w:lang w:val="es-MX"/>
        </w:rPr>
        <w:t>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Sondas: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Sonda Nelaton:                              </w:t>
      </w:r>
      <w:r w:rsidR="00342F9F" w:rsidRPr="003B715A">
        <w:rPr>
          <w:rFonts w:ascii="Arial" w:hAnsi="Arial" w:cs="Arial"/>
          <w:lang w:val="es-MX"/>
        </w:rPr>
        <w:tab/>
      </w:r>
      <w:r w:rsidR="00A57228">
        <w:rPr>
          <w:rFonts w:ascii="Arial" w:hAnsi="Arial" w:cs="Arial"/>
          <w:lang w:val="es-MX"/>
        </w:rPr>
        <w:t xml:space="preserve">  $ 4</w:t>
      </w:r>
      <w:r w:rsidR="00C24491">
        <w:rPr>
          <w:rFonts w:ascii="Arial" w:hAnsi="Arial" w:cs="Arial"/>
          <w:lang w:val="es-MX"/>
        </w:rPr>
        <w:t>7.00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Sonda Foley 8, 10, 12, 14, 16, 18, 20 y 22:        </w:t>
      </w:r>
      <w:r w:rsidR="00342F9F"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53.00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Sonda </w:t>
      </w:r>
      <w:r w:rsidR="00B61DB7" w:rsidRPr="003B715A">
        <w:rPr>
          <w:rFonts w:ascii="Arial" w:hAnsi="Arial" w:cs="Arial"/>
          <w:lang w:val="es-MX"/>
        </w:rPr>
        <w:t>Nasogástrica</w:t>
      </w:r>
      <w:r w:rsidRPr="003B715A">
        <w:rPr>
          <w:rFonts w:ascii="Arial" w:hAnsi="Arial" w:cs="Arial"/>
          <w:lang w:val="es-MX"/>
        </w:rPr>
        <w:t xml:space="preserve"> 5, 8, 10, 12, 16, 18 y 20:       </w:t>
      </w:r>
      <w:r w:rsidR="00342F9F" w:rsidRPr="003B715A">
        <w:rPr>
          <w:rFonts w:ascii="Arial" w:hAnsi="Arial" w:cs="Arial"/>
          <w:lang w:val="es-MX"/>
        </w:rPr>
        <w:tab/>
      </w:r>
      <w:r w:rsidR="00A57228">
        <w:rPr>
          <w:rFonts w:ascii="Arial" w:hAnsi="Arial" w:cs="Arial"/>
          <w:lang w:val="es-MX"/>
        </w:rPr>
        <w:t xml:space="preserve"> $ 10</w:t>
      </w:r>
      <w:r w:rsidR="00C24491">
        <w:rPr>
          <w:rFonts w:ascii="Arial" w:hAnsi="Arial" w:cs="Arial"/>
          <w:lang w:val="es-MX"/>
        </w:rPr>
        <w:t>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Sonda de </w:t>
      </w:r>
      <w:r w:rsidR="00B61DB7" w:rsidRPr="003B715A">
        <w:rPr>
          <w:rFonts w:ascii="Arial" w:hAnsi="Arial" w:cs="Arial"/>
          <w:lang w:val="es-MX"/>
        </w:rPr>
        <w:t>Alimentación</w:t>
      </w:r>
      <w:r w:rsidRPr="003B715A">
        <w:rPr>
          <w:rFonts w:ascii="Arial" w:hAnsi="Arial" w:cs="Arial"/>
          <w:lang w:val="es-MX"/>
        </w:rPr>
        <w:t xml:space="preserve"> Infantil 8 fr:         </w:t>
      </w:r>
      <w:r w:rsidR="00DA7C35" w:rsidRPr="003B715A">
        <w:rPr>
          <w:rFonts w:ascii="Arial" w:hAnsi="Arial" w:cs="Arial"/>
          <w:lang w:val="es-MX"/>
        </w:rPr>
        <w:tab/>
      </w:r>
      <w:r w:rsidR="00C24491">
        <w:rPr>
          <w:rFonts w:ascii="Arial" w:hAnsi="Arial" w:cs="Arial"/>
          <w:lang w:val="es-MX"/>
        </w:rPr>
        <w:t xml:space="preserve"> $ 11.00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Sonda de </w:t>
      </w:r>
      <w:r w:rsidR="00B61DB7" w:rsidRPr="003B715A">
        <w:rPr>
          <w:rFonts w:ascii="Arial" w:hAnsi="Arial" w:cs="Arial"/>
          <w:lang w:val="es-MX"/>
        </w:rPr>
        <w:t>Aspiración</w:t>
      </w:r>
      <w:r w:rsidRPr="003B715A">
        <w:rPr>
          <w:rFonts w:ascii="Arial" w:hAnsi="Arial" w:cs="Arial"/>
          <w:lang w:val="es-MX"/>
        </w:rPr>
        <w:t xml:space="preserve"> 8 fr:                   </w:t>
      </w:r>
      <w:r w:rsidR="00DA7C35" w:rsidRPr="003B715A">
        <w:rPr>
          <w:rFonts w:ascii="Arial" w:hAnsi="Arial" w:cs="Arial"/>
          <w:lang w:val="es-MX"/>
        </w:rPr>
        <w:tab/>
      </w:r>
      <w:r w:rsidR="00C24491">
        <w:rPr>
          <w:rFonts w:ascii="Arial" w:hAnsi="Arial" w:cs="Arial"/>
          <w:lang w:val="es-MX"/>
        </w:rPr>
        <w:t xml:space="preserve"> $ 18.00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Sonda de </w:t>
      </w:r>
      <w:r w:rsidR="00B61DB7" w:rsidRPr="003B715A">
        <w:rPr>
          <w:rFonts w:ascii="Arial" w:hAnsi="Arial" w:cs="Arial"/>
          <w:lang w:val="es-MX"/>
        </w:rPr>
        <w:t>Aspiración</w:t>
      </w:r>
      <w:r w:rsidRPr="003B715A">
        <w:rPr>
          <w:rFonts w:ascii="Arial" w:hAnsi="Arial" w:cs="Arial"/>
          <w:lang w:val="es-MX"/>
        </w:rPr>
        <w:t xml:space="preserve"> 10 fr:              </w:t>
      </w:r>
      <w:r w:rsidR="00DA7C35" w:rsidRPr="003B715A">
        <w:rPr>
          <w:rFonts w:ascii="Arial" w:hAnsi="Arial" w:cs="Arial"/>
          <w:lang w:val="es-MX"/>
        </w:rPr>
        <w:tab/>
      </w:r>
      <w:r w:rsidR="00C24491">
        <w:rPr>
          <w:rFonts w:ascii="Arial" w:hAnsi="Arial" w:cs="Arial"/>
          <w:lang w:val="es-MX"/>
        </w:rPr>
        <w:t xml:space="preserve">  $ 18.00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Sonda de </w:t>
      </w:r>
      <w:r w:rsidR="00B61DB7" w:rsidRPr="003B715A">
        <w:rPr>
          <w:rFonts w:ascii="Arial" w:hAnsi="Arial" w:cs="Arial"/>
          <w:lang w:val="es-MX"/>
        </w:rPr>
        <w:t>Aspiración</w:t>
      </w:r>
      <w:r w:rsidRPr="003B715A">
        <w:rPr>
          <w:rFonts w:ascii="Arial" w:hAnsi="Arial" w:cs="Arial"/>
          <w:lang w:val="es-MX"/>
        </w:rPr>
        <w:t xml:space="preserve"> 12 fr:              </w:t>
      </w:r>
      <w:r w:rsidR="00DA7C35" w:rsidRPr="003B715A">
        <w:rPr>
          <w:rFonts w:ascii="Arial" w:hAnsi="Arial" w:cs="Arial"/>
          <w:lang w:val="es-MX"/>
        </w:rPr>
        <w:tab/>
      </w:r>
      <w:r w:rsidR="00C24491">
        <w:rPr>
          <w:rFonts w:ascii="Arial" w:hAnsi="Arial" w:cs="Arial"/>
          <w:lang w:val="es-MX"/>
        </w:rPr>
        <w:t xml:space="preserve"> $ 18.00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Sonda de </w:t>
      </w:r>
      <w:r w:rsidR="00B61DB7" w:rsidRPr="003B715A">
        <w:rPr>
          <w:rFonts w:ascii="Arial" w:hAnsi="Arial" w:cs="Arial"/>
          <w:lang w:val="es-MX"/>
        </w:rPr>
        <w:t>Aspiración</w:t>
      </w:r>
      <w:r w:rsidRPr="003B715A">
        <w:rPr>
          <w:rFonts w:ascii="Arial" w:hAnsi="Arial" w:cs="Arial"/>
          <w:lang w:val="es-MX"/>
        </w:rPr>
        <w:t xml:space="preserve"> 14 fr:          </w:t>
      </w:r>
      <w:r w:rsidR="00DA7C35" w:rsidRPr="003B715A">
        <w:rPr>
          <w:rFonts w:ascii="Arial" w:hAnsi="Arial" w:cs="Arial"/>
          <w:lang w:val="es-MX"/>
        </w:rPr>
        <w:tab/>
      </w:r>
      <w:r w:rsidRPr="003B715A">
        <w:rPr>
          <w:rFonts w:ascii="Arial" w:hAnsi="Arial" w:cs="Arial"/>
          <w:lang w:val="es-MX"/>
        </w:rPr>
        <w:t xml:space="preserve"> </w:t>
      </w:r>
      <w:r w:rsidR="00C24491">
        <w:rPr>
          <w:rFonts w:ascii="Arial" w:hAnsi="Arial" w:cs="Arial"/>
          <w:lang w:val="es-MX"/>
        </w:rPr>
        <w:t xml:space="preserve"> $ 18.00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Sonda de </w:t>
      </w:r>
      <w:r w:rsidR="00B61DB7" w:rsidRPr="003B715A">
        <w:rPr>
          <w:rFonts w:ascii="Arial" w:hAnsi="Arial" w:cs="Arial"/>
          <w:lang w:val="es-MX"/>
        </w:rPr>
        <w:t>Aspiración</w:t>
      </w:r>
      <w:r w:rsidRPr="003B715A">
        <w:rPr>
          <w:rFonts w:ascii="Arial" w:hAnsi="Arial" w:cs="Arial"/>
          <w:lang w:val="es-MX"/>
        </w:rPr>
        <w:t xml:space="preserve"> 16 fr:        </w:t>
      </w:r>
      <w:r w:rsidR="00DA7C35" w:rsidRPr="003B715A">
        <w:rPr>
          <w:rFonts w:ascii="Arial" w:hAnsi="Arial" w:cs="Arial"/>
          <w:lang w:val="es-MX"/>
        </w:rPr>
        <w:tab/>
      </w:r>
      <w:r w:rsidR="00C24491">
        <w:rPr>
          <w:rFonts w:ascii="Arial" w:hAnsi="Arial" w:cs="Arial"/>
          <w:lang w:val="es-MX"/>
        </w:rPr>
        <w:t xml:space="preserve">  $ 18.00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Sonda de </w:t>
      </w:r>
      <w:r w:rsidR="00B61DB7" w:rsidRPr="003B715A">
        <w:rPr>
          <w:rFonts w:ascii="Arial" w:hAnsi="Arial" w:cs="Arial"/>
          <w:lang w:val="es-MX"/>
        </w:rPr>
        <w:t>Aspiración</w:t>
      </w:r>
      <w:r w:rsidRPr="003B715A">
        <w:rPr>
          <w:rFonts w:ascii="Arial" w:hAnsi="Arial" w:cs="Arial"/>
          <w:lang w:val="es-MX"/>
        </w:rPr>
        <w:t xml:space="preserve"> 18 fr:        </w:t>
      </w:r>
      <w:r w:rsidR="00DA7C35" w:rsidRPr="003B715A">
        <w:rPr>
          <w:rFonts w:ascii="Arial" w:hAnsi="Arial" w:cs="Arial"/>
          <w:lang w:val="es-MX"/>
        </w:rPr>
        <w:tab/>
      </w:r>
      <w:r w:rsidR="00C24491">
        <w:rPr>
          <w:rFonts w:ascii="Arial" w:hAnsi="Arial" w:cs="Arial"/>
          <w:lang w:val="es-MX"/>
        </w:rPr>
        <w:t xml:space="preserve"> $ 18.00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Suturas: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Suturas Nylon 1-0, 2-0, 3-0, 4-0, 5-0 y 6-0: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Suturas Catgut Crómico 1-0, 2-0, 3-0 y 4-0:         </w:t>
      </w:r>
      <w:r w:rsidR="00DA7C35" w:rsidRPr="003B715A">
        <w:rPr>
          <w:rFonts w:ascii="Arial" w:hAnsi="Arial" w:cs="Arial"/>
          <w:lang w:val="es-MX"/>
        </w:rPr>
        <w:tab/>
      </w:r>
      <w:r w:rsidR="00A57228">
        <w:rPr>
          <w:rFonts w:ascii="Arial" w:hAnsi="Arial" w:cs="Arial"/>
          <w:lang w:val="es-MX"/>
        </w:rPr>
        <w:t xml:space="preserve">  $ 5</w:t>
      </w:r>
      <w:r w:rsidR="00C24491">
        <w:rPr>
          <w:rFonts w:ascii="Arial" w:hAnsi="Arial" w:cs="Arial"/>
          <w:lang w:val="es-MX"/>
        </w:rPr>
        <w:t>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Suturas Vicryl 3-0, 4-0 y 5-0: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71.00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Suturas Vicryl 0, 1-0 y 2-0:                </w:t>
      </w:r>
      <w:r w:rsidR="00DA7C35" w:rsidRPr="003B715A">
        <w:rPr>
          <w:rFonts w:ascii="Arial" w:hAnsi="Arial" w:cs="Arial"/>
          <w:lang w:val="es-MX"/>
        </w:rPr>
        <w:tab/>
      </w:r>
      <w:r w:rsidR="00C24491">
        <w:rPr>
          <w:rFonts w:ascii="Arial" w:hAnsi="Arial" w:cs="Arial"/>
          <w:lang w:val="es-MX"/>
        </w:rPr>
        <w:t xml:space="preserve">   $ 71.00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Suturas Nylon 0:                               </w:t>
      </w:r>
      <w:r w:rsidR="00DA7C35" w:rsidRPr="003B715A">
        <w:rPr>
          <w:rFonts w:ascii="Arial" w:hAnsi="Arial" w:cs="Arial"/>
          <w:lang w:val="es-MX"/>
        </w:rPr>
        <w:tab/>
      </w:r>
      <w:r w:rsidR="00C24491">
        <w:rPr>
          <w:rFonts w:ascii="Arial" w:hAnsi="Arial" w:cs="Arial"/>
          <w:lang w:val="es-MX"/>
        </w:rPr>
        <w:t xml:space="preserve">  $ 30.00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Seda 2-0 Aguja Recta:                        </w:t>
      </w:r>
      <w:r w:rsidR="00DA7C35" w:rsidRPr="003B715A">
        <w:rPr>
          <w:rFonts w:ascii="Arial" w:hAnsi="Arial" w:cs="Arial"/>
          <w:lang w:val="es-MX"/>
        </w:rPr>
        <w:tab/>
      </w:r>
      <w:r w:rsidR="00C24491">
        <w:rPr>
          <w:rFonts w:ascii="Arial" w:hAnsi="Arial" w:cs="Arial"/>
          <w:lang w:val="es-MX"/>
        </w:rPr>
        <w:t xml:space="preserve"> $ 31.00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Suturas Catgut Crómico 0, 5-0 y 6-0:              </w:t>
      </w:r>
      <w:r w:rsidR="00DA7C35" w:rsidRPr="003B715A">
        <w:rPr>
          <w:rFonts w:ascii="Arial" w:hAnsi="Arial" w:cs="Arial"/>
          <w:lang w:val="es-MX"/>
        </w:rPr>
        <w:tab/>
      </w:r>
      <w:r w:rsidR="00A57228">
        <w:rPr>
          <w:rFonts w:ascii="Arial" w:hAnsi="Arial" w:cs="Arial"/>
          <w:lang w:val="es-MX"/>
        </w:rPr>
        <w:t xml:space="preserve"> $ 4</w:t>
      </w:r>
      <w:r w:rsidR="00C24491">
        <w:rPr>
          <w:rFonts w:ascii="Arial" w:hAnsi="Arial" w:cs="Arial"/>
          <w:lang w:val="es-MX"/>
        </w:rPr>
        <w:t>7.00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Suturas Catgut Simple 1-0, 2-0, 3-0, 4-0, 5-0 y 6-0:      </w:t>
      </w:r>
      <w:r w:rsidR="00DA7C35" w:rsidRPr="003B715A">
        <w:rPr>
          <w:rFonts w:ascii="Arial" w:hAnsi="Arial" w:cs="Arial"/>
          <w:lang w:val="es-MX"/>
        </w:rPr>
        <w:tab/>
      </w:r>
      <w:r w:rsidR="00A57228">
        <w:rPr>
          <w:rFonts w:ascii="Arial" w:hAnsi="Arial" w:cs="Arial"/>
          <w:lang w:val="es-MX"/>
        </w:rPr>
        <w:t xml:space="preserve"> $ 5</w:t>
      </w:r>
      <w:r w:rsidR="00C24491">
        <w:rPr>
          <w:rFonts w:ascii="Arial" w:hAnsi="Arial" w:cs="Arial"/>
          <w:lang w:val="es-MX"/>
        </w:rPr>
        <w:t>9.00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Tubos endotraqueales: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Tubos endotraqueal 2, 2.5, 3, 3.5, 4, 4.5, 5, 5.5, 6, 6.5, </w:t>
      </w:r>
    </w:p>
    <w:p w:rsidR="00356F12" w:rsidRPr="003B715A" w:rsidRDefault="00356F12" w:rsidP="005A2F26">
      <w:pPr>
        <w:tabs>
          <w:tab w:val="decimal" w:pos="7938"/>
        </w:tabs>
        <w:autoSpaceDE w:val="0"/>
        <w:autoSpaceDN w:val="0"/>
        <w:adjustRightInd w:val="0"/>
        <w:spacing w:line="360" w:lineRule="auto"/>
        <w:ind w:left="1134" w:firstLine="284"/>
        <w:jc w:val="both"/>
        <w:rPr>
          <w:rFonts w:ascii="Arial" w:hAnsi="Arial" w:cs="Arial"/>
          <w:lang w:val="es-MX"/>
        </w:rPr>
      </w:pPr>
      <w:r w:rsidRPr="003B715A">
        <w:rPr>
          <w:rFonts w:ascii="Arial" w:hAnsi="Arial" w:cs="Arial"/>
          <w:lang w:val="es-MX"/>
        </w:rPr>
        <w:t xml:space="preserve">7, 7.5, 8, 8.5, 9 y 9.5:            </w:t>
      </w:r>
      <w:r w:rsidR="00DA7C35" w:rsidRPr="003B715A">
        <w:rPr>
          <w:rFonts w:ascii="Arial" w:hAnsi="Arial" w:cs="Arial"/>
          <w:lang w:val="es-MX"/>
        </w:rPr>
        <w:tab/>
      </w:r>
      <w:r w:rsidR="00A57228">
        <w:rPr>
          <w:rFonts w:ascii="Arial" w:hAnsi="Arial" w:cs="Arial"/>
          <w:lang w:val="es-MX"/>
        </w:rPr>
        <w:t>$ 7</w:t>
      </w:r>
      <w:r w:rsidR="00C24491">
        <w:rPr>
          <w:rFonts w:ascii="Arial" w:hAnsi="Arial" w:cs="Arial"/>
          <w:lang w:val="es-MX"/>
        </w:rPr>
        <w:t>7.00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Vendas Enyesadas: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Venda de Yeso 5 cm: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30.00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Venda de Yeso 10 cm:                    </w:t>
      </w:r>
      <w:r w:rsidR="00DA7C35" w:rsidRPr="003B715A">
        <w:rPr>
          <w:rFonts w:ascii="Arial" w:hAnsi="Arial" w:cs="Arial"/>
          <w:lang w:val="es-MX"/>
        </w:rPr>
        <w:tab/>
      </w:r>
      <w:r w:rsidR="00C24491">
        <w:rPr>
          <w:rFonts w:ascii="Arial" w:hAnsi="Arial" w:cs="Arial"/>
          <w:lang w:val="es-MX"/>
        </w:rPr>
        <w:t xml:space="preserve">  $ 41.00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Venda de Yeso 15 cm:                 </w:t>
      </w:r>
      <w:r w:rsidR="00DA7C35" w:rsidRPr="003B715A">
        <w:rPr>
          <w:rFonts w:ascii="Arial" w:hAnsi="Arial" w:cs="Arial"/>
          <w:lang w:val="es-MX"/>
        </w:rPr>
        <w:tab/>
      </w:r>
      <w:r w:rsidR="00130F7D" w:rsidRPr="003B715A">
        <w:rPr>
          <w:rFonts w:ascii="Arial" w:hAnsi="Arial" w:cs="Arial"/>
          <w:lang w:val="es-MX"/>
        </w:rPr>
        <w:t xml:space="preserve">  $ </w:t>
      </w:r>
      <w:r w:rsidR="00C24491">
        <w:rPr>
          <w:rFonts w:ascii="Arial" w:hAnsi="Arial" w:cs="Arial"/>
          <w:lang w:val="es-MX"/>
        </w:rPr>
        <w:t>53.00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Venda de Yeso 20 cm:                         </w:t>
      </w:r>
      <w:r w:rsidR="00DA7C35" w:rsidRPr="003B715A">
        <w:rPr>
          <w:rFonts w:ascii="Arial" w:hAnsi="Arial" w:cs="Arial"/>
          <w:lang w:val="es-MX"/>
        </w:rPr>
        <w:tab/>
      </w:r>
      <w:r w:rsidR="00A57228">
        <w:rPr>
          <w:rFonts w:ascii="Arial" w:hAnsi="Arial" w:cs="Arial"/>
          <w:lang w:val="es-MX"/>
        </w:rPr>
        <w:t xml:space="preserve">  $ 5</w:t>
      </w:r>
      <w:r w:rsidR="00C24491">
        <w:rPr>
          <w:rFonts w:ascii="Arial" w:hAnsi="Arial" w:cs="Arial"/>
          <w:lang w:val="es-MX"/>
        </w:rPr>
        <w:t>7.00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Vendas Elásticas: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Vendas elásticas 5 cm, 10 cm y 15 cm:           </w:t>
      </w:r>
      <w:r w:rsidR="00DA7C35" w:rsidRPr="003B715A">
        <w:rPr>
          <w:rFonts w:ascii="Arial" w:hAnsi="Arial" w:cs="Arial"/>
          <w:lang w:val="es-MX"/>
        </w:rPr>
        <w:tab/>
      </w:r>
      <w:r w:rsidR="00C24491">
        <w:rPr>
          <w:rFonts w:ascii="Arial" w:hAnsi="Arial" w:cs="Arial"/>
          <w:lang w:val="es-MX"/>
        </w:rPr>
        <w:t xml:space="preserve">  $ 26.00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Vendas elásticas 20 cm y 30 cm:                 </w:t>
      </w:r>
      <w:r w:rsidR="00DA7C35"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Yelcos: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Yelco Cal. 14:                      </w:t>
      </w:r>
      <w:r w:rsidR="00DA7C35" w:rsidRPr="003B715A">
        <w:rPr>
          <w:rFonts w:ascii="Arial" w:hAnsi="Arial" w:cs="Arial"/>
          <w:lang w:val="es-MX"/>
        </w:rPr>
        <w:tab/>
      </w:r>
      <w:r w:rsidR="00C24491">
        <w:rPr>
          <w:rFonts w:ascii="Arial" w:hAnsi="Arial" w:cs="Arial"/>
          <w:lang w:val="es-MX"/>
        </w:rPr>
        <w:t xml:space="preserve">  $ 19.00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Yelcos Cal. 16, 17, 18, 19, 20, 22 y 24:     </w:t>
      </w:r>
      <w:r w:rsidR="00DA7C35" w:rsidRPr="003B715A">
        <w:rPr>
          <w:rFonts w:ascii="Arial" w:hAnsi="Arial" w:cs="Arial"/>
          <w:lang w:val="es-MX"/>
        </w:rPr>
        <w:tab/>
      </w:r>
      <w:r w:rsidR="00C24491">
        <w:rPr>
          <w:rFonts w:ascii="Arial" w:hAnsi="Arial" w:cs="Arial"/>
          <w:lang w:val="es-MX"/>
        </w:rPr>
        <w:t xml:space="preserve"> $ 19.00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Vendas </w:t>
      </w:r>
      <w:r w:rsidR="00B61DB7" w:rsidRPr="003B715A">
        <w:rPr>
          <w:rFonts w:ascii="Arial" w:hAnsi="Arial" w:cs="Arial"/>
          <w:lang w:val="es-MX"/>
        </w:rPr>
        <w:t>Bastón</w:t>
      </w:r>
      <w:r w:rsidRPr="003B715A">
        <w:rPr>
          <w:rFonts w:ascii="Arial" w:hAnsi="Arial" w:cs="Arial"/>
          <w:lang w:val="es-MX"/>
        </w:rPr>
        <w:t>:</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Venda </w:t>
      </w:r>
      <w:r w:rsidR="00B61DB7" w:rsidRPr="003B715A">
        <w:rPr>
          <w:rFonts w:ascii="Arial" w:hAnsi="Arial" w:cs="Arial"/>
          <w:lang w:val="es-MX"/>
        </w:rPr>
        <w:t>Bastón</w:t>
      </w:r>
      <w:r w:rsidRPr="003B715A">
        <w:rPr>
          <w:rFonts w:ascii="Arial" w:hAnsi="Arial" w:cs="Arial"/>
          <w:lang w:val="es-MX"/>
        </w:rPr>
        <w:t xml:space="preserve"> 5 cm.:            </w:t>
      </w:r>
      <w:r w:rsidR="00DA7C35" w:rsidRPr="003B715A">
        <w:rPr>
          <w:rFonts w:ascii="Arial" w:hAnsi="Arial" w:cs="Arial"/>
          <w:lang w:val="es-MX"/>
        </w:rPr>
        <w:tab/>
      </w:r>
      <w:r w:rsidR="00C24491">
        <w:rPr>
          <w:rFonts w:ascii="Arial" w:hAnsi="Arial" w:cs="Arial"/>
          <w:lang w:val="es-MX"/>
        </w:rPr>
        <w:t xml:space="preserve">  $ 4.00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Venda </w:t>
      </w:r>
      <w:r w:rsidR="00B61DB7" w:rsidRPr="003B715A">
        <w:rPr>
          <w:rFonts w:ascii="Arial" w:hAnsi="Arial" w:cs="Arial"/>
          <w:lang w:val="es-MX"/>
        </w:rPr>
        <w:t>Bastón</w:t>
      </w:r>
      <w:r w:rsidRPr="003B715A">
        <w:rPr>
          <w:rFonts w:ascii="Arial" w:hAnsi="Arial" w:cs="Arial"/>
          <w:lang w:val="es-MX"/>
        </w:rPr>
        <w:t xml:space="preserve"> 10 cm.:            </w:t>
      </w:r>
      <w:r w:rsidR="00DA7C35" w:rsidRPr="003B715A">
        <w:rPr>
          <w:rFonts w:ascii="Arial" w:hAnsi="Arial" w:cs="Arial"/>
          <w:lang w:val="es-MX"/>
        </w:rPr>
        <w:tab/>
      </w:r>
      <w:r w:rsidR="00C24491">
        <w:rPr>
          <w:rFonts w:ascii="Arial" w:hAnsi="Arial" w:cs="Arial"/>
          <w:lang w:val="es-MX"/>
        </w:rPr>
        <w:t xml:space="preserve">  $ 6.00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w:t>
      </w:r>
      <w:r w:rsidR="00B61DB7" w:rsidRPr="003B715A">
        <w:rPr>
          <w:rFonts w:ascii="Arial" w:hAnsi="Arial" w:cs="Arial"/>
          <w:lang w:val="es-MX"/>
        </w:rPr>
        <w:t>Cánula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w:t>
      </w:r>
      <w:r w:rsidR="00B61DB7" w:rsidRPr="003B715A">
        <w:rPr>
          <w:rFonts w:ascii="Arial" w:hAnsi="Arial" w:cs="Arial"/>
          <w:lang w:val="es-MX"/>
        </w:rPr>
        <w:t>Cánula</w:t>
      </w:r>
      <w:r w:rsidRPr="003B715A">
        <w:rPr>
          <w:rFonts w:ascii="Arial" w:hAnsi="Arial" w:cs="Arial"/>
          <w:lang w:val="es-MX"/>
        </w:rPr>
        <w:t xml:space="preserve"> Guedel 40-1: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w:t>
      </w:r>
      <w:r w:rsidR="00B61DB7" w:rsidRPr="003B715A">
        <w:rPr>
          <w:rFonts w:ascii="Arial" w:hAnsi="Arial" w:cs="Arial"/>
          <w:lang w:val="es-MX"/>
        </w:rPr>
        <w:t>Cánula</w:t>
      </w:r>
      <w:r w:rsidRPr="003B715A">
        <w:rPr>
          <w:rFonts w:ascii="Arial" w:hAnsi="Arial" w:cs="Arial"/>
          <w:lang w:val="es-MX"/>
        </w:rPr>
        <w:t xml:space="preserve"> Guedel 50-2: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w:t>
      </w:r>
      <w:r w:rsidR="00B61DB7" w:rsidRPr="003B715A">
        <w:rPr>
          <w:rFonts w:ascii="Arial" w:hAnsi="Arial" w:cs="Arial"/>
          <w:lang w:val="es-MX"/>
        </w:rPr>
        <w:t>Cánula</w:t>
      </w:r>
      <w:r w:rsidRPr="003B715A">
        <w:rPr>
          <w:rFonts w:ascii="Arial" w:hAnsi="Arial" w:cs="Arial"/>
          <w:lang w:val="es-MX"/>
        </w:rPr>
        <w:t xml:space="preserve"> Guedel 60-3: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w:t>
      </w:r>
      <w:r w:rsidR="00B61DB7" w:rsidRPr="003B715A">
        <w:rPr>
          <w:rFonts w:ascii="Arial" w:hAnsi="Arial" w:cs="Arial"/>
          <w:lang w:val="es-MX"/>
        </w:rPr>
        <w:t>Cánula</w:t>
      </w:r>
      <w:r w:rsidRPr="003B715A">
        <w:rPr>
          <w:rFonts w:ascii="Arial" w:hAnsi="Arial" w:cs="Arial"/>
          <w:lang w:val="es-MX"/>
        </w:rPr>
        <w:t xml:space="preserve"> Guedel 70-4: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w:t>
      </w:r>
      <w:r w:rsidR="00B61DB7" w:rsidRPr="003B715A">
        <w:rPr>
          <w:rFonts w:ascii="Arial" w:hAnsi="Arial" w:cs="Arial"/>
          <w:lang w:val="es-MX"/>
        </w:rPr>
        <w:t>Cánula</w:t>
      </w:r>
      <w:r w:rsidRPr="003B715A">
        <w:rPr>
          <w:rFonts w:ascii="Arial" w:hAnsi="Arial" w:cs="Arial"/>
          <w:lang w:val="es-MX"/>
        </w:rPr>
        <w:t xml:space="preserve"> Guedel 80-5: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w:t>
      </w:r>
      <w:r w:rsidR="00B61DB7" w:rsidRPr="003B715A">
        <w:rPr>
          <w:rFonts w:ascii="Arial" w:hAnsi="Arial" w:cs="Arial"/>
          <w:lang w:val="es-MX"/>
        </w:rPr>
        <w:t>Cánula</w:t>
      </w:r>
      <w:r w:rsidRPr="003B715A">
        <w:rPr>
          <w:rFonts w:ascii="Arial" w:hAnsi="Arial" w:cs="Arial"/>
          <w:lang w:val="es-MX"/>
        </w:rPr>
        <w:t xml:space="preserve"> Guedel 90-6:                  </w:t>
      </w:r>
      <w:r w:rsidR="00DA7C35" w:rsidRPr="003B715A">
        <w:rPr>
          <w:rFonts w:ascii="Arial" w:hAnsi="Arial" w:cs="Arial"/>
          <w:lang w:val="es-MX"/>
        </w:rPr>
        <w:tab/>
      </w:r>
      <w:r w:rsidR="00130F7D" w:rsidRPr="003B715A">
        <w:rPr>
          <w:rFonts w:ascii="Arial" w:hAnsi="Arial" w:cs="Arial"/>
          <w:lang w:val="es-MX"/>
        </w:rPr>
        <w:t xml:space="preserve">   </w:t>
      </w:r>
      <w:r w:rsidR="00C24491">
        <w:rPr>
          <w:rFonts w:ascii="Arial" w:hAnsi="Arial" w:cs="Arial"/>
          <w:lang w:val="es-MX"/>
        </w:rPr>
        <w:t xml:space="preserve"> $ 38.00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w:t>
      </w:r>
      <w:r w:rsidR="00B61DB7" w:rsidRPr="003B715A">
        <w:rPr>
          <w:rFonts w:ascii="Arial" w:hAnsi="Arial" w:cs="Arial"/>
          <w:lang w:val="es-MX"/>
        </w:rPr>
        <w:t>Cánula</w:t>
      </w:r>
      <w:r w:rsidRPr="003B715A">
        <w:rPr>
          <w:rFonts w:ascii="Arial" w:hAnsi="Arial" w:cs="Arial"/>
          <w:lang w:val="es-MX"/>
        </w:rPr>
        <w:t xml:space="preserve"> Guedel 100-7: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w:t>
      </w:r>
      <w:r w:rsidR="00B61DB7" w:rsidRPr="003B715A">
        <w:rPr>
          <w:rFonts w:ascii="Arial" w:hAnsi="Arial" w:cs="Arial"/>
          <w:lang w:val="es-MX"/>
        </w:rPr>
        <w:t>Cánula</w:t>
      </w:r>
      <w:r w:rsidRPr="003B715A">
        <w:rPr>
          <w:rFonts w:ascii="Arial" w:hAnsi="Arial" w:cs="Arial"/>
          <w:lang w:val="es-MX"/>
        </w:rPr>
        <w:t xml:space="preserve"> Guedel 110-8:                     </w:t>
      </w:r>
      <w:r w:rsidR="00DA7C35" w:rsidRPr="003B715A">
        <w:rPr>
          <w:rFonts w:ascii="Arial" w:hAnsi="Arial" w:cs="Arial"/>
          <w:lang w:val="es-MX"/>
        </w:rPr>
        <w:tab/>
      </w:r>
      <w:r w:rsidR="00C24491">
        <w:rPr>
          <w:rFonts w:ascii="Arial" w:hAnsi="Arial" w:cs="Arial"/>
          <w:lang w:val="es-MX"/>
        </w:rPr>
        <w:t xml:space="preserve"> $ 38.00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Vacunas: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Vacuna </w:t>
      </w:r>
      <w:r w:rsidR="00B61DB7" w:rsidRPr="003B715A">
        <w:rPr>
          <w:rFonts w:ascii="Arial" w:hAnsi="Arial" w:cs="Arial"/>
          <w:lang w:val="es-MX"/>
        </w:rPr>
        <w:t>Antipoliomielítica</w:t>
      </w:r>
      <w:r w:rsidRPr="003B715A">
        <w:rPr>
          <w:rFonts w:ascii="Arial" w:hAnsi="Arial" w:cs="Arial"/>
          <w:lang w:val="es-MX"/>
        </w:rPr>
        <w:t xml:space="preserve"> Oral Trivalente Tipo SABIN:   </w:t>
      </w:r>
      <w:r w:rsidR="00DA7C35" w:rsidRPr="003B715A">
        <w:rPr>
          <w:rFonts w:ascii="Arial" w:hAnsi="Arial" w:cs="Arial"/>
          <w:lang w:val="es-MX"/>
        </w:rPr>
        <w:tab/>
      </w:r>
      <w:r w:rsidR="001328E5">
        <w:rPr>
          <w:rFonts w:ascii="Arial" w:hAnsi="Arial" w:cs="Arial"/>
          <w:lang w:val="es-MX"/>
        </w:rPr>
        <w:t xml:space="preserve"> $ 1</w:t>
      </w:r>
      <w:r w:rsidR="00C24491">
        <w:rPr>
          <w:rFonts w:ascii="Arial" w:hAnsi="Arial" w:cs="Arial"/>
          <w:lang w:val="es-MX"/>
        </w:rPr>
        <w:t>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Vacuna </w:t>
      </w:r>
      <w:r w:rsidR="00B61DB7" w:rsidRPr="003B715A">
        <w:rPr>
          <w:rFonts w:ascii="Arial" w:hAnsi="Arial" w:cs="Arial"/>
          <w:lang w:val="es-MX"/>
        </w:rPr>
        <w:t>Antipoliomielítica</w:t>
      </w:r>
      <w:r w:rsidRPr="003B715A">
        <w:rPr>
          <w:rFonts w:ascii="Arial" w:hAnsi="Arial" w:cs="Arial"/>
          <w:lang w:val="es-MX"/>
        </w:rPr>
        <w:t xml:space="preserve"> Oral Trivalente Tipo </w:t>
      </w:r>
      <w:r w:rsidR="00B61DB7" w:rsidRPr="003B715A">
        <w:rPr>
          <w:rFonts w:ascii="Arial" w:hAnsi="Arial" w:cs="Arial"/>
          <w:lang w:val="es-MX"/>
        </w:rPr>
        <w:t>Sabin</w:t>
      </w:r>
      <w:r w:rsidRPr="003B715A">
        <w:rPr>
          <w:rFonts w:ascii="Arial" w:hAnsi="Arial" w:cs="Arial"/>
          <w:lang w:val="es-MX"/>
        </w:rPr>
        <w:t xml:space="preserve">:     </w:t>
      </w:r>
      <w:r w:rsidR="00DA7C35" w:rsidRPr="003B715A">
        <w:rPr>
          <w:rFonts w:ascii="Arial" w:hAnsi="Arial" w:cs="Arial"/>
          <w:lang w:val="es-MX"/>
        </w:rPr>
        <w:tab/>
      </w:r>
      <w:r w:rsidR="00A57228">
        <w:rPr>
          <w:rFonts w:ascii="Arial" w:hAnsi="Arial" w:cs="Arial"/>
          <w:lang w:val="es-MX"/>
        </w:rPr>
        <w:t xml:space="preserve">  $ 1</w:t>
      </w:r>
      <w:r w:rsidR="00C24491">
        <w:rPr>
          <w:rFonts w:ascii="Arial" w:hAnsi="Arial" w:cs="Arial"/>
          <w:lang w:val="es-MX"/>
        </w:rPr>
        <w:t>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Vacuna Recombinante contra la Hepatitis B: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32.00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Vacuna B.C.G.:              </w:t>
      </w:r>
      <w:r w:rsidR="00DA7C35" w:rsidRPr="003B715A">
        <w:rPr>
          <w:rFonts w:ascii="Arial" w:hAnsi="Arial" w:cs="Arial"/>
          <w:lang w:val="es-MX"/>
        </w:rPr>
        <w:tab/>
      </w:r>
      <w:r w:rsidR="00A57228">
        <w:rPr>
          <w:rFonts w:ascii="Arial" w:hAnsi="Arial" w:cs="Arial"/>
          <w:lang w:val="es-MX"/>
        </w:rPr>
        <w:t xml:space="preserve">  $ 3</w:t>
      </w:r>
      <w:r w:rsidR="00C24491">
        <w:rPr>
          <w:rFonts w:ascii="Arial" w:hAnsi="Arial" w:cs="Arial"/>
          <w:lang w:val="es-MX"/>
        </w:rPr>
        <w:t>7.00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Vacuna Doble Viral (SR) contra </w:t>
      </w:r>
      <w:r w:rsidR="00B61DB7" w:rsidRPr="003B715A">
        <w:rPr>
          <w:rFonts w:ascii="Arial" w:hAnsi="Arial" w:cs="Arial"/>
          <w:lang w:val="es-MX"/>
        </w:rPr>
        <w:t>Sarampión</w:t>
      </w:r>
      <w:r w:rsidRPr="003B715A">
        <w:rPr>
          <w:rFonts w:ascii="Arial" w:hAnsi="Arial" w:cs="Arial"/>
          <w:lang w:val="es-MX"/>
        </w:rPr>
        <w:t xml:space="preserve"> y Rubeola:  </w:t>
      </w:r>
      <w:r w:rsidR="00DA7C35" w:rsidRPr="003B715A">
        <w:rPr>
          <w:rFonts w:ascii="Arial" w:hAnsi="Arial" w:cs="Arial"/>
          <w:lang w:val="es-MX"/>
        </w:rPr>
        <w:tab/>
      </w:r>
      <w:r w:rsidR="00A57228">
        <w:rPr>
          <w:rFonts w:ascii="Arial" w:hAnsi="Arial" w:cs="Arial"/>
          <w:lang w:val="es-MX"/>
        </w:rPr>
        <w:t xml:space="preserve"> $ 4</w:t>
      </w:r>
      <w:r w:rsidR="00C24491">
        <w:rPr>
          <w:rFonts w:ascii="Arial" w:hAnsi="Arial" w:cs="Arial"/>
          <w:lang w:val="es-MX"/>
        </w:rPr>
        <w:t>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Vacuna Recombinante contra la Hepatitis B: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64.00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Vacuna Antipertussis con toxoides diftérico y tetánico (DPT):    </w:t>
      </w:r>
      <w:r w:rsidR="00DA7C35" w:rsidRPr="003B715A">
        <w:rPr>
          <w:rFonts w:ascii="Arial" w:hAnsi="Arial" w:cs="Arial"/>
          <w:lang w:val="es-MX"/>
        </w:rPr>
        <w:tab/>
      </w:r>
      <w:r w:rsidR="00C24491">
        <w:rPr>
          <w:rFonts w:ascii="Arial" w:hAnsi="Arial" w:cs="Arial"/>
          <w:lang w:val="es-MX"/>
        </w:rPr>
        <w:t xml:space="preserve">  $ 80.00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Vacuna Pentavalente contra Rotavirus:       </w:t>
      </w:r>
      <w:r w:rsidR="00DA7C35" w:rsidRPr="003B715A">
        <w:rPr>
          <w:rFonts w:ascii="Arial" w:hAnsi="Arial" w:cs="Arial"/>
          <w:lang w:val="es-MX"/>
        </w:rPr>
        <w:tab/>
      </w:r>
      <w:r w:rsidR="00C24491">
        <w:rPr>
          <w:rFonts w:ascii="Arial" w:hAnsi="Arial" w:cs="Arial"/>
          <w:lang w:val="es-MX"/>
        </w:rPr>
        <w:t xml:space="preserve">  $ 123.00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Vacuna Triple Viral (SRP) contra </w:t>
      </w:r>
      <w:r w:rsidR="00B61DB7" w:rsidRPr="003B715A">
        <w:rPr>
          <w:rFonts w:ascii="Arial" w:hAnsi="Arial" w:cs="Arial"/>
          <w:lang w:val="es-MX"/>
        </w:rPr>
        <w:t>Sarampión</w:t>
      </w:r>
      <w:r w:rsidRPr="003B715A">
        <w:rPr>
          <w:rFonts w:ascii="Arial" w:hAnsi="Arial" w:cs="Arial"/>
          <w:lang w:val="es-MX"/>
        </w:rPr>
        <w:t xml:space="preserve">, Rubeola y Parotiditis: </w:t>
      </w:r>
      <w:r w:rsidR="00DA7C35" w:rsidRPr="003B715A">
        <w:rPr>
          <w:rFonts w:ascii="Arial" w:hAnsi="Arial" w:cs="Arial"/>
          <w:lang w:val="es-MX"/>
        </w:rPr>
        <w:tab/>
      </w:r>
      <w:r w:rsidR="00A57228">
        <w:rPr>
          <w:rFonts w:ascii="Arial" w:hAnsi="Arial" w:cs="Arial"/>
          <w:lang w:val="es-MX"/>
        </w:rPr>
        <w:t>$ 1</w:t>
      </w:r>
      <w:r w:rsidR="00C24491">
        <w:rPr>
          <w:rFonts w:ascii="Arial" w:hAnsi="Arial" w:cs="Arial"/>
          <w:lang w:val="es-MX"/>
        </w:rPr>
        <w:t>38.00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Vacuna Toxoides </w:t>
      </w:r>
      <w:r w:rsidR="00B61DB7" w:rsidRPr="003B715A">
        <w:rPr>
          <w:rFonts w:ascii="Arial" w:hAnsi="Arial" w:cs="Arial"/>
          <w:lang w:val="es-MX"/>
        </w:rPr>
        <w:t>Tetánico</w:t>
      </w:r>
      <w:r w:rsidRPr="003B715A">
        <w:rPr>
          <w:rFonts w:ascii="Arial" w:hAnsi="Arial" w:cs="Arial"/>
          <w:lang w:val="es-MX"/>
        </w:rPr>
        <w:t xml:space="preserve"> y </w:t>
      </w:r>
      <w:r w:rsidR="00B61DB7" w:rsidRPr="003B715A">
        <w:rPr>
          <w:rFonts w:ascii="Arial" w:hAnsi="Arial" w:cs="Arial"/>
          <w:lang w:val="es-MX"/>
        </w:rPr>
        <w:t>Diftérico</w:t>
      </w:r>
      <w:r w:rsidRPr="003B715A">
        <w:rPr>
          <w:rFonts w:ascii="Arial" w:hAnsi="Arial" w:cs="Arial"/>
          <w:lang w:val="es-MX"/>
        </w:rPr>
        <w:t xml:space="preserve"> (TD):  </w:t>
      </w:r>
      <w:r w:rsidR="00DA7C35" w:rsidRPr="003B715A">
        <w:rPr>
          <w:rFonts w:ascii="Arial" w:hAnsi="Arial" w:cs="Arial"/>
          <w:lang w:val="es-MX"/>
        </w:rPr>
        <w:tab/>
      </w:r>
      <w:r w:rsidR="00130F7D" w:rsidRPr="003B715A">
        <w:rPr>
          <w:rFonts w:ascii="Arial" w:hAnsi="Arial" w:cs="Arial"/>
          <w:lang w:val="es-MX"/>
        </w:rPr>
        <w:t xml:space="preserve"> </w:t>
      </w:r>
      <w:r w:rsidR="00A57228">
        <w:rPr>
          <w:rFonts w:ascii="Arial" w:hAnsi="Arial" w:cs="Arial"/>
          <w:lang w:val="es-MX"/>
        </w:rPr>
        <w:t>$ 1</w:t>
      </w:r>
      <w:r w:rsidR="00C24491">
        <w:rPr>
          <w:rFonts w:ascii="Arial" w:hAnsi="Arial" w:cs="Arial"/>
          <w:lang w:val="es-MX"/>
        </w:rPr>
        <w:t>52.00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Vacuna </w:t>
      </w:r>
      <w:r w:rsidR="00B61DB7" w:rsidRPr="003B715A">
        <w:rPr>
          <w:rFonts w:ascii="Arial" w:hAnsi="Arial" w:cs="Arial"/>
          <w:lang w:val="es-MX"/>
        </w:rPr>
        <w:t>Anti influenza</w:t>
      </w:r>
      <w:r w:rsidRPr="003B715A">
        <w:rPr>
          <w:rFonts w:ascii="Arial" w:hAnsi="Arial" w:cs="Arial"/>
          <w:lang w:val="es-MX"/>
        </w:rPr>
        <w:t xml:space="preserve">:                              </w:t>
      </w:r>
      <w:r w:rsidR="00DA7C35" w:rsidRPr="003B715A">
        <w:rPr>
          <w:rFonts w:ascii="Arial" w:hAnsi="Arial" w:cs="Arial"/>
          <w:lang w:val="es-MX"/>
        </w:rPr>
        <w:tab/>
      </w:r>
      <w:r w:rsidR="00A57228">
        <w:rPr>
          <w:rFonts w:ascii="Arial" w:hAnsi="Arial" w:cs="Arial"/>
          <w:lang w:val="es-MX"/>
        </w:rPr>
        <w:t xml:space="preserve">  $ 1</w:t>
      </w:r>
      <w:r w:rsidR="00C24491">
        <w:rPr>
          <w:rFonts w:ascii="Arial" w:hAnsi="Arial" w:cs="Arial"/>
          <w:lang w:val="es-MX"/>
        </w:rPr>
        <w:t>60.00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Vacuna contra Rotavirus: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224.00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Vacuna Antineumocóccica:           </w:t>
      </w:r>
      <w:r w:rsidR="00DA7C35" w:rsidRPr="003B715A">
        <w:rPr>
          <w:rFonts w:ascii="Arial" w:hAnsi="Arial" w:cs="Arial"/>
          <w:lang w:val="es-MX"/>
        </w:rPr>
        <w:tab/>
      </w:r>
      <w:r w:rsidR="00C24491">
        <w:rPr>
          <w:rFonts w:ascii="Arial" w:hAnsi="Arial" w:cs="Arial"/>
          <w:lang w:val="es-MX"/>
        </w:rPr>
        <w:t xml:space="preserve">  $ 202.00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Vacuna Acelular Antipertussis, con toxoides diftérico y </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tetánico adsorbidos, con vacuna </w:t>
      </w:r>
      <w:r w:rsidR="00B61DB7" w:rsidRPr="003B715A">
        <w:rPr>
          <w:rFonts w:ascii="Arial" w:hAnsi="Arial" w:cs="Arial"/>
          <w:lang w:val="es-MX"/>
        </w:rPr>
        <w:t>antipoliomielítica</w:t>
      </w:r>
      <w:r w:rsidRPr="003B715A">
        <w:rPr>
          <w:rFonts w:ascii="Arial" w:hAnsi="Arial" w:cs="Arial"/>
          <w:lang w:val="es-MX"/>
        </w:rPr>
        <w:t xml:space="preserve"> inactivada </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y con vacuna conjugada de hemophilus influenzae tipo B: </w:t>
      </w:r>
      <w:r w:rsidR="00DA7C35" w:rsidRPr="003B715A">
        <w:rPr>
          <w:rFonts w:ascii="Arial" w:hAnsi="Arial" w:cs="Arial"/>
          <w:lang w:val="es-MX"/>
        </w:rPr>
        <w:tab/>
      </w:r>
      <w:r w:rsidRPr="003B715A">
        <w:rPr>
          <w:rFonts w:ascii="Arial" w:hAnsi="Arial" w:cs="Arial"/>
          <w:lang w:val="es-MX"/>
        </w:rPr>
        <w:t xml:space="preserve"> </w:t>
      </w:r>
      <w:r w:rsidR="00130F7D" w:rsidRPr="003B715A">
        <w:rPr>
          <w:rFonts w:ascii="Arial" w:hAnsi="Arial" w:cs="Arial"/>
          <w:lang w:val="es-MX"/>
        </w:rPr>
        <w:tab/>
      </w:r>
      <w:r w:rsidR="00C24491">
        <w:rPr>
          <w:rFonts w:ascii="Arial" w:hAnsi="Arial" w:cs="Arial"/>
          <w:lang w:val="es-MX"/>
        </w:rPr>
        <w:t>$ 304.00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Terapias: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A.v. Fistula Biosafe hd fav 16g c/1 </w:t>
      </w:r>
      <w:r w:rsidR="00B61DB7" w:rsidRPr="003B715A">
        <w:rPr>
          <w:rFonts w:ascii="Arial" w:hAnsi="Arial" w:cs="Arial"/>
          <w:lang w:val="es-MX"/>
        </w:rPr>
        <w:t>pza.</w:t>
      </w:r>
      <w:r w:rsidRPr="003B715A">
        <w:rPr>
          <w:rFonts w:ascii="Arial" w:hAnsi="Arial" w:cs="Arial"/>
          <w:lang w:val="es-MX"/>
        </w:rPr>
        <w:t xml:space="preserve">: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32.00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A.v. Fistula Biosafe hd fav 15g c/1 </w:t>
      </w:r>
      <w:r w:rsidR="00B61DB7" w:rsidRPr="003B715A">
        <w:rPr>
          <w:rFonts w:ascii="Arial" w:hAnsi="Arial" w:cs="Arial"/>
          <w:lang w:val="es-MX"/>
        </w:rPr>
        <w:t>pza.</w:t>
      </w:r>
      <w:r w:rsidRPr="003B715A">
        <w:rPr>
          <w:rFonts w:ascii="Arial" w:hAnsi="Arial" w:cs="Arial"/>
          <w:lang w:val="es-MX"/>
        </w:rPr>
        <w:t xml:space="preserve">:      </w:t>
      </w:r>
      <w:r w:rsidR="00DA7C35" w:rsidRPr="003B715A">
        <w:rPr>
          <w:rFonts w:ascii="Arial" w:hAnsi="Arial" w:cs="Arial"/>
          <w:lang w:val="es-MX"/>
        </w:rPr>
        <w:tab/>
      </w:r>
      <w:r w:rsidR="00C24491">
        <w:rPr>
          <w:rFonts w:ascii="Arial" w:hAnsi="Arial" w:cs="Arial"/>
          <w:lang w:val="es-MX"/>
        </w:rPr>
        <w:t xml:space="preserve"> $ 32.00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A.v. Fistula Biosafe hd fav 16g c/2 </w:t>
      </w:r>
      <w:r w:rsidR="00B61DB7" w:rsidRPr="003B715A">
        <w:rPr>
          <w:rFonts w:ascii="Arial" w:hAnsi="Arial" w:cs="Arial"/>
          <w:lang w:val="es-MX"/>
        </w:rPr>
        <w:t>pza.</w:t>
      </w:r>
      <w:r w:rsidRPr="003B715A">
        <w:rPr>
          <w:rFonts w:ascii="Arial" w:hAnsi="Arial" w:cs="Arial"/>
          <w:lang w:val="es-MX"/>
        </w:rPr>
        <w:t xml:space="preserve">:    </w:t>
      </w:r>
      <w:r w:rsidR="00DA7C35" w:rsidRPr="003B715A">
        <w:rPr>
          <w:rFonts w:ascii="Arial" w:hAnsi="Arial" w:cs="Arial"/>
          <w:lang w:val="es-MX"/>
        </w:rPr>
        <w:tab/>
      </w:r>
      <w:r w:rsidR="00C24491">
        <w:rPr>
          <w:rFonts w:ascii="Arial" w:hAnsi="Arial" w:cs="Arial"/>
          <w:lang w:val="es-MX"/>
        </w:rPr>
        <w:t xml:space="preserve"> $ 62.00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A.v. Fistula seraflo 16g rotatoria:         </w:t>
      </w:r>
      <w:r w:rsidR="00DA7C35" w:rsidRPr="003B715A">
        <w:rPr>
          <w:rFonts w:ascii="Arial" w:hAnsi="Arial" w:cs="Arial"/>
          <w:lang w:val="es-MX"/>
        </w:rPr>
        <w:tab/>
      </w:r>
      <w:r w:rsidR="00A57228">
        <w:rPr>
          <w:rFonts w:ascii="Arial" w:hAnsi="Arial" w:cs="Arial"/>
          <w:lang w:val="es-MX"/>
        </w:rPr>
        <w:t xml:space="preserve"> $ 6</w:t>
      </w:r>
      <w:r w:rsidR="00C24491">
        <w:rPr>
          <w:rFonts w:ascii="Arial" w:hAnsi="Arial" w:cs="Arial"/>
          <w:lang w:val="es-MX"/>
        </w:rPr>
        <w:t>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1705 hierro dextran 100mg/2ml c/3 amp ge:    </w:t>
      </w:r>
      <w:r w:rsidR="00DA7C35" w:rsidRPr="003B715A">
        <w:rPr>
          <w:rFonts w:ascii="Arial" w:hAnsi="Arial" w:cs="Arial"/>
          <w:lang w:val="es-MX"/>
        </w:rPr>
        <w:tab/>
      </w:r>
      <w:r w:rsidR="00C24491">
        <w:rPr>
          <w:rFonts w:ascii="Arial" w:hAnsi="Arial" w:cs="Arial"/>
          <w:lang w:val="es-MX"/>
        </w:rPr>
        <w:t xml:space="preserve"> $ 94.00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Hierro dextran 100mg/2ml cja c/3 ampo si:     </w:t>
      </w:r>
      <w:r w:rsidR="00DA7C35" w:rsidRPr="003B715A">
        <w:rPr>
          <w:rFonts w:ascii="Arial" w:hAnsi="Arial" w:cs="Arial"/>
          <w:lang w:val="es-MX"/>
        </w:rPr>
        <w:tab/>
      </w:r>
      <w:r w:rsidR="00C24491">
        <w:rPr>
          <w:rFonts w:ascii="Arial" w:hAnsi="Arial" w:cs="Arial"/>
          <w:lang w:val="es-MX"/>
        </w:rPr>
        <w:t xml:space="preserve">  $ 94.00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Bipodial 1:35.83pvo bsaplas.851g: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96.00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Bipodial 1:44 pvo bsaplas.650g: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96.00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Bipodial 1:34 pvo bsapla.795g:                                  </w:t>
      </w:r>
      <w:r w:rsidR="00DA7C35" w:rsidRPr="003B715A">
        <w:rPr>
          <w:rFonts w:ascii="Arial" w:hAnsi="Arial" w:cs="Arial"/>
          <w:lang w:val="es-MX"/>
        </w:rPr>
        <w:tab/>
      </w:r>
      <w:r w:rsidR="00A57228">
        <w:rPr>
          <w:rFonts w:ascii="Arial" w:hAnsi="Arial" w:cs="Arial"/>
          <w:lang w:val="es-MX"/>
        </w:rPr>
        <w:t xml:space="preserve">  $ </w:t>
      </w:r>
      <w:r w:rsidR="00C24491">
        <w:rPr>
          <w:rFonts w:ascii="Arial" w:hAnsi="Arial" w:cs="Arial"/>
          <w:lang w:val="es-MX"/>
        </w:rPr>
        <w:t>96.00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Ferroin 100mg/2ml s.i.c/3 amp:           </w:t>
      </w:r>
      <w:r w:rsidR="00DA7C35" w:rsidRPr="003B715A">
        <w:rPr>
          <w:rFonts w:ascii="Arial" w:hAnsi="Arial" w:cs="Arial"/>
          <w:lang w:val="es-MX"/>
        </w:rPr>
        <w:tab/>
      </w:r>
      <w:r w:rsidR="0093430F">
        <w:rPr>
          <w:rFonts w:ascii="Arial" w:hAnsi="Arial" w:cs="Arial"/>
          <w:lang w:val="es-MX"/>
        </w:rPr>
        <w:t xml:space="preserve"> $ 1</w:t>
      </w:r>
      <w:r w:rsidR="00C24491">
        <w:rPr>
          <w:rFonts w:ascii="Arial" w:hAnsi="Arial" w:cs="Arial"/>
          <w:lang w:val="es-MX"/>
        </w:rPr>
        <w:t>25.00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Sol. Hm pisa 1:35.83 c/p 3.78l:            </w:t>
      </w:r>
      <w:r w:rsidR="00DA7C35" w:rsidRPr="003B715A">
        <w:rPr>
          <w:rFonts w:ascii="Arial" w:hAnsi="Arial" w:cs="Arial"/>
          <w:lang w:val="es-MX"/>
        </w:rPr>
        <w:tab/>
      </w:r>
      <w:r w:rsidR="00C24491">
        <w:rPr>
          <w:rFonts w:ascii="Arial" w:hAnsi="Arial" w:cs="Arial"/>
          <w:lang w:val="es-MX"/>
        </w:rPr>
        <w:t xml:space="preserve"> $ 145.00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Bicar. Sodio liq. p/hemod. 1:34porron 5lt:        </w:t>
      </w:r>
      <w:r w:rsidR="00DA7C35" w:rsidRPr="003B715A">
        <w:rPr>
          <w:rFonts w:ascii="Arial" w:hAnsi="Arial" w:cs="Arial"/>
          <w:lang w:val="es-MX"/>
        </w:rPr>
        <w:tab/>
      </w:r>
      <w:r w:rsidR="0093430F">
        <w:rPr>
          <w:rFonts w:ascii="Arial" w:hAnsi="Arial" w:cs="Arial"/>
          <w:lang w:val="es-MX"/>
        </w:rPr>
        <w:t xml:space="preserve"> $ 1</w:t>
      </w:r>
      <w:r w:rsidR="00C24491">
        <w:rPr>
          <w:rFonts w:ascii="Arial" w:hAnsi="Arial" w:cs="Arial"/>
          <w:lang w:val="es-MX"/>
        </w:rPr>
        <w:t>58.00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Sol. Hm pisa 1:34 c/p 3.78l:                 </w:t>
      </w:r>
      <w:r w:rsidR="00DA7C35" w:rsidRPr="003B715A">
        <w:rPr>
          <w:rFonts w:ascii="Arial" w:hAnsi="Arial" w:cs="Arial"/>
          <w:lang w:val="es-MX"/>
        </w:rPr>
        <w:tab/>
      </w:r>
      <w:r w:rsidR="0093430F">
        <w:rPr>
          <w:rFonts w:ascii="Arial" w:hAnsi="Arial" w:cs="Arial"/>
          <w:lang w:val="es-MX"/>
        </w:rPr>
        <w:t xml:space="preserve"> $ 1</w:t>
      </w:r>
      <w:r w:rsidR="00C24491">
        <w:rPr>
          <w:rFonts w:ascii="Arial" w:hAnsi="Arial" w:cs="Arial"/>
          <w:lang w:val="es-MX"/>
        </w:rPr>
        <w:t>69.00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Sol. Hm pisa 1:44 c/p 3.78l:         </w:t>
      </w:r>
      <w:r w:rsidR="00DA7C35" w:rsidRPr="003B715A">
        <w:rPr>
          <w:rFonts w:ascii="Arial" w:hAnsi="Arial" w:cs="Arial"/>
          <w:lang w:val="es-MX"/>
        </w:rPr>
        <w:tab/>
      </w:r>
      <w:r w:rsidR="0093430F">
        <w:rPr>
          <w:rFonts w:ascii="Arial" w:hAnsi="Arial" w:cs="Arial"/>
          <w:lang w:val="es-MX"/>
        </w:rPr>
        <w:t xml:space="preserve"> $ 1</w:t>
      </w:r>
      <w:r w:rsidR="00C24491">
        <w:rPr>
          <w:rFonts w:ascii="Arial" w:hAnsi="Arial" w:cs="Arial"/>
          <w:lang w:val="es-MX"/>
        </w:rPr>
        <w:t>79.00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Hemoline Modelo Univ. c/prot. Trans.:     </w:t>
      </w:r>
      <w:r w:rsidR="00DA7C35" w:rsidRPr="003B715A">
        <w:rPr>
          <w:rFonts w:ascii="Arial" w:hAnsi="Arial" w:cs="Arial"/>
          <w:lang w:val="es-MX"/>
        </w:rPr>
        <w:tab/>
      </w:r>
      <w:r w:rsidR="00130F7D" w:rsidRPr="003B715A">
        <w:rPr>
          <w:rFonts w:ascii="Arial" w:hAnsi="Arial" w:cs="Arial"/>
          <w:lang w:val="es-MX"/>
        </w:rPr>
        <w:t xml:space="preserve">  </w:t>
      </w:r>
      <w:r w:rsidR="0093430F">
        <w:rPr>
          <w:rFonts w:ascii="Arial" w:hAnsi="Arial" w:cs="Arial"/>
          <w:lang w:val="es-MX"/>
        </w:rPr>
        <w:t>$ 1</w:t>
      </w:r>
      <w:r w:rsidR="00C24491">
        <w:rPr>
          <w:rFonts w:ascii="Arial" w:hAnsi="Arial" w:cs="Arial"/>
          <w:lang w:val="es-MX"/>
        </w:rPr>
        <w:t>92.00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Hemoline Modelo dw c/prot. Trans.:        </w:t>
      </w:r>
      <w:r w:rsidR="00DA7C35" w:rsidRPr="003B715A">
        <w:rPr>
          <w:rFonts w:ascii="Arial" w:hAnsi="Arial" w:cs="Arial"/>
          <w:lang w:val="es-MX"/>
        </w:rPr>
        <w:tab/>
      </w:r>
      <w:r w:rsidR="0093430F">
        <w:rPr>
          <w:rFonts w:ascii="Arial" w:hAnsi="Arial" w:cs="Arial"/>
          <w:lang w:val="es-MX"/>
        </w:rPr>
        <w:t xml:space="preserve"> $ </w:t>
      </w:r>
      <w:r w:rsidR="00C24491">
        <w:rPr>
          <w:rFonts w:ascii="Arial" w:hAnsi="Arial" w:cs="Arial"/>
          <w:lang w:val="es-MX"/>
        </w:rPr>
        <w:t>213.00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 Hemoline Modelo f c/prot. Trans.:        </w:t>
      </w:r>
      <w:r w:rsidR="00DA7C35" w:rsidRPr="003B715A">
        <w:rPr>
          <w:rFonts w:ascii="Arial" w:hAnsi="Arial" w:cs="Arial"/>
          <w:lang w:val="es-MX"/>
        </w:rPr>
        <w:tab/>
      </w:r>
      <w:r w:rsidR="0093430F">
        <w:rPr>
          <w:rFonts w:ascii="Arial" w:hAnsi="Arial" w:cs="Arial"/>
          <w:lang w:val="es-MX"/>
        </w:rPr>
        <w:t xml:space="preserve"> $ 1</w:t>
      </w:r>
      <w:r w:rsidR="00C24491">
        <w:rPr>
          <w:rFonts w:ascii="Arial" w:hAnsi="Arial" w:cs="Arial"/>
          <w:lang w:val="es-MX"/>
        </w:rPr>
        <w:t>91.00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 Hemoline </w:t>
      </w:r>
      <w:r w:rsidR="00B61DB7" w:rsidRPr="003B715A">
        <w:rPr>
          <w:rFonts w:ascii="Arial" w:hAnsi="Arial" w:cs="Arial"/>
          <w:lang w:val="es-MX"/>
        </w:rPr>
        <w:t>Pediátrico</w:t>
      </w:r>
      <w:r w:rsidRPr="003B715A">
        <w:rPr>
          <w:rFonts w:ascii="Arial" w:hAnsi="Arial" w:cs="Arial"/>
          <w:lang w:val="es-MX"/>
        </w:rPr>
        <w:t xml:space="preserve">:                </w:t>
      </w:r>
      <w:r w:rsidR="00DA7C35" w:rsidRPr="003B715A">
        <w:rPr>
          <w:rFonts w:ascii="Arial" w:hAnsi="Arial" w:cs="Arial"/>
          <w:lang w:val="es-MX"/>
        </w:rPr>
        <w:tab/>
      </w:r>
      <w:r w:rsidR="00C24491">
        <w:rPr>
          <w:rFonts w:ascii="Arial" w:hAnsi="Arial" w:cs="Arial"/>
          <w:lang w:val="es-MX"/>
        </w:rPr>
        <w:t xml:space="preserve">  $ 206.00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1714 glirron sol. Iny. 100mg/5ml:               </w:t>
      </w:r>
      <w:r w:rsidR="00DA7C35" w:rsidRPr="003B715A">
        <w:rPr>
          <w:rFonts w:ascii="Arial" w:hAnsi="Arial" w:cs="Arial"/>
          <w:lang w:val="es-MX"/>
        </w:rPr>
        <w:tab/>
      </w:r>
      <w:r w:rsidR="0093430F">
        <w:rPr>
          <w:rFonts w:ascii="Arial" w:hAnsi="Arial" w:cs="Arial"/>
          <w:lang w:val="es-MX"/>
        </w:rPr>
        <w:t xml:space="preserve">  $ 2</w:t>
      </w:r>
      <w:r w:rsidR="00C24491">
        <w:rPr>
          <w:rFonts w:ascii="Arial" w:hAnsi="Arial" w:cs="Arial"/>
          <w:lang w:val="es-MX"/>
        </w:rPr>
        <w:t>30.00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 Glirron 100mg/5ml cja c/1 ampo 5ml si:     </w:t>
      </w:r>
      <w:r w:rsidR="00DA7C35" w:rsidRPr="003B715A">
        <w:rPr>
          <w:rFonts w:ascii="Arial" w:hAnsi="Arial" w:cs="Arial"/>
          <w:lang w:val="es-MX"/>
        </w:rPr>
        <w:tab/>
      </w:r>
      <w:r w:rsidR="0093430F">
        <w:rPr>
          <w:rFonts w:ascii="Arial" w:hAnsi="Arial" w:cs="Arial"/>
          <w:lang w:val="es-MX"/>
        </w:rPr>
        <w:t xml:space="preserve">  $ 2</w:t>
      </w:r>
      <w:r w:rsidR="00C24491">
        <w:rPr>
          <w:rFonts w:ascii="Arial" w:hAnsi="Arial" w:cs="Arial"/>
          <w:lang w:val="es-MX"/>
        </w:rPr>
        <w:t>30.00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Filtro bajo flujo diapes bls512sd hde:     </w:t>
      </w:r>
      <w:r w:rsidR="00DA7C35" w:rsidRPr="003B715A">
        <w:rPr>
          <w:rFonts w:ascii="Arial" w:hAnsi="Arial" w:cs="Arial"/>
          <w:lang w:val="es-MX"/>
        </w:rPr>
        <w:tab/>
      </w:r>
      <w:r w:rsidR="0093430F">
        <w:rPr>
          <w:rFonts w:ascii="Arial" w:hAnsi="Arial" w:cs="Arial"/>
          <w:lang w:val="es-MX"/>
        </w:rPr>
        <w:t xml:space="preserve"> $ 4</w:t>
      </w:r>
      <w:r w:rsidR="00C24491">
        <w:rPr>
          <w:rFonts w:ascii="Arial" w:hAnsi="Arial" w:cs="Arial"/>
          <w:lang w:val="es-MX"/>
        </w:rPr>
        <w:t>72.00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Filtro bajo flujo diapes bls514sd hde:     </w:t>
      </w:r>
      <w:r w:rsidR="00DA7C35" w:rsidRPr="003B715A">
        <w:rPr>
          <w:rFonts w:ascii="Arial" w:hAnsi="Arial" w:cs="Arial"/>
          <w:lang w:val="es-MX"/>
        </w:rPr>
        <w:tab/>
      </w:r>
      <w:r w:rsidR="0093430F">
        <w:rPr>
          <w:rFonts w:ascii="Arial" w:hAnsi="Arial" w:cs="Arial"/>
          <w:lang w:val="es-MX"/>
        </w:rPr>
        <w:t xml:space="preserve">  $ 5</w:t>
      </w:r>
      <w:r w:rsidR="00C24491">
        <w:rPr>
          <w:rFonts w:ascii="Arial" w:hAnsi="Arial" w:cs="Arial"/>
          <w:lang w:val="es-MX"/>
        </w:rPr>
        <w:t>57.00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Exetin-a s.i.2000u/mlfco1mlc/6:               </w:t>
      </w:r>
      <w:r w:rsidR="00DA7C35" w:rsidRPr="003B715A">
        <w:rPr>
          <w:rFonts w:ascii="Arial" w:hAnsi="Arial" w:cs="Arial"/>
          <w:lang w:val="es-MX"/>
        </w:rPr>
        <w:tab/>
      </w:r>
      <w:r w:rsidR="0093430F">
        <w:rPr>
          <w:rFonts w:ascii="Arial" w:hAnsi="Arial" w:cs="Arial"/>
          <w:lang w:val="es-MX"/>
        </w:rPr>
        <w:t xml:space="preserve">  $ 5</w:t>
      </w:r>
      <w:r w:rsidR="00C24491">
        <w:rPr>
          <w:rFonts w:ascii="Arial" w:hAnsi="Arial" w:cs="Arial"/>
          <w:lang w:val="es-MX"/>
        </w:rPr>
        <w:t>67.00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Filtro bajo flujo diapes bls517sd hde:       </w:t>
      </w:r>
      <w:r w:rsidR="00DA7C35" w:rsidRPr="003B715A">
        <w:rPr>
          <w:rFonts w:ascii="Arial" w:hAnsi="Arial" w:cs="Arial"/>
          <w:lang w:val="es-MX"/>
        </w:rPr>
        <w:tab/>
      </w:r>
      <w:r w:rsidR="0093430F">
        <w:rPr>
          <w:rFonts w:ascii="Arial" w:hAnsi="Arial" w:cs="Arial"/>
          <w:lang w:val="es-MX"/>
        </w:rPr>
        <w:t xml:space="preserve"> $ 5</w:t>
      </w:r>
      <w:r w:rsidR="00C24491">
        <w:rPr>
          <w:rFonts w:ascii="Arial" w:hAnsi="Arial" w:cs="Arial"/>
          <w:lang w:val="es-MX"/>
        </w:rPr>
        <w:t>71.00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Hemodializador f5:             </w:t>
      </w:r>
      <w:r w:rsidR="00DA7C35" w:rsidRPr="003B715A">
        <w:rPr>
          <w:rFonts w:ascii="Arial" w:hAnsi="Arial" w:cs="Arial"/>
          <w:lang w:val="es-MX"/>
        </w:rPr>
        <w:tab/>
      </w:r>
      <w:r w:rsidR="0093430F">
        <w:rPr>
          <w:rFonts w:ascii="Arial" w:hAnsi="Arial" w:cs="Arial"/>
          <w:lang w:val="es-MX"/>
        </w:rPr>
        <w:t xml:space="preserve"> $ 5</w:t>
      </w:r>
      <w:r w:rsidR="00C24491">
        <w:rPr>
          <w:rFonts w:ascii="Arial" w:hAnsi="Arial" w:cs="Arial"/>
          <w:lang w:val="es-MX"/>
        </w:rPr>
        <w:t>91.00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Hemodializador f4:                </w:t>
      </w:r>
      <w:r w:rsidR="00DA7C35" w:rsidRPr="003B715A">
        <w:rPr>
          <w:rFonts w:ascii="Arial" w:hAnsi="Arial" w:cs="Arial"/>
          <w:lang w:val="es-MX"/>
        </w:rPr>
        <w:tab/>
      </w:r>
      <w:r w:rsidR="0093430F">
        <w:rPr>
          <w:rFonts w:ascii="Arial" w:hAnsi="Arial" w:cs="Arial"/>
          <w:lang w:val="es-MX"/>
        </w:rPr>
        <w:t xml:space="preserve"> $ </w:t>
      </w:r>
      <w:r w:rsidR="00C24491">
        <w:rPr>
          <w:rFonts w:ascii="Arial" w:hAnsi="Arial" w:cs="Arial"/>
          <w:lang w:val="es-MX"/>
        </w:rPr>
        <w:t>606.00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Filtro alto flujo diapes bls819sd hde:          </w:t>
      </w:r>
      <w:r w:rsidR="00DA7C35" w:rsidRPr="003B715A">
        <w:rPr>
          <w:rFonts w:ascii="Arial" w:hAnsi="Arial" w:cs="Arial"/>
          <w:lang w:val="es-MX"/>
        </w:rPr>
        <w:tab/>
      </w:r>
      <w:r w:rsidR="0093430F">
        <w:rPr>
          <w:rFonts w:ascii="Arial" w:hAnsi="Arial" w:cs="Arial"/>
          <w:lang w:val="es-MX"/>
        </w:rPr>
        <w:t xml:space="preserve"> $ </w:t>
      </w:r>
      <w:r w:rsidR="00C24491">
        <w:rPr>
          <w:rFonts w:ascii="Arial" w:hAnsi="Arial" w:cs="Arial"/>
          <w:lang w:val="es-MX"/>
        </w:rPr>
        <w:t>686.00</w:t>
      </w:r>
    </w:p>
    <w:p w:rsidR="00356F12" w:rsidRPr="0093430F"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93430F">
        <w:rPr>
          <w:rFonts w:ascii="Arial" w:hAnsi="Arial" w:cs="Arial"/>
          <w:lang w:val="en-US"/>
        </w:rPr>
        <w:t xml:space="preserve">28. Kit hemodiálisis bls 514:        </w:t>
      </w:r>
      <w:r w:rsidR="00DA7C35" w:rsidRPr="0093430F">
        <w:rPr>
          <w:rFonts w:ascii="Arial" w:hAnsi="Arial" w:cs="Arial"/>
          <w:lang w:val="en-US"/>
        </w:rPr>
        <w:tab/>
      </w:r>
      <w:r w:rsidR="0093430F" w:rsidRPr="0093430F">
        <w:rPr>
          <w:rFonts w:ascii="Arial" w:hAnsi="Arial" w:cs="Arial"/>
          <w:lang w:val="en-US"/>
        </w:rPr>
        <w:t xml:space="preserve">  $ </w:t>
      </w:r>
      <w:r w:rsidR="00C24491">
        <w:rPr>
          <w:rFonts w:ascii="Arial" w:hAnsi="Arial" w:cs="Arial"/>
          <w:lang w:val="en-US"/>
        </w:rPr>
        <w:t>731.00</w:t>
      </w:r>
    </w:p>
    <w:p w:rsidR="00356F12" w:rsidRPr="001876E8"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1876E8">
        <w:rPr>
          <w:rFonts w:ascii="Arial" w:hAnsi="Arial" w:cs="Arial"/>
          <w:lang w:val="en-US"/>
        </w:rPr>
        <w:t xml:space="preserve">29. Kit hemodiálisis bls 517:             </w:t>
      </w:r>
      <w:r w:rsidR="00DA7C35" w:rsidRPr="001876E8">
        <w:rPr>
          <w:rFonts w:ascii="Arial" w:hAnsi="Arial" w:cs="Arial"/>
          <w:lang w:val="en-US"/>
        </w:rPr>
        <w:tab/>
      </w:r>
      <w:r w:rsidR="0093430F" w:rsidRPr="001876E8">
        <w:rPr>
          <w:rFonts w:ascii="Arial" w:hAnsi="Arial" w:cs="Arial"/>
          <w:lang w:val="en-US"/>
        </w:rPr>
        <w:t xml:space="preserve">  $ </w:t>
      </w:r>
      <w:r w:rsidR="00C24491">
        <w:rPr>
          <w:rFonts w:ascii="Arial" w:hAnsi="Arial" w:cs="Arial"/>
          <w:lang w:val="en-US"/>
        </w:rPr>
        <w:t>731.00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5332eritropoyetina-a 2000u1mlfcoc/12cb:    </w:t>
      </w:r>
      <w:r w:rsidR="00DA7C35" w:rsidRPr="003B715A">
        <w:rPr>
          <w:rFonts w:ascii="Arial" w:hAnsi="Arial" w:cs="Arial"/>
          <w:lang w:val="es-MX"/>
        </w:rPr>
        <w:tab/>
      </w:r>
      <w:r w:rsidR="0093430F">
        <w:rPr>
          <w:rFonts w:ascii="Arial" w:hAnsi="Arial" w:cs="Arial"/>
          <w:lang w:val="es-MX"/>
        </w:rPr>
        <w:t xml:space="preserve"> $ 7</w:t>
      </w:r>
      <w:r w:rsidR="00C24491">
        <w:rPr>
          <w:rFonts w:ascii="Arial" w:hAnsi="Arial" w:cs="Arial"/>
          <w:lang w:val="es-MX"/>
        </w:rPr>
        <w:t>90.00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 Etiq termal p/maky paq c/2 rollos c/500 c/u:    </w:t>
      </w:r>
      <w:r w:rsidR="00DA7C35" w:rsidRPr="003B715A">
        <w:rPr>
          <w:rFonts w:ascii="Arial" w:hAnsi="Arial" w:cs="Arial"/>
          <w:lang w:val="es-MX"/>
        </w:rPr>
        <w:tab/>
      </w:r>
      <w:r w:rsidR="0093430F">
        <w:rPr>
          <w:rFonts w:ascii="Arial" w:hAnsi="Arial" w:cs="Arial"/>
          <w:lang w:val="es-MX"/>
        </w:rPr>
        <w:t xml:space="preserve"> $ 7</w:t>
      </w:r>
      <w:r w:rsidR="00C24491">
        <w:rPr>
          <w:rFonts w:ascii="Arial" w:hAnsi="Arial" w:cs="Arial"/>
          <w:lang w:val="es-MX"/>
        </w:rPr>
        <w:t>90.00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32. Kit hemodiálisis bls819:      </w:t>
      </w:r>
      <w:r w:rsidR="00DA7C35" w:rsidRPr="003B715A">
        <w:rPr>
          <w:rFonts w:ascii="Arial" w:hAnsi="Arial" w:cs="Arial"/>
          <w:lang w:val="en-US"/>
        </w:rPr>
        <w:tab/>
      </w:r>
      <w:r w:rsidR="00C24491">
        <w:rPr>
          <w:rFonts w:ascii="Arial" w:hAnsi="Arial" w:cs="Arial"/>
          <w:lang w:val="en-US"/>
        </w:rPr>
        <w:t xml:space="preserve">  $ 805.00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33. Kit 190h n:                     </w:t>
      </w:r>
      <w:r w:rsidR="00DA7C35" w:rsidRPr="003B715A">
        <w:rPr>
          <w:rFonts w:ascii="Arial" w:hAnsi="Arial" w:cs="Arial"/>
          <w:lang w:val="en-US"/>
        </w:rPr>
        <w:tab/>
      </w:r>
      <w:r w:rsidR="00C24491">
        <w:rPr>
          <w:rFonts w:ascii="Arial" w:hAnsi="Arial" w:cs="Arial"/>
          <w:lang w:val="en-US"/>
        </w:rPr>
        <w:t xml:space="preserve">   $ 805.00</w:t>
      </w:r>
    </w:p>
    <w:p w:rsidR="00356F12" w:rsidRPr="001328E5"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1328E5">
        <w:rPr>
          <w:rFonts w:ascii="Arial" w:hAnsi="Arial" w:cs="Arial"/>
          <w:lang w:val="es-MX"/>
        </w:rPr>
        <w:t xml:space="preserve">34. Exetin-a s.i.4000u/mlfco1mlc/6:      </w:t>
      </w:r>
      <w:r w:rsidR="00DA7C35" w:rsidRPr="001328E5">
        <w:rPr>
          <w:rFonts w:ascii="Arial" w:hAnsi="Arial" w:cs="Arial"/>
          <w:lang w:val="es-MX"/>
        </w:rPr>
        <w:tab/>
      </w:r>
      <w:r w:rsidR="00C24491">
        <w:rPr>
          <w:rFonts w:ascii="Arial" w:hAnsi="Arial" w:cs="Arial"/>
          <w:lang w:val="es-MX"/>
        </w:rPr>
        <w:t xml:space="preserve"> $ 902.00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 Sn qualyclean, acido cítrico al 50%:       </w:t>
      </w:r>
      <w:r w:rsidR="00DA7C35" w:rsidRPr="003B715A">
        <w:rPr>
          <w:rFonts w:ascii="Arial" w:hAnsi="Arial" w:cs="Arial"/>
          <w:lang w:val="es-MX"/>
        </w:rPr>
        <w:tab/>
      </w:r>
      <w:r w:rsidR="0093430F">
        <w:rPr>
          <w:rFonts w:ascii="Arial" w:hAnsi="Arial" w:cs="Arial"/>
          <w:lang w:val="es-MX"/>
        </w:rPr>
        <w:t xml:space="preserve"> $ </w:t>
      </w:r>
      <w:r w:rsidR="00C24491">
        <w:rPr>
          <w:rFonts w:ascii="Arial" w:hAnsi="Arial" w:cs="Arial"/>
          <w:lang w:val="es-MX"/>
        </w:rPr>
        <w:t>951.00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 5333 eritropoyetina-a 4000u 1ml fcoc/6cb:    </w:t>
      </w:r>
      <w:r w:rsidR="00DA7C35" w:rsidRPr="003B715A">
        <w:rPr>
          <w:rFonts w:ascii="Arial" w:hAnsi="Arial" w:cs="Arial"/>
          <w:lang w:val="es-MX"/>
        </w:rPr>
        <w:tab/>
      </w:r>
      <w:r w:rsidR="00C24491">
        <w:rPr>
          <w:rFonts w:ascii="Arial" w:hAnsi="Arial" w:cs="Arial"/>
          <w:lang w:val="es-MX"/>
        </w:rPr>
        <w:t xml:space="preserve"> $ 1,009.00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 Acido peracetico puristeril 6 lts:            </w:t>
      </w:r>
      <w:r w:rsidR="00DA7C35" w:rsidRPr="003B715A">
        <w:rPr>
          <w:rFonts w:ascii="Arial" w:hAnsi="Arial" w:cs="Arial"/>
          <w:lang w:val="es-MX"/>
        </w:rPr>
        <w:tab/>
      </w:r>
      <w:r w:rsidR="0093430F">
        <w:rPr>
          <w:rFonts w:ascii="Arial" w:hAnsi="Arial" w:cs="Arial"/>
          <w:lang w:val="es-MX"/>
        </w:rPr>
        <w:t xml:space="preserve">  $ 1,</w:t>
      </w:r>
      <w:r w:rsidR="00C24491">
        <w:rPr>
          <w:rFonts w:ascii="Arial" w:hAnsi="Arial" w:cs="Arial"/>
          <w:lang w:val="es-MX"/>
        </w:rPr>
        <w:t>275.00</w:t>
      </w:r>
    </w:p>
    <w:p w:rsidR="00356F12" w:rsidRPr="003B715A" w:rsidRDefault="00356F12" w:rsidP="00130F7D">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 Sol. Hm pisa 1:35.83 c/p 208l:           </w:t>
      </w:r>
      <w:r w:rsidR="00DA7C35" w:rsidRPr="003B715A">
        <w:rPr>
          <w:rFonts w:ascii="Arial" w:hAnsi="Arial" w:cs="Arial"/>
          <w:lang w:val="es-MX"/>
        </w:rPr>
        <w:tab/>
      </w:r>
      <w:r w:rsidR="0093430F">
        <w:rPr>
          <w:rFonts w:ascii="Arial" w:hAnsi="Arial" w:cs="Arial"/>
          <w:lang w:val="es-MX"/>
        </w:rPr>
        <w:t xml:space="preserve">  $ 2,</w:t>
      </w:r>
      <w:r w:rsidR="00C24491">
        <w:rPr>
          <w:rFonts w:ascii="Arial" w:hAnsi="Arial" w:cs="Arial"/>
          <w:lang w:val="es-MX"/>
        </w:rPr>
        <w:t>722.00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 Sol. Hm pisa 1:34 c/p 208l:              </w:t>
      </w:r>
      <w:r w:rsidR="00DA7C35" w:rsidRPr="003B715A">
        <w:rPr>
          <w:rFonts w:ascii="Arial" w:hAnsi="Arial" w:cs="Arial"/>
          <w:lang w:val="es-MX"/>
        </w:rPr>
        <w:tab/>
      </w:r>
      <w:r w:rsidR="0093430F">
        <w:rPr>
          <w:rFonts w:ascii="Arial" w:hAnsi="Arial" w:cs="Arial"/>
          <w:lang w:val="es-MX"/>
        </w:rPr>
        <w:t xml:space="preserve">  $ 2,</w:t>
      </w:r>
      <w:r w:rsidR="00C24491">
        <w:rPr>
          <w:rFonts w:ascii="Arial" w:hAnsi="Arial" w:cs="Arial"/>
          <w:lang w:val="es-MX"/>
        </w:rPr>
        <w:t>722.00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Medicamentos: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cada Medicamento: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Acenocumarol 4mg Tableta:           </w:t>
      </w:r>
      <w:r w:rsidR="00C63EC9" w:rsidRPr="003B715A">
        <w:rPr>
          <w:rFonts w:ascii="Arial" w:hAnsi="Arial" w:cs="Arial"/>
          <w:lang w:val="es-MX"/>
        </w:rPr>
        <w:tab/>
      </w:r>
      <w:r w:rsidR="00844A30">
        <w:rPr>
          <w:rFonts w:ascii="Arial" w:hAnsi="Arial" w:cs="Arial"/>
          <w:lang w:val="es-MX"/>
        </w:rPr>
        <w:t xml:space="preserve"> $ 4.00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Acetazolamida 500mg/ 5ml Solución Inyectable:  </w:t>
      </w:r>
      <w:r w:rsidR="00C63EC9" w:rsidRPr="003B715A">
        <w:rPr>
          <w:rFonts w:ascii="Arial" w:hAnsi="Arial" w:cs="Arial"/>
          <w:lang w:val="es-MX"/>
        </w:rPr>
        <w:tab/>
      </w:r>
      <w:r w:rsidR="0093430F">
        <w:rPr>
          <w:rFonts w:ascii="Arial" w:hAnsi="Arial" w:cs="Arial"/>
          <w:lang w:val="es-MX"/>
        </w:rPr>
        <w:t xml:space="preserve"> $ </w:t>
      </w:r>
      <w:r w:rsidR="00844A30">
        <w:rPr>
          <w:rFonts w:ascii="Arial" w:hAnsi="Arial" w:cs="Arial"/>
          <w:lang w:val="es-MX"/>
        </w:rPr>
        <w:t>98.00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Acetazolamida 250mg tableta:                         </w:t>
      </w:r>
      <w:r w:rsidR="00C63EC9"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Aciclovir 3g/100g Ungüento Oftálmico:           </w:t>
      </w:r>
      <w:r w:rsidR="00C63EC9" w:rsidRPr="003B715A">
        <w:rPr>
          <w:rFonts w:ascii="Arial" w:hAnsi="Arial" w:cs="Arial"/>
          <w:lang w:val="es-MX"/>
        </w:rPr>
        <w:tab/>
      </w:r>
      <w:r w:rsidR="00844A30">
        <w:rPr>
          <w:rFonts w:ascii="Arial" w:hAnsi="Arial" w:cs="Arial"/>
          <w:lang w:val="es-MX"/>
        </w:rPr>
        <w:t xml:space="preserve"> $ 18.00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 Aciclovir 200mg Comprimido o Tableta:              </w:t>
      </w:r>
      <w:r w:rsidR="00C63EC9"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 Aciclovir 250mg Solución Inyectable:              </w:t>
      </w:r>
      <w:r w:rsidR="00C63EC9" w:rsidRPr="003B715A">
        <w:rPr>
          <w:rFonts w:ascii="Arial" w:hAnsi="Arial" w:cs="Arial"/>
          <w:lang w:val="es-MX"/>
        </w:rPr>
        <w:tab/>
      </w:r>
      <w:r w:rsidR="0093430F">
        <w:rPr>
          <w:rFonts w:ascii="Arial" w:hAnsi="Arial" w:cs="Arial"/>
          <w:lang w:val="es-MX"/>
        </w:rPr>
        <w:t xml:space="preserve"> $ 1</w:t>
      </w:r>
      <w:r w:rsidR="00844A30">
        <w:rPr>
          <w:rFonts w:ascii="Arial" w:hAnsi="Arial" w:cs="Arial"/>
          <w:lang w:val="es-MX"/>
        </w:rPr>
        <w:t>73.00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 Aciclovir 400mg Comprimido o Tableta:              </w:t>
      </w:r>
      <w:r w:rsidR="00C63EC9" w:rsidRPr="003B715A">
        <w:rPr>
          <w:rFonts w:ascii="Arial" w:hAnsi="Arial" w:cs="Arial"/>
          <w:lang w:val="es-MX"/>
        </w:rPr>
        <w:tab/>
      </w:r>
      <w:r w:rsidR="0093430F">
        <w:rPr>
          <w:rFonts w:ascii="Arial" w:hAnsi="Arial" w:cs="Arial"/>
          <w:lang w:val="es-MX"/>
        </w:rPr>
        <w:t xml:space="preserve">  $ 3</w:t>
      </w:r>
      <w:r w:rsidR="00844A30">
        <w:rPr>
          <w:rFonts w:ascii="Arial" w:hAnsi="Arial" w:cs="Arial"/>
          <w:lang w:val="es-MX"/>
        </w:rPr>
        <w:t>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 Ácido Acetil 300mg c/20 Tab.:                   </w:t>
      </w:r>
      <w:r w:rsidR="00C63EC9" w:rsidRPr="003B715A">
        <w:rPr>
          <w:rFonts w:ascii="Arial" w:hAnsi="Arial" w:cs="Arial"/>
          <w:lang w:val="es-MX"/>
        </w:rPr>
        <w:tab/>
      </w:r>
      <w:r w:rsidR="00844A30">
        <w:rPr>
          <w:rFonts w:ascii="Arial" w:hAnsi="Arial" w:cs="Arial"/>
          <w:lang w:val="es-MX"/>
        </w:rPr>
        <w:t xml:space="preserve"> $ 22.00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 Ácido Alendrónico 10mg Tableta o Comprimido:       </w:t>
      </w:r>
      <w:r w:rsidR="00C63EC9" w:rsidRPr="003B715A">
        <w:rPr>
          <w:rFonts w:ascii="Arial" w:hAnsi="Arial" w:cs="Arial"/>
          <w:lang w:val="es-MX"/>
        </w:rPr>
        <w:tab/>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 Ácido Alendrónico 70mg Tableta o Comprimido:       </w:t>
      </w:r>
      <w:r w:rsidR="00C63EC9" w:rsidRPr="003B715A">
        <w:rPr>
          <w:rFonts w:ascii="Arial" w:hAnsi="Arial" w:cs="Arial"/>
          <w:lang w:val="es-MX"/>
        </w:rPr>
        <w:tab/>
      </w:r>
      <w:r w:rsidR="00844A30">
        <w:rPr>
          <w:rFonts w:ascii="Arial" w:hAnsi="Arial" w:cs="Arial"/>
          <w:lang w:val="es-MX"/>
        </w:rPr>
        <w:t xml:space="preserve">  $ 71.00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 Ácido Ascórbico 100mg Tableta:           </w:t>
      </w:r>
      <w:r w:rsidR="00C63EC9" w:rsidRPr="003B715A">
        <w:rPr>
          <w:rFonts w:ascii="Arial" w:hAnsi="Arial" w:cs="Arial"/>
          <w:lang w:val="es-MX"/>
        </w:rPr>
        <w:tab/>
      </w:r>
      <w:r w:rsidR="00844A30">
        <w:rPr>
          <w:rFonts w:ascii="Arial" w:hAnsi="Arial" w:cs="Arial"/>
          <w:lang w:val="es-MX"/>
        </w:rPr>
        <w:t xml:space="preserve">  $ 2.00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 Ácido Folínico 15mg/5ml </w:t>
      </w:r>
      <w:r w:rsidR="00B61DB7" w:rsidRPr="003B715A">
        <w:rPr>
          <w:rFonts w:ascii="Arial" w:hAnsi="Arial" w:cs="Arial"/>
          <w:lang w:val="es-MX"/>
        </w:rPr>
        <w:t>Solución</w:t>
      </w:r>
      <w:r w:rsidRPr="003B715A">
        <w:rPr>
          <w:rFonts w:ascii="Arial" w:hAnsi="Arial" w:cs="Arial"/>
          <w:lang w:val="es-MX"/>
        </w:rPr>
        <w:t xml:space="preserve"> Inyectable:      </w:t>
      </w:r>
      <w:r w:rsidR="00C63EC9" w:rsidRPr="003B715A">
        <w:rPr>
          <w:rFonts w:ascii="Arial" w:hAnsi="Arial" w:cs="Arial"/>
          <w:lang w:val="es-MX"/>
        </w:rPr>
        <w:tab/>
      </w:r>
      <w:r w:rsidR="00844A30">
        <w:rPr>
          <w:rFonts w:ascii="Arial" w:hAnsi="Arial" w:cs="Arial"/>
          <w:lang w:val="es-MX"/>
        </w:rPr>
        <w:t xml:space="preserve"> $ 100.00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 Ácido Folínico 15mg Tableta:                 </w:t>
      </w:r>
      <w:r w:rsidR="00C63EC9" w:rsidRPr="003B715A">
        <w:rPr>
          <w:rFonts w:ascii="Arial" w:hAnsi="Arial" w:cs="Arial"/>
          <w:lang w:val="es-MX"/>
        </w:rPr>
        <w:tab/>
      </w:r>
      <w:r w:rsidR="0093430F">
        <w:rPr>
          <w:rFonts w:ascii="Arial" w:hAnsi="Arial" w:cs="Arial"/>
          <w:lang w:val="es-MX"/>
        </w:rPr>
        <w:t xml:space="preserve"> $ 4</w:t>
      </w:r>
      <w:r w:rsidR="00844A30">
        <w:rPr>
          <w:rFonts w:ascii="Arial" w:hAnsi="Arial" w:cs="Arial"/>
          <w:lang w:val="es-MX"/>
        </w:rPr>
        <w:t>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 Ácido Valproico 250mg Capsula:              </w:t>
      </w:r>
      <w:r w:rsidR="00C63EC9" w:rsidRPr="003B715A">
        <w:rPr>
          <w:rFonts w:ascii="Arial" w:hAnsi="Arial" w:cs="Arial"/>
          <w:lang w:val="es-MX"/>
        </w:rPr>
        <w:tab/>
      </w:r>
      <w:r w:rsidR="00844A30">
        <w:rPr>
          <w:rFonts w:ascii="Arial" w:hAnsi="Arial" w:cs="Arial"/>
          <w:lang w:val="es-MX"/>
        </w:rPr>
        <w:t xml:space="preserve"> $15.00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 Adenosina 12ml c/6 fcos:              </w:t>
      </w:r>
      <w:r w:rsidR="00C63EC9" w:rsidRPr="003B715A">
        <w:rPr>
          <w:rFonts w:ascii="Arial" w:hAnsi="Arial" w:cs="Arial"/>
          <w:lang w:val="es-MX"/>
        </w:rPr>
        <w:tab/>
      </w:r>
      <w:r w:rsidR="0093430F">
        <w:rPr>
          <w:rFonts w:ascii="Arial" w:hAnsi="Arial" w:cs="Arial"/>
          <w:lang w:val="es-MX"/>
        </w:rPr>
        <w:t xml:space="preserve"> $ 8</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 Adrenalina 1 mg /1 ml / c/amp:          </w:t>
      </w:r>
      <w:r w:rsidR="00C63EC9"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 Agua Inyectable 500ml c/20 fco:               </w:t>
      </w:r>
      <w:r w:rsidR="00C63EC9" w:rsidRPr="003B715A">
        <w:rPr>
          <w:rFonts w:ascii="Arial" w:hAnsi="Arial" w:cs="Arial"/>
          <w:lang w:val="es-MX"/>
        </w:rPr>
        <w:tab/>
      </w:r>
      <w:r w:rsidR="00844A30">
        <w:rPr>
          <w:rFonts w:ascii="Arial" w:hAnsi="Arial" w:cs="Arial"/>
          <w:lang w:val="es-MX"/>
        </w:rPr>
        <w:t xml:space="preserve">  $ 4.00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 Alantoina y Alquitrán de Hulla 20mg/ml y </w:t>
      </w:r>
    </w:p>
    <w:p w:rsidR="00356F12" w:rsidRPr="003B715A" w:rsidRDefault="00356F12" w:rsidP="00ED2DB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9.4mg/ml Suspensión Dérmica:                   </w:t>
      </w:r>
      <w:r w:rsidR="00C63EC9" w:rsidRPr="003B715A">
        <w:rPr>
          <w:rFonts w:ascii="Arial" w:hAnsi="Arial" w:cs="Arial"/>
          <w:lang w:val="es-MX"/>
        </w:rPr>
        <w:tab/>
      </w:r>
      <w:r w:rsidR="0093430F">
        <w:rPr>
          <w:rFonts w:ascii="Arial" w:hAnsi="Arial" w:cs="Arial"/>
          <w:lang w:val="es-MX"/>
        </w:rPr>
        <w:t>$ 2</w:t>
      </w:r>
      <w:r w:rsidR="00844A30">
        <w:rPr>
          <w:rFonts w:ascii="Arial" w:hAnsi="Arial" w:cs="Arial"/>
          <w:lang w:val="es-MX"/>
        </w:rPr>
        <w:t>24.00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 Alopurinol 100mg Tableta:                    </w:t>
      </w:r>
      <w:r w:rsidR="00C63EC9" w:rsidRPr="003B715A">
        <w:rPr>
          <w:rFonts w:ascii="Arial" w:hAnsi="Arial" w:cs="Arial"/>
          <w:lang w:val="es-MX"/>
        </w:rPr>
        <w:tab/>
      </w:r>
      <w:r w:rsidR="00844A30">
        <w:rPr>
          <w:rFonts w:ascii="Arial" w:hAnsi="Arial" w:cs="Arial"/>
          <w:lang w:val="es-MX"/>
        </w:rPr>
        <w:t xml:space="preserve">  $ 11.00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 Alopurinol 300mg Tableta:               </w:t>
      </w:r>
      <w:r w:rsidR="00C63EC9" w:rsidRPr="003B715A">
        <w:rPr>
          <w:rFonts w:ascii="Arial" w:hAnsi="Arial" w:cs="Arial"/>
          <w:lang w:val="es-MX"/>
        </w:rPr>
        <w:tab/>
      </w:r>
      <w:r w:rsidR="00844A30">
        <w:rPr>
          <w:rFonts w:ascii="Arial" w:hAnsi="Arial" w:cs="Arial"/>
          <w:lang w:val="es-MX"/>
        </w:rPr>
        <w:t xml:space="preserve">  $ 4.00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 Alprazolam (2) 0.25mg Tableta:          </w:t>
      </w:r>
      <w:r w:rsidR="00C63EC9" w:rsidRPr="003B715A">
        <w:rPr>
          <w:rFonts w:ascii="Arial" w:hAnsi="Arial" w:cs="Arial"/>
          <w:lang w:val="es-MX"/>
        </w:rPr>
        <w:tab/>
      </w:r>
      <w:r w:rsidR="00844A30">
        <w:rPr>
          <w:rFonts w:ascii="Arial" w:hAnsi="Arial" w:cs="Arial"/>
          <w:lang w:val="es-MX"/>
        </w:rPr>
        <w:t xml:space="preserve"> $ 8.00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 Alprazolam (2) 2mg Tableta:             </w:t>
      </w:r>
      <w:r w:rsidR="00C63EC9" w:rsidRPr="003B715A">
        <w:rPr>
          <w:rFonts w:ascii="Arial" w:hAnsi="Arial" w:cs="Arial"/>
          <w:lang w:val="es-MX"/>
        </w:rPr>
        <w:tab/>
      </w:r>
      <w:r w:rsidR="00844A30">
        <w:rPr>
          <w:rFonts w:ascii="Arial" w:hAnsi="Arial" w:cs="Arial"/>
          <w:lang w:val="es-MX"/>
        </w:rPr>
        <w:t xml:space="preserve">   $ 26.00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 Aluminio/Magnesio Al 3.7mg ó 4mg o 8.9g/100ml. </w:t>
      </w:r>
      <w:r w:rsidR="00B61DB7" w:rsidRPr="003B715A">
        <w:rPr>
          <w:rFonts w:ascii="Arial" w:hAnsi="Arial" w:cs="Arial"/>
          <w:lang w:val="es-MX"/>
        </w:rPr>
        <w:t>Suspensión</w:t>
      </w:r>
      <w:r w:rsidRPr="003B715A">
        <w:rPr>
          <w:rFonts w:ascii="Arial" w:hAnsi="Arial" w:cs="Arial"/>
          <w:lang w:val="es-MX"/>
        </w:rPr>
        <w:t xml:space="preserve"> Oral: </w:t>
      </w:r>
      <w:r w:rsidR="009A0284" w:rsidRPr="003B715A">
        <w:rPr>
          <w:rFonts w:ascii="Arial" w:hAnsi="Arial" w:cs="Arial"/>
          <w:lang w:val="es-MX"/>
        </w:rPr>
        <w:tab/>
      </w:r>
      <w:r w:rsidR="00ED2DB5" w:rsidRPr="003B715A">
        <w:rPr>
          <w:rFonts w:ascii="Arial" w:hAnsi="Arial" w:cs="Arial"/>
          <w:lang w:val="es-MX"/>
        </w:rPr>
        <w:t>$</w:t>
      </w:r>
      <w:r w:rsidR="003734F6" w:rsidRPr="003B715A">
        <w:rPr>
          <w:rFonts w:ascii="Arial" w:hAnsi="Arial" w:cs="Arial"/>
          <w:lang w:val="es-MX"/>
        </w:rPr>
        <w:t xml:space="preserve"> </w:t>
      </w:r>
      <w:r w:rsidR="00844A30">
        <w:rPr>
          <w:rFonts w:ascii="Arial" w:hAnsi="Arial" w:cs="Arial"/>
          <w:lang w:val="es-MX"/>
        </w:rPr>
        <w:t>30.00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 Aluminio/Magnesioal 200mg o 447.3mg Tableta Masticable:  </w:t>
      </w:r>
      <w:r w:rsidR="009A0284" w:rsidRPr="003B715A">
        <w:rPr>
          <w:rFonts w:ascii="Arial" w:hAnsi="Arial" w:cs="Arial"/>
          <w:lang w:val="es-MX"/>
        </w:rPr>
        <w:tab/>
      </w:r>
      <w:r w:rsidR="0093430F">
        <w:rPr>
          <w:rFonts w:ascii="Arial" w:hAnsi="Arial" w:cs="Arial"/>
          <w:lang w:val="es-MX"/>
        </w:rPr>
        <w:t xml:space="preserve"> $ 3</w:t>
      </w:r>
      <w:r w:rsidR="00844A30">
        <w:rPr>
          <w:rFonts w:ascii="Arial" w:hAnsi="Arial" w:cs="Arial"/>
          <w:lang w:val="es-MX"/>
        </w:rPr>
        <w:t>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 Ambroxol Solución Inyectable 15 mg / 2 ml: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 Amikacina 100mg/2ml c/amp: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 Amikacina 500mg/2ml c/amp: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 Aminofilina 250mg/10ml c/amp:           </w:t>
      </w:r>
      <w:r w:rsidR="009A0284" w:rsidRPr="003B715A">
        <w:rPr>
          <w:rFonts w:ascii="Arial" w:hAnsi="Arial" w:cs="Arial"/>
          <w:lang w:val="es-MX"/>
        </w:rPr>
        <w:tab/>
      </w:r>
      <w:r w:rsidR="00844A30">
        <w:rPr>
          <w:rFonts w:ascii="Arial" w:hAnsi="Arial" w:cs="Arial"/>
          <w:lang w:val="es-MX"/>
        </w:rPr>
        <w:t xml:space="preserve"> $ 11.00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 Amiodarona 200mg Tableta:                     </w:t>
      </w:r>
      <w:r w:rsidR="009A0284" w:rsidRPr="003B715A">
        <w:rPr>
          <w:rFonts w:ascii="Arial" w:hAnsi="Arial" w:cs="Arial"/>
          <w:lang w:val="es-MX"/>
        </w:rPr>
        <w:tab/>
      </w:r>
      <w:r w:rsidR="00844A30">
        <w:rPr>
          <w:rFonts w:ascii="Arial" w:hAnsi="Arial" w:cs="Arial"/>
          <w:lang w:val="es-MX"/>
        </w:rPr>
        <w:t xml:space="preserve"> $ 4.00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 Amioradona Solución Inyectable 150mg/3ml: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 Amitriptilina 25mg Tableta:                       </w:t>
      </w:r>
      <w:r w:rsidR="009A0284" w:rsidRPr="003B715A">
        <w:rPr>
          <w:rFonts w:ascii="Arial" w:hAnsi="Arial" w:cs="Arial"/>
          <w:lang w:val="es-MX"/>
        </w:rPr>
        <w:tab/>
      </w:r>
      <w:r w:rsidR="00844A30">
        <w:rPr>
          <w:rFonts w:ascii="Arial" w:hAnsi="Arial" w:cs="Arial"/>
          <w:lang w:val="es-MX"/>
        </w:rPr>
        <w:t xml:space="preserve">  $ 4.00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 Amoxicilina-Ácido Clavulánico 125mg/1.25mg/5ml Suspensión: </w:t>
      </w:r>
      <w:r w:rsidR="009A0284" w:rsidRPr="003B715A">
        <w:rPr>
          <w:rFonts w:ascii="Arial" w:hAnsi="Arial" w:cs="Arial"/>
          <w:lang w:val="es-MX"/>
        </w:rPr>
        <w:tab/>
      </w:r>
      <w:r w:rsidR="000820D5">
        <w:rPr>
          <w:rFonts w:ascii="Arial" w:hAnsi="Arial" w:cs="Arial"/>
          <w:lang w:val="es-MX"/>
        </w:rPr>
        <w:t xml:space="preserve"> $ </w:t>
      </w:r>
      <w:r w:rsidR="00844A30">
        <w:rPr>
          <w:rFonts w:ascii="Arial" w:hAnsi="Arial" w:cs="Arial"/>
          <w:lang w:val="es-MX"/>
        </w:rPr>
        <w:t>208.00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 Amoxicilina 500mg/5ml Suspensión:           </w:t>
      </w:r>
      <w:r w:rsidR="009A0284" w:rsidRPr="003B715A">
        <w:rPr>
          <w:rFonts w:ascii="Arial" w:hAnsi="Arial" w:cs="Arial"/>
          <w:lang w:val="es-MX"/>
        </w:rPr>
        <w:tab/>
      </w:r>
      <w:r w:rsidR="00844A30">
        <w:rPr>
          <w:rFonts w:ascii="Arial" w:hAnsi="Arial" w:cs="Arial"/>
          <w:lang w:val="es-MX"/>
        </w:rPr>
        <w:t xml:space="preserve">  $ 80.00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 Amoxicilina 500mg Capsula: $ 34. Amoxicilina 500mg Cápsula:  </w:t>
      </w:r>
      <w:r w:rsidR="009A0284" w:rsidRPr="003B715A">
        <w:rPr>
          <w:rFonts w:ascii="Arial" w:hAnsi="Arial" w:cs="Arial"/>
          <w:lang w:val="es-MX"/>
        </w:rPr>
        <w:tab/>
      </w:r>
      <w:r w:rsidR="00844A30">
        <w:rPr>
          <w:rFonts w:ascii="Arial" w:hAnsi="Arial" w:cs="Arial"/>
          <w:lang w:val="es-MX"/>
        </w:rPr>
        <w:t xml:space="preserve"> $ 6.00</w:t>
      </w:r>
    </w:p>
    <w:p w:rsidR="00356F12" w:rsidRPr="003B715A" w:rsidRDefault="00356F12" w:rsidP="003734F6">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 xml:space="preserve">35. Amoxicilina-Ácido Clavulánico 125mg/31.25mg/5ml Suspensión: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208.00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 Amoxicilina-Ácido Clavulánico 500mg/125mg Tableta: </w:t>
      </w:r>
      <w:r w:rsidR="009A0284" w:rsidRPr="003B715A">
        <w:rPr>
          <w:rFonts w:ascii="Arial" w:hAnsi="Arial" w:cs="Arial"/>
          <w:lang w:val="es-MX"/>
        </w:rPr>
        <w:tab/>
      </w:r>
      <w:r w:rsidR="009F0DB5">
        <w:rPr>
          <w:rFonts w:ascii="Arial" w:hAnsi="Arial" w:cs="Arial"/>
          <w:lang w:val="es-MX"/>
        </w:rPr>
        <w:t xml:space="preserve"> $ 5</w:t>
      </w:r>
      <w:r w:rsidR="00844A30">
        <w:rPr>
          <w:rFonts w:ascii="Arial" w:hAnsi="Arial" w:cs="Arial"/>
          <w:lang w:val="es-MX"/>
        </w:rPr>
        <w:t>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 Ampicilina 250mg:                           </w:t>
      </w:r>
      <w:r w:rsidR="009A0284" w:rsidRPr="003B715A">
        <w:rPr>
          <w:rFonts w:ascii="Arial" w:hAnsi="Arial" w:cs="Arial"/>
          <w:lang w:val="es-MX"/>
        </w:rPr>
        <w:tab/>
      </w:r>
      <w:r w:rsidR="00844A30">
        <w:rPr>
          <w:rFonts w:ascii="Arial" w:hAnsi="Arial" w:cs="Arial"/>
          <w:lang w:val="es-MX"/>
        </w:rPr>
        <w:t xml:space="preserve"> $ 15.00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 Ampicilina de 1gr c/amp G.I.: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 Ampicilina de 500mg c/amp G.I.: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 Ampicilina 500mg Tableta o Cápsula:             </w:t>
      </w:r>
      <w:r w:rsidR="009A0284" w:rsidRPr="003B715A">
        <w:rPr>
          <w:rFonts w:ascii="Arial" w:hAnsi="Arial" w:cs="Arial"/>
          <w:lang w:val="es-MX"/>
        </w:rPr>
        <w:tab/>
      </w:r>
      <w:r w:rsidR="009F0DB5">
        <w:rPr>
          <w:rFonts w:ascii="Arial" w:hAnsi="Arial" w:cs="Arial"/>
          <w:lang w:val="es-MX"/>
        </w:rPr>
        <w:t xml:space="preserve"> </w:t>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 Aripiprazol (2) 15mg Tableta:                  </w:t>
      </w:r>
      <w:r w:rsidR="009A028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25.00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 Aripiprazol (2) 20mg Tableta:                </w:t>
      </w:r>
      <w:r w:rsidR="009A0284" w:rsidRPr="003B715A">
        <w:rPr>
          <w:rFonts w:ascii="Arial" w:hAnsi="Arial" w:cs="Arial"/>
          <w:lang w:val="es-MX"/>
        </w:rPr>
        <w:tab/>
      </w:r>
      <w:r w:rsidR="00844A30">
        <w:rPr>
          <w:rFonts w:ascii="Arial" w:hAnsi="Arial" w:cs="Arial"/>
          <w:lang w:val="es-MX"/>
        </w:rPr>
        <w:t xml:space="preserve">  $ 131.00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43. Aripiprazol (2) 30mg Tableta: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212.00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44. Atorvastatina 20mg Tableta:            </w:t>
      </w:r>
      <w:r w:rsidR="009A028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45. Atropina 1mg /1ml c/amp: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46. Atropina 10mg/ml </w:t>
      </w:r>
      <w:r w:rsidR="00B61DB7" w:rsidRPr="003B715A">
        <w:rPr>
          <w:rFonts w:ascii="Arial" w:hAnsi="Arial" w:cs="Arial"/>
          <w:lang w:val="es-MX"/>
        </w:rPr>
        <w:t>Solución</w:t>
      </w:r>
      <w:r w:rsidRPr="003B715A">
        <w:rPr>
          <w:rFonts w:ascii="Arial" w:hAnsi="Arial" w:cs="Arial"/>
          <w:lang w:val="es-MX"/>
        </w:rPr>
        <w:t xml:space="preserve"> Oftálmica: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32.00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47. Atropina 10mg/Ungüento Oftálmico:              </w:t>
      </w:r>
      <w:r w:rsidR="009A028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48. Avapena 20mg/2ml c/5 amp:                </w:t>
      </w:r>
      <w:r w:rsidR="009A0284" w:rsidRPr="003B715A">
        <w:rPr>
          <w:rFonts w:ascii="Arial" w:hAnsi="Arial" w:cs="Arial"/>
          <w:lang w:val="es-MX"/>
        </w:rPr>
        <w:tab/>
      </w:r>
      <w:r w:rsidR="00844A30">
        <w:rPr>
          <w:rFonts w:ascii="Arial" w:hAnsi="Arial" w:cs="Arial"/>
          <w:lang w:val="es-MX"/>
        </w:rPr>
        <w:t xml:space="preserve">  $ 100.00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49. Azatriopina 50mg Tableta:                            </w:t>
      </w:r>
      <w:r w:rsidR="009A028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6.00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50. Beclometasona Dipropionato 50mg/Inhalador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Suspensión en Aerosol:                   </w:t>
      </w:r>
      <w:r w:rsidR="009A0284" w:rsidRPr="003B715A">
        <w:rPr>
          <w:rFonts w:ascii="Arial" w:hAnsi="Arial" w:cs="Arial"/>
          <w:lang w:val="es-MX"/>
        </w:rPr>
        <w:tab/>
      </w:r>
      <w:r w:rsidR="00844A30">
        <w:rPr>
          <w:rFonts w:ascii="Arial" w:hAnsi="Arial" w:cs="Arial"/>
          <w:lang w:val="es-MX"/>
        </w:rPr>
        <w:t xml:space="preserve"> $ 311</w:t>
      </w:r>
      <w:r w:rsidR="000820D5">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51. Beclometasona Dipropionato de 10mg/inhalador</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Suspensión en Aerosol:                  </w:t>
      </w:r>
      <w:r w:rsidR="009A0284" w:rsidRPr="003B715A">
        <w:rPr>
          <w:rFonts w:ascii="Arial" w:hAnsi="Arial" w:cs="Arial"/>
          <w:lang w:val="es-MX"/>
        </w:rPr>
        <w:tab/>
      </w:r>
      <w:r w:rsidR="00844A30">
        <w:rPr>
          <w:rFonts w:ascii="Arial" w:hAnsi="Arial" w:cs="Arial"/>
          <w:lang w:val="es-MX"/>
        </w:rPr>
        <w:t xml:space="preserve"> $ 101.00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52. Bencilpenicilina Procaínica 2 400 000 UI Suspensión Inyectable: </w:t>
      </w:r>
      <w:r w:rsidR="009A0284" w:rsidRPr="003B715A">
        <w:rPr>
          <w:rFonts w:ascii="Arial" w:hAnsi="Arial" w:cs="Arial"/>
          <w:lang w:val="es-MX"/>
        </w:rPr>
        <w:tab/>
      </w:r>
      <w:r w:rsidR="009F0DB5">
        <w:rPr>
          <w:rFonts w:ascii="Arial" w:hAnsi="Arial" w:cs="Arial"/>
          <w:lang w:val="es-MX"/>
        </w:rPr>
        <w:t xml:space="preserve"> $ 5</w:t>
      </w:r>
      <w:r w:rsidR="00844A30">
        <w:rPr>
          <w:rFonts w:ascii="Arial" w:hAnsi="Arial" w:cs="Arial"/>
          <w:lang w:val="es-MX"/>
        </w:rPr>
        <w:t>4</w:t>
      </w:r>
      <w:r w:rsidR="000820D5">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53. Bencilpenicilina Procaínica-Bencilpenicilina Cristalina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3 000 000 UI/100 000 ul Suspensión Inyectable:      </w:t>
      </w:r>
      <w:r w:rsidR="009A0284" w:rsidRPr="003B715A">
        <w:rPr>
          <w:rFonts w:ascii="Arial" w:hAnsi="Arial" w:cs="Arial"/>
          <w:lang w:val="es-MX"/>
        </w:rPr>
        <w:tab/>
      </w:r>
      <w:r w:rsidR="00844A30">
        <w:rPr>
          <w:rFonts w:ascii="Arial" w:hAnsi="Arial" w:cs="Arial"/>
          <w:lang w:val="es-MX"/>
        </w:rPr>
        <w:t xml:space="preserve">  $ 16.0</w:t>
      </w:r>
      <w:r w:rsidR="000820D5">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54. Bencilpenicilina Procaínica-Bencilpenicilina Cristalina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600 000 UI/200 000 ul Suspensión Inyectable:     </w:t>
      </w:r>
      <w:r w:rsidR="009A0284" w:rsidRPr="003B715A">
        <w:rPr>
          <w:rFonts w:ascii="Arial" w:hAnsi="Arial" w:cs="Arial"/>
          <w:lang w:val="es-MX"/>
        </w:rPr>
        <w:tab/>
      </w:r>
      <w:r w:rsidR="00844A30">
        <w:rPr>
          <w:rFonts w:ascii="Arial" w:hAnsi="Arial" w:cs="Arial"/>
          <w:lang w:val="es-MX"/>
        </w:rPr>
        <w:t xml:space="preserve">  $ 18.00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55. Bencilpenicilina Sódica Cristalina 5 000 000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ul Solución Inyectable: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64.00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56. Bencilpenicilina Sódica 1 000 000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ul Solución Inyectable Cristalina: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64.00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57. Benzatina Bencilpenicilina 1 200 000 ul Suspensión Inyectable:  </w:t>
      </w:r>
      <w:r w:rsidR="009A0284" w:rsidRPr="003B715A">
        <w:rPr>
          <w:rFonts w:ascii="Arial" w:hAnsi="Arial" w:cs="Arial"/>
          <w:lang w:val="es-MX"/>
        </w:rPr>
        <w:tab/>
      </w:r>
      <w:r w:rsidR="009F0DB5">
        <w:rPr>
          <w:rFonts w:ascii="Arial" w:hAnsi="Arial" w:cs="Arial"/>
          <w:lang w:val="es-MX"/>
        </w:rPr>
        <w:t>$ 3</w:t>
      </w:r>
      <w:r w:rsidR="00844A30">
        <w:rPr>
          <w:rFonts w:ascii="Arial" w:hAnsi="Arial" w:cs="Arial"/>
          <w:lang w:val="es-MX"/>
        </w:rPr>
        <w:t>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58. Betametasona 50mg/100 Ungüento:        </w:t>
      </w:r>
      <w:r w:rsidR="009A0284" w:rsidRPr="003B715A">
        <w:rPr>
          <w:rFonts w:ascii="Arial" w:hAnsi="Arial" w:cs="Arial"/>
          <w:lang w:val="es-MX"/>
        </w:rPr>
        <w:tab/>
      </w:r>
      <w:r w:rsidR="00844A30">
        <w:rPr>
          <w:rFonts w:ascii="Arial" w:hAnsi="Arial" w:cs="Arial"/>
          <w:lang w:val="es-MX"/>
        </w:rPr>
        <w:t xml:space="preserve">  $ 92.00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59. Bezafibrato 200mg Tableta:              </w:t>
      </w:r>
      <w:r w:rsidR="009A0284" w:rsidRPr="003B715A">
        <w:rPr>
          <w:rFonts w:ascii="Arial" w:hAnsi="Arial" w:cs="Arial"/>
          <w:lang w:val="es-MX"/>
        </w:rPr>
        <w:tab/>
      </w:r>
      <w:r w:rsidR="00844A30">
        <w:rPr>
          <w:rFonts w:ascii="Arial" w:hAnsi="Arial" w:cs="Arial"/>
          <w:lang w:val="es-MX"/>
        </w:rPr>
        <w:t xml:space="preserve">   $ 4.00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60. Bicarbonato de Sodio amp c/amp: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61. Bicarbonato de Sodio 3.75gm/50ml Solución Inyectable al 0.075:</w:t>
      </w:r>
      <w:r w:rsidR="009A0284" w:rsidRPr="003B715A">
        <w:rPr>
          <w:rFonts w:ascii="Arial" w:hAnsi="Arial" w:cs="Arial"/>
          <w:lang w:val="es-MX"/>
        </w:rPr>
        <w:tab/>
      </w:r>
      <w:r w:rsidR="009F0DB5">
        <w:rPr>
          <w:rFonts w:ascii="Arial" w:hAnsi="Arial" w:cs="Arial"/>
          <w:lang w:val="es-MX"/>
        </w:rPr>
        <w:t>$ 1</w:t>
      </w:r>
      <w:r w:rsidR="00844A30">
        <w:rPr>
          <w:rFonts w:ascii="Arial" w:hAnsi="Arial" w:cs="Arial"/>
          <w:lang w:val="es-MX"/>
        </w:rPr>
        <w:t>25.00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62. Biperideno 5mg/ml Solución Inyectable:   </w:t>
      </w:r>
      <w:r w:rsidR="009A0284"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63. Biperideno 2mg Tableta:             </w:t>
      </w:r>
      <w:r w:rsidR="009A0284" w:rsidRPr="003B715A">
        <w:rPr>
          <w:rFonts w:ascii="Arial" w:hAnsi="Arial" w:cs="Arial"/>
          <w:lang w:val="es-MX"/>
        </w:rPr>
        <w:tab/>
      </w:r>
      <w:r w:rsidRPr="003B715A">
        <w:rPr>
          <w:rFonts w:ascii="Arial" w:hAnsi="Arial" w:cs="Arial"/>
          <w:lang w:val="es-MX"/>
        </w:rPr>
        <w:t xml:space="preserve">   $ </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64. Bismuto 1,750g/100ml Suspensión Oral:       </w:t>
      </w:r>
      <w:r w:rsidR="009A0284" w:rsidRPr="003B715A">
        <w:rPr>
          <w:rFonts w:ascii="Arial" w:hAnsi="Arial" w:cs="Arial"/>
          <w:lang w:val="es-MX"/>
        </w:rPr>
        <w:tab/>
      </w:r>
      <w:r w:rsidR="009F0DB5">
        <w:rPr>
          <w:rFonts w:ascii="Arial" w:hAnsi="Arial" w:cs="Arial"/>
          <w:lang w:val="es-MX"/>
        </w:rPr>
        <w:t xml:space="preserve">  $ 7</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65. Bolsa </w:t>
      </w:r>
      <w:r w:rsidR="00B61DB7" w:rsidRPr="003B715A">
        <w:rPr>
          <w:rFonts w:ascii="Arial" w:hAnsi="Arial" w:cs="Arial"/>
          <w:lang w:val="es-MX"/>
        </w:rPr>
        <w:t>Carbón</w:t>
      </w:r>
      <w:r w:rsidRPr="003B715A">
        <w:rPr>
          <w:rFonts w:ascii="Arial" w:hAnsi="Arial" w:cs="Arial"/>
          <w:lang w:val="es-MX"/>
        </w:rPr>
        <w:t xml:space="preserve"> Activado:            </w:t>
      </w:r>
      <w:r w:rsidR="009A0284" w:rsidRPr="003B715A">
        <w:rPr>
          <w:rFonts w:ascii="Arial" w:hAnsi="Arial" w:cs="Arial"/>
          <w:lang w:val="es-MX"/>
        </w:rPr>
        <w:tab/>
      </w:r>
      <w:r w:rsidR="00844A30">
        <w:rPr>
          <w:rFonts w:ascii="Arial" w:hAnsi="Arial" w:cs="Arial"/>
          <w:lang w:val="es-MX"/>
        </w:rPr>
        <w:t xml:space="preserve"> $ 21.00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66. Bonadoxina c/5 amp:                    </w:t>
      </w:r>
      <w:r w:rsidR="009A0284" w:rsidRPr="003B715A">
        <w:rPr>
          <w:rFonts w:ascii="Arial" w:hAnsi="Arial" w:cs="Arial"/>
          <w:lang w:val="es-MX"/>
        </w:rPr>
        <w:tab/>
      </w:r>
      <w:r w:rsidR="00844A30">
        <w:rPr>
          <w:rFonts w:ascii="Arial" w:hAnsi="Arial" w:cs="Arial"/>
          <w:lang w:val="es-MX"/>
        </w:rPr>
        <w:t xml:space="preserve">  $ 15.00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67. Bromocriptina 2.5mg Tableta:               </w:t>
      </w:r>
      <w:r w:rsidR="00844A30">
        <w:rPr>
          <w:rFonts w:ascii="Arial" w:hAnsi="Arial" w:cs="Arial"/>
          <w:lang w:val="es-MX"/>
        </w:rPr>
        <w:tab/>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68. Bromuro de Ipratropio con Salbutamol 0.5m/2.5mg p/neb 2.5ml: </w:t>
      </w:r>
      <w:r w:rsidR="009A0284" w:rsidRPr="003B715A">
        <w:rPr>
          <w:rFonts w:ascii="Arial" w:hAnsi="Arial" w:cs="Arial"/>
          <w:lang w:val="es-MX"/>
        </w:rPr>
        <w:tab/>
      </w:r>
      <w:r w:rsidR="009F0DB5">
        <w:rPr>
          <w:rFonts w:ascii="Arial" w:hAnsi="Arial" w:cs="Arial"/>
          <w:lang w:val="es-MX"/>
        </w:rPr>
        <w:t xml:space="preserve"> $ 4</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69. Budesonida 25mg/2.5ml c/5 amp:      </w:t>
      </w:r>
      <w:r w:rsidR="009A0284" w:rsidRPr="003B715A">
        <w:rPr>
          <w:rFonts w:ascii="Arial" w:hAnsi="Arial" w:cs="Arial"/>
          <w:lang w:val="es-MX"/>
        </w:rPr>
        <w:tab/>
      </w:r>
      <w:r w:rsidR="00844A30">
        <w:rPr>
          <w:rFonts w:ascii="Arial" w:hAnsi="Arial" w:cs="Arial"/>
          <w:lang w:val="es-MX"/>
        </w:rPr>
        <w:t xml:space="preserve">  $ 19.00</w:t>
      </w:r>
    </w:p>
    <w:p w:rsidR="00356F12" w:rsidRPr="003B715A" w:rsidRDefault="00ED2DB5" w:rsidP="00ED2DB5">
      <w:pPr>
        <w:tabs>
          <w:tab w:val="decimal" w:pos="7938"/>
        </w:tabs>
        <w:autoSpaceDE w:val="0"/>
        <w:autoSpaceDN w:val="0"/>
        <w:adjustRightInd w:val="0"/>
        <w:spacing w:line="360" w:lineRule="auto"/>
        <w:ind w:left="1134"/>
        <w:jc w:val="left"/>
        <w:rPr>
          <w:rFonts w:ascii="Arial" w:hAnsi="Arial" w:cs="Arial"/>
          <w:lang w:val="es-MX"/>
        </w:rPr>
      </w:pPr>
      <w:r w:rsidRPr="003B715A">
        <w:rPr>
          <w:rFonts w:ascii="Arial" w:hAnsi="Arial" w:cs="Arial"/>
          <w:lang w:val="es-MX"/>
        </w:rPr>
        <w:t xml:space="preserve">70. </w:t>
      </w:r>
      <w:r w:rsidR="00356F12" w:rsidRPr="003B715A">
        <w:rPr>
          <w:rFonts w:ascii="Arial" w:hAnsi="Arial" w:cs="Arial"/>
          <w:lang w:val="es-MX"/>
        </w:rPr>
        <w:t xml:space="preserve">Bupivacaína Hiperbáricabupivacaína 15mg </w:t>
      </w:r>
      <w:r w:rsidR="00B61DB7" w:rsidRPr="003B715A">
        <w:rPr>
          <w:rFonts w:ascii="Arial" w:hAnsi="Arial" w:cs="Arial"/>
          <w:lang w:val="es-MX"/>
        </w:rPr>
        <w:t>Solución</w:t>
      </w:r>
      <w:r w:rsidR="00356F12" w:rsidRPr="003B715A">
        <w:rPr>
          <w:rFonts w:ascii="Arial" w:hAnsi="Arial" w:cs="Arial"/>
          <w:lang w:val="es-MX"/>
        </w:rPr>
        <w:t xml:space="preserve"> Inyectable: </w:t>
      </w:r>
      <w:r w:rsidR="009A0284" w:rsidRPr="003B715A">
        <w:rPr>
          <w:rFonts w:ascii="Arial" w:hAnsi="Arial" w:cs="Arial"/>
          <w:lang w:val="es-MX"/>
        </w:rPr>
        <w:tab/>
      </w:r>
      <w:r w:rsidR="00844A30">
        <w:rPr>
          <w:rFonts w:ascii="Arial" w:hAnsi="Arial" w:cs="Arial"/>
          <w:lang w:val="es-MX"/>
        </w:rPr>
        <w:t>$ 71.00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71. Bupivacaína 5mg/ml Solución Inyectable:     </w:t>
      </w:r>
      <w:r w:rsidR="009A0284" w:rsidRPr="003B715A">
        <w:rPr>
          <w:rFonts w:ascii="Arial" w:hAnsi="Arial" w:cs="Arial"/>
          <w:lang w:val="es-MX"/>
        </w:rPr>
        <w:tab/>
      </w:r>
      <w:r w:rsidR="00844A30">
        <w:rPr>
          <w:rFonts w:ascii="Arial" w:hAnsi="Arial" w:cs="Arial"/>
          <w:lang w:val="es-MX"/>
        </w:rPr>
        <w:t xml:space="preserve"> $ 31.00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72. Buprenorfina 3mg/1ml:                      </w:t>
      </w:r>
      <w:r w:rsidR="009A028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 xml:space="preserve">$ </w:t>
      </w:r>
      <w:r w:rsidR="00844A30">
        <w:rPr>
          <w:rFonts w:ascii="Arial" w:hAnsi="Arial" w:cs="Arial"/>
          <w:lang w:val="es-MX"/>
        </w:rPr>
        <w:t>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73. Buprenorfina 30mg Parche:                </w:t>
      </w:r>
      <w:r w:rsidR="009A0284" w:rsidRPr="003B715A">
        <w:rPr>
          <w:rFonts w:ascii="Arial" w:hAnsi="Arial" w:cs="Arial"/>
          <w:lang w:val="es-MX"/>
        </w:rPr>
        <w:tab/>
      </w:r>
      <w:r w:rsidR="009F0DB5">
        <w:rPr>
          <w:rFonts w:ascii="Arial" w:hAnsi="Arial" w:cs="Arial"/>
          <w:lang w:val="es-MX"/>
        </w:rPr>
        <w:t xml:space="preserve"> $ 5</w:t>
      </w:r>
      <w:r w:rsidR="00844A30">
        <w:rPr>
          <w:rFonts w:ascii="Arial" w:hAnsi="Arial" w:cs="Arial"/>
          <w:lang w:val="es-MX"/>
        </w:rPr>
        <w:t>97.00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74. Buprenorfina 0.2mg Tableta Sublingual:    </w:t>
      </w:r>
      <w:r w:rsidR="009A0284" w:rsidRPr="003B715A">
        <w:rPr>
          <w:rFonts w:ascii="Arial" w:hAnsi="Arial" w:cs="Arial"/>
          <w:lang w:val="es-MX"/>
        </w:rPr>
        <w:tab/>
      </w:r>
      <w:r w:rsidR="00844A30">
        <w:rPr>
          <w:rFonts w:ascii="Arial" w:hAnsi="Arial" w:cs="Arial"/>
          <w:lang w:val="es-MX"/>
        </w:rPr>
        <w:t xml:space="preserve"> $ 71.00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75. Buprenorfina 20mg Parche:               </w:t>
      </w:r>
      <w:r w:rsidR="009A0284" w:rsidRPr="003B715A">
        <w:rPr>
          <w:rFonts w:ascii="Arial" w:hAnsi="Arial" w:cs="Arial"/>
          <w:lang w:val="es-MX"/>
        </w:rPr>
        <w:tab/>
      </w:r>
      <w:r w:rsidR="009F0DB5">
        <w:rPr>
          <w:rFonts w:ascii="Arial" w:hAnsi="Arial" w:cs="Arial"/>
          <w:lang w:val="es-MX"/>
        </w:rPr>
        <w:t xml:space="preserve"> $ 4</w:t>
      </w:r>
      <w:r w:rsidR="00844A30">
        <w:rPr>
          <w:rFonts w:ascii="Arial" w:hAnsi="Arial" w:cs="Arial"/>
          <w:lang w:val="es-MX"/>
        </w:rPr>
        <w:t>50.00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76. Butilhioscina 20mg/ml c/amp: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xml:space="preserve"> 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77. Butilhioscina 10mg Gragea: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78. Butilhioscina-Metamizol 20mg/2.5g/15ml c/3 amp:     </w:t>
      </w:r>
      <w:r w:rsidR="009A0284" w:rsidRPr="003B715A">
        <w:rPr>
          <w:rFonts w:ascii="Arial" w:hAnsi="Arial" w:cs="Arial"/>
          <w:lang w:val="es-MX"/>
        </w:rPr>
        <w:tab/>
      </w:r>
      <w:r w:rsidR="00844A30">
        <w:rPr>
          <w:rFonts w:ascii="Arial" w:hAnsi="Arial" w:cs="Arial"/>
          <w:lang w:val="es-MX"/>
        </w:rPr>
        <w:t xml:space="preserve"> $ 6.00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79. Calcio 500mg Comprimido Efervescente:           </w:t>
      </w:r>
      <w:r w:rsidR="009A0284"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80. Calcitriol 0.25mg Cápsulas de Gelatina Blanda:     </w:t>
      </w:r>
      <w:r w:rsidR="009A0284" w:rsidRPr="003B715A">
        <w:rPr>
          <w:rFonts w:ascii="Arial" w:hAnsi="Arial" w:cs="Arial"/>
          <w:lang w:val="es-MX"/>
        </w:rPr>
        <w:tab/>
      </w:r>
      <w:r w:rsidRPr="003B715A">
        <w:rPr>
          <w:rFonts w:ascii="Arial" w:hAnsi="Arial" w:cs="Arial"/>
          <w:lang w:val="es-MX"/>
        </w:rPr>
        <w:t xml:space="preserve"> $ </w:t>
      </w:r>
      <w:r w:rsidR="00844A30">
        <w:rPr>
          <w:rFonts w:ascii="Arial" w:hAnsi="Arial" w:cs="Arial"/>
          <w:lang w:val="es-MX"/>
        </w:rPr>
        <w:t>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81. Captopril 25mg comprimidos c/comp: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82. Carbamazepina 200mg y 400mg Tableta:          </w:t>
      </w:r>
      <w:r w:rsidR="009A0284"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83. Carbamazepina 100mg/5ml Suspensión Oral:      </w:t>
      </w:r>
      <w:r w:rsidR="009A0284" w:rsidRPr="003B715A">
        <w:rPr>
          <w:rFonts w:ascii="Arial" w:hAnsi="Arial" w:cs="Arial"/>
          <w:lang w:val="es-MX"/>
        </w:rPr>
        <w:tab/>
      </w:r>
      <w:r w:rsidR="009F0DB5">
        <w:rPr>
          <w:rFonts w:ascii="Arial" w:hAnsi="Arial" w:cs="Arial"/>
          <w:lang w:val="es-MX"/>
        </w:rPr>
        <w:t xml:space="preserve"> $ 4</w:t>
      </w:r>
      <w:r w:rsidR="00844A30">
        <w:rPr>
          <w:rFonts w:ascii="Arial" w:hAnsi="Arial" w:cs="Arial"/>
          <w:lang w:val="es-MX"/>
        </w:rPr>
        <w:t>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84. Carbetocina 100mg Solución Inyectable: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644.00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85. Cefalexina 500mg Tableta: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86. Cefalotina 1g/5mg Solución Inyectable: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98.00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87. Cefepima 1g/3 o 10ml Solución Inyectable:  </w:t>
      </w:r>
      <w:r w:rsidR="009A028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44.00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88. Cefepima 500mg/5mg Solución Inyectable:    </w:t>
      </w:r>
      <w:r w:rsidR="009A028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209.00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89. Cefotaxima Solución Inyectable 1gr: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$ 30.00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90. Ceftazidima 1g/3ml:                </w:t>
      </w:r>
      <w:r w:rsidR="009A028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6.00</w:t>
      </w:r>
    </w:p>
    <w:p w:rsidR="00844A30" w:rsidRPr="003B715A" w:rsidRDefault="00356F12" w:rsidP="00844A30">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91. Ceftriaxona 500mg/10ml IV c/amp:           </w:t>
      </w:r>
      <w:r w:rsidR="009A028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$ 249.00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92. Ceftriaxona Solución Inyectable 1 gr:          </w:t>
      </w:r>
      <w:r w:rsidR="009A028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844A30">
        <w:rPr>
          <w:rFonts w:ascii="Arial" w:hAnsi="Arial" w:cs="Arial"/>
          <w:lang w:val="es-MX"/>
        </w:rPr>
        <w:t>84.00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93. Cinitaprida 1mg Comprimido:             </w:t>
      </w:r>
      <w:r w:rsidR="009A0284" w:rsidRPr="003B715A">
        <w:rPr>
          <w:rFonts w:ascii="Arial" w:hAnsi="Arial" w:cs="Arial"/>
          <w:lang w:val="es-MX"/>
        </w:rPr>
        <w:tab/>
      </w:r>
      <w:r w:rsidR="00844A30">
        <w:rPr>
          <w:rFonts w:ascii="Arial" w:hAnsi="Arial" w:cs="Arial"/>
          <w:lang w:val="es-MX"/>
        </w:rPr>
        <w:t xml:space="preserve">  $ 4.00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94. Cinitaprida 1mg Granulado:                 </w:t>
      </w:r>
      <w:r w:rsidR="009A0284" w:rsidRPr="003B715A">
        <w:rPr>
          <w:rFonts w:ascii="Arial" w:hAnsi="Arial" w:cs="Arial"/>
          <w:lang w:val="es-MX"/>
        </w:rPr>
        <w:tab/>
      </w:r>
      <w:r w:rsidR="00ED2DB5" w:rsidRPr="003B715A">
        <w:rPr>
          <w:rFonts w:ascii="Arial" w:hAnsi="Arial" w:cs="Arial"/>
          <w:lang w:val="es-MX"/>
        </w:rPr>
        <w:t xml:space="preserve">  $ </w:t>
      </w:r>
      <w:r w:rsidR="009F0DB5">
        <w:rPr>
          <w:rFonts w:ascii="Arial" w:hAnsi="Arial" w:cs="Arial"/>
          <w:lang w:val="es-MX"/>
        </w:rPr>
        <w:t>2</w:t>
      </w:r>
      <w:r w:rsidR="00844A30">
        <w:rPr>
          <w:rFonts w:ascii="Arial" w:hAnsi="Arial" w:cs="Arial"/>
          <w:lang w:val="es-MX"/>
        </w:rPr>
        <w:t>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95. Cinitrapida 20mg/100ml (1mg/5ml) Solución Oral:  </w:t>
      </w:r>
      <w:r w:rsidR="009A028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56.00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96. Ciprofloxacino 200mg/100ml:             </w:t>
      </w:r>
      <w:r w:rsidR="009A028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97. Cisatracurio, Besilato de 10mg/5ml (2mg/ml) Solución Inyectable: </w:t>
      </w:r>
      <w:r w:rsidR="009A0284" w:rsidRPr="003B715A">
        <w:rPr>
          <w:rFonts w:ascii="Arial" w:hAnsi="Arial" w:cs="Arial"/>
          <w:lang w:val="es-MX"/>
        </w:rPr>
        <w:tab/>
      </w:r>
      <w:r w:rsidR="009F0DB5">
        <w:rPr>
          <w:rFonts w:ascii="Arial" w:hAnsi="Arial" w:cs="Arial"/>
          <w:lang w:val="es-MX"/>
        </w:rPr>
        <w:t>$ 2</w:t>
      </w:r>
      <w:r w:rsidR="00844A30">
        <w:rPr>
          <w:rFonts w:ascii="Arial" w:hAnsi="Arial" w:cs="Arial"/>
          <w:lang w:val="es-MX"/>
        </w:rPr>
        <w:t>97.00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98. Citalopram 20mg Tableta:         </w:t>
      </w:r>
      <w:r w:rsidR="000B0E4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32.00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99. Claritromicina 250mg Tableta:         </w:t>
      </w:r>
      <w:r w:rsidR="000B0E44" w:rsidRPr="003B715A">
        <w:rPr>
          <w:rFonts w:ascii="Arial" w:hAnsi="Arial" w:cs="Arial"/>
          <w:lang w:val="es-MX"/>
        </w:rPr>
        <w:tab/>
      </w:r>
      <w:r w:rsidR="00844A30">
        <w:rPr>
          <w:rFonts w:ascii="Arial" w:hAnsi="Arial" w:cs="Arial"/>
          <w:lang w:val="es-MX"/>
        </w:rPr>
        <w:t xml:space="preserve">  $ 10.00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100. Clexane 40mg c/2 jer.:       </w:t>
      </w:r>
      <w:r w:rsidR="000B0E4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315.00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101: Clindamicina 300mg/2ml:             </w:t>
      </w:r>
      <w:r w:rsidR="000B0E44" w:rsidRPr="003B715A">
        <w:rPr>
          <w:rFonts w:ascii="Arial" w:hAnsi="Arial" w:cs="Arial"/>
          <w:lang w:val="es-MX"/>
        </w:rPr>
        <w:tab/>
      </w:r>
      <w:r w:rsidR="00844A30">
        <w:rPr>
          <w:rFonts w:ascii="Arial" w:hAnsi="Arial" w:cs="Arial"/>
          <w:lang w:val="es-MX"/>
        </w:rPr>
        <w:t xml:space="preserve"> $ 39.00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102: Clindamicina 900mg/50ml Solución Inyectable:     </w:t>
      </w:r>
      <w:r w:rsidR="000B0E4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85.00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 Clindamicina 300mg/2ml Cápsula:      </w:t>
      </w:r>
      <w:r w:rsidR="000B0E44" w:rsidRPr="003B715A">
        <w:rPr>
          <w:rFonts w:ascii="Arial" w:hAnsi="Arial" w:cs="Arial"/>
          <w:lang w:val="es-MX"/>
        </w:rPr>
        <w:tab/>
      </w:r>
      <w:r w:rsidR="00ED2DB5" w:rsidRPr="003B715A">
        <w:rPr>
          <w:rFonts w:ascii="Arial" w:hAnsi="Arial" w:cs="Arial"/>
          <w:lang w:val="es-MX"/>
        </w:rPr>
        <w:t xml:space="preserve"> $ </w:t>
      </w:r>
      <w:r w:rsidR="009F0DB5">
        <w:rPr>
          <w:rFonts w:ascii="Arial" w:hAnsi="Arial" w:cs="Arial"/>
          <w:lang w:val="es-MX"/>
        </w:rPr>
        <w:t>3</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104. Clindamicina 300mg Cápsula:        </w:t>
      </w:r>
      <w:r w:rsidR="000B0E44" w:rsidRPr="003B715A">
        <w:rPr>
          <w:rFonts w:ascii="Arial" w:hAnsi="Arial" w:cs="Arial"/>
          <w:lang w:val="es-MX"/>
        </w:rPr>
        <w:tab/>
      </w:r>
      <w:r w:rsidR="00844A30">
        <w:rPr>
          <w:rFonts w:ascii="Arial" w:hAnsi="Arial" w:cs="Arial"/>
          <w:lang w:val="es-MX"/>
        </w:rPr>
        <w:t xml:space="preserve"> $ 10.00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105. Clonazepam (2) 1mg/ml Solución Inyectable:</w:t>
      </w:r>
      <w:r w:rsidR="000B0E44" w:rsidRPr="003B715A">
        <w:rPr>
          <w:rFonts w:ascii="Arial" w:hAnsi="Arial" w:cs="Arial"/>
          <w:lang w:val="es-MX"/>
        </w:rPr>
        <w:tab/>
      </w:r>
      <w:r w:rsidR="009F0DB5">
        <w:rPr>
          <w:rFonts w:ascii="Arial" w:hAnsi="Arial" w:cs="Arial"/>
          <w:lang w:val="es-MX"/>
        </w:rPr>
        <w:t xml:space="preserve"> $ 4</w:t>
      </w:r>
      <w:r w:rsidR="00844A30">
        <w:rPr>
          <w:rFonts w:ascii="Arial" w:hAnsi="Arial" w:cs="Arial"/>
          <w:lang w:val="es-MX"/>
        </w:rPr>
        <w:t>9.00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106. Clonazepam (2) 2mg Tableta:              </w:t>
      </w:r>
      <w:r w:rsidR="000B0E44" w:rsidRPr="003B715A">
        <w:rPr>
          <w:rFonts w:ascii="Arial" w:hAnsi="Arial" w:cs="Arial"/>
          <w:lang w:val="es-MX"/>
        </w:rPr>
        <w:tab/>
      </w:r>
      <w:r w:rsidR="00844A30">
        <w:rPr>
          <w:rFonts w:ascii="Arial" w:hAnsi="Arial" w:cs="Arial"/>
          <w:lang w:val="es-MX"/>
        </w:rPr>
        <w:t xml:space="preserve"> $ 18.00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107. Clonazepam (2) 2.5mg/ml Solución:          </w:t>
      </w:r>
      <w:r w:rsidR="000B0E4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98.00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108. Clonidina 0.1mg Comprimido:                      </w:t>
      </w:r>
      <w:r w:rsidR="000B0E44" w:rsidRPr="003B715A">
        <w:rPr>
          <w:rFonts w:ascii="Arial" w:hAnsi="Arial" w:cs="Arial"/>
          <w:lang w:val="es-MX"/>
        </w:rPr>
        <w:tab/>
      </w:r>
      <w:r w:rsidR="009F0DB5">
        <w:rPr>
          <w:rFonts w:ascii="Arial" w:hAnsi="Arial" w:cs="Arial"/>
          <w:lang w:val="es-MX"/>
        </w:rPr>
        <w:t xml:space="preserve">   $ 2</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109. Clonixinato de lisina 100mg/2ml c/amp: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$ 3</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110. Clopidogrel 75mg Gragea o Tableta Recubierta:   </w:t>
      </w:r>
      <w:r w:rsidR="000B0E44" w:rsidRPr="003B715A">
        <w:rPr>
          <w:rFonts w:ascii="Arial" w:hAnsi="Arial" w:cs="Arial"/>
          <w:lang w:val="es-MX"/>
        </w:rPr>
        <w:tab/>
      </w:r>
      <w:r w:rsidR="00844A30">
        <w:rPr>
          <w:rFonts w:ascii="Arial" w:hAnsi="Arial" w:cs="Arial"/>
          <w:lang w:val="es-MX"/>
        </w:rPr>
        <w:t>$ 19.00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111. Cloranfenicol Gotas 5mg/ml = 15ml:        </w:t>
      </w:r>
      <w:r w:rsidR="000B0E4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112. Cloranfenicol 31.25mg/ml Suspensión:    </w:t>
      </w:r>
      <w:r w:rsidR="000B0E44" w:rsidRPr="003B715A">
        <w:rPr>
          <w:rFonts w:ascii="Arial" w:hAnsi="Arial" w:cs="Arial"/>
          <w:lang w:val="es-MX"/>
        </w:rPr>
        <w:tab/>
      </w:r>
      <w:r w:rsidR="009F0DB5">
        <w:rPr>
          <w:rFonts w:ascii="Arial" w:hAnsi="Arial" w:cs="Arial"/>
          <w:lang w:val="es-MX"/>
        </w:rPr>
        <w:t xml:space="preserve"> $ 7</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113. Cloranfenicol 500mg Cápsula:      </w:t>
      </w:r>
      <w:r w:rsidR="000B0E44" w:rsidRPr="003B715A">
        <w:rPr>
          <w:rFonts w:ascii="Arial" w:hAnsi="Arial" w:cs="Arial"/>
          <w:lang w:val="es-MX"/>
        </w:rPr>
        <w:tab/>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114. Cloranfenicol 5mg/5mg Ungüento Oftálmico:    </w:t>
      </w:r>
      <w:r w:rsidR="000B0E44" w:rsidRPr="003B715A">
        <w:rPr>
          <w:rFonts w:ascii="Arial" w:hAnsi="Arial" w:cs="Arial"/>
          <w:lang w:val="es-MX"/>
        </w:rPr>
        <w:tab/>
      </w:r>
      <w:r w:rsidR="00844A30">
        <w:rPr>
          <w:rFonts w:ascii="Arial" w:hAnsi="Arial" w:cs="Arial"/>
          <w:lang w:val="es-MX"/>
        </w:rPr>
        <w:t xml:space="preserve">  $ 18.00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115. Clorfenamina 0.5mg/ml Jarabe:             </w:t>
      </w:r>
      <w:r w:rsidR="000B0E44" w:rsidRPr="003B715A">
        <w:rPr>
          <w:rFonts w:ascii="Arial" w:hAnsi="Arial" w:cs="Arial"/>
          <w:lang w:val="es-MX"/>
        </w:rPr>
        <w:tab/>
      </w:r>
      <w:r w:rsidR="00844A30">
        <w:rPr>
          <w:rFonts w:ascii="Arial" w:hAnsi="Arial" w:cs="Arial"/>
          <w:lang w:val="es-MX"/>
        </w:rPr>
        <w:t xml:space="preserve">  $ 11.00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116. Clorfenamina 10mg/ml Solución Inyectable:      </w:t>
      </w:r>
      <w:r w:rsidR="000B0E4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80.00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117. Clorfenamina 4mg Tableta:               </w:t>
      </w:r>
      <w:r w:rsidR="000B0E44" w:rsidRPr="003B715A">
        <w:rPr>
          <w:rFonts w:ascii="Arial" w:hAnsi="Arial" w:cs="Arial"/>
          <w:lang w:val="es-MX"/>
        </w:rPr>
        <w:tab/>
      </w:r>
      <w:r w:rsidR="00844A30">
        <w:rPr>
          <w:rFonts w:ascii="Arial" w:hAnsi="Arial" w:cs="Arial"/>
          <w:lang w:val="es-MX"/>
        </w:rPr>
        <w:t xml:space="preserve"> $ 8.00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118. Cloropiramina 20mg/2ml c/amp: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844A30">
        <w:rPr>
          <w:rFonts w:ascii="Arial" w:hAnsi="Arial" w:cs="Arial"/>
          <w:lang w:val="es-MX"/>
        </w:rPr>
        <w:t>86.00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119. Clortalidona 50mg Tableta:               </w:t>
      </w:r>
      <w:r w:rsidR="000B0E44"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120. Cloruro de Potasio 1.49g/10ml:        </w:t>
      </w:r>
      <w:r w:rsidR="000B0E44" w:rsidRPr="003B715A">
        <w:rPr>
          <w:rFonts w:ascii="Arial" w:hAnsi="Arial" w:cs="Arial"/>
          <w:lang w:val="es-MX"/>
        </w:rPr>
        <w:tab/>
      </w:r>
      <w:r w:rsidR="00844A30">
        <w:rPr>
          <w:rFonts w:ascii="Arial" w:hAnsi="Arial" w:cs="Arial"/>
          <w:lang w:val="es-MX"/>
        </w:rPr>
        <w:t xml:space="preserve"> $ 6.00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121. Cloruro de potasio amp c/amp:        </w:t>
      </w:r>
      <w:r w:rsidR="000B0E4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122. Cloruro de Sodio 0.9g/100ml Solución Inyectable al 0.9%: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ab/>
        <w:t>$ 3</w:t>
      </w:r>
      <w:r w:rsidR="00844A30">
        <w:rPr>
          <w:rFonts w:ascii="Arial" w:hAnsi="Arial" w:cs="Arial"/>
          <w:lang w:val="es-MX"/>
        </w:rPr>
        <w:t>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123. Clozapina (2) 100mg Comprimido:          </w:t>
      </w:r>
      <w:r w:rsidR="000B0E44" w:rsidRPr="003B715A">
        <w:rPr>
          <w:rFonts w:ascii="Arial" w:hAnsi="Arial" w:cs="Arial"/>
          <w:lang w:val="es-MX"/>
        </w:rPr>
        <w:tab/>
      </w:r>
      <w:r w:rsidR="009F0DB5">
        <w:rPr>
          <w:rFonts w:ascii="Arial" w:hAnsi="Arial" w:cs="Arial"/>
          <w:lang w:val="es-MX"/>
        </w:rPr>
        <w:t xml:space="preserve">  $ 8</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124. Colchicina 1mg Tableta:               </w:t>
      </w:r>
      <w:r w:rsidR="000B0E44" w:rsidRPr="003B715A">
        <w:rPr>
          <w:rFonts w:ascii="Arial" w:hAnsi="Arial" w:cs="Arial"/>
          <w:lang w:val="es-MX"/>
        </w:rPr>
        <w:tab/>
      </w:r>
      <w:r w:rsidR="009F0DB5">
        <w:rPr>
          <w:rFonts w:ascii="Arial" w:hAnsi="Arial" w:cs="Arial"/>
          <w:lang w:val="es-MX"/>
        </w:rPr>
        <w:t xml:space="preserve"> $ 6</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125. Complejo B amp para Infusión Intravenosa: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844A30">
        <w:rPr>
          <w:rFonts w:ascii="Arial" w:hAnsi="Arial" w:cs="Arial"/>
          <w:lang w:val="es-MX"/>
        </w:rPr>
        <w:t>86.00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126. Complejo B Tiamina 100mg Piridoxina 5mg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Cianocobalamina mg T</w:t>
      </w:r>
      <w:r w:rsidR="00ED2DB5" w:rsidRPr="003B715A">
        <w:rPr>
          <w:rFonts w:ascii="Arial" w:hAnsi="Arial" w:cs="Arial"/>
          <w:lang w:val="es-MX"/>
        </w:rPr>
        <w:t>ablet</w:t>
      </w:r>
      <w:r w:rsidR="00844A30">
        <w:rPr>
          <w:rFonts w:ascii="Arial" w:hAnsi="Arial" w:cs="Arial"/>
          <w:lang w:val="es-MX"/>
        </w:rPr>
        <w:t>a o Comprimido ó Cápsula:</w:t>
      </w:r>
      <w:r w:rsidR="00844A30">
        <w:rPr>
          <w:rFonts w:ascii="Arial" w:hAnsi="Arial" w:cs="Arial"/>
          <w:lang w:val="es-MX"/>
        </w:rPr>
        <w:tab/>
      </w:r>
      <w:r w:rsidR="00844A30">
        <w:rPr>
          <w:rFonts w:ascii="Arial" w:hAnsi="Arial" w:cs="Arial"/>
          <w:lang w:val="es-MX"/>
        </w:rPr>
        <w:tab/>
        <w:t>$ 6.00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127. Cromoglicato de Sodio 3.6g/100mg Suspensión Aerosol: </w:t>
      </w:r>
      <w:r w:rsidR="000B0E4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ab/>
      </w:r>
      <w:r w:rsidR="00844A30">
        <w:rPr>
          <w:rFonts w:ascii="Arial" w:hAnsi="Arial" w:cs="Arial"/>
          <w:lang w:val="es-MX"/>
        </w:rPr>
        <w:t>$ 203.00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128. Dabigatrán Etexilato 110mg Cápsula: </w:t>
      </w:r>
      <w:r w:rsidR="000B0E44" w:rsidRPr="003B715A">
        <w:rPr>
          <w:rFonts w:ascii="Arial" w:hAnsi="Arial" w:cs="Arial"/>
          <w:lang w:val="es-MX"/>
        </w:rPr>
        <w:tab/>
      </w:r>
      <w:r w:rsidR="00844A30">
        <w:rPr>
          <w:rFonts w:ascii="Arial" w:hAnsi="Arial" w:cs="Arial"/>
          <w:lang w:val="es-MX"/>
        </w:rPr>
        <w:t xml:space="preserve"> $ 58.00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129. Dabigatrán Etexilato 75mg Cápsula:      </w:t>
      </w:r>
      <w:r w:rsidR="000B0E44" w:rsidRPr="003B715A">
        <w:rPr>
          <w:rFonts w:ascii="Arial" w:hAnsi="Arial" w:cs="Arial"/>
          <w:lang w:val="es-MX"/>
        </w:rPr>
        <w:tab/>
      </w:r>
      <w:r w:rsidR="009F0DB5">
        <w:rPr>
          <w:rFonts w:ascii="Arial" w:hAnsi="Arial" w:cs="Arial"/>
          <w:lang w:val="es-MX"/>
        </w:rPr>
        <w:t xml:space="preserve">  $ 5</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130. Dactinomicina 0.5mg Solución Inyectable: </w:t>
      </w:r>
      <w:r w:rsidR="000B0E44" w:rsidRPr="003B715A">
        <w:rPr>
          <w:rFonts w:ascii="Arial" w:hAnsi="Arial" w:cs="Arial"/>
          <w:lang w:val="es-MX"/>
        </w:rPr>
        <w:tab/>
      </w:r>
      <w:r w:rsidR="009F0DB5">
        <w:rPr>
          <w:rFonts w:ascii="Arial" w:hAnsi="Arial" w:cs="Arial"/>
          <w:lang w:val="es-MX"/>
        </w:rPr>
        <w:t xml:space="preserve"> $ 6</w:t>
      </w:r>
      <w:r w:rsidR="00844A30">
        <w:rPr>
          <w:rFonts w:ascii="Arial" w:hAnsi="Arial" w:cs="Arial"/>
          <w:lang w:val="es-MX"/>
        </w:rPr>
        <w:t>58.00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131. Danazol 100mg Cápsula ó Comprimido:    </w:t>
      </w:r>
      <w:r w:rsidR="000B0E44" w:rsidRPr="003B715A">
        <w:rPr>
          <w:rFonts w:ascii="Arial" w:hAnsi="Arial" w:cs="Arial"/>
          <w:lang w:val="es-MX"/>
        </w:rPr>
        <w:tab/>
      </w:r>
      <w:r w:rsidR="00844A30">
        <w:rPr>
          <w:rFonts w:ascii="Arial" w:hAnsi="Arial" w:cs="Arial"/>
          <w:lang w:val="es-MX"/>
        </w:rPr>
        <w:t xml:space="preserve">  $ 12.00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132. Desogestrel y Etinilestradiol 0.15/0.03mg Tableta:    </w:t>
      </w:r>
      <w:r w:rsidR="000B0E44"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133. Dexametazona 8mg/2ml c/amp: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 xml:space="preserve">$ </w:t>
      </w:r>
      <w:r w:rsidR="00844A30">
        <w:rPr>
          <w:rFonts w:ascii="Arial" w:hAnsi="Arial" w:cs="Arial"/>
          <w:lang w:val="es-MX"/>
        </w:rPr>
        <w:t>31.00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134. Dexametasona 0.5mg Tableta:            </w:t>
      </w:r>
      <w:r w:rsidR="000B0E4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135. Dexmedetomidina 200mg/2ml c/5 amp:         </w:t>
      </w:r>
      <w:r w:rsidR="000B0E4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65.00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136. Dextrándextrán (40 000) 10g/100ml Glucosa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5g/100ml Solución Inyectable al 10%:               </w:t>
      </w:r>
      <w:r w:rsidR="000B0E44" w:rsidRPr="003B715A">
        <w:rPr>
          <w:rFonts w:ascii="Arial" w:hAnsi="Arial" w:cs="Arial"/>
          <w:lang w:val="es-MX"/>
        </w:rPr>
        <w:tab/>
      </w:r>
      <w:r w:rsidR="00844A30">
        <w:rPr>
          <w:rFonts w:ascii="Arial" w:hAnsi="Arial" w:cs="Arial"/>
          <w:lang w:val="es-MX"/>
        </w:rPr>
        <w:t xml:space="preserve"> $ 3.00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137. Dextrándextrán (60 </w:t>
      </w:r>
      <w:r w:rsidR="009F0DB5">
        <w:rPr>
          <w:rFonts w:ascii="Arial" w:hAnsi="Arial" w:cs="Arial"/>
          <w:lang w:val="es-MX"/>
        </w:rPr>
        <w:t>000) 6g/100ml Cloruro de Sodio</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7.5g/100ml Solución Inyectable al 6%:            </w:t>
      </w:r>
      <w:r w:rsidR="000B0E44"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138. Dextrevit c/2 fco:                   </w:t>
      </w:r>
      <w:r w:rsidR="000B0E4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28.00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139. Diazepam (2) 10mg Tableta:                      </w:t>
      </w:r>
      <w:r w:rsidR="000B0E44" w:rsidRPr="003B715A">
        <w:rPr>
          <w:rFonts w:ascii="Arial" w:hAnsi="Arial" w:cs="Arial"/>
          <w:lang w:val="es-MX"/>
        </w:rPr>
        <w:tab/>
      </w:r>
      <w:r w:rsidR="00844A30">
        <w:rPr>
          <w:rFonts w:ascii="Arial" w:hAnsi="Arial" w:cs="Arial"/>
          <w:lang w:val="es-MX"/>
        </w:rPr>
        <w:t xml:space="preserve">  $ 22.00</w:t>
      </w:r>
    </w:p>
    <w:p w:rsidR="00356F12" w:rsidRPr="001876E8" w:rsidRDefault="00356F12" w:rsidP="00ED2DB5">
      <w:pPr>
        <w:tabs>
          <w:tab w:val="decimal" w:pos="7938"/>
        </w:tabs>
        <w:autoSpaceDE w:val="0"/>
        <w:autoSpaceDN w:val="0"/>
        <w:adjustRightInd w:val="0"/>
        <w:spacing w:line="360" w:lineRule="auto"/>
        <w:ind w:left="1134"/>
        <w:jc w:val="both"/>
        <w:rPr>
          <w:rFonts w:ascii="Arial" w:hAnsi="Arial" w:cs="Arial"/>
          <w:lang w:val="en-US"/>
        </w:rPr>
      </w:pPr>
      <w:r w:rsidRPr="001876E8">
        <w:rPr>
          <w:rFonts w:ascii="Arial" w:hAnsi="Arial" w:cs="Arial"/>
          <w:lang w:val="en-US"/>
        </w:rPr>
        <w:t xml:space="preserve">140. Diazepam 10mg/2ml c/amp:                         </w:t>
      </w:r>
      <w:r w:rsidR="000B0E44" w:rsidRPr="001876E8">
        <w:rPr>
          <w:rFonts w:ascii="Arial" w:hAnsi="Arial" w:cs="Arial"/>
          <w:lang w:val="en-US"/>
        </w:rPr>
        <w:tab/>
      </w:r>
      <w:r w:rsidRPr="001876E8">
        <w:rPr>
          <w:rFonts w:ascii="Arial" w:hAnsi="Arial" w:cs="Arial"/>
          <w:lang w:val="en-US"/>
        </w:rPr>
        <w:t xml:space="preserve">  </w:t>
      </w:r>
      <w:r w:rsidR="00844A30">
        <w:rPr>
          <w:rFonts w:ascii="Arial" w:hAnsi="Arial" w:cs="Arial"/>
          <w:lang w:val="en-US"/>
        </w:rPr>
        <w:t>$ 19.00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141. Diclofenaco 75mg/3ml c/amp:          </w:t>
      </w:r>
      <w:r w:rsidR="000B0E4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142. Diclofenaco 100mg Cápsula:          </w:t>
      </w:r>
      <w:r w:rsidR="000B0E44"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143. Dicloxacilina 250mg c/1 amp:            </w:t>
      </w:r>
      <w:r w:rsidR="000B0E44" w:rsidRPr="003B715A">
        <w:rPr>
          <w:rFonts w:ascii="Arial" w:hAnsi="Arial" w:cs="Arial"/>
          <w:lang w:val="es-MX"/>
        </w:rPr>
        <w:tab/>
      </w:r>
      <w:r w:rsidR="00844A30">
        <w:rPr>
          <w:rFonts w:ascii="Arial" w:hAnsi="Arial" w:cs="Arial"/>
          <w:lang w:val="es-MX"/>
        </w:rPr>
        <w:t xml:space="preserve">  $ 17.00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144. Dicloxacilina 250mg/5ml Suspensión:          </w:t>
      </w:r>
      <w:r w:rsidR="000B0E4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145. Dicloxacilina 500mg Cápsula:                     </w:t>
      </w:r>
      <w:r w:rsidR="000B0E44"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146. Dicloxacilina 250mg/5ml Solución Inyectable:  </w:t>
      </w:r>
      <w:r w:rsidR="000B0E44" w:rsidRPr="003B715A">
        <w:rPr>
          <w:rFonts w:ascii="Arial" w:hAnsi="Arial" w:cs="Arial"/>
          <w:lang w:val="es-MX"/>
        </w:rPr>
        <w:tab/>
      </w:r>
      <w:r w:rsidR="009F0DB5">
        <w:rPr>
          <w:rFonts w:ascii="Arial" w:hAnsi="Arial" w:cs="Arial"/>
          <w:lang w:val="es-MX"/>
        </w:rPr>
        <w:t xml:space="preserve">  $ 4</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147. Difenhidramina 100mg/10ml Solución Inyectable:  </w:t>
      </w:r>
      <w:r w:rsidR="000B0E44" w:rsidRPr="003B715A">
        <w:rPr>
          <w:rFonts w:ascii="Arial" w:hAnsi="Arial" w:cs="Arial"/>
          <w:lang w:val="es-MX"/>
        </w:rPr>
        <w:tab/>
      </w:r>
      <w:r w:rsidR="00844A30">
        <w:rPr>
          <w:rFonts w:ascii="Arial" w:hAnsi="Arial" w:cs="Arial"/>
          <w:lang w:val="es-MX"/>
        </w:rPr>
        <w:t xml:space="preserve">  $ 41.00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148. Difenhidramina 12.5mg/5ml Jarabe:       </w:t>
      </w:r>
      <w:r w:rsidR="000B0E44" w:rsidRPr="003B715A">
        <w:rPr>
          <w:rFonts w:ascii="Arial" w:hAnsi="Arial" w:cs="Arial"/>
          <w:lang w:val="es-MX"/>
        </w:rPr>
        <w:tab/>
      </w:r>
      <w:r w:rsidR="00844A30">
        <w:rPr>
          <w:rFonts w:ascii="Arial" w:hAnsi="Arial" w:cs="Arial"/>
          <w:lang w:val="es-MX"/>
        </w:rPr>
        <w:t xml:space="preserve">  $ 9.00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149. Difenidol 40mg/2ml c/amp:            </w:t>
      </w:r>
      <w:r w:rsidR="000B0E44" w:rsidRPr="003B715A">
        <w:rPr>
          <w:rFonts w:ascii="Arial" w:hAnsi="Arial" w:cs="Arial"/>
          <w:lang w:val="es-MX"/>
        </w:rPr>
        <w:tab/>
      </w:r>
      <w:r w:rsidR="00ED2DB5" w:rsidRPr="003B715A">
        <w:rPr>
          <w:rFonts w:ascii="Arial" w:hAnsi="Arial" w:cs="Arial"/>
          <w:lang w:val="es-MX"/>
        </w:rPr>
        <w:t xml:space="preserve">  </w:t>
      </w:r>
      <w:r w:rsidRPr="003B715A">
        <w:rPr>
          <w:rFonts w:ascii="Arial" w:hAnsi="Arial" w:cs="Arial"/>
          <w:lang w:val="es-MX"/>
        </w:rPr>
        <w:t xml:space="preserve">  </w:t>
      </w:r>
      <w:r w:rsidR="00844A30">
        <w:rPr>
          <w:rFonts w:ascii="Arial" w:hAnsi="Arial" w:cs="Arial"/>
          <w:lang w:val="es-MX"/>
        </w:rPr>
        <w:t>$ 11.00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150. Digoxina 0.05mg/ml Elixir:          </w:t>
      </w:r>
      <w:r w:rsidR="000B0E44" w:rsidRPr="003B715A">
        <w:rPr>
          <w:rFonts w:ascii="Arial" w:hAnsi="Arial" w:cs="Arial"/>
          <w:lang w:val="es-MX"/>
        </w:rPr>
        <w:tab/>
      </w:r>
      <w:r w:rsidR="009F0DB5">
        <w:rPr>
          <w:rFonts w:ascii="Arial" w:hAnsi="Arial" w:cs="Arial"/>
          <w:lang w:val="es-MX"/>
        </w:rPr>
        <w:t xml:space="preserve">  $ 2</w:t>
      </w:r>
      <w:r w:rsidR="00844A30">
        <w:rPr>
          <w:rFonts w:ascii="Arial" w:hAnsi="Arial" w:cs="Arial"/>
          <w:lang w:val="es-MX"/>
        </w:rPr>
        <w:t>42.00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151. Digoxina 0.5mg/2ml c/2 amp:               </w:t>
      </w:r>
      <w:r w:rsidR="000B0E44" w:rsidRPr="003B715A">
        <w:rPr>
          <w:rFonts w:ascii="Arial" w:hAnsi="Arial" w:cs="Arial"/>
          <w:lang w:val="es-MX"/>
        </w:rPr>
        <w:tab/>
      </w:r>
      <w:r w:rsidR="00844A30">
        <w:rPr>
          <w:rFonts w:ascii="Arial" w:hAnsi="Arial" w:cs="Arial"/>
          <w:lang w:val="es-MX"/>
        </w:rPr>
        <w:t xml:space="preserve">  $ 15.00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152. Digoxina 0.25mg Tableta:               </w:t>
      </w:r>
      <w:r w:rsidR="000B0E44" w:rsidRPr="003B715A">
        <w:rPr>
          <w:rFonts w:ascii="Arial" w:hAnsi="Arial" w:cs="Arial"/>
          <w:lang w:val="es-MX"/>
        </w:rPr>
        <w:tab/>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153. Dinitrato de Isosorbida Solución Inyectable 100/100mg c/u: </w:t>
      </w:r>
      <w:r w:rsidR="000B0E4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w:t>
      </w:r>
      <w:r w:rsidR="00BF39F1" w:rsidRPr="003B715A">
        <w:rPr>
          <w:rFonts w:ascii="Arial" w:hAnsi="Arial" w:cs="Arial"/>
          <w:lang w:val="es-MX"/>
        </w:rPr>
        <w:t xml:space="preserve"> </w:t>
      </w:r>
      <w:r w:rsidR="00844A30">
        <w:rPr>
          <w:rFonts w:ascii="Arial" w:hAnsi="Arial" w:cs="Arial"/>
          <w:lang w:val="es-MX"/>
        </w:rPr>
        <w:t>429.00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154. Dobutamina Solución Inyectable 250mg/20ml c/u:  </w:t>
      </w:r>
      <w:r w:rsidR="000B0E4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$ 125.00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155. Dopamina 200mg c/amp:        </w:t>
      </w:r>
      <w:r w:rsidR="000B0E4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156. Doxiciclina 100mg y 50mg Cápsula o Tableta:  </w:t>
      </w:r>
      <w:r w:rsidR="000B0E44" w:rsidRPr="003B715A">
        <w:rPr>
          <w:rFonts w:ascii="Arial" w:hAnsi="Arial" w:cs="Arial"/>
          <w:lang w:val="es-MX"/>
        </w:rPr>
        <w:tab/>
      </w:r>
      <w:r w:rsidR="00844A30">
        <w:rPr>
          <w:rFonts w:ascii="Arial" w:hAnsi="Arial" w:cs="Arial"/>
          <w:lang w:val="es-MX"/>
        </w:rPr>
        <w:t xml:space="preserve"> $ 12.00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157. Enalapril ó Lisinopril ó Ramipril 10mg Cápsula o Tableta:  </w:t>
      </w:r>
      <w:r w:rsidR="000B0E44" w:rsidRPr="003B715A">
        <w:rPr>
          <w:rFonts w:ascii="Arial" w:hAnsi="Arial" w:cs="Arial"/>
          <w:lang w:val="es-MX"/>
        </w:rPr>
        <w:tab/>
      </w:r>
      <w:r w:rsidRPr="003B715A">
        <w:rPr>
          <w:rFonts w:ascii="Arial" w:hAnsi="Arial" w:cs="Arial"/>
          <w:lang w:val="es-MX"/>
        </w:rPr>
        <w:t xml:space="preserve">  </w:t>
      </w:r>
      <w:r w:rsidR="00ED2DB5" w:rsidRPr="003B715A">
        <w:rPr>
          <w:rFonts w:ascii="Arial" w:hAnsi="Arial" w:cs="Arial"/>
          <w:lang w:val="es-MX"/>
        </w:rPr>
        <w:tab/>
        <w:t xml:space="preserve">$ </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158. Enoxaparina 20mg/0.2ml Solución Inyectable:  </w:t>
      </w:r>
      <w:r w:rsidR="000B0E4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74.00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159. Enoxaparina 40mg/0.4ml Solución Inyectable: </w:t>
      </w:r>
      <w:r w:rsidR="000B0E44" w:rsidRPr="003B715A">
        <w:rPr>
          <w:rFonts w:ascii="Arial" w:hAnsi="Arial" w:cs="Arial"/>
          <w:lang w:val="es-MX"/>
        </w:rPr>
        <w:tab/>
      </w:r>
      <w:r w:rsidR="009F0DB5">
        <w:rPr>
          <w:rFonts w:ascii="Arial" w:hAnsi="Arial" w:cs="Arial"/>
          <w:lang w:val="es-MX"/>
        </w:rPr>
        <w:t xml:space="preserve">  $ 3</w:t>
      </w:r>
      <w:r w:rsidR="00844A30">
        <w:rPr>
          <w:rFonts w:ascii="Arial" w:hAnsi="Arial" w:cs="Arial"/>
          <w:lang w:val="es-MX"/>
        </w:rPr>
        <w:t>68.00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160. Enoxaparina 60mg/0.6ml Solución Inyectable:  </w:t>
      </w:r>
      <w:r w:rsidR="000B0E44" w:rsidRPr="003B715A">
        <w:rPr>
          <w:rFonts w:ascii="Arial" w:hAnsi="Arial" w:cs="Arial"/>
          <w:lang w:val="es-MX"/>
        </w:rPr>
        <w:tab/>
      </w:r>
      <w:r w:rsidR="009F0DB5">
        <w:rPr>
          <w:rFonts w:ascii="Arial" w:hAnsi="Arial" w:cs="Arial"/>
          <w:lang w:val="es-MX"/>
        </w:rPr>
        <w:t xml:space="preserve"> $ </w:t>
      </w:r>
      <w:r w:rsidR="00844A30">
        <w:rPr>
          <w:rFonts w:ascii="Arial" w:hAnsi="Arial" w:cs="Arial"/>
          <w:lang w:val="es-MX"/>
        </w:rPr>
        <w:t>417.00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161. Epinefrina 1mg (1:1000) Solución Inyectable:   </w:t>
      </w:r>
      <w:r w:rsidR="000B0E44" w:rsidRPr="003B715A">
        <w:rPr>
          <w:rFonts w:ascii="Arial" w:hAnsi="Arial" w:cs="Arial"/>
          <w:lang w:val="es-MX"/>
        </w:rPr>
        <w:tab/>
      </w:r>
      <w:r w:rsidR="009F0DB5">
        <w:rPr>
          <w:rFonts w:ascii="Arial" w:hAnsi="Arial" w:cs="Arial"/>
          <w:lang w:val="es-MX"/>
        </w:rPr>
        <w:t xml:space="preserve">   $ 5</w:t>
      </w:r>
      <w:r w:rsidR="00844A30">
        <w:rPr>
          <w:rFonts w:ascii="Arial" w:hAnsi="Arial" w:cs="Arial"/>
          <w:lang w:val="es-MX"/>
        </w:rPr>
        <w:t>87.00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162. Ergometrina (Ergonovina) 0.2mg/ml Solución Inyectable:  </w:t>
      </w:r>
      <w:r w:rsidR="000B0E44" w:rsidRPr="003B715A">
        <w:rPr>
          <w:rFonts w:ascii="Arial" w:hAnsi="Arial" w:cs="Arial"/>
          <w:lang w:val="es-MX"/>
        </w:rPr>
        <w:tab/>
      </w:r>
      <w:r w:rsidR="009F0DB5">
        <w:rPr>
          <w:rFonts w:ascii="Arial" w:hAnsi="Arial" w:cs="Arial"/>
          <w:lang w:val="es-MX"/>
        </w:rPr>
        <w:tab/>
        <w:t xml:space="preserve"> $ 2</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163. Eritromicina 250mg/5ml Suspensión:        </w:t>
      </w:r>
      <w:r w:rsidR="000B0E44" w:rsidRPr="003B715A">
        <w:rPr>
          <w:rFonts w:ascii="Arial" w:hAnsi="Arial" w:cs="Arial"/>
          <w:lang w:val="es-MX"/>
        </w:rPr>
        <w:tab/>
      </w:r>
      <w:r w:rsidR="009F0DB5">
        <w:rPr>
          <w:rFonts w:ascii="Arial" w:hAnsi="Arial" w:cs="Arial"/>
          <w:lang w:val="es-MX"/>
        </w:rPr>
        <w:t xml:space="preserve">  $ 1</w:t>
      </w:r>
      <w:r w:rsidR="00844A30">
        <w:rPr>
          <w:rFonts w:ascii="Arial" w:hAnsi="Arial" w:cs="Arial"/>
          <w:lang w:val="es-MX"/>
        </w:rPr>
        <w:t>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164. Eritromicina 500mg Cápsula ó Tableta:       </w:t>
      </w:r>
      <w:r w:rsidR="000B0E44" w:rsidRPr="003B715A">
        <w:rPr>
          <w:rFonts w:ascii="Arial" w:hAnsi="Arial" w:cs="Arial"/>
          <w:lang w:val="es-MX"/>
        </w:rPr>
        <w:tab/>
      </w:r>
      <w:r w:rsidR="00844A30">
        <w:rPr>
          <w:rFonts w:ascii="Arial" w:hAnsi="Arial" w:cs="Arial"/>
          <w:lang w:val="es-MX"/>
        </w:rPr>
        <w:t xml:space="preserve"> $ 8.00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165. Esmolol Solución Inyectable 100mg/10ml:        </w:t>
      </w:r>
      <w:r w:rsidR="000B0E4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$ 2,025.00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166. Espironolactona 100mg Tableta:               </w:t>
      </w:r>
      <w:r w:rsidR="000B0E44" w:rsidRPr="003B715A">
        <w:rPr>
          <w:rFonts w:ascii="Arial" w:hAnsi="Arial" w:cs="Arial"/>
          <w:lang w:val="es-MX"/>
        </w:rPr>
        <w:tab/>
      </w:r>
      <w:r w:rsidR="009F0DB5">
        <w:rPr>
          <w:rFonts w:ascii="Arial" w:hAnsi="Arial" w:cs="Arial"/>
          <w:lang w:val="es-MX"/>
        </w:rPr>
        <w:t xml:space="preserve"> $ 2</w:t>
      </w:r>
      <w:r w:rsidR="00844A30">
        <w:rPr>
          <w:rFonts w:ascii="Arial" w:hAnsi="Arial" w:cs="Arial"/>
          <w:lang w:val="es-MX"/>
        </w:rPr>
        <w:t>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167. Espironolactona 25mg Tableta:                    </w:t>
      </w:r>
      <w:r w:rsidR="000B0E44"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168. Estreptomicina 1g Solución Inyectable:           </w:t>
      </w:r>
      <w:r w:rsidR="000B0E44" w:rsidRPr="003B715A">
        <w:rPr>
          <w:rFonts w:ascii="Arial" w:hAnsi="Arial" w:cs="Arial"/>
          <w:lang w:val="es-MX"/>
        </w:rPr>
        <w:tab/>
      </w:r>
      <w:r w:rsidR="009F0DB5">
        <w:rPr>
          <w:rFonts w:ascii="Arial" w:hAnsi="Arial" w:cs="Arial"/>
          <w:lang w:val="es-MX"/>
        </w:rPr>
        <w:t xml:space="preserve">  $ 8</w:t>
      </w:r>
      <w:r w:rsidR="00844A30">
        <w:rPr>
          <w:rFonts w:ascii="Arial" w:hAnsi="Arial" w:cs="Arial"/>
          <w:lang w:val="es-MX"/>
        </w:rPr>
        <w:t>9.00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169. Estrógenos Conjugados y Medroxiprogesterona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0.625mg/2.5mg Gragea:                          </w:t>
      </w:r>
      <w:r w:rsidR="000B0E44" w:rsidRPr="003B715A">
        <w:rPr>
          <w:rFonts w:ascii="Arial" w:hAnsi="Arial" w:cs="Arial"/>
          <w:lang w:val="es-MX"/>
        </w:rPr>
        <w:tab/>
      </w:r>
      <w:r w:rsidR="009F0DB5">
        <w:rPr>
          <w:rFonts w:ascii="Arial" w:hAnsi="Arial" w:cs="Arial"/>
          <w:lang w:val="es-MX"/>
        </w:rPr>
        <w:t xml:space="preserve">  $ 4</w:t>
      </w:r>
      <w:r w:rsidR="00844A30">
        <w:rPr>
          <w:rFonts w:ascii="Arial" w:hAnsi="Arial" w:cs="Arial"/>
          <w:lang w:val="es-MX"/>
        </w:rPr>
        <w:t>99.00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170. Estrógenos Conjugados 0.625mg Gragea:   </w:t>
      </w:r>
      <w:r w:rsidR="000B0E44" w:rsidRPr="003B715A">
        <w:rPr>
          <w:rFonts w:ascii="Arial" w:hAnsi="Arial" w:cs="Arial"/>
          <w:lang w:val="es-MX"/>
        </w:rPr>
        <w:tab/>
      </w:r>
      <w:r w:rsidR="00844A30">
        <w:rPr>
          <w:rFonts w:ascii="Arial" w:hAnsi="Arial" w:cs="Arial"/>
          <w:lang w:val="es-MX"/>
        </w:rPr>
        <w:t xml:space="preserve">  $ 12.00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171. Etambutol 400mg Tableta:       </w:t>
      </w:r>
      <w:r w:rsidR="000B0E44" w:rsidRPr="003B715A">
        <w:rPr>
          <w:rFonts w:ascii="Arial" w:hAnsi="Arial" w:cs="Arial"/>
          <w:lang w:val="es-MX"/>
        </w:rPr>
        <w:tab/>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172. Etilifrina 10mg/1ml c/amp:          </w:t>
      </w:r>
      <w:r w:rsidR="000B0E44"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$ 174.00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 Faboterápico Polivalente Antialacrán Solución Inyectable:  </w:t>
      </w:r>
      <w:r w:rsidR="000B0E44" w:rsidRPr="003B715A">
        <w:rPr>
          <w:rFonts w:ascii="Arial" w:hAnsi="Arial" w:cs="Arial"/>
          <w:lang w:val="es-MX"/>
        </w:rPr>
        <w:tab/>
      </w:r>
      <w:r w:rsidR="00844A30">
        <w:rPr>
          <w:rFonts w:ascii="Arial" w:hAnsi="Arial" w:cs="Arial"/>
          <w:lang w:val="es-MX"/>
        </w:rPr>
        <w:tab/>
        <w:t>$ 1,141.00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174. Faboterápico Polivalente Antiarácnido Solución Inyectable: </w:t>
      </w:r>
      <w:r w:rsidR="000B0E44" w:rsidRPr="003B715A">
        <w:rPr>
          <w:rFonts w:ascii="Arial" w:hAnsi="Arial" w:cs="Arial"/>
          <w:lang w:val="es-MX"/>
        </w:rPr>
        <w:tab/>
      </w:r>
      <w:r w:rsidR="009F0DB5">
        <w:rPr>
          <w:rFonts w:ascii="Arial" w:hAnsi="Arial" w:cs="Arial"/>
          <w:lang w:val="es-MX"/>
        </w:rPr>
        <w:t>$ 1,</w:t>
      </w:r>
      <w:r w:rsidR="00844A30">
        <w:rPr>
          <w:rFonts w:ascii="Arial" w:hAnsi="Arial" w:cs="Arial"/>
          <w:lang w:val="es-MX"/>
        </w:rPr>
        <w:t>593.00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175. Faboterápico Polivalente Anticoralillo Solución Inyectable:  </w:t>
      </w:r>
      <w:r w:rsidR="000B0E44" w:rsidRPr="003B715A">
        <w:rPr>
          <w:rFonts w:ascii="Arial" w:hAnsi="Arial" w:cs="Arial"/>
          <w:lang w:val="es-MX"/>
        </w:rPr>
        <w:tab/>
      </w:r>
      <w:r w:rsidR="00844A30">
        <w:rPr>
          <w:rFonts w:ascii="Arial" w:hAnsi="Arial" w:cs="Arial"/>
          <w:lang w:val="es-MX"/>
        </w:rPr>
        <w:t xml:space="preserve"> $ 1,130.00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176. Faboterápico Polivalente Antiviperino Solución Inyectable: </w:t>
      </w:r>
      <w:r w:rsidR="000B0E44" w:rsidRPr="003B715A">
        <w:rPr>
          <w:rFonts w:ascii="Arial" w:hAnsi="Arial" w:cs="Arial"/>
          <w:lang w:val="es-MX"/>
        </w:rPr>
        <w:tab/>
      </w:r>
      <w:r w:rsidRPr="003B715A">
        <w:rPr>
          <w:rFonts w:ascii="Arial" w:hAnsi="Arial" w:cs="Arial"/>
          <w:lang w:val="es-MX"/>
        </w:rPr>
        <w:t xml:space="preserve"> </w:t>
      </w:r>
      <w:r w:rsidR="009F0DB5">
        <w:rPr>
          <w:rFonts w:ascii="Arial" w:hAnsi="Arial" w:cs="Arial"/>
          <w:lang w:val="es-MX"/>
        </w:rPr>
        <w:tab/>
        <w:t xml:space="preserve">$ </w:t>
      </w:r>
      <w:r w:rsidR="00844A30">
        <w:rPr>
          <w:rFonts w:ascii="Arial" w:hAnsi="Arial" w:cs="Arial"/>
          <w:lang w:val="es-MX"/>
        </w:rPr>
        <w:t>739.00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177. Fenitoína 37.5mg/5ml Suspensión Oral:    </w:t>
      </w:r>
      <w:r w:rsidR="000B0E44" w:rsidRPr="003B715A">
        <w:rPr>
          <w:rFonts w:ascii="Arial" w:hAnsi="Arial" w:cs="Arial"/>
          <w:lang w:val="es-MX"/>
        </w:rPr>
        <w:tab/>
      </w:r>
      <w:r w:rsidR="00844A30">
        <w:rPr>
          <w:rFonts w:ascii="Arial" w:hAnsi="Arial" w:cs="Arial"/>
          <w:lang w:val="es-MX"/>
        </w:rPr>
        <w:t xml:space="preserve">  $ 50.00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178. Fenitoína Sódica Ámpula (D.F.H.):          </w:t>
      </w:r>
      <w:r w:rsidR="000B0E44"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$ 5</w:t>
      </w:r>
      <w:r w:rsidR="00844A30">
        <w:rPr>
          <w:rFonts w:ascii="Arial" w:hAnsi="Arial" w:cs="Arial"/>
          <w:lang w:val="es-MX"/>
        </w:rPr>
        <w:t>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179. Fenitoína 100mg Tableta ó Cápsula:         </w:t>
      </w:r>
      <w:r w:rsidR="000B0E44" w:rsidRPr="003B715A">
        <w:rPr>
          <w:rFonts w:ascii="Arial" w:hAnsi="Arial" w:cs="Arial"/>
          <w:lang w:val="es-MX"/>
        </w:rPr>
        <w:tab/>
      </w:r>
      <w:r w:rsidR="00844A30">
        <w:rPr>
          <w:rFonts w:ascii="Arial" w:hAnsi="Arial" w:cs="Arial"/>
          <w:lang w:val="es-MX"/>
        </w:rPr>
        <w:t xml:space="preserve">  $ 4.00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180. Fenobarbital 100mg Tableta:                </w:t>
      </w:r>
      <w:r w:rsidR="00BA61CA" w:rsidRPr="003B715A">
        <w:rPr>
          <w:rFonts w:ascii="Arial" w:hAnsi="Arial" w:cs="Arial"/>
          <w:lang w:val="es-MX"/>
        </w:rPr>
        <w:tab/>
      </w:r>
      <w:r w:rsidR="00844A30">
        <w:rPr>
          <w:rFonts w:ascii="Arial" w:hAnsi="Arial" w:cs="Arial"/>
          <w:lang w:val="es-MX"/>
        </w:rPr>
        <w:t xml:space="preserve">  $ 9.00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181. Fenobarbital 20mg/5ml Elixir: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42.00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182. Fentanilo 0.5mg/10ml Solución Inyectable:    </w:t>
      </w:r>
      <w:r w:rsidR="00CE42AC" w:rsidRPr="003B715A">
        <w:rPr>
          <w:rFonts w:ascii="Arial" w:hAnsi="Arial" w:cs="Arial"/>
          <w:lang w:val="es-MX"/>
        </w:rPr>
        <w:tab/>
      </w:r>
      <w:r w:rsidR="00844A30">
        <w:rPr>
          <w:rFonts w:ascii="Arial" w:hAnsi="Arial" w:cs="Arial"/>
          <w:lang w:val="es-MX"/>
        </w:rPr>
        <w:t xml:space="preserve">  $ 60.00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183. Fentanyl Ampolleta 500mg/10ml:           </w:t>
      </w:r>
      <w:r w:rsidR="00CE42AC" w:rsidRPr="003B715A">
        <w:rPr>
          <w:rFonts w:ascii="Arial" w:hAnsi="Arial" w:cs="Arial"/>
          <w:lang w:val="es-MX"/>
        </w:rPr>
        <w:tab/>
      </w:r>
      <w:r w:rsidR="006D31CD">
        <w:rPr>
          <w:rFonts w:ascii="Arial" w:hAnsi="Arial" w:cs="Arial"/>
          <w:lang w:val="es-MX"/>
        </w:rPr>
        <w:t>$ 1</w:t>
      </w:r>
      <w:r w:rsidR="00844A30">
        <w:rPr>
          <w:rFonts w:ascii="Arial" w:hAnsi="Arial" w:cs="Arial"/>
          <w:lang w:val="es-MX"/>
        </w:rPr>
        <w:t>35.00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184. Fernobabital 15mg Tableta:            </w:t>
      </w:r>
      <w:r w:rsidR="00CE42AC"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185. Finasterida 5mg Gragea o Tableta Recubierta:    </w:t>
      </w:r>
      <w:r w:rsidR="00CE42AC" w:rsidRPr="003B715A">
        <w:rPr>
          <w:rFonts w:ascii="Arial" w:hAnsi="Arial" w:cs="Arial"/>
          <w:lang w:val="es-MX"/>
        </w:rPr>
        <w:tab/>
      </w:r>
      <w:r w:rsidR="00844A30">
        <w:rPr>
          <w:rFonts w:ascii="Arial" w:hAnsi="Arial" w:cs="Arial"/>
          <w:lang w:val="es-MX"/>
        </w:rPr>
        <w:t xml:space="preserve"> $ 11.00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186. Fitomenadiona 10mg c/amp: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$ 4</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187. Floroglucinol 40mg Trimetilfloroglucinol 0.04mg/2ml c/amp:  </w:t>
      </w:r>
      <w:r w:rsidR="00CE42AC" w:rsidRPr="003B715A">
        <w:rPr>
          <w:rFonts w:ascii="Arial" w:hAnsi="Arial" w:cs="Arial"/>
          <w:lang w:val="es-MX"/>
        </w:rPr>
        <w:tab/>
      </w:r>
      <w:r w:rsidRPr="003B715A">
        <w:rPr>
          <w:rFonts w:ascii="Arial" w:hAnsi="Arial" w:cs="Arial"/>
          <w:lang w:val="es-MX"/>
        </w:rPr>
        <w:t xml:space="preserve"> $ </w:t>
      </w:r>
      <w:r w:rsidR="00844A30">
        <w:rPr>
          <w:rFonts w:ascii="Arial" w:hAnsi="Arial" w:cs="Arial"/>
          <w:lang w:val="es-MX"/>
        </w:rPr>
        <w:t>91.00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188. Fluconazol 100mg/50ml:               </w:t>
      </w:r>
      <w:r w:rsidR="00CE42AC" w:rsidRPr="003B715A">
        <w:rPr>
          <w:rFonts w:ascii="Arial" w:hAnsi="Arial" w:cs="Arial"/>
          <w:lang w:val="es-MX"/>
        </w:rPr>
        <w:tab/>
      </w:r>
      <w:r w:rsidR="006D31CD">
        <w:rPr>
          <w:rFonts w:ascii="Arial" w:hAnsi="Arial" w:cs="Arial"/>
          <w:lang w:val="es-MX"/>
        </w:rPr>
        <w:t xml:space="preserve"> $ 2</w:t>
      </w:r>
      <w:r w:rsidR="00844A30">
        <w:rPr>
          <w:rFonts w:ascii="Arial" w:hAnsi="Arial" w:cs="Arial"/>
          <w:lang w:val="es-MX"/>
        </w:rPr>
        <w:t>30.00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189. Flumazenil Solución Inyectable 0.05mg/5ml:     </w:t>
      </w:r>
      <w:r w:rsidR="00CE42AC" w:rsidRPr="003B715A">
        <w:rPr>
          <w:rFonts w:ascii="Arial" w:hAnsi="Arial" w:cs="Arial"/>
          <w:lang w:val="es-MX"/>
        </w:rPr>
        <w:tab/>
      </w:r>
      <w:r w:rsidR="006D31CD">
        <w:rPr>
          <w:rFonts w:ascii="Arial" w:hAnsi="Arial" w:cs="Arial"/>
          <w:lang w:val="es-MX"/>
        </w:rPr>
        <w:t xml:space="preserve">  $ 3</w:t>
      </w:r>
      <w:r w:rsidR="00844A30">
        <w:rPr>
          <w:rFonts w:ascii="Arial" w:hAnsi="Arial" w:cs="Arial"/>
          <w:lang w:val="es-MX"/>
        </w:rPr>
        <w:t>51.00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190. Fluoxetina 20mg Cápsula ó Tableta:     </w:t>
      </w:r>
      <w:r w:rsidR="00CE42AC" w:rsidRPr="003B715A">
        <w:rPr>
          <w:rFonts w:ascii="Arial" w:hAnsi="Arial" w:cs="Arial"/>
          <w:lang w:val="es-MX"/>
        </w:rPr>
        <w:tab/>
      </w:r>
      <w:r w:rsidR="00844A30">
        <w:rPr>
          <w:rFonts w:ascii="Arial" w:hAnsi="Arial" w:cs="Arial"/>
          <w:lang w:val="es-MX"/>
        </w:rPr>
        <w:t xml:space="preserve">  $ 6.00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191. Formoterol 12mg c/capsula: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192. Fórmula de Proteína extensamente Hidrolizada,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w:t>
      </w:r>
      <w:r w:rsidR="00B61DB7" w:rsidRPr="003B715A">
        <w:rPr>
          <w:rFonts w:ascii="Arial" w:hAnsi="Arial" w:cs="Arial"/>
          <w:lang w:val="es-MX"/>
        </w:rPr>
        <w:t>Proteína</w:t>
      </w:r>
      <w:r w:rsidRPr="003B715A">
        <w:rPr>
          <w:rFonts w:ascii="Arial" w:hAnsi="Arial" w:cs="Arial"/>
          <w:lang w:val="es-MX"/>
        </w:rPr>
        <w:t xml:space="preserve"> Hidrolizada de Caseína o Suero. Péptidos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85% o más y de menos de 1500 Polvo:        </w:t>
      </w:r>
      <w:r w:rsidR="00CE42AC" w:rsidRPr="003B715A">
        <w:rPr>
          <w:rFonts w:ascii="Arial" w:hAnsi="Arial" w:cs="Arial"/>
          <w:lang w:val="es-MX"/>
        </w:rPr>
        <w:tab/>
      </w:r>
      <w:r w:rsidR="006D31CD">
        <w:rPr>
          <w:rFonts w:ascii="Arial" w:hAnsi="Arial" w:cs="Arial"/>
          <w:lang w:val="es-MX"/>
        </w:rPr>
        <w:t xml:space="preserve">  $ 2</w:t>
      </w:r>
      <w:r w:rsidR="00844A30">
        <w:rPr>
          <w:rFonts w:ascii="Arial" w:hAnsi="Arial" w:cs="Arial"/>
          <w:lang w:val="es-MX"/>
        </w:rPr>
        <w:t>24.00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193. Fumarato Ferroso 200mg Tableta:     </w:t>
      </w:r>
      <w:r w:rsidR="00CE42AC" w:rsidRPr="003B715A">
        <w:rPr>
          <w:rFonts w:ascii="Arial" w:hAnsi="Arial" w:cs="Arial"/>
          <w:lang w:val="es-MX"/>
        </w:rPr>
        <w:tab/>
      </w:r>
      <w:r w:rsidR="00844A30">
        <w:rPr>
          <w:rFonts w:ascii="Arial" w:hAnsi="Arial" w:cs="Arial"/>
          <w:lang w:val="es-MX"/>
        </w:rPr>
        <w:t xml:space="preserve">  $ 2.00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194. Furacin Crema 85mg:              </w:t>
      </w:r>
      <w:r w:rsidR="00CE42AC"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319.00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195. Furosemida 20mg/2ml c/amp: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196. Furosemida 40mg Tableta:            </w:t>
      </w:r>
      <w:r w:rsidR="00CE42AC"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197. Gabapentina 300mg Cápsula:          </w:t>
      </w:r>
      <w:r w:rsidR="00CE42AC" w:rsidRPr="003B715A">
        <w:rPr>
          <w:rFonts w:ascii="Arial" w:hAnsi="Arial" w:cs="Arial"/>
          <w:lang w:val="es-MX"/>
        </w:rPr>
        <w:tab/>
      </w:r>
      <w:r w:rsidR="00844A30">
        <w:rPr>
          <w:rFonts w:ascii="Arial" w:hAnsi="Arial" w:cs="Arial"/>
          <w:lang w:val="es-MX"/>
        </w:rPr>
        <w:t xml:space="preserve">  $ 10.00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198. Gentamicina 20mg/2ml c/amp: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199. Gentamicina 80mg/2ml c/amp: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$ 1</w:t>
      </w:r>
      <w:r w:rsidR="00844A30">
        <w:rPr>
          <w:rFonts w:ascii="Arial" w:hAnsi="Arial" w:cs="Arial"/>
          <w:lang w:val="es-MX"/>
        </w:rPr>
        <w:t>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200. Gluconato de Calcio 10%/10ml c/amp: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201. Glucosa 50%:                     </w:t>
      </w:r>
      <w:r w:rsidR="00CE42AC" w:rsidRPr="003B715A">
        <w:rPr>
          <w:rFonts w:ascii="Arial" w:hAnsi="Arial" w:cs="Arial"/>
          <w:lang w:val="es-MX"/>
        </w:rPr>
        <w:tab/>
      </w:r>
      <w:r w:rsidR="006D31CD">
        <w:rPr>
          <w:rFonts w:ascii="Arial" w:hAnsi="Arial" w:cs="Arial"/>
          <w:lang w:val="es-MX"/>
        </w:rPr>
        <w:t xml:space="preserve">  $ 5</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202.Glucosaglucosa anhidra 10g/100ml Solución Inyectable al 10%:  </w:t>
      </w:r>
      <w:r w:rsidR="00CE42AC" w:rsidRPr="003B715A">
        <w:rPr>
          <w:rFonts w:ascii="Arial" w:hAnsi="Arial" w:cs="Arial"/>
          <w:lang w:val="es-MX"/>
        </w:rPr>
        <w:tab/>
      </w:r>
      <w:r w:rsidR="006D31CD">
        <w:rPr>
          <w:rFonts w:ascii="Arial" w:hAnsi="Arial" w:cs="Arial"/>
          <w:lang w:val="es-MX"/>
        </w:rPr>
        <w:t xml:space="preserve">$ </w:t>
      </w:r>
      <w:r w:rsidR="00844A30">
        <w:rPr>
          <w:rFonts w:ascii="Arial" w:hAnsi="Arial" w:cs="Arial"/>
          <w:lang w:val="es-MX"/>
        </w:rPr>
        <w:t>42.00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203. Glucosaglucosa anhidra o glucosa 5g/100ml ó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Glucosa Monohidratada equivalente a 5g de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Glucosa Solución Inyectable al 5%:              </w:t>
      </w:r>
      <w:r w:rsidR="00CE42AC"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42.00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204. Haloperidol (2) 5mg Tableta:          </w:t>
      </w:r>
      <w:r w:rsidR="00CE42AC"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63.00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205. Haloperidol (2) 50mg/ml Solución Inyectable:    </w:t>
      </w:r>
      <w:r w:rsidR="00CE42AC"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312.00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206. Haloperidol Solución Inyectable 5mg/5ml: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xml:space="preserve">$ </w:t>
      </w:r>
      <w:r w:rsidR="00844A30">
        <w:rPr>
          <w:rFonts w:ascii="Arial" w:hAnsi="Arial" w:cs="Arial"/>
          <w:lang w:val="es-MX"/>
        </w:rPr>
        <w:t>312.00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207. Heparina 1000 ui/ml fco: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18.00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208. Heparina 5000 ui/ml fco:         </w:t>
      </w:r>
      <w:r w:rsidR="00CE42AC" w:rsidRPr="003B715A">
        <w:rPr>
          <w:rFonts w:ascii="Arial" w:hAnsi="Arial" w:cs="Arial"/>
          <w:lang w:val="es-MX"/>
        </w:rPr>
        <w:tab/>
      </w:r>
      <w:r w:rsidR="00844A30">
        <w:rPr>
          <w:rFonts w:ascii="Arial" w:hAnsi="Arial" w:cs="Arial"/>
          <w:lang w:val="es-MX"/>
        </w:rPr>
        <w:t xml:space="preserve"> $ 165.00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209. Heparina 25000 UI/5ml (5000UI/ml) Solución Inyectable: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ab/>
        <w:t>$ 203.00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210. Hidralazina 10mg Tableta:             </w:t>
      </w:r>
      <w:r w:rsidR="00CE42AC"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211. Hidralazina 10mg/ml Solución Inyectable: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35.00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212. Hidralazina 20mg Solución Inyectable:    </w:t>
      </w:r>
      <w:r w:rsidR="00CE42AC" w:rsidRPr="003B715A">
        <w:rPr>
          <w:rFonts w:ascii="Arial" w:hAnsi="Arial" w:cs="Arial"/>
          <w:lang w:val="es-MX"/>
        </w:rPr>
        <w:tab/>
      </w:r>
      <w:r w:rsidR="006D31CD">
        <w:rPr>
          <w:rFonts w:ascii="Arial" w:hAnsi="Arial" w:cs="Arial"/>
          <w:lang w:val="es-MX"/>
        </w:rPr>
        <w:t xml:space="preserve"> $ 2</w:t>
      </w:r>
      <w:r w:rsidR="00844A30">
        <w:rPr>
          <w:rFonts w:ascii="Arial" w:hAnsi="Arial" w:cs="Arial"/>
          <w:lang w:val="es-MX"/>
        </w:rPr>
        <w:t>30.00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213. Hidroclorotiazida 25mg Tableta:     </w:t>
      </w:r>
      <w:r w:rsidR="00CE42AC"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214. Hidrocortisona 100mg:        </w:t>
      </w:r>
      <w:r w:rsidR="00CE42AC" w:rsidRPr="003B715A">
        <w:rPr>
          <w:rFonts w:ascii="Arial" w:hAnsi="Arial" w:cs="Arial"/>
          <w:lang w:val="es-MX"/>
        </w:rPr>
        <w:tab/>
      </w:r>
      <w:r w:rsidR="00844A30">
        <w:rPr>
          <w:rFonts w:ascii="Arial" w:hAnsi="Arial" w:cs="Arial"/>
          <w:lang w:val="es-MX"/>
        </w:rPr>
        <w:t xml:space="preserve"> $ 2.00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215. Hidrocortisona 1mg/g Crema:       </w:t>
      </w:r>
      <w:r w:rsidR="00CE42AC" w:rsidRPr="003B715A">
        <w:rPr>
          <w:rFonts w:ascii="Arial" w:hAnsi="Arial" w:cs="Arial"/>
          <w:lang w:val="es-MX"/>
        </w:rPr>
        <w:tab/>
      </w:r>
      <w:r w:rsidR="006D31CD">
        <w:rPr>
          <w:rFonts w:ascii="Arial" w:hAnsi="Arial" w:cs="Arial"/>
          <w:lang w:val="es-MX"/>
        </w:rPr>
        <w:t xml:space="preserve"> $ 5</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216. Hidrocortisona 500mg c/fco. amp: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$ 3</w:t>
      </w:r>
      <w:r w:rsidR="00844A30">
        <w:rPr>
          <w:rFonts w:ascii="Arial" w:hAnsi="Arial" w:cs="Arial"/>
          <w:lang w:val="es-MX"/>
        </w:rPr>
        <w:t>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217. Imipenem y Cilastatina 250mg/250mg Solución Inyectable:  </w:t>
      </w:r>
      <w:r w:rsidR="00CE42AC"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627.00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218. Imipenem y Cilastatina 500mg/500mg Solución Inyectable:  </w:t>
      </w:r>
      <w:r w:rsidR="00CE42AC" w:rsidRPr="003B715A">
        <w:rPr>
          <w:rFonts w:ascii="Arial" w:hAnsi="Arial" w:cs="Arial"/>
          <w:lang w:val="es-MX"/>
        </w:rPr>
        <w:tab/>
      </w:r>
      <w:r w:rsidR="00844A30">
        <w:rPr>
          <w:rFonts w:ascii="Arial" w:hAnsi="Arial" w:cs="Arial"/>
          <w:lang w:val="es-MX"/>
        </w:rPr>
        <w:t>$ 520.00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219. Imipramina 25mg Gragea ó Tableta:      </w:t>
      </w:r>
      <w:r w:rsidR="00CE42AC"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220. Indometacina 1mg/2ml Solución Inyectable:   </w:t>
      </w:r>
      <w:r w:rsidR="00CE42AC" w:rsidRPr="003B715A">
        <w:rPr>
          <w:rFonts w:ascii="Arial" w:hAnsi="Arial" w:cs="Arial"/>
          <w:lang w:val="es-MX"/>
        </w:rPr>
        <w:tab/>
      </w:r>
      <w:r w:rsidR="006D31CD">
        <w:rPr>
          <w:rFonts w:ascii="Arial" w:hAnsi="Arial" w:cs="Arial"/>
          <w:lang w:val="es-MX"/>
        </w:rPr>
        <w:t xml:space="preserve"> $ 5,</w:t>
      </w:r>
      <w:r w:rsidR="00844A30">
        <w:rPr>
          <w:rFonts w:ascii="Arial" w:hAnsi="Arial" w:cs="Arial"/>
          <w:lang w:val="es-MX"/>
        </w:rPr>
        <w:t>695.00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221. Indometacina 25mg Cápsula:       </w:t>
      </w:r>
      <w:r w:rsidR="00CE42AC" w:rsidRPr="003B715A">
        <w:rPr>
          <w:rFonts w:ascii="Arial" w:hAnsi="Arial" w:cs="Arial"/>
          <w:lang w:val="es-MX"/>
        </w:rPr>
        <w:tab/>
      </w:r>
      <w:r w:rsidR="00844A30">
        <w:rPr>
          <w:rFonts w:ascii="Arial" w:hAnsi="Arial" w:cs="Arial"/>
          <w:lang w:val="es-MX"/>
        </w:rPr>
        <w:t xml:space="preserve">  $ 4.00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222. Inmunoglobina Humana Antirrábica 300UI/2ml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Solución Inyectable:          </w:t>
      </w:r>
      <w:r w:rsidR="00CE42AC" w:rsidRPr="003B715A">
        <w:rPr>
          <w:rFonts w:ascii="Arial" w:hAnsi="Arial" w:cs="Arial"/>
          <w:lang w:val="es-MX"/>
        </w:rPr>
        <w:tab/>
      </w:r>
      <w:r w:rsidR="006D31CD">
        <w:rPr>
          <w:rFonts w:ascii="Arial" w:hAnsi="Arial" w:cs="Arial"/>
          <w:lang w:val="es-MX"/>
        </w:rPr>
        <w:t xml:space="preserve">  $ 2,</w:t>
      </w:r>
      <w:r w:rsidR="00844A30">
        <w:rPr>
          <w:rFonts w:ascii="Arial" w:hAnsi="Arial" w:cs="Arial"/>
          <w:lang w:val="es-MX"/>
        </w:rPr>
        <w:t>263.00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223. Inmunoglobina Anti </w:t>
      </w:r>
      <w:r w:rsidR="00ED2DB5" w:rsidRPr="003B715A">
        <w:rPr>
          <w:rFonts w:ascii="Arial" w:hAnsi="Arial" w:cs="Arial"/>
          <w:lang w:val="es-MX"/>
        </w:rPr>
        <w:t>DO.300mg</w:t>
      </w:r>
      <w:r w:rsidR="00844A30">
        <w:rPr>
          <w:rFonts w:ascii="Arial" w:hAnsi="Arial" w:cs="Arial"/>
          <w:lang w:val="es-MX"/>
        </w:rPr>
        <w:t xml:space="preserve"> Solución Inyectable:</w:t>
      </w:r>
      <w:r w:rsidR="00844A30">
        <w:rPr>
          <w:rFonts w:ascii="Arial" w:hAnsi="Arial" w:cs="Arial"/>
          <w:lang w:val="es-MX"/>
        </w:rPr>
        <w:tab/>
      </w:r>
      <w:r w:rsidR="00844A30">
        <w:rPr>
          <w:rFonts w:ascii="Arial" w:hAnsi="Arial" w:cs="Arial"/>
          <w:lang w:val="es-MX"/>
        </w:rPr>
        <w:tab/>
        <w:t>$ 2,282.00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224. Insulina Intermedia 100UI/ml:        </w:t>
      </w:r>
      <w:r w:rsidR="00CE42AC" w:rsidRPr="003B715A">
        <w:rPr>
          <w:rFonts w:ascii="Arial" w:hAnsi="Arial" w:cs="Arial"/>
          <w:lang w:val="es-MX"/>
        </w:rPr>
        <w:tab/>
      </w:r>
      <w:r w:rsidR="006D31CD">
        <w:rPr>
          <w:rFonts w:ascii="Arial" w:hAnsi="Arial" w:cs="Arial"/>
          <w:lang w:val="es-MX"/>
        </w:rPr>
        <w:t xml:space="preserve"> $ 2</w:t>
      </w:r>
      <w:r w:rsidR="00844A30">
        <w:rPr>
          <w:rFonts w:ascii="Arial" w:hAnsi="Arial" w:cs="Arial"/>
          <w:lang w:val="es-MX"/>
        </w:rPr>
        <w:t>97.00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225. Insulina Lispro (4) 100 UI/ml Solución Inyectable:     </w:t>
      </w:r>
      <w:r w:rsidR="00CE42AC" w:rsidRPr="003B715A">
        <w:rPr>
          <w:rFonts w:ascii="Arial" w:hAnsi="Arial" w:cs="Arial"/>
          <w:lang w:val="es-MX"/>
        </w:rPr>
        <w:tab/>
      </w:r>
      <w:r w:rsidR="00ED2DB5" w:rsidRPr="003B715A">
        <w:rPr>
          <w:rFonts w:ascii="Arial" w:hAnsi="Arial" w:cs="Arial"/>
          <w:lang w:val="es-MX"/>
        </w:rPr>
        <w:t xml:space="preserve"> </w:t>
      </w:r>
      <w:r w:rsidR="006D31CD">
        <w:rPr>
          <w:rFonts w:ascii="Arial" w:hAnsi="Arial" w:cs="Arial"/>
          <w:lang w:val="es-MX"/>
        </w:rPr>
        <w:t>$ 3</w:t>
      </w:r>
      <w:r w:rsidR="00844A30">
        <w:rPr>
          <w:rFonts w:ascii="Arial" w:hAnsi="Arial" w:cs="Arial"/>
          <w:lang w:val="es-MX"/>
        </w:rPr>
        <w:t>62.00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226. Insulina Lispro Protami</w:t>
      </w:r>
      <w:r w:rsidR="00ED2DB5" w:rsidRPr="003B715A">
        <w:rPr>
          <w:rFonts w:ascii="Arial" w:hAnsi="Arial" w:cs="Arial"/>
          <w:lang w:val="es-MX"/>
        </w:rPr>
        <w:t>na 1</w:t>
      </w:r>
      <w:r w:rsidR="006D31CD">
        <w:rPr>
          <w:rFonts w:ascii="Arial" w:hAnsi="Arial" w:cs="Arial"/>
          <w:lang w:val="es-MX"/>
        </w:rPr>
        <w:t>00UI Solución Inyectable:</w:t>
      </w:r>
      <w:r w:rsidR="006D31CD">
        <w:rPr>
          <w:rFonts w:ascii="Arial" w:hAnsi="Arial" w:cs="Arial"/>
          <w:lang w:val="es-MX"/>
        </w:rPr>
        <w:tab/>
      </w:r>
      <w:r w:rsidR="006D31CD">
        <w:rPr>
          <w:rFonts w:ascii="Arial" w:hAnsi="Arial" w:cs="Arial"/>
          <w:lang w:val="es-MX"/>
        </w:rPr>
        <w:tab/>
        <w:t>$ 2</w:t>
      </w:r>
      <w:r w:rsidR="00844A30">
        <w:rPr>
          <w:rFonts w:ascii="Arial" w:hAnsi="Arial" w:cs="Arial"/>
          <w:lang w:val="es-MX"/>
        </w:rPr>
        <w:t>78.00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227. Insulina </w:t>
      </w:r>
      <w:r w:rsidR="00B61DB7" w:rsidRPr="003B715A">
        <w:rPr>
          <w:rFonts w:ascii="Arial" w:hAnsi="Arial" w:cs="Arial"/>
          <w:lang w:val="es-MX"/>
        </w:rPr>
        <w:t>Rápida</w:t>
      </w:r>
      <w:r w:rsidRPr="003B715A">
        <w:rPr>
          <w:rFonts w:ascii="Arial" w:hAnsi="Arial" w:cs="Arial"/>
          <w:lang w:val="es-MX"/>
        </w:rPr>
        <w:t xml:space="preserve"> 100ui/ml:       </w:t>
      </w:r>
      <w:r w:rsidR="00CE42AC" w:rsidRPr="003B715A">
        <w:rPr>
          <w:rFonts w:ascii="Arial" w:hAnsi="Arial" w:cs="Arial"/>
          <w:lang w:val="es-MX"/>
        </w:rPr>
        <w:tab/>
      </w:r>
      <w:r w:rsidR="006D31CD">
        <w:rPr>
          <w:rFonts w:ascii="Arial" w:hAnsi="Arial" w:cs="Arial"/>
          <w:lang w:val="es-MX"/>
        </w:rPr>
        <w:t xml:space="preserve"> $ 2</w:t>
      </w:r>
      <w:r w:rsidR="00844A30">
        <w:rPr>
          <w:rFonts w:ascii="Arial" w:hAnsi="Arial" w:cs="Arial"/>
          <w:lang w:val="es-MX"/>
        </w:rPr>
        <w:t>97.00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228. Ipratropio 0.25mg/ml Solución:         </w:t>
      </w:r>
      <w:r w:rsidR="00CE42AC" w:rsidRPr="003B715A">
        <w:rPr>
          <w:rFonts w:ascii="Arial" w:hAnsi="Arial" w:cs="Arial"/>
          <w:lang w:val="es-MX"/>
        </w:rPr>
        <w:tab/>
      </w:r>
      <w:r w:rsidR="00844A30">
        <w:rPr>
          <w:rFonts w:ascii="Arial" w:hAnsi="Arial" w:cs="Arial"/>
          <w:lang w:val="es-MX"/>
        </w:rPr>
        <w:t xml:space="preserve">  $ 300.00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229. Ipratropio 0.286mg/g Suspensión en Aerosol:    </w:t>
      </w:r>
      <w:r w:rsidR="00CE42AC" w:rsidRPr="003B715A">
        <w:rPr>
          <w:rFonts w:ascii="Arial" w:hAnsi="Arial" w:cs="Arial"/>
          <w:lang w:val="es-MX"/>
        </w:rPr>
        <w:tab/>
      </w:r>
      <w:r w:rsidR="006D31CD">
        <w:rPr>
          <w:rFonts w:ascii="Arial" w:hAnsi="Arial" w:cs="Arial"/>
          <w:lang w:val="es-MX"/>
        </w:rPr>
        <w:t xml:space="preserve"> $ 2</w:t>
      </w:r>
      <w:r w:rsidR="00844A30">
        <w:rPr>
          <w:rFonts w:ascii="Arial" w:hAnsi="Arial" w:cs="Arial"/>
          <w:lang w:val="es-MX"/>
        </w:rPr>
        <w:t>28.00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230. Ipratropio-Salbutamol 0.286mg/1.423mg/g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Suspensión en Aerosol:         </w:t>
      </w:r>
      <w:r w:rsidR="00CE42AC" w:rsidRPr="003B715A">
        <w:rPr>
          <w:rFonts w:ascii="Arial" w:hAnsi="Arial" w:cs="Arial"/>
          <w:lang w:val="es-MX"/>
        </w:rPr>
        <w:tab/>
      </w:r>
      <w:r w:rsidR="00844A30">
        <w:rPr>
          <w:rFonts w:ascii="Arial" w:hAnsi="Arial" w:cs="Arial"/>
          <w:lang w:val="es-MX"/>
        </w:rPr>
        <w:t xml:space="preserve">  $ 111.00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231. Ipratropio-Salbutamol 0.50mg/2.50mg/2.5ml Solución:  </w:t>
      </w:r>
      <w:r w:rsidR="00CE42AC" w:rsidRPr="003B715A">
        <w:rPr>
          <w:rFonts w:ascii="Arial" w:hAnsi="Arial" w:cs="Arial"/>
          <w:lang w:val="es-MX"/>
        </w:rPr>
        <w:tab/>
      </w:r>
      <w:r w:rsidR="006D31CD">
        <w:rPr>
          <w:rFonts w:ascii="Arial" w:hAnsi="Arial" w:cs="Arial"/>
          <w:lang w:val="es-MX"/>
        </w:rPr>
        <w:tab/>
        <w:t xml:space="preserve">$ </w:t>
      </w:r>
      <w:r w:rsidR="00844A30">
        <w:rPr>
          <w:rFonts w:ascii="Arial" w:hAnsi="Arial" w:cs="Arial"/>
          <w:lang w:val="es-MX"/>
        </w:rPr>
        <w:t>314.00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232. Irbesartán 150mg Tableta:          </w:t>
      </w:r>
      <w:r w:rsidR="00CE42AC" w:rsidRPr="003B715A">
        <w:rPr>
          <w:rFonts w:ascii="Arial" w:hAnsi="Arial" w:cs="Arial"/>
          <w:lang w:val="es-MX"/>
        </w:rPr>
        <w:tab/>
      </w:r>
      <w:r w:rsidR="00844A30">
        <w:rPr>
          <w:rFonts w:ascii="Arial" w:hAnsi="Arial" w:cs="Arial"/>
          <w:lang w:val="es-MX"/>
        </w:rPr>
        <w:t xml:space="preserve"> $ 24.00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233. Irbesartán 300mg Tableta:            </w:t>
      </w:r>
      <w:r w:rsidR="00CE42AC" w:rsidRPr="003B715A">
        <w:rPr>
          <w:rFonts w:ascii="Arial" w:hAnsi="Arial" w:cs="Arial"/>
          <w:lang w:val="es-MX"/>
        </w:rPr>
        <w:tab/>
      </w:r>
      <w:r w:rsidR="00844A30">
        <w:rPr>
          <w:rFonts w:ascii="Arial" w:hAnsi="Arial" w:cs="Arial"/>
          <w:lang w:val="es-MX"/>
        </w:rPr>
        <w:t xml:space="preserve"> $ 24.00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234. Isosorbida 5mg Tableta Sublingual:         </w:t>
      </w:r>
      <w:r w:rsidR="00CE42AC"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235. Isosorbide Tabletas: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236. Kanamicina 1g Solución Inyectable: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40.00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237. Ketamina 500mg/10ml Solución Inyectable: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33.00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238. Ketoprofeno 100mg/2ml c/amp G. I.:        </w:t>
      </w:r>
      <w:r w:rsidR="00CE42AC" w:rsidRPr="003B715A">
        <w:rPr>
          <w:rFonts w:ascii="Arial" w:hAnsi="Arial" w:cs="Arial"/>
          <w:lang w:val="es-MX"/>
        </w:rPr>
        <w:tab/>
      </w:r>
      <w:r w:rsidR="00ED2DB5" w:rsidRPr="003B715A">
        <w:rPr>
          <w:rFonts w:ascii="Arial" w:hAnsi="Arial" w:cs="Arial"/>
          <w:lang w:val="es-MX"/>
        </w:rPr>
        <w:t xml:space="preserve">  </w:t>
      </w:r>
      <w:r w:rsidR="00844A30">
        <w:rPr>
          <w:rFonts w:ascii="Arial" w:hAnsi="Arial" w:cs="Arial"/>
          <w:lang w:val="es-MX"/>
        </w:rPr>
        <w:t>$ 7.00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239. Ketoprofeno 100mg c/3 fco:              </w:t>
      </w:r>
      <w:r w:rsidR="00CE42AC" w:rsidRPr="003B715A">
        <w:rPr>
          <w:rFonts w:ascii="Arial" w:hAnsi="Arial" w:cs="Arial"/>
          <w:lang w:val="es-MX"/>
        </w:rPr>
        <w:tab/>
      </w:r>
      <w:r w:rsidR="00844A30">
        <w:rPr>
          <w:rFonts w:ascii="Arial" w:hAnsi="Arial" w:cs="Arial"/>
          <w:lang w:val="es-MX"/>
        </w:rPr>
        <w:t xml:space="preserve">  $ 15.00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240. Ketoprofeno 100mg Cápsula:            </w:t>
      </w:r>
      <w:r w:rsidR="00CE42AC" w:rsidRPr="003B715A">
        <w:rPr>
          <w:rFonts w:ascii="Arial" w:hAnsi="Arial" w:cs="Arial"/>
          <w:lang w:val="es-MX"/>
        </w:rPr>
        <w:tab/>
      </w:r>
      <w:r w:rsidR="00844A30">
        <w:rPr>
          <w:rFonts w:ascii="Arial" w:hAnsi="Arial" w:cs="Arial"/>
          <w:lang w:val="es-MX"/>
        </w:rPr>
        <w:t xml:space="preserve">  $ 8.00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241. Ketorolaco 30mg/1ml c/amp: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242. Lacosamida 50mg Tableta:                  </w:t>
      </w:r>
      <w:r w:rsidR="00CE42AC" w:rsidRPr="003B715A">
        <w:rPr>
          <w:rFonts w:ascii="Arial" w:hAnsi="Arial" w:cs="Arial"/>
          <w:lang w:val="es-MX"/>
        </w:rPr>
        <w:tab/>
      </w:r>
      <w:r w:rsidR="00844A30">
        <w:rPr>
          <w:rFonts w:ascii="Arial" w:hAnsi="Arial" w:cs="Arial"/>
          <w:lang w:val="es-MX"/>
        </w:rPr>
        <w:t xml:space="preserve">   $ 41.00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243. Lacosamida 100mg Tableta:                   </w:t>
      </w:r>
      <w:r w:rsidR="00CE42AC" w:rsidRPr="003B715A">
        <w:rPr>
          <w:rFonts w:ascii="Arial" w:hAnsi="Arial" w:cs="Arial"/>
          <w:lang w:val="es-MX"/>
        </w:rPr>
        <w:tab/>
      </w:r>
      <w:r w:rsidR="00844A30">
        <w:rPr>
          <w:rFonts w:ascii="Arial" w:hAnsi="Arial" w:cs="Arial"/>
          <w:lang w:val="es-MX"/>
        </w:rPr>
        <w:t xml:space="preserve"> $ 80.00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244. Levodopa y Carbidopa (2) 200/50 mg Tableta de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Liberación Prolongada: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4</w:t>
      </w:r>
      <w:r w:rsidR="00300719">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245. Levodopa y Carbidopa (2) 250mg/25mg Tableta:    </w:t>
      </w:r>
      <w:r w:rsidR="00CE42AC" w:rsidRPr="003B715A">
        <w:rPr>
          <w:rFonts w:ascii="Arial" w:hAnsi="Arial" w:cs="Arial"/>
          <w:lang w:val="es-MX"/>
        </w:rPr>
        <w:tab/>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246. Levofloxacino 500mg/100ml c/amp: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$ 4</w:t>
      </w:r>
      <w:r w:rsidR="00844A30">
        <w:rPr>
          <w:rFonts w:ascii="Arial" w:hAnsi="Arial" w:cs="Arial"/>
          <w:lang w:val="es-MX"/>
        </w:rPr>
        <w:t>38.00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247. Levofloxacino 500mg Tabletas:       </w:t>
      </w:r>
      <w:r w:rsidR="00CE42AC"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106.00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248. Levofloxacino 750mg Tabletas:           </w:t>
      </w:r>
      <w:r w:rsidR="00CE42AC" w:rsidRPr="003B715A">
        <w:rPr>
          <w:rFonts w:ascii="Arial" w:hAnsi="Arial" w:cs="Arial"/>
          <w:lang w:val="es-MX"/>
        </w:rPr>
        <w:tab/>
      </w:r>
      <w:r w:rsidR="006D31CD">
        <w:rPr>
          <w:rFonts w:ascii="Arial" w:hAnsi="Arial" w:cs="Arial"/>
          <w:lang w:val="es-MX"/>
        </w:rPr>
        <w:t>$ 1</w:t>
      </w:r>
      <w:r w:rsidR="00844A30">
        <w:rPr>
          <w:rFonts w:ascii="Arial" w:hAnsi="Arial" w:cs="Arial"/>
          <w:lang w:val="es-MX"/>
        </w:rPr>
        <w:t>26.00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249. Levomepromazina 25mg/ml Solución Inyectable: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250. Levomepromazina 25mg Tableta:       </w:t>
      </w:r>
      <w:r w:rsidR="00CE42AC" w:rsidRPr="003B715A">
        <w:rPr>
          <w:rFonts w:ascii="Arial" w:hAnsi="Arial" w:cs="Arial"/>
          <w:lang w:val="es-MX"/>
        </w:rPr>
        <w:tab/>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251. Levonorgestrel y Etinilestradiol 0.15/0.03mg Gragea:  </w:t>
      </w:r>
      <w:r w:rsidR="00CE42AC" w:rsidRPr="003B715A">
        <w:rPr>
          <w:rFonts w:ascii="Arial" w:hAnsi="Arial" w:cs="Arial"/>
          <w:lang w:val="es-MX"/>
        </w:rPr>
        <w:tab/>
      </w:r>
      <w:r w:rsidR="00844A30">
        <w:rPr>
          <w:rFonts w:ascii="Arial" w:hAnsi="Arial" w:cs="Arial"/>
          <w:lang w:val="es-MX"/>
        </w:rPr>
        <w:t xml:space="preserve">  $ 6.00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252. Levotiroxina 100mg Tabletas:           </w:t>
      </w:r>
      <w:r w:rsidR="00CE42AC"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253. Lidocaína al 2% con Epine</w:t>
      </w:r>
      <w:r w:rsidR="006D31CD">
        <w:rPr>
          <w:rFonts w:ascii="Arial" w:hAnsi="Arial" w:cs="Arial"/>
          <w:lang w:val="es-MX"/>
        </w:rPr>
        <w:t>frina fco. Amp. Con 50 ml:  $ 5</w:t>
      </w:r>
      <w:r w:rsidR="00844A30">
        <w:rPr>
          <w:rFonts w:ascii="Arial" w:hAnsi="Arial" w:cs="Arial"/>
          <w:lang w:val="es-MX"/>
        </w:rPr>
        <w:t>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254. Lidocaína al 2% fco. Amp. Con 50 ml: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$ 203.00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255. Lidocaína Spray 10g/1000ml:         </w:t>
      </w:r>
      <w:r w:rsidR="00ED2DB5" w:rsidRPr="003B715A">
        <w:rPr>
          <w:rFonts w:ascii="Arial" w:hAnsi="Arial" w:cs="Arial"/>
          <w:lang w:val="es-MX"/>
        </w:rPr>
        <w:t xml:space="preserve">    </w:t>
      </w:r>
      <w:r w:rsidR="00844A30">
        <w:rPr>
          <w:rFonts w:ascii="Arial" w:hAnsi="Arial" w:cs="Arial"/>
          <w:lang w:val="es-MX"/>
        </w:rPr>
        <w:t xml:space="preserve">                         $ 202.00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256. Lidocaína 100mg/5ml Solución Inyectable:      </w:t>
      </w:r>
      <w:r w:rsidR="00CE42AC" w:rsidRPr="003B715A">
        <w:rPr>
          <w:rFonts w:ascii="Arial" w:hAnsi="Arial" w:cs="Arial"/>
          <w:lang w:val="es-MX"/>
        </w:rPr>
        <w:tab/>
      </w:r>
      <w:r w:rsidR="00844A30">
        <w:rPr>
          <w:rFonts w:ascii="Arial" w:hAnsi="Arial" w:cs="Arial"/>
          <w:lang w:val="es-MX"/>
        </w:rPr>
        <w:t xml:space="preserve"> $ 165.00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257. Lidocaína 10g/100ml Solución al 10%:         </w:t>
      </w:r>
      <w:r w:rsidR="00CE42AC" w:rsidRPr="003B715A">
        <w:rPr>
          <w:rFonts w:ascii="Arial" w:hAnsi="Arial" w:cs="Arial"/>
          <w:lang w:val="es-MX"/>
        </w:rPr>
        <w:tab/>
      </w:r>
      <w:r w:rsidR="00844A30">
        <w:rPr>
          <w:rFonts w:ascii="Arial" w:hAnsi="Arial" w:cs="Arial"/>
          <w:lang w:val="es-MX"/>
        </w:rPr>
        <w:t xml:space="preserve"> $ 203.00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258. Lidocaína-Hidrocorti</w:t>
      </w:r>
      <w:r w:rsidR="00ED2DB5" w:rsidRPr="003B715A">
        <w:rPr>
          <w:rFonts w:ascii="Arial" w:hAnsi="Arial" w:cs="Arial"/>
          <w:lang w:val="es-MX"/>
        </w:rPr>
        <w:t xml:space="preserve">sona </w:t>
      </w:r>
      <w:r w:rsidR="00844A30">
        <w:rPr>
          <w:rFonts w:ascii="Arial" w:hAnsi="Arial" w:cs="Arial"/>
          <w:lang w:val="es-MX"/>
        </w:rPr>
        <w:t>50mg/2.5mg/1g Ungüento:   $ 30.00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259. Lidocaína-Hidrocortisona 60mg/5mg Supositorio:   </w:t>
      </w:r>
      <w:r w:rsidR="00CE42AC" w:rsidRPr="003B715A">
        <w:rPr>
          <w:rFonts w:ascii="Arial" w:hAnsi="Arial" w:cs="Arial"/>
          <w:lang w:val="es-MX"/>
        </w:rPr>
        <w:tab/>
      </w:r>
      <w:r w:rsidRPr="003B715A">
        <w:rPr>
          <w:rFonts w:ascii="Arial" w:hAnsi="Arial" w:cs="Arial"/>
          <w:lang w:val="es-MX"/>
        </w:rPr>
        <w:t xml:space="preserve">  $ 1</w:t>
      </w:r>
      <w:r w:rsidR="00844A30">
        <w:rPr>
          <w:rFonts w:ascii="Arial" w:hAnsi="Arial" w:cs="Arial"/>
          <w:lang w:val="es-MX"/>
        </w:rPr>
        <w:t>4</w:t>
      </w:r>
      <w:r w:rsidR="00300719">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260. Litio (2) 300mg Tableta:        </w:t>
      </w:r>
      <w:r w:rsidR="00CE42AC"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261. Loratadina 10mg Tableta ó Gragea:              </w:t>
      </w:r>
      <w:r w:rsidR="00CE42AC" w:rsidRPr="003B715A">
        <w:rPr>
          <w:rFonts w:ascii="Arial" w:hAnsi="Arial" w:cs="Arial"/>
          <w:lang w:val="es-MX"/>
        </w:rPr>
        <w:tab/>
      </w:r>
      <w:r w:rsidR="00844A30">
        <w:rPr>
          <w:rFonts w:ascii="Arial" w:hAnsi="Arial" w:cs="Arial"/>
          <w:lang w:val="es-MX"/>
        </w:rPr>
        <w:t xml:space="preserve"> $ 24.00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262. Loratadina 5mg/5ml Jarabe: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71.00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263. Lorazepam (2) 1mg Tableta:          </w:t>
      </w:r>
      <w:r w:rsidR="00CE42AC" w:rsidRPr="003B715A">
        <w:rPr>
          <w:rFonts w:ascii="Arial" w:hAnsi="Arial" w:cs="Arial"/>
          <w:lang w:val="es-MX"/>
        </w:rPr>
        <w:tab/>
      </w:r>
      <w:r w:rsidR="00844A30">
        <w:rPr>
          <w:rFonts w:ascii="Arial" w:hAnsi="Arial" w:cs="Arial"/>
          <w:lang w:val="es-MX"/>
        </w:rPr>
        <w:t xml:space="preserve">   $ 10.00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264. Magnesio Sulfato de 1g/10ml Solución Inyectable:   </w:t>
      </w:r>
      <w:r w:rsidR="00CE42AC" w:rsidRPr="003B715A">
        <w:rPr>
          <w:rFonts w:ascii="Arial" w:hAnsi="Arial" w:cs="Arial"/>
          <w:lang w:val="es-MX"/>
        </w:rPr>
        <w:tab/>
      </w:r>
      <w:r w:rsidR="00844A30">
        <w:rPr>
          <w:rFonts w:ascii="Arial" w:hAnsi="Arial" w:cs="Arial"/>
          <w:lang w:val="es-MX"/>
        </w:rPr>
        <w:t xml:space="preserve">  $ 31.00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265. Manitol Solución 100ml: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$ 80.00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266. Manitol 50g/250ml Solución Inyectable al 0.2:      </w:t>
      </w:r>
      <w:r w:rsidR="00CE42AC" w:rsidRPr="003B715A">
        <w:rPr>
          <w:rFonts w:ascii="Arial" w:hAnsi="Arial" w:cs="Arial"/>
          <w:lang w:val="es-MX"/>
        </w:rPr>
        <w:tab/>
      </w:r>
      <w:r w:rsidR="00844A30">
        <w:rPr>
          <w:rFonts w:ascii="Arial" w:hAnsi="Arial" w:cs="Arial"/>
          <w:lang w:val="es-MX"/>
        </w:rPr>
        <w:t xml:space="preserve">  $ 80.00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267. Meclicina 25mg/Piridoxina 50mg/ Lidocaína 20mg c/amp: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ab/>
        <w:t>$ 15.00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268. Medroxiprogesterona 10mg Tabletas:      </w:t>
      </w:r>
      <w:r w:rsidR="00CE42AC" w:rsidRPr="003B715A">
        <w:rPr>
          <w:rFonts w:ascii="Arial" w:hAnsi="Arial" w:cs="Arial"/>
          <w:lang w:val="es-MX"/>
        </w:rPr>
        <w:tab/>
      </w:r>
      <w:r w:rsidR="006D31CD">
        <w:rPr>
          <w:rFonts w:ascii="Arial" w:hAnsi="Arial" w:cs="Arial"/>
          <w:lang w:val="es-MX"/>
        </w:rPr>
        <w:t xml:space="preserve"> $ 3</w:t>
      </w:r>
      <w:r w:rsidR="00844A30">
        <w:rPr>
          <w:rFonts w:ascii="Arial" w:hAnsi="Arial" w:cs="Arial"/>
          <w:lang w:val="es-MX"/>
        </w:rPr>
        <w:t>7.00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269. Medroxiprogesterona y Cipionato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Estradiolmedroxiprogesterona 25mg/</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Estradiol 5mg/0.5ml Suspensión Inyectable:    </w:t>
      </w:r>
      <w:r w:rsidR="00CE42AC" w:rsidRPr="003B715A">
        <w:rPr>
          <w:rFonts w:ascii="Arial" w:hAnsi="Arial" w:cs="Arial"/>
          <w:lang w:val="es-MX"/>
        </w:rPr>
        <w:tab/>
      </w:r>
      <w:r w:rsidR="00844A30">
        <w:rPr>
          <w:rFonts w:ascii="Arial" w:hAnsi="Arial" w:cs="Arial"/>
          <w:lang w:val="es-MX"/>
        </w:rPr>
        <w:t xml:space="preserve">  $ 131.00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270. 25mg/Estradiol 5mg/0.5ml Suspensión Inyectable:    </w:t>
      </w:r>
      <w:r w:rsidR="00CE42AC"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68.00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271. Meropenem i.v. 1gr/fco:           </w:t>
      </w:r>
      <w:r w:rsidR="00CE42AC" w:rsidRPr="003B715A">
        <w:rPr>
          <w:rFonts w:ascii="Arial" w:hAnsi="Arial" w:cs="Arial"/>
          <w:lang w:val="en-US"/>
        </w:rPr>
        <w:tab/>
      </w:r>
      <w:r w:rsidR="006D31CD">
        <w:rPr>
          <w:rFonts w:ascii="Arial" w:hAnsi="Arial" w:cs="Arial"/>
          <w:lang w:val="en-US"/>
        </w:rPr>
        <w:t xml:space="preserve">  $ 4</w:t>
      </w:r>
      <w:r w:rsidR="00844A30">
        <w:rPr>
          <w:rFonts w:ascii="Arial" w:hAnsi="Arial" w:cs="Arial"/>
          <w:lang w:val="en-US"/>
        </w:rPr>
        <w:t>89.00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272. Metamizol 1g/5ml c/amp: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273. Metamizol Sódico 500mg Comprimido:       </w:t>
      </w:r>
      <w:r w:rsidR="00CE42AC" w:rsidRPr="003B715A">
        <w:rPr>
          <w:rFonts w:ascii="Arial" w:hAnsi="Arial" w:cs="Arial"/>
          <w:lang w:val="es-MX"/>
        </w:rPr>
        <w:tab/>
      </w:r>
      <w:r w:rsidR="00844A30">
        <w:rPr>
          <w:rFonts w:ascii="Arial" w:hAnsi="Arial" w:cs="Arial"/>
          <w:lang w:val="es-MX"/>
        </w:rPr>
        <w:t xml:space="preserve">  $ 4.00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274. Metildopa 250mg Tab:              </w:t>
      </w:r>
      <w:r w:rsidR="00CE42AC" w:rsidRPr="003B715A">
        <w:rPr>
          <w:rFonts w:ascii="Arial" w:hAnsi="Arial" w:cs="Arial"/>
          <w:lang w:val="es-MX"/>
        </w:rPr>
        <w:tab/>
      </w:r>
      <w:r w:rsidR="00844A30">
        <w:rPr>
          <w:rFonts w:ascii="Arial" w:hAnsi="Arial" w:cs="Arial"/>
          <w:lang w:val="es-MX"/>
        </w:rPr>
        <w:t xml:space="preserve">  $ 621.00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275. Metildopa 250mg Tab:                 </w:t>
      </w:r>
      <w:r w:rsidR="00CE42AC"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276. Metilpredinisolona c/amp G. I.:          </w:t>
      </w:r>
      <w:r w:rsidR="00CE42AC" w:rsidRPr="003B715A">
        <w:rPr>
          <w:rFonts w:ascii="Arial" w:hAnsi="Arial" w:cs="Arial"/>
          <w:lang w:val="es-MX"/>
        </w:rPr>
        <w:tab/>
      </w:r>
      <w:r w:rsidR="00844A30">
        <w:rPr>
          <w:rFonts w:ascii="Arial" w:hAnsi="Arial" w:cs="Arial"/>
          <w:lang w:val="es-MX"/>
        </w:rPr>
        <w:t xml:space="preserve">   $ 110.00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277. Metilpredinisolona 500mg/8ml Solución Inyectable:  </w:t>
      </w:r>
      <w:r w:rsidR="00CE42AC"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204.00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278. Metoclopramida 10mg/2ml:           </w:t>
      </w:r>
      <w:r w:rsidR="00CE42AC"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279. Metoclopramida 10mg Tableta:       </w:t>
      </w:r>
      <w:r w:rsidR="00CE42AC" w:rsidRPr="003B715A">
        <w:rPr>
          <w:rFonts w:ascii="Arial" w:hAnsi="Arial" w:cs="Arial"/>
          <w:lang w:val="es-MX"/>
        </w:rPr>
        <w:tab/>
      </w:r>
      <w:r w:rsidR="00844A30">
        <w:rPr>
          <w:rFonts w:ascii="Arial" w:hAnsi="Arial" w:cs="Arial"/>
          <w:lang w:val="es-MX"/>
        </w:rPr>
        <w:t xml:space="preserve"> $ 9.00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280. Metoprolol 100mg Tableta:         </w:t>
      </w:r>
      <w:r w:rsidR="00CE42AC" w:rsidRPr="003B715A">
        <w:rPr>
          <w:rFonts w:ascii="Arial" w:hAnsi="Arial" w:cs="Arial"/>
          <w:lang w:val="es-MX"/>
        </w:rPr>
        <w:tab/>
      </w:r>
      <w:r w:rsidR="00844A30">
        <w:rPr>
          <w:rFonts w:ascii="Arial" w:hAnsi="Arial" w:cs="Arial"/>
          <w:lang w:val="es-MX"/>
        </w:rPr>
        <w:t>$ 3.00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281. Metotrexato 2.5mg Tableta:         </w:t>
      </w:r>
      <w:r w:rsidR="00CE42AC" w:rsidRPr="003B715A">
        <w:rPr>
          <w:rFonts w:ascii="Arial" w:hAnsi="Arial" w:cs="Arial"/>
          <w:lang w:val="es-MX"/>
        </w:rPr>
        <w:tab/>
      </w:r>
      <w:r w:rsidR="00844A30">
        <w:rPr>
          <w:rFonts w:ascii="Arial" w:hAnsi="Arial" w:cs="Arial"/>
          <w:lang w:val="es-MX"/>
        </w:rPr>
        <w:t xml:space="preserve">  $ 9.00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282. Metrodinazol Solución 100 ml:          </w:t>
      </w:r>
      <w:r w:rsidR="00CE42AC"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xml:space="preserve">$ </w:t>
      </w:r>
      <w:r w:rsidR="00844A30">
        <w:rPr>
          <w:rFonts w:ascii="Arial" w:hAnsi="Arial" w:cs="Arial"/>
          <w:lang w:val="es-MX"/>
        </w:rPr>
        <w:t>32.00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283. Metrodinazol 250mg/5ml Suspensión:         </w:t>
      </w:r>
      <w:r w:rsidR="00CE42AC" w:rsidRPr="003B715A">
        <w:rPr>
          <w:rFonts w:ascii="Arial" w:hAnsi="Arial" w:cs="Arial"/>
          <w:lang w:val="es-MX"/>
        </w:rPr>
        <w:tab/>
      </w:r>
      <w:r w:rsidR="00844A30">
        <w:rPr>
          <w:rFonts w:ascii="Arial" w:hAnsi="Arial" w:cs="Arial"/>
          <w:lang w:val="es-MX"/>
        </w:rPr>
        <w:t xml:space="preserve">  $ 17.00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284. Metrodinazol 500mg Tableta:                       </w:t>
      </w:r>
      <w:r w:rsidR="00CE42AC" w:rsidRPr="003B715A">
        <w:rPr>
          <w:rFonts w:ascii="Arial" w:hAnsi="Arial" w:cs="Arial"/>
          <w:lang w:val="es-MX"/>
        </w:rPr>
        <w:tab/>
      </w:r>
      <w:r w:rsidR="00844A30">
        <w:rPr>
          <w:rFonts w:ascii="Arial" w:hAnsi="Arial" w:cs="Arial"/>
          <w:lang w:val="es-MX"/>
        </w:rPr>
        <w:t xml:space="preserve"> $ 16.00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285. Metrodinazol 500mg Óvulo:                        </w:t>
      </w:r>
      <w:r w:rsidR="00CE42AC"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286. Metrodinazol 500mg/100ml Solución Inyectable:     </w:t>
      </w:r>
      <w:r w:rsidR="00CE42AC" w:rsidRPr="003B715A">
        <w:rPr>
          <w:rFonts w:ascii="Arial" w:hAnsi="Arial" w:cs="Arial"/>
          <w:lang w:val="es-MX"/>
        </w:rPr>
        <w:tab/>
      </w:r>
      <w:r w:rsidR="00844A30">
        <w:rPr>
          <w:rFonts w:ascii="Arial" w:hAnsi="Arial" w:cs="Arial"/>
          <w:lang w:val="es-MX"/>
        </w:rPr>
        <w:t xml:space="preserve">  $ 92.00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287. Metropolol 100mg:          </w:t>
      </w:r>
      <w:r w:rsidR="00051CC6" w:rsidRPr="003B715A">
        <w:rPr>
          <w:rFonts w:ascii="Arial" w:hAnsi="Arial" w:cs="Arial"/>
          <w:lang w:val="es-MX"/>
        </w:rPr>
        <w:tab/>
      </w:r>
      <w:r w:rsidR="006D31CD">
        <w:rPr>
          <w:rFonts w:ascii="Arial" w:hAnsi="Arial" w:cs="Arial"/>
          <w:lang w:val="es-MX"/>
        </w:rPr>
        <w:t xml:space="preserve"> $ 1</w:t>
      </w:r>
      <w:r w:rsidR="00844A30">
        <w:rPr>
          <w:rFonts w:ascii="Arial" w:hAnsi="Arial" w:cs="Arial"/>
          <w:lang w:val="es-MX"/>
        </w:rPr>
        <w:t>28.00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288. Metropolol Tabletas: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289. Midazolam Ámpula con 5mg/5ml c/amp:    </w:t>
      </w:r>
      <w:r w:rsidR="00051CC6"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$ 4</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290. Nadroparina 2 850 UI Axa/0.3ml Solución Inyectable:  </w:t>
      </w:r>
      <w:r w:rsidR="00051CC6"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ab/>
        <w:t xml:space="preserve">$ </w:t>
      </w:r>
      <w:r w:rsidR="00844A30">
        <w:rPr>
          <w:rFonts w:ascii="Arial" w:hAnsi="Arial" w:cs="Arial"/>
          <w:lang w:val="es-MX"/>
        </w:rPr>
        <w:t>432.00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291. Nadroparina 3 800 UI Axa/0.4ml Solución Inyectable: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ab/>
        <w:t>$ 143.00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292. Nadroparina 5 700 UI Axa/0.6ml Solución Inyectable: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ab/>
        <w:t>$ 207.00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293. Nafazolina 1mg/ml Solución Oftálmica:    </w:t>
      </w:r>
      <w:r w:rsidR="00051CC6"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53.00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294. Nalbufina 10mg/ml Solución Inyectable:    </w:t>
      </w:r>
      <w:r w:rsidR="00051CC6" w:rsidRPr="003B715A">
        <w:rPr>
          <w:rFonts w:ascii="Arial" w:hAnsi="Arial" w:cs="Arial"/>
          <w:lang w:val="es-MX"/>
        </w:rPr>
        <w:tab/>
      </w:r>
      <w:r w:rsidR="00844A30">
        <w:rPr>
          <w:rFonts w:ascii="Arial" w:hAnsi="Arial" w:cs="Arial"/>
          <w:lang w:val="es-MX"/>
        </w:rPr>
        <w:t xml:space="preserve">  $ 16.00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295. Naloxona 0.4mg/ml c/amp:          </w:t>
      </w:r>
      <w:r w:rsidR="00051CC6"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$ 4</w:t>
      </w:r>
      <w:r w:rsidR="00844A30">
        <w:rPr>
          <w:rFonts w:ascii="Arial" w:hAnsi="Arial" w:cs="Arial"/>
          <w:lang w:val="es-MX"/>
        </w:rPr>
        <w:t>56.00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296. Naproxeno 125mg/5ml Suspensión Oral:       </w:t>
      </w:r>
      <w:r w:rsidR="00051CC6" w:rsidRPr="003B715A">
        <w:rPr>
          <w:rFonts w:ascii="Arial" w:hAnsi="Arial" w:cs="Arial"/>
          <w:lang w:val="es-MX"/>
        </w:rPr>
        <w:tab/>
      </w:r>
      <w:r w:rsidR="006D31CD">
        <w:rPr>
          <w:rFonts w:ascii="Arial" w:hAnsi="Arial" w:cs="Arial"/>
          <w:lang w:val="es-MX"/>
        </w:rPr>
        <w:t xml:space="preserve">  $ </w:t>
      </w:r>
      <w:r w:rsidR="00844A30">
        <w:rPr>
          <w:rFonts w:ascii="Arial" w:hAnsi="Arial" w:cs="Arial"/>
          <w:lang w:val="es-MX"/>
        </w:rPr>
        <w:t>47.00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297. Naproxeno 250mg Tableta:          </w:t>
      </w:r>
      <w:r w:rsidR="00051CC6" w:rsidRPr="003B715A">
        <w:rPr>
          <w:rFonts w:ascii="Arial" w:hAnsi="Arial" w:cs="Arial"/>
          <w:lang w:val="es-MX"/>
        </w:rPr>
        <w:tab/>
      </w:r>
      <w:r w:rsidR="00ED2DB5" w:rsidRPr="003B715A">
        <w:rPr>
          <w:rFonts w:ascii="Arial" w:hAnsi="Arial" w:cs="Arial"/>
          <w:lang w:val="es-MX"/>
        </w:rPr>
        <w:t xml:space="preserve"> </w:t>
      </w:r>
      <w:r w:rsidR="00844A30">
        <w:rPr>
          <w:rFonts w:ascii="Arial" w:hAnsi="Arial" w:cs="Arial"/>
          <w:lang w:val="es-MX"/>
        </w:rPr>
        <w:t xml:space="preserve"> $ 3.00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298. Neomicina, Polimixina B y Bacitracinaneomicina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3.5mg/g Polimixina B 5000 U/g Bacitracina 40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U/Ungüento Oftálmico:                     </w:t>
      </w:r>
      <w:r w:rsidR="00051CC6" w:rsidRPr="003B715A">
        <w:rPr>
          <w:rFonts w:ascii="Arial" w:hAnsi="Arial" w:cs="Arial"/>
          <w:lang w:val="es-MX"/>
        </w:rPr>
        <w:tab/>
      </w:r>
      <w:r w:rsidR="00844A30">
        <w:rPr>
          <w:rFonts w:ascii="Arial" w:hAnsi="Arial" w:cs="Arial"/>
          <w:lang w:val="es-MX"/>
        </w:rPr>
        <w:t xml:space="preserve"> $ 23.00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299. Neomicina, Polimixinab y Gramicidinaneomicina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1.75mg/ml Polimixina B 5000 U/ml Gramicidina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25mg/ml Solución Oftálmica:              </w:t>
      </w:r>
      <w:r w:rsidR="00051CC6" w:rsidRPr="003B715A">
        <w:rPr>
          <w:rFonts w:ascii="Arial" w:hAnsi="Arial" w:cs="Arial"/>
          <w:lang w:val="es-MX"/>
        </w:rPr>
        <w:tab/>
      </w:r>
      <w:r w:rsidR="00844A30">
        <w:rPr>
          <w:rFonts w:ascii="Arial" w:hAnsi="Arial" w:cs="Arial"/>
          <w:lang w:val="es-MX"/>
        </w:rPr>
        <w:t xml:space="preserve">  $ 18.00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300. Neostigmina 0.5mg/ml Solución Inyectable: </w:t>
      </w:r>
      <w:r w:rsidR="00051CC6" w:rsidRPr="003B715A">
        <w:rPr>
          <w:rFonts w:ascii="Arial" w:hAnsi="Arial" w:cs="Arial"/>
          <w:lang w:val="es-MX"/>
        </w:rPr>
        <w:tab/>
      </w:r>
      <w:r w:rsidR="006D31CD">
        <w:rPr>
          <w:rFonts w:ascii="Arial" w:hAnsi="Arial" w:cs="Arial"/>
          <w:lang w:val="es-MX"/>
        </w:rPr>
        <w:t xml:space="preserve">  $ 3</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301. Nifedipino Cáp. 10mg c/amp:          </w:t>
      </w:r>
      <w:r w:rsidR="00051CC6" w:rsidRPr="003B715A">
        <w:rPr>
          <w:rFonts w:ascii="Arial" w:hAnsi="Arial" w:cs="Arial"/>
          <w:lang w:val="es-MX"/>
        </w:rPr>
        <w:tab/>
      </w:r>
      <w:r w:rsidRPr="003B715A">
        <w:rPr>
          <w:rFonts w:ascii="Arial" w:hAnsi="Arial" w:cs="Arial"/>
          <w:lang w:val="es-MX"/>
        </w:rPr>
        <w:t xml:space="preserve">  </w:t>
      </w:r>
      <w:r w:rsidR="006D31CD">
        <w:rPr>
          <w:rFonts w:ascii="Arial" w:hAnsi="Arial" w:cs="Arial"/>
          <w:lang w:val="es-MX"/>
        </w:rPr>
        <w:t>$ 2</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302. Nifedipino 10mg Cápsula de Gelatina Blanda:    </w:t>
      </w:r>
      <w:r w:rsidR="00051CC6" w:rsidRPr="003B715A">
        <w:rPr>
          <w:rFonts w:ascii="Arial" w:hAnsi="Arial" w:cs="Arial"/>
          <w:lang w:val="es-MX"/>
        </w:rPr>
        <w:tab/>
      </w:r>
      <w:r w:rsidR="00ED2DB5" w:rsidRPr="003B715A">
        <w:rPr>
          <w:rFonts w:ascii="Arial" w:hAnsi="Arial" w:cs="Arial"/>
          <w:lang w:val="es-MX"/>
        </w:rPr>
        <w:t xml:space="preserve">  $</w:t>
      </w:r>
      <w:r w:rsidR="00844A30">
        <w:rPr>
          <w:rFonts w:ascii="Arial" w:hAnsi="Arial" w:cs="Arial"/>
          <w:lang w:val="es-MX"/>
        </w:rPr>
        <w:t xml:space="preserve"> 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303. Nifedipino 30mg Comprimido de Liberación Prolongada: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ab/>
        <w:t>$ 5.00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304. Nimodipino i.v. 10mg/50ml:      </w:t>
      </w:r>
      <w:r w:rsidR="00051CC6" w:rsidRPr="003B715A">
        <w:rPr>
          <w:rFonts w:ascii="Arial" w:hAnsi="Arial" w:cs="Arial"/>
          <w:lang w:val="es-MX"/>
        </w:rPr>
        <w:tab/>
      </w:r>
      <w:r w:rsidR="006D31CD">
        <w:rPr>
          <w:rFonts w:ascii="Arial" w:hAnsi="Arial" w:cs="Arial"/>
          <w:lang w:val="es-MX"/>
        </w:rPr>
        <w:t xml:space="preserve">  $ 3</w:t>
      </w:r>
      <w:r w:rsidR="00844A30">
        <w:rPr>
          <w:rFonts w:ascii="Arial" w:hAnsi="Arial" w:cs="Arial"/>
          <w:lang w:val="es-MX"/>
        </w:rPr>
        <w:t>30.00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305. Nistatina 100,000 ui Óvulo:       </w:t>
      </w:r>
      <w:r w:rsidR="00051CC6" w:rsidRPr="003B715A">
        <w:rPr>
          <w:rFonts w:ascii="Arial" w:hAnsi="Arial" w:cs="Arial"/>
          <w:lang w:val="es-MX"/>
        </w:rPr>
        <w:tab/>
      </w:r>
      <w:r w:rsidR="00844A30">
        <w:rPr>
          <w:rFonts w:ascii="Arial" w:hAnsi="Arial" w:cs="Arial"/>
          <w:lang w:val="es-MX"/>
        </w:rPr>
        <w:t xml:space="preserve">  $ 41.00</w:t>
      </w:r>
      <w:r w:rsidR="00ED2DB5" w:rsidRPr="003B715A">
        <w:rPr>
          <w:rFonts w:ascii="Arial" w:hAnsi="Arial" w:cs="Arial"/>
          <w:lang w:val="es-MX"/>
        </w:rPr>
        <w:t xml:space="preserv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306. Nitradisc (parche) 5mg: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$ 123.00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307. Nitradisc (parche) 10mg: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$ 101.00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308. Nitrofural 6mg Óvulo:           </w:t>
      </w:r>
      <w:r w:rsidR="00051CC6" w:rsidRPr="003B715A">
        <w:rPr>
          <w:rFonts w:ascii="Arial" w:hAnsi="Arial" w:cs="Arial"/>
          <w:lang w:val="es-MX"/>
        </w:rPr>
        <w:tab/>
      </w:r>
      <w:r w:rsidR="00844A30">
        <w:rPr>
          <w:rFonts w:ascii="Arial" w:hAnsi="Arial" w:cs="Arial"/>
          <w:lang w:val="es-MX"/>
        </w:rPr>
        <w:t xml:space="preserve">  $ 7.00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309. Nitrofurantoína 100mg Cápsula:       </w:t>
      </w:r>
      <w:r w:rsidR="00051CC6"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310. Nitrofurantoína 25mg/5ml Suspensión:      </w:t>
      </w:r>
      <w:r w:rsidR="00051CC6" w:rsidRPr="003B715A">
        <w:rPr>
          <w:rFonts w:ascii="Arial" w:hAnsi="Arial" w:cs="Arial"/>
          <w:lang w:val="es-MX"/>
        </w:rPr>
        <w:tab/>
      </w:r>
      <w:r w:rsidR="006523A9">
        <w:rPr>
          <w:rFonts w:ascii="Arial" w:hAnsi="Arial" w:cs="Arial"/>
          <w:lang w:val="es-MX"/>
        </w:rPr>
        <w:t xml:space="preserve">  $ 3</w:t>
      </w:r>
      <w:r w:rsidR="00844A30">
        <w:rPr>
          <w:rFonts w:ascii="Arial" w:hAnsi="Arial" w:cs="Arial"/>
          <w:lang w:val="es-MX"/>
        </w:rPr>
        <w:t>36.00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311. Nitroglicerina </w:t>
      </w:r>
      <w:r w:rsidR="00B61DB7" w:rsidRPr="003B715A">
        <w:rPr>
          <w:rFonts w:ascii="Arial" w:hAnsi="Arial" w:cs="Arial"/>
          <w:lang w:val="es-MX"/>
        </w:rPr>
        <w:t>Ámpula</w:t>
      </w:r>
      <w:r w:rsidRPr="003B715A">
        <w:rPr>
          <w:rFonts w:ascii="Arial" w:hAnsi="Arial" w:cs="Arial"/>
          <w:lang w:val="es-MX"/>
        </w:rPr>
        <w:t xml:space="preserve"> 1mg/ml Fco 50ml:          </w:t>
      </w:r>
      <w:r w:rsidR="00051CC6" w:rsidRPr="003B715A">
        <w:rPr>
          <w:rFonts w:ascii="Arial" w:hAnsi="Arial" w:cs="Arial"/>
          <w:lang w:val="es-MX"/>
        </w:rPr>
        <w:tab/>
      </w:r>
      <w:r w:rsidRPr="003B715A">
        <w:rPr>
          <w:rFonts w:ascii="Arial" w:hAnsi="Arial" w:cs="Arial"/>
          <w:lang w:val="es-MX"/>
        </w:rPr>
        <w:t xml:space="preserve">  $ </w:t>
      </w:r>
      <w:r w:rsidR="006523A9">
        <w:rPr>
          <w:rFonts w:ascii="Arial" w:hAnsi="Arial" w:cs="Arial"/>
          <w:lang w:val="es-MX"/>
        </w:rPr>
        <w:t>1</w:t>
      </w:r>
      <w:r w:rsidR="00844A30">
        <w:rPr>
          <w:rFonts w:ascii="Arial" w:hAnsi="Arial" w:cs="Arial"/>
          <w:lang w:val="es-MX"/>
        </w:rPr>
        <w:t>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312. Nitroprusiato de Sodio 50mg Solución Inyectable:  </w:t>
      </w:r>
      <w:r w:rsidR="00051CC6" w:rsidRPr="003B715A">
        <w:rPr>
          <w:rFonts w:ascii="Arial" w:hAnsi="Arial" w:cs="Arial"/>
          <w:lang w:val="es-MX"/>
        </w:rPr>
        <w:tab/>
      </w:r>
      <w:r w:rsidR="006523A9">
        <w:rPr>
          <w:rFonts w:ascii="Arial" w:hAnsi="Arial" w:cs="Arial"/>
          <w:lang w:val="es-MX"/>
        </w:rPr>
        <w:t xml:space="preserve"> $ 5</w:t>
      </w:r>
      <w:r w:rsidR="00844A30">
        <w:rPr>
          <w:rFonts w:ascii="Arial" w:hAnsi="Arial" w:cs="Arial"/>
          <w:lang w:val="es-MX"/>
        </w:rPr>
        <w:t>62.00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313. Norcurom (Bromuro de Vercuronio) 4mg c/50 amp:    </w:t>
      </w:r>
      <w:r w:rsidR="00051CC6" w:rsidRPr="003B715A">
        <w:rPr>
          <w:rFonts w:ascii="Arial" w:hAnsi="Arial" w:cs="Arial"/>
          <w:lang w:val="es-MX"/>
        </w:rPr>
        <w:tab/>
      </w:r>
      <w:r w:rsidR="006523A9">
        <w:rPr>
          <w:rFonts w:ascii="Arial" w:hAnsi="Arial" w:cs="Arial"/>
          <w:lang w:val="es-MX"/>
        </w:rPr>
        <w:t xml:space="preserve"> $ 4</w:t>
      </w:r>
      <w:r w:rsidR="00844A30">
        <w:rPr>
          <w:rFonts w:ascii="Arial" w:hAnsi="Arial" w:cs="Arial"/>
          <w:lang w:val="es-MX"/>
        </w:rPr>
        <w:t>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314. Norepinefrina Solución Inyectable 4mg/4ml: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$ 1</w:t>
      </w:r>
      <w:r w:rsidR="00844A30">
        <w:rPr>
          <w:rFonts w:ascii="Arial" w:hAnsi="Arial" w:cs="Arial"/>
          <w:lang w:val="es-MX"/>
        </w:rPr>
        <w:t>38.00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315. Noretisterona 200mg/ml Solución Inyectable:      </w:t>
      </w:r>
      <w:r w:rsidR="00051CC6" w:rsidRPr="003B715A">
        <w:rPr>
          <w:rFonts w:ascii="Arial" w:hAnsi="Arial" w:cs="Arial"/>
          <w:lang w:val="es-MX"/>
        </w:rPr>
        <w:tab/>
      </w:r>
      <w:r w:rsidR="006523A9">
        <w:rPr>
          <w:rFonts w:ascii="Arial" w:hAnsi="Arial" w:cs="Arial"/>
          <w:lang w:val="es-MX"/>
        </w:rPr>
        <w:t xml:space="preserve">  $ 8</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316. Noretisterona y Estradiol 50mg/5mg/ml Solución Inyectable: </w:t>
      </w:r>
      <w:r w:rsidR="00051CC6" w:rsidRPr="003B715A">
        <w:rPr>
          <w:rFonts w:ascii="Arial" w:hAnsi="Arial" w:cs="Arial"/>
          <w:lang w:val="es-MX"/>
        </w:rPr>
        <w:tab/>
      </w:r>
      <w:r w:rsidR="00844A30">
        <w:rPr>
          <w:rFonts w:ascii="Arial" w:hAnsi="Arial" w:cs="Arial"/>
          <w:lang w:val="es-MX"/>
        </w:rPr>
        <w:t xml:space="preserve"> $ 83.00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317. Noretisterona y Etiniles</w:t>
      </w:r>
      <w:r w:rsidR="00ED2DB5" w:rsidRPr="003B715A">
        <w:rPr>
          <w:rFonts w:ascii="Arial" w:hAnsi="Arial" w:cs="Arial"/>
          <w:lang w:val="es-MX"/>
        </w:rPr>
        <w:t>tra</w:t>
      </w:r>
      <w:r w:rsidR="00844A30">
        <w:rPr>
          <w:rFonts w:ascii="Arial" w:hAnsi="Arial" w:cs="Arial"/>
          <w:lang w:val="es-MX"/>
        </w:rPr>
        <w:t>diol 0.400/0.035mg Tableta: $ 18.00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318. Ofloxacina 400mg Tableta:      </w:t>
      </w:r>
      <w:r w:rsidR="00051CC6" w:rsidRPr="003B715A">
        <w:rPr>
          <w:rFonts w:ascii="Arial" w:hAnsi="Arial" w:cs="Arial"/>
          <w:lang w:val="es-MX"/>
        </w:rPr>
        <w:tab/>
      </w:r>
      <w:r w:rsidR="00844A30">
        <w:rPr>
          <w:rFonts w:ascii="Arial" w:hAnsi="Arial" w:cs="Arial"/>
          <w:lang w:val="es-MX"/>
        </w:rPr>
        <w:t xml:space="preserve"> $ 11.00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319. Olanzapina 10mg Tableta:         </w:t>
      </w:r>
      <w:r w:rsidR="00051CC6" w:rsidRPr="003B715A">
        <w:rPr>
          <w:rFonts w:ascii="Arial" w:hAnsi="Arial" w:cs="Arial"/>
          <w:lang w:val="es-MX"/>
        </w:rPr>
        <w:tab/>
      </w:r>
      <w:r w:rsidR="006523A9">
        <w:rPr>
          <w:rFonts w:ascii="Arial" w:hAnsi="Arial" w:cs="Arial"/>
          <w:lang w:val="es-MX"/>
        </w:rPr>
        <w:t xml:space="preserve">  $ 1</w:t>
      </w:r>
      <w:r w:rsidR="00844A30">
        <w:rPr>
          <w:rFonts w:ascii="Arial" w:hAnsi="Arial" w:cs="Arial"/>
          <w:lang w:val="es-MX"/>
        </w:rPr>
        <w:t>25.00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320. Olanzapina 5mg Tableta:               </w:t>
      </w:r>
      <w:r w:rsidR="00051CC6" w:rsidRPr="003B715A">
        <w:rPr>
          <w:rFonts w:ascii="Arial" w:hAnsi="Arial" w:cs="Arial"/>
          <w:lang w:val="es-MX"/>
        </w:rPr>
        <w:tab/>
      </w:r>
      <w:r w:rsidR="00844A30">
        <w:rPr>
          <w:rFonts w:ascii="Arial" w:hAnsi="Arial" w:cs="Arial"/>
          <w:lang w:val="es-MX"/>
        </w:rPr>
        <w:t xml:space="preserve">   $ 91.00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321. Omeprazol Solución Inyectable 40mg/10ml c/amp: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xml:space="preserve">$ </w:t>
      </w:r>
      <w:r w:rsidR="00844A30">
        <w:rPr>
          <w:rFonts w:ascii="Arial" w:hAnsi="Arial" w:cs="Arial"/>
          <w:lang w:val="es-MX"/>
        </w:rPr>
        <w:t>78.00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322. Ondasetron 8mg/4ml c/3 amp:         </w:t>
      </w:r>
      <w:r w:rsidR="00051CC6" w:rsidRPr="003B715A">
        <w:rPr>
          <w:rFonts w:ascii="Arial" w:hAnsi="Arial" w:cs="Arial"/>
          <w:lang w:val="es-MX"/>
        </w:rPr>
        <w:tab/>
      </w:r>
      <w:r w:rsidR="006523A9">
        <w:rPr>
          <w:rFonts w:ascii="Arial" w:hAnsi="Arial" w:cs="Arial"/>
          <w:lang w:val="es-MX"/>
        </w:rPr>
        <w:t xml:space="preserve">  $ 3</w:t>
      </w:r>
      <w:r w:rsidR="00844A30">
        <w:rPr>
          <w:rFonts w:ascii="Arial" w:hAnsi="Arial" w:cs="Arial"/>
          <w:lang w:val="es-MX"/>
        </w:rPr>
        <w:t>37.00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323. Orciprenalina 0.5mg c/amp: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xml:space="preserve">$ </w:t>
      </w:r>
      <w:r w:rsidR="00844A30">
        <w:rPr>
          <w:rFonts w:ascii="Arial" w:hAnsi="Arial" w:cs="Arial"/>
          <w:lang w:val="es-MX"/>
        </w:rPr>
        <w:t>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324. Orciprenalina 0.5mg/ml Solución Inyectable:    </w:t>
      </w:r>
      <w:r w:rsidR="00051CC6" w:rsidRPr="003B715A">
        <w:rPr>
          <w:rFonts w:ascii="Arial" w:hAnsi="Arial" w:cs="Arial"/>
          <w:lang w:val="es-MX"/>
        </w:rPr>
        <w:tab/>
      </w:r>
      <w:r w:rsidR="00ED2DB5" w:rsidRPr="003B715A">
        <w:rPr>
          <w:rFonts w:ascii="Arial" w:hAnsi="Arial" w:cs="Arial"/>
          <w:lang w:val="es-MX"/>
        </w:rPr>
        <w:t xml:space="preserve"> </w:t>
      </w:r>
      <w:r w:rsidR="00844A30">
        <w:rPr>
          <w:rFonts w:ascii="Arial" w:hAnsi="Arial" w:cs="Arial"/>
          <w:lang w:val="es-MX"/>
        </w:rPr>
        <w:t>$ 25.00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325. Orciprenalina 20mg Tableta:          </w:t>
      </w:r>
      <w:r w:rsidR="00051CC6" w:rsidRPr="003B715A">
        <w:rPr>
          <w:rFonts w:ascii="Arial" w:hAnsi="Arial" w:cs="Arial"/>
          <w:lang w:val="es-MX"/>
        </w:rPr>
        <w:tab/>
      </w:r>
      <w:r w:rsidR="00844A30">
        <w:rPr>
          <w:rFonts w:ascii="Arial" w:hAnsi="Arial" w:cs="Arial"/>
          <w:lang w:val="es-MX"/>
        </w:rPr>
        <w:t xml:space="preserve"> $ 6.00</w:t>
      </w:r>
    </w:p>
    <w:p w:rsidR="00300719" w:rsidRPr="003B715A" w:rsidRDefault="00356F12" w:rsidP="00300719">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326. Óxido de Zinc 25g/100g Pasta:      </w:t>
      </w:r>
      <w:r w:rsidR="00051CC6" w:rsidRPr="003B715A">
        <w:rPr>
          <w:rFonts w:ascii="Arial" w:hAnsi="Arial" w:cs="Arial"/>
          <w:lang w:val="es-MX"/>
        </w:rPr>
        <w:tab/>
      </w:r>
      <w:r w:rsidR="006523A9">
        <w:rPr>
          <w:rFonts w:ascii="Arial" w:hAnsi="Arial" w:cs="Arial"/>
          <w:lang w:val="es-MX"/>
        </w:rPr>
        <w:t xml:space="preserve">  $ </w:t>
      </w:r>
      <w:r w:rsidR="00844A30">
        <w:rPr>
          <w:rFonts w:ascii="Arial" w:hAnsi="Arial" w:cs="Arial"/>
          <w:lang w:val="es-MX"/>
        </w:rPr>
        <w:t>32.00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327. Oxitocina 5 UI 1/ml: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$ 22.00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328. Pantoprazol ó Rabeprazol u Omeprazolpantoprazol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40mg ó Rabeprazol 20mg u Omeprazol 20mg Tableta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ó Gragea ó Cápsula:                    </w:t>
      </w:r>
      <w:r w:rsidR="00051CC6" w:rsidRPr="003B715A">
        <w:rPr>
          <w:rFonts w:ascii="Arial" w:hAnsi="Arial" w:cs="Arial"/>
          <w:lang w:val="es-MX"/>
        </w:rPr>
        <w:tab/>
      </w:r>
      <w:r w:rsidR="006523A9">
        <w:rPr>
          <w:rFonts w:ascii="Arial" w:hAnsi="Arial" w:cs="Arial"/>
          <w:lang w:val="es-MX"/>
        </w:rPr>
        <w:t xml:space="preserve">  $ 5</w:t>
      </w:r>
      <w:r w:rsidR="00844A30">
        <w:rPr>
          <w:rFonts w:ascii="Arial" w:hAnsi="Arial" w:cs="Arial"/>
          <w:lang w:val="es-MX"/>
        </w:rPr>
        <w:t>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329. Paracetamol 100mg/ml Solución Oral:     </w:t>
      </w:r>
      <w:r w:rsidR="00051CC6" w:rsidRPr="003B715A">
        <w:rPr>
          <w:rFonts w:ascii="Arial" w:hAnsi="Arial" w:cs="Arial"/>
          <w:lang w:val="es-MX"/>
        </w:rPr>
        <w:tab/>
      </w:r>
      <w:r w:rsidR="006523A9">
        <w:rPr>
          <w:rFonts w:ascii="Arial" w:hAnsi="Arial" w:cs="Arial"/>
          <w:lang w:val="es-MX"/>
        </w:rPr>
        <w:t xml:space="preserve">  $ </w:t>
      </w:r>
      <w:r w:rsidR="00844A30">
        <w:rPr>
          <w:rFonts w:ascii="Arial" w:hAnsi="Arial" w:cs="Arial"/>
          <w:lang w:val="es-MX"/>
        </w:rPr>
        <w:t>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330. Paracetamol 100mg Supositorio:          </w:t>
      </w:r>
      <w:r w:rsidR="00051CC6" w:rsidRPr="003B715A">
        <w:rPr>
          <w:rFonts w:ascii="Arial" w:hAnsi="Arial" w:cs="Arial"/>
          <w:lang w:val="es-MX"/>
        </w:rPr>
        <w:tab/>
      </w:r>
      <w:r w:rsidR="00844A30">
        <w:rPr>
          <w:rFonts w:ascii="Arial" w:hAnsi="Arial" w:cs="Arial"/>
          <w:lang w:val="es-MX"/>
        </w:rPr>
        <w:t xml:space="preserve">  $ 9.00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331. Paracetamol Solución Inyectable 1gr/10mg/ml: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$ 2</w:t>
      </w:r>
      <w:r w:rsidR="00844A30">
        <w:rPr>
          <w:rFonts w:ascii="Arial" w:hAnsi="Arial" w:cs="Arial"/>
          <w:lang w:val="es-MX"/>
        </w:rPr>
        <w:t>50.00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332. Paracetamol Supositorios 100mg c/sup: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333. Paracetamol Suspensión 320mg/5ml: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$ 1</w:t>
      </w:r>
      <w:r w:rsidR="00844A30">
        <w:rPr>
          <w:rFonts w:ascii="Arial" w:hAnsi="Arial" w:cs="Arial"/>
          <w:lang w:val="es-MX"/>
        </w:rPr>
        <w:t>98.00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334. Paracetamol 300mg Supositorio:      </w:t>
      </w:r>
      <w:r w:rsidR="00051CC6" w:rsidRPr="003B715A">
        <w:rPr>
          <w:rFonts w:ascii="Arial" w:hAnsi="Arial" w:cs="Arial"/>
          <w:lang w:val="es-MX"/>
        </w:rPr>
        <w:tab/>
      </w:r>
      <w:r w:rsidR="00844A30">
        <w:rPr>
          <w:rFonts w:ascii="Arial" w:hAnsi="Arial" w:cs="Arial"/>
          <w:lang w:val="es-MX"/>
        </w:rPr>
        <w:t xml:space="preserve">  $ 12.00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335. Paracetamol 500mg Tableta:          </w:t>
      </w:r>
      <w:r w:rsidR="00051CC6"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336. Paroxetina 20mg Tableta:                 </w:t>
      </w:r>
      <w:r w:rsidR="00051CC6" w:rsidRPr="003B715A">
        <w:rPr>
          <w:rFonts w:ascii="Arial" w:hAnsi="Arial" w:cs="Arial"/>
          <w:lang w:val="es-MX"/>
        </w:rPr>
        <w:tab/>
      </w:r>
      <w:r w:rsidR="00ED2DB5" w:rsidRPr="003B715A">
        <w:rPr>
          <w:rFonts w:ascii="Arial" w:hAnsi="Arial" w:cs="Arial"/>
          <w:lang w:val="es-MX"/>
        </w:rPr>
        <w:t xml:space="preserve">   $</w:t>
      </w:r>
      <w:r w:rsidR="00844A30">
        <w:rPr>
          <w:rFonts w:ascii="Arial" w:hAnsi="Arial" w:cs="Arial"/>
          <w:lang w:val="es-MX"/>
        </w:rPr>
        <w:t xml:space="preserve">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337. Perfenazina 5mg/ml Solución Inyectable:        </w:t>
      </w:r>
      <w:r w:rsidR="00051CC6" w:rsidRPr="003B715A">
        <w:rPr>
          <w:rFonts w:ascii="Arial" w:hAnsi="Arial" w:cs="Arial"/>
          <w:lang w:val="es-MX"/>
        </w:rPr>
        <w:tab/>
      </w:r>
      <w:r w:rsidR="006523A9">
        <w:rPr>
          <w:rFonts w:ascii="Arial" w:hAnsi="Arial" w:cs="Arial"/>
          <w:lang w:val="es-MX"/>
        </w:rPr>
        <w:t xml:space="preserve"> $ 1</w:t>
      </w:r>
      <w:r w:rsidR="00844A30">
        <w:rPr>
          <w:rFonts w:ascii="Arial" w:hAnsi="Arial" w:cs="Arial"/>
          <w:lang w:val="es-MX"/>
        </w:rPr>
        <w:t>75.00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338. Pilocarpina 20mg/ml Solución Oftálmica al 2%:        </w:t>
      </w:r>
      <w:r w:rsidR="00051CC6" w:rsidRPr="003B715A">
        <w:rPr>
          <w:rFonts w:ascii="Arial" w:hAnsi="Arial" w:cs="Arial"/>
          <w:lang w:val="es-MX"/>
        </w:rPr>
        <w:tab/>
      </w:r>
      <w:r w:rsidR="006523A9">
        <w:rPr>
          <w:rFonts w:ascii="Arial" w:hAnsi="Arial" w:cs="Arial"/>
          <w:lang w:val="es-MX"/>
        </w:rPr>
        <w:t xml:space="preserve"> $ 7</w:t>
      </w:r>
      <w:r w:rsidR="00844A30">
        <w:rPr>
          <w:rFonts w:ascii="Arial" w:hAnsi="Arial" w:cs="Arial"/>
          <w:lang w:val="es-MX"/>
        </w:rPr>
        <w:t>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339. Pilocarpina 40mg/ml Solución Oftálmica al 4%:      </w:t>
      </w:r>
      <w:r w:rsidR="00051CC6" w:rsidRPr="003B715A">
        <w:rPr>
          <w:rFonts w:ascii="Arial" w:hAnsi="Arial" w:cs="Arial"/>
          <w:lang w:val="es-MX"/>
        </w:rPr>
        <w:tab/>
      </w:r>
      <w:r w:rsidR="00844A30">
        <w:rPr>
          <w:rFonts w:ascii="Arial" w:hAnsi="Arial" w:cs="Arial"/>
          <w:lang w:val="es-MX"/>
        </w:rPr>
        <w:t xml:space="preserve"> $ 131.00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340. Pirantel 250mg Tableta:         </w:t>
      </w:r>
      <w:r w:rsidR="00051CC6" w:rsidRPr="003B715A">
        <w:rPr>
          <w:rFonts w:ascii="Arial" w:hAnsi="Arial" w:cs="Arial"/>
          <w:lang w:val="es-MX"/>
        </w:rPr>
        <w:tab/>
      </w:r>
      <w:r w:rsidR="00844A30">
        <w:rPr>
          <w:rFonts w:ascii="Arial" w:hAnsi="Arial" w:cs="Arial"/>
          <w:lang w:val="es-MX"/>
        </w:rPr>
        <w:t xml:space="preserve">  $ 26.00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341. Pirodixina 300mg Tabletas:      </w:t>
      </w:r>
      <w:r w:rsidR="00051CC6" w:rsidRPr="003B715A">
        <w:rPr>
          <w:rFonts w:ascii="Arial" w:hAnsi="Arial" w:cs="Arial"/>
          <w:lang w:val="es-MX"/>
        </w:rPr>
        <w:tab/>
      </w:r>
      <w:r w:rsidR="00844A30">
        <w:rPr>
          <w:rFonts w:ascii="Arial" w:hAnsi="Arial" w:cs="Arial"/>
          <w:lang w:val="es-MX"/>
        </w:rPr>
        <w:t xml:space="preserve">   $ 17.00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342. Piroxicam 20mg/1ml c/amp:             </w:t>
      </w:r>
      <w:r w:rsidR="00051CC6" w:rsidRPr="003B715A">
        <w:rPr>
          <w:rFonts w:ascii="Arial" w:hAnsi="Arial" w:cs="Arial"/>
          <w:lang w:val="es-MX"/>
        </w:rPr>
        <w:tab/>
      </w:r>
      <w:r w:rsidRPr="003B715A">
        <w:rPr>
          <w:rFonts w:ascii="Arial" w:hAnsi="Arial" w:cs="Arial"/>
          <w:lang w:val="es-MX"/>
        </w:rPr>
        <w:t xml:space="preserve">  </w:t>
      </w:r>
      <w:r w:rsidR="006523A9">
        <w:rPr>
          <w:rFonts w:ascii="Arial" w:hAnsi="Arial" w:cs="Arial"/>
          <w:lang w:val="es-MX"/>
        </w:rPr>
        <w:t>$ 3</w:t>
      </w:r>
      <w:r w:rsidR="00844A30">
        <w:rPr>
          <w:rFonts w:ascii="Arial" w:hAnsi="Arial" w:cs="Arial"/>
          <w:lang w:val="es-MX"/>
        </w:rPr>
        <w:t>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343. Plántago Psyllium 49.7g/100g Polvo:              </w:t>
      </w:r>
      <w:r w:rsidR="00051CC6" w:rsidRPr="003B715A">
        <w:rPr>
          <w:rFonts w:ascii="Arial" w:hAnsi="Arial" w:cs="Arial"/>
          <w:lang w:val="es-MX"/>
        </w:rPr>
        <w:tab/>
      </w:r>
      <w:r w:rsidR="00844A30">
        <w:rPr>
          <w:rFonts w:ascii="Arial" w:hAnsi="Arial" w:cs="Arial"/>
          <w:lang w:val="es-MX"/>
        </w:rPr>
        <w:t xml:space="preserve">  $ 91.00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344. Podofilina 250mg/ml Solución Dérmica:          </w:t>
      </w:r>
      <w:r w:rsidR="00051CC6" w:rsidRPr="003B715A">
        <w:rPr>
          <w:rFonts w:ascii="Arial" w:hAnsi="Arial" w:cs="Arial"/>
          <w:lang w:val="es-MX"/>
        </w:rPr>
        <w:tab/>
      </w:r>
      <w:r w:rsidR="00844A30">
        <w:rPr>
          <w:rFonts w:ascii="Arial" w:hAnsi="Arial" w:cs="Arial"/>
          <w:lang w:val="es-MX"/>
        </w:rPr>
        <w:t xml:space="preserve">  $ 228.00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345. Ponti Ofteno Gotas (Tetracaína):   </w:t>
      </w:r>
      <w:r w:rsidR="00051CC6" w:rsidRPr="003B715A">
        <w:rPr>
          <w:rFonts w:ascii="Arial" w:hAnsi="Arial" w:cs="Arial"/>
          <w:lang w:val="es-MX"/>
        </w:rPr>
        <w:tab/>
      </w:r>
      <w:r w:rsidR="00844A30">
        <w:rPr>
          <w:rFonts w:ascii="Arial" w:hAnsi="Arial" w:cs="Arial"/>
          <w:lang w:val="es-MX"/>
        </w:rPr>
        <w:t xml:space="preserve">  $ 203.00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346. Pravastatina 10mg Tableta:      </w:t>
      </w:r>
      <w:r w:rsidR="00051CC6" w:rsidRPr="003B715A">
        <w:rPr>
          <w:rFonts w:ascii="Arial" w:hAnsi="Arial" w:cs="Arial"/>
          <w:lang w:val="es-MX"/>
        </w:rPr>
        <w:tab/>
      </w:r>
      <w:r w:rsidR="00844A30">
        <w:rPr>
          <w:rFonts w:ascii="Arial" w:hAnsi="Arial" w:cs="Arial"/>
          <w:lang w:val="es-MX"/>
        </w:rPr>
        <w:t xml:space="preserve"> $ 5.00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347. Prednisolona 5mg/ml Ungüento Oftálmico:   </w:t>
      </w:r>
      <w:r w:rsidR="00051CC6" w:rsidRPr="003B715A">
        <w:rPr>
          <w:rFonts w:ascii="Arial" w:hAnsi="Arial" w:cs="Arial"/>
          <w:lang w:val="es-MX"/>
        </w:rPr>
        <w:tab/>
      </w:r>
      <w:r w:rsidR="006523A9">
        <w:rPr>
          <w:rFonts w:ascii="Arial" w:hAnsi="Arial" w:cs="Arial"/>
          <w:lang w:val="es-MX"/>
        </w:rPr>
        <w:t xml:space="preserve"> $ 1</w:t>
      </w:r>
      <w:r w:rsidR="00844A30">
        <w:rPr>
          <w:rFonts w:ascii="Arial" w:hAnsi="Arial" w:cs="Arial"/>
          <w:lang w:val="es-MX"/>
        </w:rPr>
        <w:t>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348. Prednisolona Sulfacetamidaprednisolona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5mg/Sulfacetamida 1</w:t>
      </w:r>
      <w:r w:rsidR="00ED2DB5" w:rsidRPr="003B715A">
        <w:rPr>
          <w:rFonts w:ascii="Arial" w:hAnsi="Arial" w:cs="Arial"/>
          <w:lang w:val="es-MX"/>
        </w:rPr>
        <w:t>00mg</w:t>
      </w:r>
      <w:r w:rsidR="006523A9">
        <w:rPr>
          <w:rFonts w:ascii="Arial" w:hAnsi="Arial" w:cs="Arial"/>
          <w:lang w:val="es-MX"/>
        </w:rPr>
        <w:t>/ml Suspensión Oftálmica:</w:t>
      </w:r>
      <w:r w:rsidR="006523A9">
        <w:rPr>
          <w:rFonts w:ascii="Arial" w:hAnsi="Arial" w:cs="Arial"/>
          <w:lang w:val="es-MX"/>
        </w:rPr>
        <w:tab/>
      </w:r>
      <w:r w:rsidR="006523A9">
        <w:rPr>
          <w:rFonts w:ascii="Arial" w:hAnsi="Arial" w:cs="Arial"/>
          <w:lang w:val="es-MX"/>
        </w:rPr>
        <w:tab/>
        <w:t>$ 1</w:t>
      </w:r>
      <w:r w:rsidR="00844A30">
        <w:rPr>
          <w:rFonts w:ascii="Arial" w:hAnsi="Arial" w:cs="Arial"/>
          <w:lang w:val="es-MX"/>
        </w:rPr>
        <w:t>29.00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349. Prednisolona 5mg/ml Solución Oftálmica:     </w:t>
      </w:r>
      <w:r w:rsidR="00051CC6" w:rsidRPr="003B715A">
        <w:rPr>
          <w:rFonts w:ascii="Arial" w:hAnsi="Arial" w:cs="Arial"/>
          <w:lang w:val="es-MX"/>
        </w:rPr>
        <w:tab/>
      </w:r>
      <w:r w:rsidR="006523A9">
        <w:rPr>
          <w:rFonts w:ascii="Arial" w:hAnsi="Arial" w:cs="Arial"/>
          <w:lang w:val="es-MX"/>
        </w:rPr>
        <w:t xml:space="preserve">  $ 4</w:t>
      </w:r>
      <w:r w:rsidR="00844A30">
        <w:rPr>
          <w:rFonts w:ascii="Arial" w:hAnsi="Arial" w:cs="Arial"/>
          <w:lang w:val="es-MX"/>
        </w:rPr>
        <w:t>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FD21EB">
        <w:rPr>
          <w:rFonts w:ascii="Arial" w:hAnsi="Arial" w:cs="Arial"/>
          <w:lang w:val="es-MX"/>
        </w:rPr>
        <w:t xml:space="preserve">350. Prednisona 5mg Tableta:                </w:t>
      </w:r>
      <w:r w:rsidR="00051CC6" w:rsidRPr="00FD21EB">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351. Prednisona 50mg Tableta:    </w:t>
      </w:r>
      <w:r w:rsidR="00051CC6" w:rsidRPr="003B715A">
        <w:rPr>
          <w:rFonts w:ascii="Arial" w:hAnsi="Arial" w:cs="Arial"/>
          <w:lang w:val="es-MX"/>
        </w:rPr>
        <w:tab/>
      </w:r>
      <w:r w:rsidR="00844A30">
        <w:rPr>
          <w:rFonts w:ascii="Arial" w:hAnsi="Arial" w:cs="Arial"/>
          <w:lang w:val="es-MX"/>
        </w:rPr>
        <w:t xml:space="preserve">  $ 9.00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352. Propanolol Tabletas G.I. amp: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353. Propanolol 40mg y 10mg Tabletas:          </w:t>
      </w:r>
      <w:r w:rsidR="00051CC6"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354. Quetiapina 100mg Tableta:            </w:t>
      </w:r>
      <w:r w:rsidR="00051CC6" w:rsidRPr="003B715A">
        <w:rPr>
          <w:rFonts w:ascii="Arial" w:hAnsi="Arial" w:cs="Arial"/>
          <w:lang w:val="es-MX"/>
        </w:rPr>
        <w:tab/>
      </w:r>
      <w:r w:rsidR="00844A30">
        <w:rPr>
          <w:rFonts w:ascii="Arial" w:hAnsi="Arial" w:cs="Arial"/>
          <w:lang w:val="es-MX"/>
        </w:rPr>
        <w:t xml:space="preserve"> $ 31.00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355. Raloxifeno 60mg Tableta:            </w:t>
      </w:r>
      <w:r w:rsidR="00051CC6" w:rsidRPr="003B715A">
        <w:rPr>
          <w:rFonts w:ascii="Arial" w:hAnsi="Arial" w:cs="Arial"/>
          <w:lang w:val="es-MX"/>
        </w:rPr>
        <w:tab/>
      </w:r>
      <w:r w:rsidR="00844A30">
        <w:rPr>
          <w:rFonts w:ascii="Arial" w:hAnsi="Arial" w:cs="Arial"/>
          <w:lang w:val="es-MX"/>
        </w:rPr>
        <w:t xml:space="preserve">  $ 74.00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356. Ranitidina 50mg/2ml c/amp:                </w:t>
      </w:r>
      <w:r w:rsidR="00051CC6" w:rsidRPr="003B715A">
        <w:rPr>
          <w:rFonts w:ascii="Arial" w:hAnsi="Arial" w:cs="Arial"/>
          <w:lang w:val="es-MX"/>
        </w:rPr>
        <w:tab/>
      </w:r>
      <w:r w:rsidR="00844A30">
        <w:rPr>
          <w:rFonts w:ascii="Arial" w:hAnsi="Arial" w:cs="Arial"/>
          <w:lang w:val="es-MX"/>
        </w:rPr>
        <w:t xml:space="preserve">  $ 9.00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357. Ranitidina 150mg Gragea ó Tableta:            </w:t>
      </w:r>
      <w:r w:rsidR="00051CC6" w:rsidRPr="003B715A">
        <w:rPr>
          <w:rFonts w:ascii="Arial" w:hAnsi="Arial" w:cs="Arial"/>
          <w:lang w:val="es-MX"/>
        </w:rPr>
        <w:tab/>
      </w:r>
      <w:r w:rsidR="00844A30">
        <w:rPr>
          <w:rFonts w:ascii="Arial" w:hAnsi="Arial" w:cs="Arial"/>
          <w:lang w:val="es-MX"/>
        </w:rPr>
        <w:t xml:space="preserve">  $ 3.00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n-US"/>
        </w:rPr>
      </w:pPr>
      <w:r w:rsidRPr="003B715A">
        <w:rPr>
          <w:rFonts w:ascii="Arial" w:hAnsi="Arial" w:cs="Arial"/>
          <w:lang w:val="en-US"/>
        </w:rPr>
        <w:t xml:space="preserve">358. Relazepam 10mg/2ml c/6 amp:                </w:t>
      </w:r>
      <w:r w:rsidR="00051CC6" w:rsidRPr="003B715A">
        <w:rPr>
          <w:rFonts w:ascii="Arial" w:hAnsi="Arial" w:cs="Arial"/>
          <w:lang w:val="en-US"/>
        </w:rPr>
        <w:tab/>
      </w:r>
      <w:r w:rsidR="00844A30">
        <w:rPr>
          <w:rFonts w:ascii="Arial" w:hAnsi="Arial" w:cs="Arial"/>
          <w:lang w:val="en-US"/>
        </w:rPr>
        <w:t xml:space="preserve">  $ 4.00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359. Risperidona 25mg Suspensión Inyectable </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de Liberación Prolongada:                 </w:t>
      </w:r>
      <w:r w:rsidR="00051CC6" w:rsidRPr="003B715A">
        <w:rPr>
          <w:rFonts w:ascii="Arial" w:hAnsi="Arial" w:cs="Arial"/>
          <w:lang w:val="es-MX"/>
        </w:rPr>
        <w:tab/>
      </w:r>
      <w:r w:rsidR="00844A30">
        <w:rPr>
          <w:rFonts w:ascii="Arial" w:hAnsi="Arial" w:cs="Arial"/>
          <w:lang w:val="es-MX"/>
        </w:rPr>
        <w:t xml:space="preserve"> $ 1,447</w:t>
      </w:r>
      <w:r w:rsidR="00FD21EB">
        <w:rPr>
          <w:rFonts w:ascii="Arial" w:hAnsi="Arial" w:cs="Arial"/>
          <w:lang w:val="es-MX"/>
        </w:rPr>
        <w:t>.00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360. Risperidona 1.0mg/ml Solución Oral:       </w:t>
      </w:r>
      <w:r w:rsidR="00051CC6" w:rsidRPr="003B715A">
        <w:rPr>
          <w:rFonts w:ascii="Arial" w:hAnsi="Arial" w:cs="Arial"/>
          <w:lang w:val="es-MX"/>
        </w:rPr>
        <w:tab/>
      </w:r>
      <w:r w:rsidR="00844A30">
        <w:rPr>
          <w:rFonts w:ascii="Arial" w:hAnsi="Arial" w:cs="Arial"/>
          <w:lang w:val="es-MX"/>
        </w:rPr>
        <w:t xml:space="preserve">  $ 896.00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361. Risperidona 2mg Tableta:               </w:t>
      </w:r>
      <w:r w:rsidR="00051CC6" w:rsidRPr="003B715A">
        <w:rPr>
          <w:rFonts w:ascii="Arial" w:hAnsi="Arial" w:cs="Arial"/>
          <w:lang w:val="es-MX"/>
        </w:rPr>
        <w:tab/>
      </w:r>
      <w:r w:rsidR="00844A30">
        <w:rPr>
          <w:rFonts w:ascii="Arial" w:hAnsi="Arial" w:cs="Arial"/>
          <w:lang w:val="es-MX"/>
        </w:rPr>
        <w:t xml:space="preserve">  $ 37.00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362. Salbutamol 2mg/5ml Jarabe:               </w:t>
      </w:r>
      <w:r w:rsidR="00051CC6" w:rsidRPr="003B715A">
        <w:rPr>
          <w:rFonts w:ascii="Arial" w:hAnsi="Arial" w:cs="Arial"/>
          <w:lang w:val="es-MX"/>
        </w:rPr>
        <w:tab/>
      </w:r>
      <w:r w:rsidR="00844A30">
        <w:rPr>
          <w:rFonts w:ascii="Arial" w:hAnsi="Arial" w:cs="Arial"/>
          <w:lang w:val="es-MX"/>
        </w:rPr>
        <w:t xml:space="preserve">  $ 10.00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363. Salbutamol Aerosol Solución 5mg/ml:       </w:t>
      </w:r>
      <w:r w:rsidR="00051CC6"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$ 206.00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364. Salbutamol Solución 10ml:                           </w:t>
      </w:r>
      <w:r w:rsidR="00051CC6" w:rsidRPr="003B715A">
        <w:rPr>
          <w:rFonts w:ascii="Arial" w:hAnsi="Arial" w:cs="Arial"/>
          <w:lang w:val="es-MX"/>
        </w:rPr>
        <w:tab/>
      </w:r>
      <w:r w:rsidR="00844A30">
        <w:rPr>
          <w:rFonts w:ascii="Arial" w:hAnsi="Arial" w:cs="Arial"/>
          <w:lang w:val="es-MX"/>
        </w:rPr>
        <w:t xml:space="preserve">  $ 206.00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365. Senósidos a-b 200mg/100ml Solución Oral:     </w:t>
      </w:r>
      <w:r w:rsidR="00051CC6" w:rsidRPr="003B715A">
        <w:rPr>
          <w:rFonts w:ascii="Arial" w:hAnsi="Arial" w:cs="Arial"/>
          <w:lang w:val="es-MX"/>
        </w:rPr>
        <w:tab/>
      </w:r>
      <w:r w:rsidR="00844A30">
        <w:rPr>
          <w:rFonts w:ascii="Arial" w:hAnsi="Arial" w:cs="Arial"/>
          <w:lang w:val="es-MX"/>
        </w:rPr>
        <w:t xml:space="preserve">   $ 160.00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366. Senósidos A-B 8.6mg Tableta:                 </w:t>
      </w:r>
      <w:r w:rsidR="00677823" w:rsidRPr="003B715A">
        <w:rPr>
          <w:rFonts w:ascii="Arial" w:hAnsi="Arial" w:cs="Arial"/>
          <w:lang w:val="es-MX"/>
        </w:rPr>
        <w:tab/>
      </w:r>
      <w:r w:rsidR="00844A30">
        <w:rPr>
          <w:rFonts w:ascii="Arial" w:hAnsi="Arial" w:cs="Arial"/>
          <w:lang w:val="es-MX"/>
        </w:rPr>
        <w:t xml:space="preserve">  $ 2.00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367. Sertralina 50mg Cápsula o Tableta:             </w:t>
      </w:r>
      <w:r w:rsidR="00677823" w:rsidRPr="003B715A">
        <w:rPr>
          <w:rFonts w:ascii="Arial" w:hAnsi="Arial" w:cs="Arial"/>
          <w:lang w:val="es-MX"/>
        </w:rPr>
        <w:tab/>
      </w:r>
      <w:r w:rsidR="00844A30">
        <w:rPr>
          <w:rFonts w:ascii="Arial" w:hAnsi="Arial" w:cs="Arial"/>
          <w:lang w:val="es-MX"/>
        </w:rPr>
        <w:t xml:space="preserve">   $ 48.00</w:t>
      </w:r>
    </w:p>
    <w:p w:rsidR="00FD21EB" w:rsidRPr="003B715A" w:rsidRDefault="00356F12" w:rsidP="00FD21EB">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368. Sevoflurano 250ml Líquido:                           </w:t>
      </w:r>
      <w:r w:rsidR="00677823" w:rsidRPr="003B715A">
        <w:rPr>
          <w:rFonts w:ascii="Arial" w:hAnsi="Arial" w:cs="Arial"/>
          <w:lang w:val="es-MX"/>
        </w:rPr>
        <w:tab/>
      </w:r>
      <w:r w:rsidRPr="003B715A">
        <w:rPr>
          <w:rFonts w:ascii="Arial" w:hAnsi="Arial" w:cs="Arial"/>
          <w:lang w:val="es-MX"/>
        </w:rPr>
        <w:t xml:space="preserve">   $ 2,</w:t>
      </w:r>
      <w:r w:rsidR="00844A30">
        <w:rPr>
          <w:rFonts w:ascii="Arial" w:hAnsi="Arial" w:cs="Arial"/>
          <w:lang w:val="es-MX"/>
        </w:rPr>
        <w:t>565.00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369. Simvastina 20mg Tableta:                      </w:t>
      </w:r>
      <w:r w:rsidR="00677823" w:rsidRPr="003B715A">
        <w:rPr>
          <w:rFonts w:ascii="Arial" w:hAnsi="Arial" w:cs="Arial"/>
          <w:lang w:val="es-MX"/>
        </w:rPr>
        <w:tab/>
      </w:r>
      <w:r w:rsidR="00844A30">
        <w:rPr>
          <w:rFonts w:ascii="Arial" w:hAnsi="Arial" w:cs="Arial"/>
          <w:lang w:val="es-MX"/>
        </w:rPr>
        <w:t xml:space="preserve">  $ 12.00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370. Solución Cloruro de Sodio 100ml:                  </w:t>
      </w:r>
      <w:r w:rsidR="00677823" w:rsidRPr="003B715A">
        <w:rPr>
          <w:rFonts w:ascii="Arial" w:hAnsi="Arial" w:cs="Arial"/>
          <w:lang w:val="es-MX"/>
        </w:rPr>
        <w:tab/>
      </w:r>
      <w:r w:rsidR="00844A30">
        <w:rPr>
          <w:rFonts w:ascii="Arial" w:hAnsi="Arial" w:cs="Arial"/>
          <w:lang w:val="es-MX"/>
        </w:rPr>
        <w:t xml:space="preserve">   $ 22.00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371. Solución Coloide 500ml: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$ 262.00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372. Solución CS-C 17.7% c/100 amp:               </w:t>
      </w:r>
      <w:r w:rsidR="00677823" w:rsidRPr="003B715A">
        <w:rPr>
          <w:rFonts w:ascii="Arial" w:hAnsi="Arial" w:cs="Arial"/>
          <w:lang w:val="es-MX"/>
        </w:rPr>
        <w:tab/>
      </w:r>
      <w:r w:rsidRPr="003B715A">
        <w:rPr>
          <w:rFonts w:ascii="Arial" w:hAnsi="Arial" w:cs="Arial"/>
          <w:lang w:val="es-MX"/>
        </w:rPr>
        <w:t xml:space="preserve">    $ </w:t>
      </w:r>
      <w:r w:rsidR="00844A30">
        <w:rPr>
          <w:rFonts w:ascii="Arial" w:hAnsi="Arial" w:cs="Arial"/>
          <w:lang w:val="es-MX"/>
        </w:rPr>
        <w:t>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373. Sucralfato c/12 Tab:                     </w:t>
      </w:r>
      <w:r w:rsidR="00677823" w:rsidRPr="003B715A">
        <w:rPr>
          <w:rFonts w:ascii="Arial" w:hAnsi="Arial" w:cs="Arial"/>
          <w:lang w:val="es-MX"/>
        </w:rPr>
        <w:tab/>
      </w:r>
      <w:r w:rsidR="00844A30">
        <w:rPr>
          <w:rFonts w:ascii="Arial" w:hAnsi="Arial" w:cs="Arial"/>
          <w:lang w:val="es-MX"/>
        </w:rPr>
        <w:t xml:space="preserve">  $ 78.00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374. Sucralfato 1g Tableta:                         </w:t>
      </w:r>
      <w:r w:rsidR="00677823" w:rsidRPr="003B715A">
        <w:rPr>
          <w:rFonts w:ascii="Arial" w:hAnsi="Arial" w:cs="Arial"/>
          <w:lang w:val="es-MX"/>
        </w:rPr>
        <w:tab/>
      </w:r>
      <w:r w:rsidR="00844A30">
        <w:rPr>
          <w:rFonts w:ascii="Arial" w:hAnsi="Arial" w:cs="Arial"/>
          <w:lang w:val="es-MX"/>
        </w:rPr>
        <w:t xml:space="preserve">   $ 6.00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375. Suero Antiviperino Solución Inyectable:        </w:t>
      </w:r>
      <w:r w:rsidR="00677823" w:rsidRPr="003B715A">
        <w:rPr>
          <w:rFonts w:ascii="Arial" w:hAnsi="Arial" w:cs="Arial"/>
          <w:lang w:val="es-MX"/>
        </w:rPr>
        <w:tab/>
      </w:r>
      <w:r w:rsidR="00844A30">
        <w:rPr>
          <w:rFonts w:ascii="Arial" w:hAnsi="Arial" w:cs="Arial"/>
          <w:lang w:val="es-MX"/>
        </w:rPr>
        <w:t xml:space="preserve">   $ 882.00</w:t>
      </w:r>
    </w:p>
    <w:p w:rsidR="00356F12" w:rsidRPr="003B715A" w:rsidRDefault="00356F12" w:rsidP="00ED2DB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376. Suero Anti-alacrán Ayto:              </w:t>
      </w:r>
      <w:r w:rsidR="00677823" w:rsidRPr="003B715A">
        <w:rPr>
          <w:rFonts w:ascii="Arial" w:hAnsi="Arial" w:cs="Arial"/>
          <w:lang w:val="es-MX"/>
        </w:rPr>
        <w:tab/>
      </w:r>
      <w:r w:rsidR="00844A30">
        <w:rPr>
          <w:rFonts w:ascii="Arial" w:hAnsi="Arial" w:cs="Arial"/>
          <w:lang w:val="es-MX"/>
        </w:rPr>
        <w:t xml:space="preserve">  $ 1,243.00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377. Suero Oral (Sobres):                              </w:t>
      </w:r>
      <w:r w:rsidR="00677823" w:rsidRPr="003B715A">
        <w:rPr>
          <w:rFonts w:ascii="Arial" w:hAnsi="Arial" w:cs="Arial"/>
          <w:lang w:val="es-MX"/>
        </w:rPr>
        <w:tab/>
      </w:r>
      <w:r w:rsidR="00844A30">
        <w:rPr>
          <w:rFonts w:ascii="Arial" w:hAnsi="Arial" w:cs="Arial"/>
          <w:lang w:val="es-MX"/>
        </w:rPr>
        <w:t xml:space="preserve">  $ 8.00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378. Sulfadiazina de Plata 1g/100g Crema:          </w:t>
      </w:r>
      <w:r w:rsidR="00677823" w:rsidRPr="003B715A">
        <w:rPr>
          <w:rFonts w:ascii="Arial" w:hAnsi="Arial" w:cs="Arial"/>
          <w:lang w:val="es-MX"/>
        </w:rPr>
        <w:tab/>
      </w:r>
      <w:r w:rsidR="00844A30">
        <w:rPr>
          <w:rFonts w:ascii="Arial" w:hAnsi="Arial" w:cs="Arial"/>
          <w:lang w:val="es-MX"/>
        </w:rPr>
        <w:t xml:space="preserve"> $ 450.00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379. Sulfalazina 500mg Tabletas con Capa Entérica:   </w:t>
      </w:r>
      <w:r w:rsidR="00677823" w:rsidRPr="003B715A">
        <w:rPr>
          <w:rFonts w:ascii="Arial" w:hAnsi="Arial" w:cs="Arial"/>
          <w:lang w:val="es-MX"/>
        </w:rPr>
        <w:tab/>
      </w:r>
      <w:r w:rsidR="00844A30">
        <w:rPr>
          <w:rFonts w:ascii="Arial" w:hAnsi="Arial" w:cs="Arial"/>
          <w:lang w:val="es-MX"/>
        </w:rPr>
        <w:t>$ 6.00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380. Sulfato de Magnesio 10%/10ml c/amp: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$ 17.00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381. Sulfato Ferroso 200mg Tableta: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xml:space="preserve"> $ 2.00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382. Suxametonio, Cloruro de 40mg/2ml Solución Inyectable:  </w:t>
      </w:r>
      <w:r w:rsidR="00677823" w:rsidRPr="003B715A">
        <w:rPr>
          <w:rFonts w:ascii="Arial" w:hAnsi="Arial" w:cs="Arial"/>
          <w:lang w:val="es-MX"/>
        </w:rPr>
        <w:tab/>
      </w:r>
      <w:r w:rsidR="00844A30">
        <w:rPr>
          <w:rFonts w:ascii="Arial" w:hAnsi="Arial" w:cs="Arial"/>
          <w:lang w:val="es-MX"/>
        </w:rPr>
        <w:tab/>
        <w:t>$ 108</w:t>
      </w:r>
      <w:r w:rsidR="005B0ED6">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383. Tamsulosina 0.4mg Cápsula de Liberación Prolongada:    </w:t>
      </w:r>
      <w:r w:rsidR="00677823" w:rsidRPr="003B715A">
        <w:rPr>
          <w:rFonts w:ascii="Arial" w:hAnsi="Arial" w:cs="Arial"/>
          <w:lang w:val="es-MX"/>
        </w:rPr>
        <w:tab/>
      </w:r>
      <w:r w:rsidR="00844A30">
        <w:rPr>
          <w:rFonts w:ascii="Arial" w:hAnsi="Arial" w:cs="Arial"/>
          <w:lang w:val="es-MX"/>
        </w:rPr>
        <w:tab/>
        <w:t xml:space="preserve"> $ 24.00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384. Telmisartán 40mg Tableta:                </w:t>
      </w:r>
      <w:r w:rsidR="00677823" w:rsidRPr="003B715A">
        <w:rPr>
          <w:rFonts w:ascii="Arial" w:hAnsi="Arial" w:cs="Arial"/>
          <w:lang w:val="es-MX"/>
        </w:rPr>
        <w:tab/>
      </w:r>
      <w:r w:rsidR="00844A30">
        <w:rPr>
          <w:rFonts w:ascii="Arial" w:hAnsi="Arial" w:cs="Arial"/>
          <w:lang w:val="es-MX"/>
        </w:rPr>
        <w:t xml:space="preserve"> $ 30.00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385. Telmisartán-Hidroclorotiazida 80.0mg/12.5mg Tableta: </w:t>
      </w:r>
      <w:r w:rsidR="00677823" w:rsidRPr="003B715A">
        <w:rPr>
          <w:rFonts w:ascii="Arial" w:hAnsi="Arial" w:cs="Arial"/>
          <w:lang w:val="es-MX"/>
        </w:rPr>
        <w:tab/>
      </w:r>
      <w:r w:rsidR="003734F6" w:rsidRPr="003B715A">
        <w:rPr>
          <w:rFonts w:ascii="Arial" w:hAnsi="Arial" w:cs="Arial"/>
          <w:lang w:val="es-MX"/>
        </w:rPr>
        <w:tab/>
        <w:t>$ 4</w:t>
      </w:r>
      <w:r w:rsidR="00844A30">
        <w:rPr>
          <w:rFonts w:ascii="Arial" w:hAnsi="Arial" w:cs="Arial"/>
          <w:lang w:val="es-MX"/>
        </w:rPr>
        <w:t>87.00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386. Tempra </w:t>
      </w:r>
      <w:r w:rsidR="00B61DB7" w:rsidRPr="003B715A">
        <w:rPr>
          <w:rFonts w:ascii="Arial" w:hAnsi="Arial" w:cs="Arial"/>
          <w:lang w:val="es-MX"/>
        </w:rPr>
        <w:t>Pediátrica</w:t>
      </w:r>
      <w:r w:rsidRPr="003B715A">
        <w:rPr>
          <w:rFonts w:ascii="Arial" w:hAnsi="Arial" w:cs="Arial"/>
          <w:lang w:val="es-MX"/>
        </w:rPr>
        <w:t xml:space="preserve"> Gotas:               </w:t>
      </w:r>
      <w:r w:rsidR="00677823" w:rsidRPr="003B715A">
        <w:rPr>
          <w:rFonts w:ascii="Arial" w:hAnsi="Arial" w:cs="Arial"/>
          <w:lang w:val="es-MX"/>
        </w:rPr>
        <w:tab/>
      </w:r>
      <w:r w:rsidR="00844A30">
        <w:rPr>
          <w:rFonts w:ascii="Arial" w:hAnsi="Arial" w:cs="Arial"/>
          <w:lang w:val="es-MX"/>
        </w:rPr>
        <w:t xml:space="preserve"> $ 223.00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387. Teofilina 533mg/100ml Elixir:               </w:t>
      </w:r>
      <w:r w:rsidR="00677823" w:rsidRPr="003B715A">
        <w:rPr>
          <w:rFonts w:ascii="Arial" w:hAnsi="Arial" w:cs="Arial"/>
          <w:lang w:val="es-MX"/>
        </w:rPr>
        <w:tab/>
      </w:r>
      <w:r w:rsidR="00844A30">
        <w:rPr>
          <w:rFonts w:ascii="Arial" w:hAnsi="Arial" w:cs="Arial"/>
          <w:lang w:val="es-MX"/>
        </w:rPr>
        <w:t xml:space="preserve">  $ 138.00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388. Teofilina 100mg Comprimido ó Tableta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ó Cápsula de Liberación Prolongada:        </w:t>
      </w:r>
      <w:r w:rsidR="00677823" w:rsidRPr="003B715A">
        <w:rPr>
          <w:rFonts w:ascii="Arial" w:hAnsi="Arial" w:cs="Arial"/>
          <w:lang w:val="es-MX"/>
        </w:rPr>
        <w:tab/>
      </w:r>
      <w:r w:rsidR="00844A30">
        <w:rPr>
          <w:rFonts w:ascii="Arial" w:hAnsi="Arial" w:cs="Arial"/>
          <w:lang w:val="es-MX"/>
        </w:rPr>
        <w:t xml:space="preserve">  $ 7.00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389. Terbutalina 0.5mg/dosis Polvo:               </w:t>
      </w:r>
      <w:r w:rsidR="00677823" w:rsidRPr="003B715A">
        <w:rPr>
          <w:rFonts w:ascii="Arial" w:hAnsi="Arial" w:cs="Arial"/>
          <w:lang w:val="es-MX"/>
        </w:rPr>
        <w:tab/>
      </w:r>
      <w:r w:rsidR="00844A30">
        <w:rPr>
          <w:rFonts w:ascii="Arial" w:hAnsi="Arial" w:cs="Arial"/>
          <w:lang w:val="es-MX"/>
        </w:rPr>
        <w:t xml:space="preserve"> $ 303.00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390. Terbutalina 0.25mg/ml Solución Inyectable:      </w:t>
      </w:r>
      <w:r w:rsidR="00677823" w:rsidRPr="003B715A">
        <w:rPr>
          <w:rFonts w:ascii="Arial" w:hAnsi="Arial" w:cs="Arial"/>
          <w:lang w:val="es-MX"/>
        </w:rPr>
        <w:tab/>
      </w:r>
      <w:r w:rsidR="006523A9">
        <w:rPr>
          <w:rFonts w:ascii="Arial" w:hAnsi="Arial" w:cs="Arial"/>
          <w:lang w:val="es-MX"/>
        </w:rPr>
        <w:t xml:space="preserve">  $</w:t>
      </w:r>
      <w:r w:rsidR="00844A30">
        <w:rPr>
          <w:rFonts w:ascii="Arial" w:hAnsi="Arial" w:cs="Arial"/>
          <w:lang w:val="es-MX"/>
        </w:rPr>
        <w:t xml:space="preserve"> 19.00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391. Terbutalina 5mg Tableta:               </w:t>
      </w:r>
      <w:r w:rsidR="00677823" w:rsidRPr="003B715A">
        <w:rPr>
          <w:rFonts w:ascii="Arial" w:hAnsi="Arial" w:cs="Arial"/>
          <w:lang w:val="es-MX"/>
        </w:rPr>
        <w:tab/>
      </w:r>
      <w:r w:rsidR="00844A30">
        <w:rPr>
          <w:rFonts w:ascii="Arial" w:hAnsi="Arial" w:cs="Arial"/>
          <w:lang w:val="es-MX"/>
        </w:rPr>
        <w:t xml:space="preserve">  $ 4.00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392. Tetracaína 5mg/ml Solución Oftálmica:        </w:t>
      </w:r>
      <w:r w:rsidR="00677823" w:rsidRPr="003B715A">
        <w:rPr>
          <w:rFonts w:ascii="Arial" w:hAnsi="Arial" w:cs="Arial"/>
          <w:lang w:val="es-MX"/>
        </w:rPr>
        <w:tab/>
      </w:r>
      <w:r w:rsidR="00844A30">
        <w:rPr>
          <w:rFonts w:ascii="Arial" w:hAnsi="Arial" w:cs="Arial"/>
          <w:lang w:val="es-MX"/>
        </w:rPr>
        <w:t xml:space="preserve">  $ 65.00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393. Tetraciclina 250mg Tableta ó Cápsula:      </w:t>
      </w:r>
      <w:r w:rsidR="00677823" w:rsidRPr="003B715A">
        <w:rPr>
          <w:rFonts w:ascii="Arial" w:hAnsi="Arial" w:cs="Arial"/>
          <w:lang w:val="es-MX"/>
        </w:rPr>
        <w:tab/>
      </w:r>
      <w:r w:rsidR="00844A30">
        <w:rPr>
          <w:rFonts w:ascii="Arial" w:hAnsi="Arial" w:cs="Arial"/>
          <w:lang w:val="es-MX"/>
        </w:rPr>
        <w:t xml:space="preserve">   $ 2.00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394. Tiamazol 5mg Tableta:                </w:t>
      </w:r>
      <w:r w:rsidR="00677823" w:rsidRPr="003B715A">
        <w:rPr>
          <w:rFonts w:ascii="Arial" w:hAnsi="Arial" w:cs="Arial"/>
          <w:lang w:val="es-MX"/>
        </w:rPr>
        <w:tab/>
      </w:r>
      <w:r w:rsidR="00844A30">
        <w:rPr>
          <w:rFonts w:ascii="Arial" w:hAnsi="Arial" w:cs="Arial"/>
          <w:lang w:val="es-MX"/>
        </w:rPr>
        <w:t xml:space="preserve">   $ 3.00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395. Tiamina 500mg Solución Inyectable:        </w:t>
      </w:r>
      <w:r w:rsidR="00677823" w:rsidRPr="003B715A">
        <w:rPr>
          <w:rFonts w:ascii="Arial" w:hAnsi="Arial" w:cs="Arial"/>
          <w:lang w:val="es-MX"/>
        </w:rPr>
        <w:tab/>
      </w:r>
      <w:r w:rsidR="00844A30">
        <w:rPr>
          <w:rFonts w:ascii="Arial" w:hAnsi="Arial" w:cs="Arial"/>
          <w:lang w:val="es-MX"/>
        </w:rPr>
        <w:t xml:space="preserve">  $ 34.00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396. Timolol 5mg/ml Solución Oftálmica:        </w:t>
      </w:r>
      <w:r w:rsidR="00677823" w:rsidRPr="003B715A">
        <w:rPr>
          <w:rFonts w:ascii="Arial" w:hAnsi="Arial" w:cs="Arial"/>
          <w:lang w:val="es-MX"/>
        </w:rPr>
        <w:tab/>
      </w:r>
      <w:r w:rsidR="00844A30">
        <w:rPr>
          <w:rFonts w:ascii="Arial" w:hAnsi="Arial" w:cs="Arial"/>
          <w:lang w:val="es-MX"/>
        </w:rPr>
        <w:t xml:space="preserve">    $ 56.00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397. Tiopental Ampolleta 500mg/20ml: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$ 112.00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398. Tiotropio, Bromuro de 18mg Cápsula:   </w:t>
      </w:r>
      <w:r w:rsidR="00677823" w:rsidRPr="003B715A">
        <w:rPr>
          <w:rFonts w:ascii="Arial" w:hAnsi="Arial" w:cs="Arial"/>
          <w:lang w:val="es-MX"/>
        </w:rPr>
        <w:tab/>
      </w:r>
      <w:r w:rsidR="00844A30">
        <w:rPr>
          <w:rFonts w:ascii="Arial" w:hAnsi="Arial" w:cs="Arial"/>
          <w:lang w:val="es-MX"/>
        </w:rPr>
        <w:t xml:space="preserve">  $ 30.00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399. Tiotropio, Bromuro de 18mg Cápsula:      </w:t>
      </w:r>
      <w:r w:rsidR="00677823" w:rsidRPr="003B715A">
        <w:rPr>
          <w:rFonts w:ascii="Arial" w:hAnsi="Arial" w:cs="Arial"/>
          <w:lang w:val="es-MX"/>
        </w:rPr>
        <w:tab/>
      </w:r>
      <w:r w:rsidR="005B0ED6">
        <w:rPr>
          <w:rFonts w:ascii="Arial" w:hAnsi="Arial" w:cs="Arial"/>
          <w:lang w:val="es-MX"/>
        </w:rPr>
        <w:t xml:space="preserve">  $</w:t>
      </w:r>
      <w:r w:rsidR="00844A30">
        <w:rPr>
          <w:rFonts w:ascii="Arial" w:hAnsi="Arial" w:cs="Arial"/>
          <w:lang w:val="es-MX"/>
        </w:rPr>
        <w:t xml:space="preserve"> 564.00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400. Tiras Reactivas:                           </w:t>
      </w:r>
      <w:r w:rsidR="00677823" w:rsidRPr="003B715A">
        <w:rPr>
          <w:rFonts w:ascii="Arial" w:hAnsi="Arial" w:cs="Arial"/>
          <w:lang w:val="es-MX"/>
        </w:rPr>
        <w:tab/>
      </w:r>
      <w:r w:rsidR="00844A30">
        <w:rPr>
          <w:rFonts w:ascii="Arial" w:hAnsi="Arial" w:cs="Arial"/>
          <w:lang w:val="es-MX"/>
        </w:rPr>
        <w:t xml:space="preserve">  $ 21.00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401. Tramadol /Ketorolaco 25/10mg/1ml: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$ 50.00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402. Tramadol/Ketorolaco c/Tableta Sublingual: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$ 104.00</w:t>
      </w:r>
    </w:p>
    <w:p w:rsidR="00356F12" w:rsidRPr="003B715A" w:rsidRDefault="00356F12" w:rsidP="005B0ED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403. Travoprost 40mg/ml Solución Oftálmica:        </w:t>
      </w:r>
      <w:r w:rsidR="00677823" w:rsidRPr="003B715A">
        <w:rPr>
          <w:rFonts w:ascii="Arial" w:hAnsi="Arial" w:cs="Arial"/>
          <w:lang w:val="es-MX"/>
        </w:rPr>
        <w:tab/>
      </w:r>
      <w:r w:rsidR="00844A30">
        <w:rPr>
          <w:rFonts w:ascii="Arial" w:hAnsi="Arial" w:cs="Arial"/>
          <w:lang w:val="es-MX"/>
        </w:rPr>
        <w:t xml:space="preserve"> $ 406.00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404. Trihexifenidilo 5mg Tableta:                  </w:t>
      </w:r>
      <w:r w:rsidR="00677823" w:rsidRPr="003B715A">
        <w:rPr>
          <w:rFonts w:ascii="Arial" w:hAnsi="Arial" w:cs="Arial"/>
          <w:lang w:val="es-MX"/>
        </w:rPr>
        <w:tab/>
      </w:r>
      <w:r w:rsidR="00844A30">
        <w:rPr>
          <w:rFonts w:ascii="Arial" w:hAnsi="Arial" w:cs="Arial"/>
          <w:lang w:val="es-MX"/>
        </w:rPr>
        <w:t xml:space="preserve">  $ 3.00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405. Trimetoprima-Sulfametoxazol 160mg y 800mg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Solución Inyectable:              </w:t>
      </w:r>
      <w:r w:rsidR="00677823" w:rsidRPr="003B715A">
        <w:rPr>
          <w:rFonts w:ascii="Arial" w:hAnsi="Arial" w:cs="Arial"/>
          <w:lang w:val="es-MX"/>
        </w:rPr>
        <w:tab/>
      </w:r>
      <w:r w:rsidR="00844A30">
        <w:rPr>
          <w:rFonts w:ascii="Arial" w:hAnsi="Arial" w:cs="Arial"/>
          <w:lang w:val="es-MX"/>
        </w:rPr>
        <w:t xml:space="preserve">  $ 58.00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406. Trimetoprima-Sulfametoxazol 40mg/200mg/5ml Suspensión:  </w:t>
      </w:r>
      <w:r w:rsidR="00677823" w:rsidRPr="003B715A">
        <w:rPr>
          <w:rFonts w:ascii="Arial" w:hAnsi="Arial" w:cs="Arial"/>
          <w:lang w:val="es-MX"/>
        </w:rPr>
        <w:tab/>
      </w:r>
      <w:r w:rsidR="00844A30">
        <w:rPr>
          <w:rFonts w:ascii="Arial" w:hAnsi="Arial" w:cs="Arial"/>
          <w:lang w:val="es-MX"/>
        </w:rPr>
        <w:t>$ 60.00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407. Trimetoprima-Sulfametoxazol 80mg y 400mg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Tableta o Comprimido:                            </w:t>
      </w:r>
      <w:r w:rsidR="00677823" w:rsidRPr="003B715A">
        <w:rPr>
          <w:rFonts w:ascii="Arial" w:hAnsi="Arial" w:cs="Arial"/>
          <w:lang w:val="es-MX"/>
        </w:rPr>
        <w:tab/>
      </w:r>
      <w:r w:rsidR="00844A30">
        <w:rPr>
          <w:rFonts w:ascii="Arial" w:hAnsi="Arial" w:cs="Arial"/>
          <w:lang w:val="es-MX"/>
        </w:rPr>
        <w:t xml:space="preserve">  $ 51.00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408. Trinitrato de Glicerilo 0.8mg Cápsula o Tableta Masticable:   </w:t>
      </w:r>
      <w:r w:rsidR="00677823" w:rsidRPr="003B715A">
        <w:rPr>
          <w:rFonts w:ascii="Arial" w:hAnsi="Arial" w:cs="Arial"/>
          <w:lang w:val="es-MX"/>
        </w:rPr>
        <w:tab/>
      </w:r>
      <w:r w:rsidR="006523A9">
        <w:rPr>
          <w:rFonts w:ascii="Arial" w:hAnsi="Arial" w:cs="Arial"/>
          <w:lang w:val="es-MX"/>
        </w:rPr>
        <w:t xml:space="preserve"> $ </w:t>
      </w:r>
      <w:r w:rsidR="00844A30">
        <w:rPr>
          <w:rFonts w:ascii="Arial" w:hAnsi="Arial" w:cs="Arial"/>
          <w:lang w:val="es-MX"/>
        </w:rPr>
        <w:t>30.00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409. Trinitrato de Glicerilo 5mg Parche:        </w:t>
      </w:r>
      <w:r w:rsidR="00677823" w:rsidRPr="003B715A">
        <w:rPr>
          <w:rFonts w:ascii="Arial" w:hAnsi="Arial" w:cs="Arial"/>
          <w:lang w:val="es-MX"/>
        </w:rPr>
        <w:tab/>
      </w:r>
      <w:r w:rsidR="00844A30">
        <w:rPr>
          <w:rFonts w:ascii="Arial" w:hAnsi="Arial" w:cs="Arial"/>
          <w:lang w:val="es-MX"/>
        </w:rPr>
        <w:t xml:space="preserve">   $ 18.00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410. Trinitrato de Glicerilo 50mg/10ml Solución Inyectable: </w:t>
      </w:r>
      <w:r w:rsidR="00677823" w:rsidRPr="003B715A">
        <w:rPr>
          <w:rFonts w:ascii="Arial" w:hAnsi="Arial" w:cs="Arial"/>
          <w:lang w:val="es-MX"/>
        </w:rPr>
        <w:tab/>
      </w:r>
      <w:r w:rsidR="00844A30">
        <w:rPr>
          <w:rFonts w:ascii="Arial" w:hAnsi="Arial" w:cs="Arial"/>
          <w:lang w:val="es-MX"/>
        </w:rPr>
        <w:t>$ 14.00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411. Vacuna virus del papiloma humano (VPH):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$ 2,754.00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412. Valproato de Magnesio 185.6mg Tableta con Cubierta Entérica: </w:t>
      </w:r>
      <w:r w:rsidR="00677823" w:rsidRPr="003B715A">
        <w:rPr>
          <w:rFonts w:ascii="Arial" w:hAnsi="Arial" w:cs="Arial"/>
          <w:lang w:val="es-MX"/>
        </w:rPr>
        <w:tab/>
      </w:r>
      <w:r w:rsidR="00844A30">
        <w:rPr>
          <w:rFonts w:ascii="Arial" w:hAnsi="Arial" w:cs="Arial"/>
          <w:lang w:val="es-MX"/>
        </w:rPr>
        <w:t xml:space="preserve"> $ 10.00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413. Valproato de Magnesio 186mg/ml Solución:      </w:t>
      </w:r>
      <w:r w:rsidR="00677823" w:rsidRPr="003B715A">
        <w:rPr>
          <w:rFonts w:ascii="Arial" w:hAnsi="Arial" w:cs="Arial"/>
          <w:lang w:val="es-MX"/>
        </w:rPr>
        <w:tab/>
      </w:r>
      <w:r w:rsidR="00844A30">
        <w:rPr>
          <w:rFonts w:ascii="Arial" w:hAnsi="Arial" w:cs="Arial"/>
          <w:lang w:val="es-MX"/>
        </w:rPr>
        <w:t xml:space="preserve">  $ 158.00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414. Valproato de Magnesio 600mg Tableta de Liberación Prolongada: </w:t>
      </w:r>
      <w:r w:rsidR="00677823" w:rsidRPr="003B715A">
        <w:rPr>
          <w:rFonts w:ascii="Arial" w:hAnsi="Arial" w:cs="Arial"/>
          <w:lang w:val="es-MX"/>
        </w:rPr>
        <w:tab/>
      </w:r>
      <w:r w:rsidR="00844A30">
        <w:rPr>
          <w:rFonts w:ascii="Arial" w:hAnsi="Arial" w:cs="Arial"/>
          <w:lang w:val="es-MX"/>
        </w:rPr>
        <w:t>$ 6.00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415. Valproato Semisódico 500mg Tableta de Liberación Prolongada: </w:t>
      </w:r>
      <w:r w:rsidR="00677823" w:rsidRPr="003B715A">
        <w:rPr>
          <w:rFonts w:ascii="Arial" w:hAnsi="Arial" w:cs="Arial"/>
          <w:lang w:val="es-MX"/>
        </w:rPr>
        <w:tab/>
      </w:r>
      <w:r w:rsidR="00844A30">
        <w:rPr>
          <w:rFonts w:ascii="Arial" w:hAnsi="Arial" w:cs="Arial"/>
          <w:lang w:val="es-MX"/>
        </w:rPr>
        <w:t>$ 41.00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416. Vancomicina 500mg:                  </w:t>
      </w:r>
      <w:r w:rsidR="00677823" w:rsidRPr="003B715A">
        <w:rPr>
          <w:rFonts w:ascii="Arial" w:hAnsi="Arial" w:cs="Arial"/>
          <w:lang w:val="es-MX"/>
        </w:rPr>
        <w:tab/>
      </w:r>
      <w:r w:rsidR="00844A30">
        <w:rPr>
          <w:rFonts w:ascii="Arial" w:hAnsi="Arial" w:cs="Arial"/>
          <w:lang w:val="es-MX"/>
        </w:rPr>
        <w:t xml:space="preserve">  $ 105.00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417. Vancomicina 500mg Solución Inyectable:       </w:t>
      </w:r>
      <w:r w:rsidR="00677823" w:rsidRPr="003B715A">
        <w:rPr>
          <w:rFonts w:ascii="Arial" w:hAnsi="Arial" w:cs="Arial"/>
          <w:lang w:val="es-MX"/>
        </w:rPr>
        <w:tab/>
      </w:r>
      <w:r w:rsidR="00844A30">
        <w:rPr>
          <w:rFonts w:ascii="Arial" w:hAnsi="Arial" w:cs="Arial"/>
          <w:lang w:val="es-MX"/>
        </w:rPr>
        <w:t xml:space="preserve"> $ 147.00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418. Vecuronio 4mg/1ml Solución Inyectable:          </w:t>
      </w:r>
      <w:r w:rsidR="00677823" w:rsidRPr="003B715A">
        <w:rPr>
          <w:rFonts w:ascii="Arial" w:hAnsi="Arial" w:cs="Arial"/>
          <w:lang w:val="es-MX"/>
        </w:rPr>
        <w:tab/>
      </w:r>
      <w:r w:rsidR="00844A30">
        <w:rPr>
          <w:rFonts w:ascii="Arial" w:hAnsi="Arial" w:cs="Arial"/>
          <w:lang w:val="es-MX"/>
        </w:rPr>
        <w:t xml:space="preserve"> $ 49.00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419. Venlafaxina 75mg Cápsula o Gragea de Liberación Prolongada: </w:t>
      </w:r>
      <w:r w:rsidR="00677823" w:rsidRPr="003B715A">
        <w:rPr>
          <w:rFonts w:ascii="Arial" w:hAnsi="Arial" w:cs="Arial"/>
          <w:lang w:val="es-MX"/>
        </w:rPr>
        <w:tab/>
      </w:r>
      <w:r w:rsidR="00844A30">
        <w:rPr>
          <w:rFonts w:ascii="Arial" w:hAnsi="Arial" w:cs="Arial"/>
          <w:lang w:val="es-MX"/>
        </w:rPr>
        <w:t xml:space="preserve"> $ 71.00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420. Verapamilo 5mg/2ml c/amp: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$ 128.00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421. Verapamilo 80mg Gragea ó Tableta Recubierta:       </w:t>
      </w:r>
      <w:r w:rsidR="00677823" w:rsidRPr="003B715A">
        <w:rPr>
          <w:rFonts w:ascii="Arial" w:hAnsi="Arial" w:cs="Arial"/>
          <w:lang w:val="es-MX"/>
        </w:rPr>
        <w:tab/>
      </w:r>
      <w:r w:rsidR="00844A30">
        <w:rPr>
          <w:rFonts w:ascii="Arial" w:hAnsi="Arial" w:cs="Arial"/>
          <w:lang w:val="es-MX"/>
        </w:rPr>
        <w:t xml:space="preserve">  $ 3.00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422. Verapamilo 5mg/2ml Solución Inyectable:         </w:t>
      </w:r>
      <w:r w:rsidR="00677823" w:rsidRPr="003B715A">
        <w:rPr>
          <w:rFonts w:ascii="Arial" w:hAnsi="Arial" w:cs="Arial"/>
          <w:lang w:val="es-MX"/>
        </w:rPr>
        <w:tab/>
      </w:r>
      <w:r w:rsidR="00844A30">
        <w:rPr>
          <w:rFonts w:ascii="Arial" w:hAnsi="Arial" w:cs="Arial"/>
          <w:lang w:val="es-MX"/>
        </w:rPr>
        <w:t xml:space="preserve">  $ 41.00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423. Vitamina A, C, Dpalmitato de Retinolsolución:          </w:t>
      </w:r>
      <w:r w:rsidR="00677823" w:rsidRPr="003B715A">
        <w:rPr>
          <w:rFonts w:ascii="Arial" w:hAnsi="Arial" w:cs="Arial"/>
          <w:lang w:val="es-MX"/>
        </w:rPr>
        <w:tab/>
      </w:r>
      <w:r w:rsidR="00844A30">
        <w:rPr>
          <w:rFonts w:ascii="Arial" w:hAnsi="Arial" w:cs="Arial"/>
          <w:lang w:val="es-MX"/>
        </w:rPr>
        <w:t xml:space="preserve"> $ 25.00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424. Vitamina a 50 000 ui Cápsula:         </w:t>
      </w:r>
      <w:r w:rsidR="00677823" w:rsidRPr="003B715A">
        <w:rPr>
          <w:rFonts w:ascii="Arial" w:hAnsi="Arial" w:cs="Arial"/>
          <w:lang w:val="es-MX"/>
        </w:rPr>
        <w:tab/>
      </w:r>
      <w:r w:rsidR="00844A30">
        <w:rPr>
          <w:rFonts w:ascii="Arial" w:hAnsi="Arial" w:cs="Arial"/>
          <w:lang w:val="es-MX"/>
        </w:rPr>
        <w:t xml:space="preserve">   $ 3.00</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425. Vitamina K (Fitomenadiona) 10mg/1ml c/5 amp:        </w:t>
      </w:r>
      <w:r w:rsidR="00677823" w:rsidRPr="003B715A">
        <w:rPr>
          <w:rFonts w:ascii="Arial" w:hAnsi="Arial" w:cs="Arial"/>
          <w:lang w:val="es-MX"/>
        </w:rPr>
        <w:tab/>
      </w:r>
      <w:r w:rsidR="00844A30">
        <w:rPr>
          <w:rFonts w:ascii="Arial" w:hAnsi="Arial" w:cs="Arial"/>
          <w:lang w:val="es-MX"/>
        </w:rPr>
        <w:t xml:space="preserve">  $ 11.00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426. Vitaminas (Polivitaminas y Minerales) </w:t>
      </w:r>
    </w:p>
    <w:p w:rsidR="00356F12" w:rsidRPr="003B715A" w:rsidRDefault="00356F12" w:rsidP="003734F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        Vit A, D, E, C, B1, B2, B6, B12, Jarabe:           </w:t>
      </w:r>
      <w:r w:rsidR="00677823" w:rsidRPr="003B715A">
        <w:rPr>
          <w:rFonts w:ascii="Arial" w:hAnsi="Arial" w:cs="Arial"/>
          <w:lang w:val="es-MX"/>
        </w:rPr>
        <w:tab/>
      </w:r>
      <w:r w:rsidR="00844A30">
        <w:rPr>
          <w:rFonts w:ascii="Arial" w:hAnsi="Arial" w:cs="Arial"/>
          <w:lang w:val="es-MX"/>
        </w:rPr>
        <w:t xml:space="preserve">  $ 54.00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427. Warfarina 5mg Tableta:                    </w:t>
      </w:r>
      <w:r w:rsidR="00677823" w:rsidRPr="003B715A">
        <w:rPr>
          <w:rFonts w:ascii="Arial" w:hAnsi="Arial" w:cs="Arial"/>
          <w:lang w:val="es-MX"/>
        </w:rPr>
        <w:tab/>
      </w:r>
      <w:r w:rsidRPr="003B715A">
        <w:rPr>
          <w:rFonts w:ascii="Arial" w:hAnsi="Arial" w:cs="Arial"/>
          <w:lang w:val="es-MX"/>
        </w:rPr>
        <w:t xml:space="preserve">   $</w:t>
      </w:r>
      <w:r w:rsidR="00E37EB4" w:rsidRPr="003B715A">
        <w:rPr>
          <w:rFonts w:ascii="Arial" w:hAnsi="Arial" w:cs="Arial"/>
          <w:lang w:val="es-MX"/>
        </w:rPr>
        <w:t xml:space="preserve"> </w:t>
      </w:r>
      <w:r w:rsidR="00844A30">
        <w:rPr>
          <w:rFonts w:ascii="Arial" w:hAnsi="Arial" w:cs="Arial"/>
          <w:lang w:val="es-MX"/>
        </w:rPr>
        <w:t>5.00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Medicamentos suministrados a pacientes por los Servicios </w:t>
      </w:r>
    </w:p>
    <w:p w:rsidR="00356F12" w:rsidRPr="003B715A" w:rsidRDefault="00356F12" w:rsidP="005A2F26">
      <w:pPr>
        <w:tabs>
          <w:tab w:val="decimal" w:pos="7938"/>
        </w:tabs>
        <w:autoSpaceDE w:val="0"/>
        <w:autoSpaceDN w:val="0"/>
        <w:adjustRightInd w:val="0"/>
        <w:spacing w:line="360" w:lineRule="auto"/>
        <w:ind w:firstLine="851"/>
        <w:jc w:val="both"/>
        <w:rPr>
          <w:rFonts w:ascii="Arial" w:hAnsi="Arial" w:cs="Arial"/>
          <w:lang w:val="es-MX"/>
        </w:rPr>
      </w:pPr>
      <w:r w:rsidRPr="003B715A">
        <w:rPr>
          <w:rFonts w:ascii="Arial" w:hAnsi="Arial" w:cs="Arial"/>
          <w:lang w:val="es-MX"/>
        </w:rPr>
        <w:t xml:space="preserve">Médicos Municipales no contemplados en esta Ley se cobrará, de: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w:t>
      </w:r>
      <w:r w:rsidR="00701A9E" w:rsidRPr="003B715A">
        <w:rPr>
          <w:rFonts w:ascii="Arial" w:hAnsi="Arial" w:cs="Arial"/>
          <w:lang w:val="es-MX"/>
        </w:rPr>
        <w:t xml:space="preserve">                      </w:t>
      </w:r>
      <w:r w:rsidR="003734F6" w:rsidRPr="003B715A">
        <w:rPr>
          <w:rFonts w:ascii="Arial" w:hAnsi="Arial" w:cs="Arial"/>
          <w:lang w:val="es-MX"/>
        </w:rPr>
        <w:t xml:space="preserve">    </w:t>
      </w:r>
      <w:r w:rsidR="00844A30">
        <w:rPr>
          <w:rFonts w:ascii="Arial" w:hAnsi="Arial" w:cs="Arial"/>
          <w:lang w:val="es-MX"/>
        </w:rPr>
        <w:t>$ 37</w:t>
      </w:r>
      <w:r w:rsidR="005B0ED6">
        <w:rPr>
          <w:rFonts w:ascii="Arial" w:hAnsi="Arial" w:cs="Arial"/>
          <w:lang w:val="es-MX"/>
        </w:rPr>
        <w:t>.00</w:t>
      </w:r>
      <w:r w:rsidRPr="003B715A">
        <w:rPr>
          <w:rFonts w:ascii="Arial" w:hAnsi="Arial" w:cs="Arial"/>
          <w:lang w:val="es-MX"/>
        </w:rPr>
        <w:t xml:space="preserve"> a $</w:t>
      </w:r>
      <w:r w:rsidR="00701A9E" w:rsidRPr="003B715A">
        <w:rPr>
          <w:rFonts w:ascii="Arial" w:hAnsi="Arial" w:cs="Arial"/>
          <w:lang w:val="es-MX"/>
        </w:rPr>
        <w:t xml:space="preserve"> </w:t>
      </w:r>
      <w:r w:rsidR="00844A30">
        <w:rPr>
          <w:rFonts w:ascii="Arial" w:hAnsi="Arial" w:cs="Arial"/>
          <w:lang w:val="es-MX"/>
        </w:rPr>
        <w:t>165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Tomografía axial computarizada: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Tomografía simple de cráneo:                      </w:t>
      </w:r>
      <w:r w:rsidR="00677823" w:rsidRPr="003B715A">
        <w:rPr>
          <w:rFonts w:ascii="Arial" w:hAnsi="Arial" w:cs="Arial"/>
          <w:lang w:val="es-MX"/>
        </w:rPr>
        <w:tab/>
      </w:r>
      <w:r w:rsidRPr="003B715A">
        <w:rPr>
          <w:rFonts w:ascii="Arial" w:hAnsi="Arial" w:cs="Arial"/>
          <w:lang w:val="es-MX"/>
        </w:rPr>
        <w:t xml:space="preserve">  </w:t>
      </w:r>
      <w:r w:rsidR="005B0ED6">
        <w:rPr>
          <w:rFonts w:ascii="Arial" w:hAnsi="Arial" w:cs="Arial"/>
          <w:lang w:val="es-MX"/>
        </w:rPr>
        <w:t>$ 1</w:t>
      </w:r>
      <w:r w:rsidR="00844A30">
        <w:rPr>
          <w:rFonts w:ascii="Arial" w:hAnsi="Arial" w:cs="Arial"/>
          <w:lang w:val="es-MX"/>
        </w:rPr>
        <w:t>,355.00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Tomografía contrastada de cráneo: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$ 1,508.00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Tomografía simple de abdomen: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$ 1,656.00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Tomografía contrastada de abdomen: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$ 2,257.00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Tomografía simple de tórax: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$ 1,656.00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Tomografía contrastada de tórax: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$ 2,257.00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Otra región simple:                         </w:t>
      </w:r>
      <w:r w:rsidR="00677823" w:rsidRPr="003B715A">
        <w:rPr>
          <w:rFonts w:ascii="Arial" w:hAnsi="Arial" w:cs="Arial"/>
          <w:lang w:val="es-MX"/>
        </w:rPr>
        <w:tab/>
      </w:r>
      <w:r w:rsidR="00844A30">
        <w:rPr>
          <w:rFonts w:ascii="Arial" w:hAnsi="Arial" w:cs="Arial"/>
          <w:lang w:val="es-MX"/>
        </w:rPr>
        <w:t>$ 1,656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Otra región contrastada:           </w:t>
      </w:r>
      <w:r w:rsidR="00677823" w:rsidRPr="003B715A">
        <w:rPr>
          <w:rFonts w:ascii="Arial" w:hAnsi="Arial" w:cs="Arial"/>
          <w:lang w:val="es-MX"/>
        </w:rPr>
        <w:tab/>
      </w:r>
      <w:r w:rsidR="00844A30">
        <w:rPr>
          <w:rFonts w:ascii="Arial" w:hAnsi="Arial" w:cs="Arial"/>
          <w:lang w:val="es-MX"/>
        </w:rPr>
        <w:t xml:space="preserve">  $ 2,257</w:t>
      </w:r>
      <w:r w:rsidR="005B0ED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Ultrasonido: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Ultrasonido obstétrico: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$ 414.00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Ultrasonido de Útero y anexos: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$ 414</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Ultrasonido de Hígado y vías Biliares: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$ 450</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Ultrasonido de Mama: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$ 450</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Ultrasonido abdominal 1 región: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$ 450</w:t>
      </w:r>
      <w:r w:rsidR="003734F6"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Ultrasonido abdominal 2 regiones:          </w:t>
      </w:r>
      <w:r w:rsidR="00677823" w:rsidRPr="003B715A">
        <w:rPr>
          <w:rFonts w:ascii="Arial" w:hAnsi="Arial" w:cs="Arial"/>
          <w:lang w:val="es-MX"/>
        </w:rPr>
        <w:tab/>
      </w:r>
      <w:r w:rsidR="00844A30">
        <w:rPr>
          <w:rFonts w:ascii="Arial" w:hAnsi="Arial" w:cs="Arial"/>
          <w:lang w:val="es-MX"/>
        </w:rPr>
        <w:t xml:space="preserve">  $ 678.00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Ultrasonido de Tiroides: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$ 450</w:t>
      </w:r>
      <w:r w:rsidR="00D73796">
        <w:rPr>
          <w:rFonts w:ascii="Arial" w:hAnsi="Arial" w:cs="Arial"/>
          <w:lang w:val="es-MX"/>
        </w:rPr>
        <w:t>.0</w:t>
      </w:r>
      <w:r w:rsidR="003734F6" w:rsidRPr="003B715A">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Ultrasonido Renal: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$ 450</w:t>
      </w:r>
      <w:r w:rsidR="00D73796">
        <w:rPr>
          <w:rFonts w:ascii="Arial" w:hAnsi="Arial" w:cs="Arial"/>
          <w:lang w:val="es-MX"/>
        </w:rPr>
        <w:t>.0</w:t>
      </w:r>
      <w:r w:rsidR="003734F6" w:rsidRPr="003B715A">
        <w:rPr>
          <w:rFonts w:ascii="Arial" w:hAnsi="Arial" w:cs="Arial"/>
          <w:lang w:val="es-MX"/>
        </w:rPr>
        <w:t>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Ultrasonido de Próstata:                 </w:t>
      </w:r>
      <w:r w:rsidR="00677823" w:rsidRPr="003B715A">
        <w:rPr>
          <w:rFonts w:ascii="Arial" w:hAnsi="Arial" w:cs="Arial"/>
          <w:lang w:val="es-MX"/>
        </w:rPr>
        <w:tab/>
      </w:r>
      <w:r w:rsidR="00844A30">
        <w:rPr>
          <w:rFonts w:ascii="Arial" w:hAnsi="Arial" w:cs="Arial"/>
          <w:lang w:val="es-MX"/>
        </w:rPr>
        <w:t xml:space="preserve">  $ 450</w:t>
      </w:r>
      <w:r w:rsidRPr="003B715A">
        <w:rPr>
          <w:rFonts w:ascii="Arial" w:hAnsi="Arial" w:cs="Arial"/>
          <w:lang w:val="es-MX"/>
        </w:rPr>
        <w:t>.00</w:t>
      </w:r>
    </w:p>
    <w:p w:rsidR="00356F12" w:rsidRPr="003B715A" w:rsidRDefault="00356F12" w:rsidP="003734F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Placa adicional chica:                </w:t>
      </w:r>
      <w:r w:rsidR="00677823" w:rsidRPr="003B715A">
        <w:rPr>
          <w:rFonts w:ascii="Arial" w:hAnsi="Arial" w:cs="Arial"/>
          <w:lang w:val="es-MX"/>
        </w:rPr>
        <w:tab/>
      </w:r>
      <w:r w:rsidRPr="003B715A">
        <w:rPr>
          <w:rFonts w:ascii="Arial" w:hAnsi="Arial" w:cs="Arial"/>
          <w:lang w:val="es-MX"/>
        </w:rPr>
        <w:t xml:space="preserve">   </w:t>
      </w:r>
      <w:r w:rsidR="00844A30">
        <w:rPr>
          <w:rFonts w:ascii="Arial" w:hAnsi="Arial" w:cs="Arial"/>
          <w:lang w:val="es-MX"/>
        </w:rPr>
        <w:t>$ 137.00</w:t>
      </w:r>
    </w:p>
    <w:p w:rsidR="004A40FD" w:rsidRPr="00102B02"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Placa adicional grande:               </w:t>
      </w:r>
      <w:r w:rsidR="00677823" w:rsidRPr="003B715A">
        <w:rPr>
          <w:rFonts w:ascii="Arial" w:hAnsi="Arial" w:cs="Arial"/>
          <w:lang w:val="es-MX"/>
        </w:rPr>
        <w:tab/>
      </w:r>
      <w:r w:rsidR="00844A30">
        <w:rPr>
          <w:rFonts w:ascii="Arial" w:hAnsi="Arial" w:cs="Arial"/>
          <w:lang w:val="es-MX"/>
        </w:rPr>
        <w:t xml:space="preserve"> $ 152</w:t>
      </w:r>
      <w:r w:rsidR="005B0ED6">
        <w:rPr>
          <w:rFonts w:ascii="Arial" w:hAnsi="Arial" w:cs="Arial"/>
          <w:lang w:val="es-MX"/>
        </w:rPr>
        <w:t>.0</w:t>
      </w:r>
      <w:r w:rsidRPr="003B715A">
        <w:rPr>
          <w:rFonts w:ascii="Arial" w:hAnsi="Arial" w:cs="Arial"/>
          <w:lang w:val="es-MX"/>
        </w:rPr>
        <w:t>0</w:t>
      </w:r>
    </w:p>
    <w:p w:rsidR="00356F12" w:rsidRPr="00102B02" w:rsidRDefault="00356F12" w:rsidP="005A2F26">
      <w:pPr>
        <w:autoSpaceDE w:val="0"/>
        <w:autoSpaceDN w:val="0"/>
        <w:adjustRightInd w:val="0"/>
        <w:spacing w:line="360" w:lineRule="auto"/>
        <w:ind w:left="1134" w:hanging="283"/>
        <w:jc w:val="both"/>
        <w:rPr>
          <w:rFonts w:ascii="Arial" w:hAnsi="Arial" w:cs="Arial"/>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113.</w:t>
      </w:r>
      <w:r w:rsidR="00356F12" w:rsidRPr="003B715A">
        <w:rPr>
          <w:rFonts w:ascii="Arial" w:hAnsi="Arial" w:cs="Arial"/>
          <w:lang w:val="es-MX"/>
        </w:rPr>
        <w:t xml:space="preserve"> Las personas físicas o jurídicas que requieran de los servicios que el Centro de Salud Animal Municipal proporciona, pagarán previamente los derechos correspondientes, de conformidad con las siguientes:</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w:t>
      </w:r>
    </w:p>
    <w:p w:rsidR="00356F12" w:rsidRPr="003B715A" w:rsidRDefault="00356F12"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Vacuna antirrábica, por cada aplicación o pastilla:    </w:t>
      </w:r>
      <w:r w:rsidR="0080298E" w:rsidRPr="003B715A">
        <w:rPr>
          <w:rFonts w:ascii="Arial" w:hAnsi="Arial" w:cs="Arial"/>
          <w:lang w:val="es-MX"/>
        </w:rPr>
        <w:tab/>
      </w:r>
      <w:r w:rsidR="00523DA2">
        <w:rPr>
          <w:rFonts w:ascii="Arial" w:hAnsi="Arial" w:cs="Arial"/>
          <w:lang w:val="es-MX"/>
        </w:rPr>
        <w:t xml:space="preserve">  $ 40</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Vacuna parvo-distemper, por cada aplicación:     </w:t>
      </w:r>
      <w:r w:rsidR="0080298E" w:rsidRPr="003B715A">
        <w:rPr>
          <w:rFonts w:ascii="Arial" w:hAnsi="Arial" w:cs="Arial"/>
          <w:lang w:val="es-MX"/>
        </w:rPr>
        <w:tab/>
      </w:r>
      <w:r w:rsidR="00D73796">
        <w:rPr>
          <w:rFonts w:ascii="Arial" w:hAnsi="Arial" w:cs="Arial"/>
          <w:lang w:val="es-MX"/>
        </w:rPr>
        <w:t xml:space="preserve"> $ 1</w:t>
      </w:r>
      <w:r w:rsidR="00523DA2">
        <w:rPr>
          <w:rFonts w:ascii="Arial" w:hAnsi="Arial" w:cs="Arial"/>
          <w:lang w:val="es-MX"/>
        </w:rPr>
        <w:t>68</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Vacuna quintuple, por cada aplicación:        </w:t>
      </w:r>
      <w:r w:rsidR="0080298E" w:rsidRPr="003B715A">
        <w:rPr>
          <w:rFonts w:ascii="Arial" w:hAnsi="Arial" w:cs="Arial"/>
          <w:lang w:val="es-MX"/>
        </w:rPr>
        <w:tab/>
      </w:r>
      <w:r w:rsidR="00D73796">
        <w:rPr>
          <w:rFonts w:ascii="Arial" w:hAnsi="Arial" w:cs="Arial"/>
          <w:lang w:val="es-MX"/>
        </w:rPr>
        <w:t xml:space="preserve">  $ 2</w:t>
      </w:r>
      <w:r w:rsidR="00523DA2">
        <w:rPr>
          <w:rFonts w:ascii="Arial" w:hAnsi="Arial" w:cs="Arial"/>
          <w:lang w:val="es-MX"/>
        </w:rPr>
        <w:t>25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Consultas, por cada animal:            </w:t>
      </w:r>
      <w:r w:rsidR="0080298E" w:rsidRPr="003B715A">
        <w:rPr>
          <w:rFonts w:ascii="Arial" w:hAnsi="Arial" w:cs="Arial"/>
          <w:lang w:val="es-MX"/>
        </w:rPr>
        <w:tab/>
      </w:r>
      <w:r w:rsidR="00D73796">
        <w:rPr>
          <w:rFonts w:ascii="Arial" w:hAnsi="Arial" w:cs="Arial"/>
          <w:lang w:val="es-MX"/>
        </w:rPr>
        <w:t xml:space="preserve"> $ </w:t>
      </w:r>
      <w:r w:rsidR="00523DA2">
        <w:rPr>
          <w:rFonts w:ascii="Arial" w:hAnsi="Arial" w:cs="Arial"/>
          <w:lang w:val="es-MX"/>
        </w:rPr>
        <w:t>75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Desparasitaciones de acuerdo al tamaño, por cada aplicación:                                          </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Mini o Cachorro:                          </w:t>
      </w:r>
      <w:r w:rsidR="0080298E" w:rsidRPr="003B715A">
        <w:rPr>
          <w:rFonts w:ascii="Arial" w:hAnsi="Arial" w:cs="Arial"/>
          <w:lang w:val="es-MX"/>
        </w:rPr>
        <w:tab/>
      </w:r>
      <w:r w:rsidRPr="003B715A">
        <w:rPr>
          <w:rFonts w:ascii="Arial" w:hAnsi="Arial" w:cs="Arial"/>
          <w:lang w:val="es-MX"/>
        </w:rPr>
        <w:t xml:space="preserve"> </w:t>
      </w:r>
      <w:r w:rsidR="00523DA2">
        <w:rPr>
          <w:rFonts w:ascii="Arial" w:hAnsi="Arial" w:cs="Arial"/>
          <w:lang w:val="es-MX"/>
        </w:rPr>
        <w:t>$ 38</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Chico:                              </w:t>
      </w:r>
      <w:r w:rsidR="0080298E" w:rsidRPr="003B715A">
        <w:rPr>
          <w:rFonts w:ascii="Arial" w:hAnsi="Arial" w:cs="Arial"/>
          <w:lang w:val="es-MX"/>
        </w:rPr>
        <w:tab/>
      </w:r>
      <w:r w:rsidRPr="003B715A">
        <w:rPr>
          <w:rFonts w:ascii="Arial" w:hAnsi="Arial" w:cs="Arial"/>
          <w:lang w:val="es-MX"/>
        </w:rPr>
        <w:t xml:space="preserve">  </w:t>
      </w:r>
      <w:r w:rsidR="00523DA2">
        <w:rPr>
          <w:rFonts w:ascii="Arial" w:hAnsi="Arial" w:cs="Arial"/>
          <w:lang w:val="es-MX"/>
        </w:rPr>
        <w:t>$ 59</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Mediano:                                     </w:t>
      </w:r>
      <w:r w:rsidR="0080298E" w:rsidRPr="003B715A">
        <w:rPr>
          <w:rFonts w:ascii="Arial" w:hAnsi="Arial" w:cs="Arial"/>
          <w:lang w:val="es-MX"/>
        </w:rPr>
        <w:tab/>
      </w:r>
      <w:r w:rsidRPr="003B715A">
        <w:rPr>
          <w:rFonts w:ascii="Arial" w:hAnsi="Arial" w:cs="Arial"/>
          <w:lang w:val="es-MX"/>
        </w:rPr>
        <w:t xml:space="preserve"> </w:t>
      </w:r>
      <w:r w:rsidR="00523DA2">
        <w:rPr>
          <w:rFonts w:ascii="Arial" w:hAnsi="Arial" w:cs="Arial"/>
          <w:lang w:val="es-MX"/>
        </w:rPr>
        <w:t>$ 81</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Grande y Extra Grande:                 </w:t>
      </w:r>
      <w:r w:rsidR="0080298E" w:rsidRPr="003B715A">
        <w:rPr>
          <w:rFonts w:ascii="Arial" w:hAnsi="Arial" w:cs="Arial"/>
          <w:lang w:val="es-MX"/>
        </w:rPr>
        <w:tab/>
      </w:r>
      <w:r w:rsidR="00523DA2">
        <w:rPr>
          <w:rFonts w:ascii="Arial" w:hAnsi="Arial" w:cs="Arial"/>
          <w:lang w:val="es-MX"/>
        </w:rPr>
        <w:t>$ 113</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Eutanasia, por cada animal</w:t>
      </w:r>
      <w:r w:rsidR="00523DA2">
        <w:rPr>
          <w:rFonts w:ascii="Arial" w:hAnsi="Arial" w:cs="Arial"/>
          <w:lang w:val="es-MX"/>
        </w:rPr>
        <w:t>, de acuerdo al tamaño</w:t>
      </w:r>
      <w:r w:rsidRPr="003B715A">
        <w:rPr>
          <w:rFonts w:ascii="Arial" w:hAnsi="Arial" w:cs="Arial"/>
          <w:lang w:val="es-MX"/>
        </w:rPr>
        <w:t xml:space="preserve">:           </w:t>
      </w:r>
      <w:r w:rsidR="0080298E" w:rsidRPr="003B715A">
        <w:rPr>
          <w:rFonts w:ascii="Arial" w:hAnsi="Arial" w:cs="Arial"/>
          <w:lang w:val="es-MX"/>
        </w:rPr>
        <w:tab/>
      </w:r>
    </w:p>
    <w:p w:rsidR="00523DA2" w:rsidRDefault="00523DA2" w:rsidP="005A2F26">
      <w:pPr>
        <w:tabs>
          <w:tab w:val="decimal" w:pos="7938"/>
        </w:tabs>
        <w:autoSpaceDE w:val="0"/>
        <w:autoSpaceDN w:val="0"/>
        <w:adjustRightInd w:val="0"/>
        <w:spacing w:line="360" w:lineRule="auto"/>
        <w:ind w:firstLine="567"/>
        <w:jc w:val="both"/>
        <w:rPr>
          <w:rFonts w:ascii="Arial" w:hAnsi="Arial" w:cs="Arial"/>
          <w:lang w:val="es-MX"/>
        </w:rPr>
      </w:pP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Hasta 10Kgs:                                                              </w:t>
      </w:r>
      <w:r>
        <w:rPr>
          <w:rFonts w:ascii="Arial" w:hAnsi="Arial" w:cs="Arial"/>
          <w:lang w:val="es-MX"/>
        </w:rPr>
        <w:t xml:space="preserve">                 </w:t>
      </w:r>
      <w:r w:rsidRPr="00523DA2">
        <w:rPr>
          <w:rFonts w:ascii="Arial" w:hAnsi="Arial" w:cs="Arial"/>
          <w:lang w:val="es-MX"/>
        </w:rPr>
        <w:t>$ 175.00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De 10Kgs a 20Kgs:                                                    </w:t>
      </w:r>
      <w:r>
        <w:rPr>
          <w:rFonts w:ascii="Arial" w:hAnsi="Arial" w:cs="Arial"/>
          <w:lang w:val="es-MX"/>
        </w:rPr>
        <w:t xml:space="preserve">                  $ 220.00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De 20Kgs a 40Kgs:                                                    </w:t>
      </w:r>
      <w:r>
        <w:rPr>
          <w:rFonts w:ascii="Arial" w:hAnsi="Arial" w:cs="Arial"/>
          <w:lang w:val="es-MX"/>
        </w:rPr>
        <w:t xml:space="preserve">                  $ 350.00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De 40Kgs en adelante:                                               </w:t>
      </w:r>
      <w:r>
        <w:rPr>
          <w:rFonts w:ascii="Arial" w:hAnsi="Arial" w:cs="Arial"/>
          <w:lang w:val="es-MX"/>
        </w:rPr>
        <w:t xml:space="preserve">                 </w:t>
      </w:r>
      <w:r w:rsidRPr="00523DA2">
        <w:rPr>
          <w:rFonts w:ascii="Arial" w:hAnsi="Arial" w:cs="Arial"/>
          <w:lang w:val="es-MX"/>
        </w:rPr>
        <w:t>$ 540.00</w:t>
      </w:r>
    </w:p>
    <w:p w:rsidR="00356F12" w:rsidRPr="003B715A" w:rsidRDefault="00356F12" w:rsidP="00523DA2">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Esterilización, de acuerdo al tamaño: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Hasta 10Kgs. Chico:                                                   </w:t>
      </w:r>
      <w:r>
        <w:rPr>
          <w:rFonts w:ascii="Arial" w:hAnsi="Arial" w:cs="Arial"/>
          <w:lang w:val="es-MX"/>
        </w:rPr>
        <w:t xml:space="preserve">                 </w:t>
      </w:r>
      <w:r w:rsidRPr="00523DA2">
        <w:rPr>
          <w:rFonts w:ascii="Arial" w:hAnsi="Arial" w:cs="Arial"/>
          <w:lang w:val="es-MX"/>
        </w:rPr>
        <w:t>$ 168.00</w:t>
      </w:r>
    </w:p>
    <w:p w:rsidR="00523DA2" w:rsidRP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523DA2">
        <w:rPr>
          <w:rFonts w:ascii="Arial" w:hAnsi="Arial" w:cs="Arial"/>
          <w:lang w:val="es-MX"/>
        </w:rPr>
        <w:t xml:space="preserve">10Kgs. a 20Kgs. Mediano:                                         </w:t>
      </w:r>
      <w:r>
        <w:rPr>
          <w:rFonts w:ascii="Arial" w:hAnsi="Arial" w:cs="Arial"/>
          <w:lang w:val="es-MX"/>
        </w:rPr>
        <w:t xml:space="preserve">                  $ 224.00</w:t>
      </w:r>
    </w:p>
    <w:p w:rsidR="00523DA2" w:rsidRPr="00E93180" w:rsidRDefault="00523DA2" w:rsidP="00523DA2">
      <w:pPr>
        <w:tabs>
          <w:tab w:val="decimal" w:pos="7938"/>
        </w:tabs>
        <w:autoSpaceDE w:val="0"/>
        <w:autoSpaceDN w:val="0"/>
        <w:adjustRightInd w:val="0"/>
        <w:spacing w:line="360" w:lineRule="auto"/>
        <w:ind w:firstLine="567"/>
        <w:jc w:val="left"/>
        <w:rPr>
          <w:rFonts w:ascii="Arial" w:hAnsi="Arial" w:cs="Arial"/>
          <w:lang w:val="en-US"/>
        </w:rPr>
      </w:pPr>
      <w:r w:rsidRPr="00E93180">
        <w:rPr>
          <w:rFonts w:ascii="Arial" w:hAnsi="Arial" w:cs="Arial"/>
          <w:lang w:val="en-US"/>
        </w:rPr>
        <w:t>20Kgs. a 30Kgs. Grande:                                                             $ 330.00</w:t>
      </w:r>
    </w:p>
    <w:p w:rsidR="00523DA2" w:rsidRDefault="00523DA2" w:rsidP="00523DA2">
      <w:pPr>
        <w:tabs>
          <w:tab w:val="decimal" w:pos="7938"/>
        </w:tabs>
        <w:autoSpaceDE w:val="0"/>
        <w:autoSpaceDN w:val="0"/>
        <w:adjustRightInd w:val="0"/>
        <w:spacing w:line="360" w:lineRule="auto"/>
        <w:ind w:firstLine="567"/>
        <w:jc w:val="left"/>
        <w:rPr>
          <w:rFonts w:ascii="Arial" w:hAnsi="Arial" w:cs="Arial"/>
          <w:lang w:val="es-MX"/>
        </w:rPr>
      </w:pPr>
      <w:r w:rsidRPr="00E93180">
        <w:rPr>
          <w:rFonts w:ascii="Arial" w:hAnsi="Arial" w:cs="Arial"/>
          <w:lang w:val="en-US"/>
        </w:rPr>
        <w:t xml:space="preserve">30Kgs. a 40Kgs. </w:t>
      </w:r>
      <w:r w:rsidRPr="00523DA2">
        <w:rPr>
          <w:rFonts w:ascii="Arial" w:hAnsi="Arial" w:cs="Arial"/>
          <w:lang w:val="es-MX"/>
        </w:rPr>
        <w:t xml:space="preserve">Extra Grande:                                  </w:t>
      </w:r>
      <w:r>
        <w:rPr>
          <w:rFonts w:ascii="Arial" w:hAnsi="Arial" w:cs="Arial"/>
          <w:lang w:val="es-MX"/>
        </w:rPr>
        <w:t xml:space="preserve">                 </w:t>
      </w:r>
      <w:r w:rsidRPr="00523DA2">
        <w:rPr>
          <w:rFonts w:ascii="Arial" w:hAnsi="Arial" w:cs="Arial"/>
          <w:lang w:val="es-MX"/>
        </w:rPr>
        <w:t>$ 541.00</w:t>
      </w:r>
    </w:p>
    <w:p w:rsidR="00523DA2" w:rsidRDefault="00523DA2" w:rsidP="00523DA2">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23DA2">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w:t>
      </w:r>
      <w:r w:rsidR="006D4A78" w:rsidRPr="003B715A">
        <w:rPr>
          <w:rFonts w:ascii="Arial" w:hAnsi="Arial" w:cs="Arial"/>
          <w:lang w:val="es-MX"/>
        </w:rPr>
        <w:t xml:space="preserve"> </w:t>
      </w:r>
      <w:r w:rsidRPr="003B715A">
        <w:rPr>
          <w:rFonts w:ascii="Arial" w:hAnsi="Arial" w:cs="Arial"/>
          <w:lang w:val="es-MX"/>
        </w:rPr>
        <w:t>Animal agresor en observación, sin tratamiento a partir del</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tercer día, por cada animal:                  </w:t>
      </w:r>
      <w:r w:rsidR="0080298E" w:rsidRPr="003B715A">
        <w:rPr>
          <w:rFonts w:ascii="Arial" w:hAnsi="Arial" w:cs="Arial"/>
          <w:lang w:val="es-MX"/>
        </w:rPr>
        <w:tab/>
      </w:r>
      <w:r w:rsidR="00D73796">
        <w:rPr>
          <w:rFonts w:ascii="Arial" w:hAnsi="Arial" w:cs="Arial"/>
          <w:lang w:val="es-MX"/>
        </w:rPr>
        <w:t xml:space="preserve">  $ 2</w:t>
      </w:r>
      <w:r w:rsidR="00523DA2">
        <w:rPr>
          <w:rFonts w:ascii="Arial" w:hAnsi="Arial" w:cs="Arial"/>
          <w:lang w:val="es-MX"/>
        </w:rPr>
        <w:t>34</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Extracción de cerebros, por cada animal:     </w:t>
      </w:r>
      <w:r w:rsidR="0080298E" w:rsidRPr="003B715A">
        <w:rPr>
          <w:rFonts w:ascii="Arial" w:hAnsi="Arial" w:cs="Arial"/>
          <w:lang w:val="es-MX"/>
        </w:rPr>
        <w:tab/>
      </w:r>
      <w:r w:rsidR="00D73796">
        <w:rPr>
          <w:rFonts w:ascii="Arial" w:hAnsi="Arial" w:cs="Arial"/>
          <w:lang w:val="es-MX"/>
        </w:rPr>
        <w:t xml:space="preserve"> $ 3</w:t>
      </w:r>
      <w:r w:rsidR="00523DA2">
        <w:rPr>
          <w:rFonts w:ascii="Arial" w:hAnsi="Arial" w:cs="Arial"/>
          <w:lang w:val="es-MX"/>
        </w:rPr>
        <w:t>64</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Recuperación por animal capturado, por la Unidad de</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Recolección Animal, incluye servicio, alimentación y consulta médica</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por un período máximo de 3 días:           </w:t>
      </w:r>
      <w:r w:rsidR="0080298E" w:rsidRPr="003B715A">
        <w:rPr>
          <w:rFonts w:ascii="Arial" w:hAnsi="Arial" w:cs="Arial"/>
          <w:lang w:val="es-MX"/>
        </w:rPr>
        <w:tab/>
      </w:r>
      <w:r w:rsidR="00D73796">
        <w:rPr>
          <w:rFonts w:ascii="Arial" w:hAnsi="Arial" w:cs="Arial"/>
          <w:lang w:val="es-MX"/>
        </w:rPr>
        <w:t xml:space="preserve">  $ 2</w:t>
      </w:r>
      <w:r w:rsidR="00523DA2">
        <w:rPr>
          <w:rFonts w:ascii="Arial" w:hAnsi="Arial" w:cs="Arial"/>
          <w:lang w:val="es-MX"/>
        </w:rPr>
        <w:t>98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Por animales en observación, por cada día, se pagará: </w:t>
      </w:r>
      <w:r w:rsidR="0080298E" w:rsidRPr="003B715A">
        <w:rPr>
          <w:rFonts w:ascii="Arial" w:hAnsi="Arial" w:cs="Arial"/>
          <w:lang w:val="es-MX"/>
        </w:rPr>
        <w:tab/>
      </w:r>
      <w:r w:rsidR="00D73796">
        <w:rPr>
          <w:rFonts w:ascii="Arial" w:hAnsi="Arial" w:cs="Arial"/>
          <w:lang w:val="es-MX"/>
        </w:rPr>
        <w:t xml:space="preserve"> $ 1</w:t>
      </w:r>
      <w:r w:rsidR="00523DA2">
        <w:rPr>
          <w:rFonts w:ascii="Arial" w:hAnsi="Arial" w:cs="Arial"/>
          <w:lang w:val="es-MX"/>
        </w:rPr>
        <w:t>18</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Curaciones, por cada animal:             </w:t>
      </w:r>
      <w:r w:rsidR="0080298E" w:rsidRPr="003B715A">
        <w:rPr>
          <w:rFonts w:ascii="Arial" w:hAnsi="Arial" w:cs="Arial"/>
          <w:lang w:val="es-MX"/>
        </w:rPr>
        <w:tab/>
      </w:r>
      <w:r w:rsidR="00D73796">
        <w:rPr>
          <w:rFonts w:ascii="Arial" w:hAnsi="Arial" w:cs="Arial"/>
          <w:lang w:val="es-MX"/>
        </w:rPr>
        <w:t xml:space="preserve"> $ </w:t>
      </w:r>
      <w:r w:rsidR="00523DA2">
        <w:rPr>
          <w:rFonts w:ascii="Arial" w:hAnsi="Arial" w:cs="Arial"/>
          <w:lang w:val="es-MX"/>
        </w:rPr>
        <w:t>104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Tratamiento veterinario, por cada animal:     </w:t>
      </w:r>
      <w:r w:rsidR="0080298E" w:rsidRPr="003B715A">
        <w:rPr>
          <w:rFonts w:ascii="Arial" w:hAnsi="Arial" w:cs="Arial"/>
          <w:lang w:val="es-MX"/>
        </w:rPr>
        <w:tab/>
      </w:r>
      <w:r w:rsidR="00523DA2">
        <w:rPr>
          <w:rFonts w:ascii="Arial" w:hAnsi="Arial" w:cs="Arial"/>
          <w:lang w:val="es-MX"/>
        </w:rPr>
        <w:t xml:space="preserve">   $ 110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XIV. </w:t>
      </w:r>
      <w:r w:rsidR="006D4A78" w:rsidRPr="003B715A">
        <w:rPr>
          <w:rFonts w:ascii="Arial" w:hAnsi="Arial" w:cs="Arial"/>
          <w:lang w:val="es-MX"/>
        </w:rPr>
        <w:t>Cesárea</w:t>
      </w:r>
      <w:r w:rsidRPr="003B715A">
        <w:rPr>
          <w:rFonts w:ascii="Arial" w:hAnsi="Arial" w:cs="Arial"/>
          <w:lang w:val="es-MX"/>
        </w:rPr>
        <w:t xml:space="preserve"> o Procedimiento </w:t>
      </w:r>
      <w:r w:rsidR="006D4A78" w:rsidRPr="003B715A">
        <w:rPr>
          <w:rFonts w:ascii="Arial" w:hAnsi="Arial" w:cs="Arial"/>
          <w:lang w:val="es-MX"/>
        </w:rPr>
        <w:t>Quirúrgico</w:t>
      </w:r>
      <w:r w:rsidRPr="003B715A">
        <w:rPr>
          <w:rFonts w:ascii="Arial" w:hAnsi="Arial" w:cs="Arial"/>
          <w:lang w:val="es-MX"/>
        </w:rPr>
        <w:t xml:space="preserve"> dependiendo </w:t>
      </w:r>
    </w:p>
    <w:p w:rsidR="004A40FD" w:rsidRPr="003B715A" w:rsidRDefault="00356F12" w:rsidP="005A2F26">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del tamaño o dificultad del procedimiento:   </w:t>
      </w:r>
      <w:r w:rsidR="0080298E" w:rsidRPr="003B715A">
        <w:rPr>
          <w:rFonts w:ascii="Arial" w:hAnsi="Arial" w:cs="Arial"/>
          <w:lang w:val="es-MX"/>
        </w:rPr>
        <w:tab/>
      </w:r>
      <w:r w:rsidR="0037648D">
        <w:rPr>
          <w:rFonts w:ascii="Arial" w:hAnsi="Arial" w:cs="Arial"/>
          <w:lang w:val="es-MX"/>
        </w:rPr>
        <w:t xml:space="preserve"> De $</w:t>
      </w:r>
      <w:r w:rsidR="00523DA2">
        <w:rPr>
          <w:rFonts w:ascii="Arial" w:hAnsi="Arial" w:cs="Arial"/>
          <w:lang w:val="es-MX"/>
        </w:rPr>
        <w:t xml:space="preserve"> 337</w:t>
      </w:r>
      <w:r w:rsidRPr="003B715A">
        <w:rPr>
          <w:rFonts w:ascii="Arial" w:hAnsi="Arial" w:cs="Arial"/>
          <w:lang w:val="es-MX"/>
        </w:rPr>
        <w:t>.00 a $ 5</w:t>
      </w:r>
      <w:r w:rsidR="00523DA2">
        <w:rPr>
          <w:rFonts w:ascii="Arial" w:hAnsi="Arial" w:cs="Arial"/>
          <w:lang w:val="es-MX"/>
        </w:rPr>
        <w:t>63</w:t>
      </w:r>
      <w:r w:rsidRPr="003B715A">
        <w:rPr>
          <w:rFonts w:ascii="Arial" w:hAnsi="Arial" w:cs="Arial"/>
          <w:lang w:val="es-MX"/>
        </w:rPr>
        <w:t>.00</w:t>
      </w:r>
    </w:p>
    <w:p w:rsidR="00356F12" w:rsidRPr="003B715A" w:rsidRDefault="00356F12" w:rsidP="005A2F26">
      <w:pPr>
        <w:tabs>
          <w:tab w:val="decimal" w:pos="7938"/>
          <w:tab w:val="decimal" w:pos="8931"/>
        </w:tabs>
        <w:autoSpaceDE w:val="0"/>
        <w:autoSpaceDN w:val="0"/>
        <w:adjustRightInd w:val="0"/>
        <w:spacing w:line="360" w:lineRule="auto"/>
        <w:ind w:firstLine="567"/>
        <w:jc w:val="both"/>
        <w:rPr>
          <w:rFonts w:ascii="Arial" w:hAnsi="Arial" w:cs="Arial"/>
          <w:lang w:val="es-MX"/>
        </w:rPr>
      </w:pPr>
    </w:p>
    <w:p w:rsidR="00356F12" w:rsidRPr="003B715A" w:rsidRDefault="00E149E4" w:rsidP="005A2F26">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Artículo 114.</w:t>
      </w:r>
      <w:r w:rsidR="00356F12" w:rsidRPr="003B715A">
        <w:rPr>
          <w:rFonts w:ascii="Arial" w:hAnsi="Arial" w:cs="Arial"/>
          <w:lang w:val="es-MX"/>
        </w:rPr>
        <w:t xml:space="preserve"> Las personas físicas o jurídicas, que generen, controlen, administren, distribuyan, almacenen o dispongan de residuos de lenta degradación tales como llantas o neumáticos, pagarán por la disposición final de los mismos los siguientes derechos: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 Llantas o neumáticos de hasta 17 pulgadas de rin:     </w:t>
      </w:r>
      <w:r w:rsidR="0080298E" w:rsidRPr="003B715A">
        <w:rPr>
          <w:rFonts w:ascii="Arial" w:hAnsi="Arial" w:cs="Arial"/>
          <w:lang w:val="es-MX"/>
        </w:rPr>
        <w:tab/>
      </w:r>
      <w:r w:rsidR="00523DA2">
        <w:rPr>
          <w:rFonts w:ascii="Arial" w:hAnsi="Arial" w:cs="Arial"/>
          <w:lang w:val="es-MX"/>
        </w:rPr>
        <w:t xml:space="preserve">  $ 20</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Llantas o neumáticos de más de 17 pulgadas de rin:  </w:t>
      </w:r>
      <w:r w:rsidR="0080298E" w:rsidRPr="003B715A">
        <w:rPr>
          <w:rFonts w:ascii="Arial" w:hAnsi="Arial" w:cs="Arial"/>
          <w:lang w:val="es-MX"/>
        </w:rPr>
        <w:tab/>
      </w:r>
      <w:r w:rsidR="00523DA2">
        <w:rPr>
          <w:rFonts w:ascii="Arial" w:hAnsi="Arial" w:cs="Arial"/>
          <w:lang w:val="es-MX"/>
        </w:rPr>
        <w:t xml:space="preserve"> $ 27</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115.</w:t>
      </w:r>
      <w:r w:rsidR="00B61DB7" w:rsidRPr="003B715A">
        <w:rPr>
          <w:rFonts w:ascii="Arial" w:hAnsi="Arial" w:cs="Arial"/>
          <w:lang w:val="es-MX"/>
        </w:rPr>
        <w:t xml:space="preserve"> Las tarifas para establecer servicios, eventos, arrendamientos, inscripciones, eventos deportivos en sus diferentes disciplinas, atletismo, escuela de iniciación de fútbol, ligas internas de futbol, clínicas deportivas, eventos deportivos tradicionales y comunitarios a cargo de la Dirección del Consejo Municipal del Deporte.</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Por inscripción en las escuelas municipales de iniciación</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deportiva, por categoría:      </w:t>
      </w:r>
      <w:r w:rsidR="00FC7F37" w:rsidRPr="003B715A">
        <w:rPr>
          <w:rFonts w:ascii="Arial" w:hAnsi="Arial" w:cs="Arial"/>
          <w:lang w:val="es-MX"/>
        </w:rPr>
        <w:tab/>
      </w:r>
      <w:r w:rsidR="00D73796">
        <w:rPr>
          <w:rFonts w:ascii="Arial" w:hAnsi="Arial" w:cs="Arial"/>
          <w:lang w:val="es-MX"/>
        </w:rPr>
        <w:t xml:space="preserve">  $ 1</w:t>
      </w:r>
      <w:r w:rsidR="00E93180">
        <w:rPr>
          <w:rFonts w:ascii="Arial" w:hAnsi="Arial" w:cs="Arial"/>
          <w:lang w:val="es-MX"/>
        </w:rPr>
        <w:t>15</w:t>
      </w:r>
      <w:r w:rsidR="0037648D">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Por mensualidad en las escuelas municipales de iniciación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deportiva (no incluye material ni equipamiento deportivo, ni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seguro médico).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Aerobics, Zumba, Ritmos Latinos, Acondicionamiento Físico, Lucha Grecorromana, Ajedrez sin límite de edad; Tenis de Mesa, Mini Tenis, Basquetbol, Voleibol y Handball menores de 15 años:</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FC7F37"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$ 101</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FC7F37"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E93180">
        <w:rPr>
          <w:rFonts w:ascii="Arial" w:hAnsi="Arial" w:cs="Arial"/>
          <w:lang w:val="es-MX"/>
        </w:rPr>
        <w:t>36</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FC7F37" w:rsidRPr="003B715A">
        <w:rPr>
          <w:rFonts w:ascii="Arial" w:hAnsi="Arial" w:cs="Arial"/>
          <w:lang w:val="es-MX"/>
        </w:rPr>
        <w:tab/>
      </w:r>
      <w:r w:rsidR="00E93180">
        <w:rPr>
          <w:rFonts w:ascii="Arial" w:hAnsi="Arial" w:cs="Arial"/>
          <w:lang w:val="es-MX"/>
        </w:rPr>
        <w:t xml:space="preserve">  $ 203</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Box, menores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FC7F37"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$ 122</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FC7F37"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$ 152</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FC7F37" w:rsidRPr="003B715A">
        <w:rPr>
          <w:rFonts w:ascii="Arial" w:hAnsi="Arial" w:cs="Arial"/>
          <w:lang w:val="es-MX"/>
        </w:rPr>
        <w:tab/>
      </w:r>
      <w:r w:rsidR="00E93180">
        <w:rPr>
          <w:rFonts w:ascii="Arial" w:hAnsi="Arial" w:cs="Arial"/>
          <w:lang w:val="es-MX"/>
        </w:rPr>
        <w:t xml:space="preserve">    $ 203</w:t>
      </w:r>
      <w:r w:rsidR="0037648D">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Tae Kwon Do y Halterofilia sin límite de edad; Basquetbol, Voleibol, Handball, Judo, Karate, para mayores de 15 años:</w:t>
      </w:r>
    </w:p>
    <w:p w:rsidR="00356F12" w:rsidRPr="003B715A" w:rsidRDefault="00356F12" w:rsidP="005A2F26">
      <w:pPr>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xml:space="preserve">$ </w:t>
      </w:r>
      <w:r w:rsidR="00E93180">
        <w:rPr>
          <w:rFonts w:ascii="Arial" w:hAnsi="Arial" w:cs="Arial"/>
          <w:lang w:val="es-MX"/>
        </w:rPr>
        <w:t>152</w:t>
      </w:r>
      <w:r w:rsidR="0037648D">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$ 197</w:t>
      </w:r>
      <w:r w:rsidR="003764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$ 2</w:t>
      </w:r>
      <w:r w:rsidR="00E93180">
        <w:rPr>
          <w:rFonts w:ascii="Arial" w:hAnsi="Arial" w:cs="Arial"/>
          <w:lang w:val="es-MX"/>
        </w:rPr>
        <w:t>79</w:t>
      </w:r>
      <w:r w:rsidR="003764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Box, Tenis de Mesa y Mini tenis, para mayores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w:t>
      </w:r>
      <w:r w:rsidR="00E93180">
        <w:rPr>
          <w:rFonts w:ascii="Arial" w:hAnsi="Arial" w:cs="Arial"/>
          <w:lang w:val="es-MX"/>
        </w:rPr>
        <w:t xml:space="preserve"> 210</w:t>
      </w:r>
      <w:r w:rsidR="0037648D">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$ 2</w:t>
      </w:r>
      <w:r w:rsidR="00E93180">
        <w:rPr>
          <w:rFonts w:ascii="Arial" w:hAnsi="Arial" w:cs="Arial"/>
          <w:lang w:val="es-MX"/>
        </w:rPr>
        <w:t>28</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E93180">
        <w:rPr>
          <w:rFonts w:ascii="Arial" w:hAnsi="Arial" w:cs="Arial"/>
          <w:lang w:val="es-MX"/>
        </w:rPr>
        <w:t xml:space="preserve"> $ 304</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Bádminton y Frontenis, para menores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$ 101</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E93180">
        <w:rPr>
          <w:rFonts w:ascii="Arial" w:hAnsi="Arial" w:cs="Arial"/>
          <w:lang w:val="es-MX"/>
        </w:rPr>
        <w:t>36</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$1</w:t>
      </w:r>
      <w:r w:rsidR="00E93180">
        <w:rPr>
          <w:rFonts w:ascii="Arial" w:hAnsi="Arial" w:cs="Arial"/>
          <w:lang w:val="es-MX"/>
        </w:rPr>
        <w:t>78</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Bádminton y Frontenis, para mayores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E93180">
        <w:rPr>
          <w:rFonts w:ascii="Arial" w:hAnsi="Arial" w:cs="Arial"/>
          <w:lang w:val="es-MX"/>
        </w:rPr>
        <w:t>52</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$ 1</w:t>
      </w:r>
      <w:r w:rsidR="00E93180">
        <w:rPr>
          <w:rFonts w:ascii="Arial" w:hAnsi="Arial" w:cs="Arial"/>
          <w:lang w:val="es-MX"/>
        </w:rPr>
        <w:t>66</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Pr="003B715A">
        <w:rPr>
          <w:rFonts w:ascii="Arial" w:hAnsi="Arial" w:cs="Arial"/>
          <w:lang w:val="es-MX"/>
        </w:rPr>
        <w:t xml:space="preserve"> $</w:t>
      </w:r>
      <w:r w:rsidR="00701A9E" w:rsidRPr="003B715A">
        <w:rPr>
          <w:rFonts w:ascii="Arial" w:hAnsi="Arial" w:cs="Arial"/>
          <w:lang w:val="es-MX"/>
        </w:rPr>
        <w:t xml:space="preserve"> </w:t>
      </w:r>
      <w:r w:rsidR="00F779D4">
        <w:rPr>
          <w:rFonts w:ascii="Arial" w:hAnsi="Arial" w:cs="Arial"/>
          <w:lang w:val="es-MX"/>
        </w:rPr>
        <w:t>2</w:t>
      </w:r>
      <w:r w:rsidR="00E93180">
        <w:rPr>
          <w:rFonts w:ascii="Arial" w:hAnsi="Arial" w:cs="Arial"/>
          <w:lang w:val="es-MX"/>
        </w:rPr>
        <w:t>28</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Gimnasia:</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$ 203</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$ 2</w:t>
      </w:r>
      <w:r w:rsidR="00E93180">
        <w:rPr>
          <w:rFonts w:ascii="Arial" w:hAnsi="Arial" w:cs="Arial"/>
          <w:lang w:val="es-MX"/>
        </w:rPr>
        <w:t>58</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$ 3</w:t>
      </w:r>
      <w:r w:rsidR="00E93180">
        <w:rPr>
          <w:rFonts w:ascii="Arial" w:hAnsi="Arial" w:cs="Arial"/>
          <w:lang w:val="es-MX"/>
        </w:rPr>
        <w:t>80</w:t>
      </w:r>
      <w:r w:rsidR="0037648D">
        <w:rPr>
          <w:rFonts w:ascii="Arial" w:hAnsi="Arial" w:cs="Arial"/>
          <w:lang w:val="es-MX"/>
        </w:rPr>
        <w:t>.0</w:t>
      </w:r>
      <w:r w:rsidR="00F779D4">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Atletismo, menores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xml:space="preserve">$ </w:t>
      </w:r>
      <w:r w:rsidR="00E93180">
        <w:rPr>
          <w:rFonts w:ascii="Arial" w:hAnsi="Arial" w:cs="Arial"/>
          <w:lang w:val="es-MX"/>
        </w:rPr>
        <w:t>52</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$ 7</w:t>
      </w:r>
      <w:r w:rsidR="00E93180">
        <w:rPr>
          <w:rFonts w:ascii="Arial" w:hAnsi="Arial" w:cs="Arial"/>
          <w:lang w:val="es-MX"/>
        </w:rPr>
        <w:t>6</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$ 1</w:t>
      </w:r>
      <w:r w:rsidR="00E93180">
        <w:rPr>
          <w:rFonts w:ascii="Arial" w:hAnsi="Arial" w:cs="Arial"/>
          <w:lang w:val="es-MX"/>
        </w:rPr>
        <w:t>26</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Atletismo, mayores de 15 años: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$ 101</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$ 152</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$ 2</w:t>
      </w:r>
      <w:r w:rsidR="00E93180">
        <w:rPr>
          <w:rFonts w:ascii="Arial" w:hAnsi="Arial" w:cs="Arial"/>
          <w:lang w:val="es-MX"/>
        </w:rPr>
        <w:t>53</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Natación:</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$ 304</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$ 3</w:t>
      </w:r>
      <w:r w:rsidR="00E93180">
        <w:rPr>
          <w:rFonts w:ascii="Arial" w:hAnsi="Arial" w:cs="Arial"/>
          <w:lang w:val="es-MX"/>
        </w:rPr>
        <w:t>80</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E93180">
        <w:rPr>
          <w:rFonts w:ascii="Arial" w:hAnsi="Arial" w:cs="Arial"/>
          <w:lang w:val="es-MX"/>
        </w:rPr>
        <w:t xml:space="preserve"> $ 506</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701A9E">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La duración de las clases será de 50 minutos cada una.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Paquetes Familiares: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1577E">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 Dos niños en una o más disciplinas diferentes: 20% descuent</w:t>
      </w:r>
      <w:r w:rsidR="00C1577E" w:rsidRPr="003B715A">
        <w:rPr>
          <w:rFonts w:ascii="Arial" w:hAnsi="Arial" w:cs="Arial"/>
          <w:lang w:val="es-MX"/>
        </w:rPr>
        <w:t>o en inscripción y mensualidad.</w:t>
      </w:r>
    </w:p>
    <w:p w:rsidR="00356F12" w:rsidRPr="003B715A" w:rsidRDefault="00356F12" w:rsidP="00C1577E">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Tres niños en una o más disciplinas diferentes: 25% descuento en inscripción y mensualidad.</w:t>
      </w: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3.- Cuatro niños en una o más disciplinas diferentes: 30% descuento en inscripción y mensualidad.</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III. Inscripción en escuelas de Futbol:             </w:t>
      </w:r>
      <w:r w:rsidR="00BB1B53" w:rsidRPr="003B715A">
        <w:rPr>
          <w:rFonts w:ascii="Arial" w:hAnsi="Arial" w:cs="Arial"/>
          <w:lang w:val="es-MX"/>
        </w:rPr>
        <w:tab/>
      </w:r>
      <w:r w:rsidR="00E93180">
        <w:rPr>
          <w:rFonts w:ascii="Arial" w:hAnsi="Arial" w:cs="Arial"/>
          <w:lang w:val="es-MX"/>
        </w:rPr>
        <w:t xml:space="preserve">   $ 192</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En cancha de Tierra: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E93180">
        <w:rPr>
          <w:rFonts w:ascii="Arial" w:hAnsi="Arial" w:cs="Arial"/>
          <w:lang w:val="es-MX"/>
        </w:rPr>
        <w:t>$ 101</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w:t>
      </w:r>
      <w:r w:rsidR="00E93180">
        <w:rPr>
          <w:rFonts w:ascii="Arial" w:hAnsi="Arial" w:cs="Arial"/>
          <w:lang w:val="es-MX"/>
        </w:rPr>
        <w:t xml:space="preserve"> 152</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$ 2</w:t>
      </w:r>
      <w:r w:rsidR="00E93180">
        <w:rPr>
          <w:rFonts w:ascii="Arial" w:hAnsi="Arial" w:cs="Arial"/>
          <w:lang w:val="es-MX"/>
        </w:rPr>
        <w:t>53</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En cancha de Pasto Natural:</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E93180">
        <w:rPr>
          <w:rFonts w:ascii="Arial" w:hAnsi="Arial" w:cs="Arial"/>
          <w:lang w:val="es-MX"/>
        </w:rPr>
        <w:t>228</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F779D4">
        <w:rPr>
          <w:rFonts w:ascii="Arial" w:hAnsi="Arial" w:cs="Arial"/>
          <w:lang w:val="es-MX"/>
        </w:rPr>
        <w:t>$ 2</w:t>
      </w:r>
      <w:r w:rsidR="00E93180">
        <w:rPr>
          <w:rFonts w:ascii="Arial" w:hAnsi="Arial" w:cs="Arial"/>
          <w:lang w:val="es-MX"/>
        </w:rPr>
        <w:t>53</w:t>
      </w:r>
      <w:r w:rsidR="0037648D">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$ 3</w:t>
      </w:r>
      <w:r w:rsidR="00E93180">
        <w:rPr>
          <w:rFonts w:ascii="Arial" w:hAnsi="Arial" w:cs="Arial"/>
          <w:lang w:val="es-MX"/>
        </w:rPr>
        <w:t>29</w:t>
      </w:r>
      <w:r w:rsidR="0037648D">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En cancha de Pasto Sintético:</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Dos días por semana:               </w:t>
      </w:r>
      <w:r w:rsidR="00BB1B53"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F779D4">
        <w:rPr>
          <w:rFonts w:ascii="Arial" w:hAnsi="Arial" w:cs="Arial"/>
          <w:lang w:val="es-MX"/>
        </w:rPr>
        <w:t>1</w:t>
      </w:r>
      <w:r w:rsidR="00E93180">
        <w:rPr>
          <w:rFonts w:ascii="Arial" w:hAnsi="Arial" w:cs="Arial"/>
          <w:lang w:val="es-MX"/>
        </w:rPr>
        <w:t>26</w:t>
      </w:r>
      <w:r w:rsidR="0037648D">
        <w:rPr>
          <w:rFonts w:ascii="Arial" w:hAnsi="Arial" w:cs="Arial"/>
          <w:lang w:val="es-MX"/>
        </w:rPr>
        <w:t>.0</w:t>
      </w:r>
      <w:r w:rsidR="00C1577E" w:rsidRPr="003B715A">
        <w:rPr>
          <w:rFonts w:ascii="Arial" w:hAnsi="Arial" w:cs="Arial"/>
          <w:lang w:val="es-MX"/>
        </w:rPr>
        <w:t>0</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Tres días por semana:            </w:t>
      </w:r>
      <w:r w:rsidR="00BB1B53" w:rsidRPr="003B715A">
        <w:rPr>
          <w:rFonts w:ascii="Arial" w:hAnsi="Arial" w:cs="Arial"/>
          <w:lang w:val="es-MX"/>
        </w:rPr>
        <w:tab/>
      </w:r>
      <w:r w:rsidRPr="003B715A">
        <w:rPr>
          <w:rFonts w:ascii="Arial" w:hAnsi="Arial" w:cs="Arial"/>
          <w:lang w:val="es-MX"/>
        </w:rPr>
        <w:t xml:space="preserve">  </w:t>
      </w:r>
      <w:r w:rsidR="00C1577E" w:rsidRPr="003B715A">
        <w:rPr>
          <w:rFonts w:ascii="Arial" w:hAnsi="Arial" w:cs="Arial"/>
          <w:lang w:val="es-MX"/>
        </w:rPr>
        <w:t xml:space="preserve">$ </w:t>
      </w:r>
      <w:r w:rsidR="00F779D4">
        <w:rPr>
          <w:rFonts w:ascii="Arial" w:hAnsi="Arial" w:cs="Arial"/>
          <w:lang w:val="es-MX"/>
        </w:rPr>
        <w:t>1</w:t>
      </w:r>
      <w:r w:rsidR="00E93180">
        <w:rPr>
          <w:rFonts w:ascii="Arial" w:hAnsi="Arial" w:cs="Arial"/>
          <w:lang w:val="es-MX"/>
        </w:rPr>
        <w:t>89</w:t>
      </w:r>
      <w:r w:rsidR="0037648D">
        <w:rPr>
          <w:rFonts w:ascii="Arial" w:hAnsi="Arial" w:cs="Arial"/>
          <w:lang w:val="es-MX"/>
        </w:rPr>
        <w:t>.0</w:t>
      </w:r>
      <w:r w:rsidR="00F779D4">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3.-Cinco días por semana:         </w:t>
      </w:r>
      <w:r w:rsidR="00BB1B53" w:rsidRPr="003B715A">
        <w:rPr>
          <w:rFonts w:ascii="Arial" w:hAnsi="Arial" w:cs="Arial"/>
          <w:lang w:val="es-MX"/>
        </w:rPr>
        <w:tab/>
      </w:r>
      <w:r w:rsidR="00F779D4">
        <w:rPr>
          <w:rFonts w:ascii="Arial" w:hAnsi="Arial" w:cs="Arial"/>
          <w:lang w:val="es-MX"/>
        </w:rPr>
        <w:t xml:space="preserve">  $ 2</w:t>
      </w:r>
      <w:r w:rsidR="00E93180">
        <w:rPr>
          <w:rFonts w:ascii="Arial" w:hAnsi="Arial" w:cs="Arial"/>
          <w:lang w:val="es-MX"/>
        </w:rPr>
        <w:t>91</w:t>
      </w:r>
      <w:r w:rsidR="0037648D">
        <w:rPr>
          <w:rFonts w:ascii="Arial" w:hAnsi="Arial" w:cs="Arial"/>
          <w:lang w:val="es-MX"/>
        </w:rPr>
        <w:t>.0</w:t>
      </w:r>
      <w:r w:rsidR="00F779D4">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Costo de Credencial:              </w:t>
      </w:r>
      <w:r w:rsidR="00BB1B53" w:rsidRPr="003B715A">
        <w:rPr>
          <w:rFonts w:ascii="Arial" w:hAnsi="Arial" w:cs="Arial"/>
          <w:lang w:val="es-MX"/>
        </w:rPr>
        <w:tab/>
      </w:r>
      <w:r w:rsidR="00F779D4">
        <w:rPr>
          <w:rFonts w:ascii="Arial" w:hAnsi="Arial" w:cs="Arial"/>
          <w:lang w:val="es-MX"/>
        </w:rPr>
        <w:t xml:space="preserve">   $ 2</w:t>
      </w:r>
      <w:r w:rsidR="00E93180">
        <w:rPr>
          <w:rFonts w:ascii="Arial" w:hAnsi="Arial" w:cs="Arial"/>
          <w:lang w:val="es-MX"/>
        </w:rPr>
        <w:t>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 Inscripción a Clínicas Deportivas:          </w:t>
      </w:r>
      <w:r w:rsidR="00BB1B53" w:rsidRPr="003B715A">
        <w:rPr>
          <w:rFonts w:ascii="Arial" w:hAnsi="Arial" w:cs="Arial"/>
          <w:lang w:val="es-MX"/>
        </w:rPr>
        <w:tab/>
      </w:r>
      <w:r w:rsidR="00E93180">
        <w:rPr>
          <w:rFonts w:ascii="Arial" w:hAnsi="Arial" w:cs="Arial"/>
          <w:lang w:val="es-MX"/>
        </w:rPr>
        <w:t xml:space="preserve">  $ 26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w:t>
      </w:r>
      <w:r w:rsidR="00BB1B53" w:rsidRPr="003B715A">
        <w:rPr>
          <w:rFonts w:ascii="Arial" w:hAnsi="Arial" w:cs="Arial"/>
          <w:lang w:val="es-MX"/>
        </w:rPr>
        <w:t>I</w:t>
      </w:r>
      <w:r w:rsidRPr="003B715A">
        <w:rPr>
          <w:rFonts w:ascii="Arial" w:hAnsi="Arial" w:cs="Arial"/>
          <w:lang w:val="es-MX"/>
        </w:rPr>
        <w:t>. Otros ingresos por concepto de mensualidad e inscripción en el</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desarrollo del deporte:               </w:t>
      </w:r>
      <w:r w:rsidR="00BB1B53" w:rsidRPr="003B715A">
        <w:rPr>
          <w:rFonts w:ascii="Arial" w:hAnsi="Arial" w:cs="Arial"/>
          <w:lang w:val="es-MX"/>
        </w:rPr>
        <w:tab/>
      </w:r>
      <w:r w:rsidR="00F779D4">
        <w:rPr>
          <w:rFonts w:ascii="Arial" w:hAnsi="Arial" w:cs="Arial"/>
          <w:lang w:val="es-MX"/>
        </w:rPr>
        <w:t xml:space="preserve">  $ 8</w:t>
      </w:r>
      <w:r w:rsidR="00E93180">
        <w:rPr>
          <w:rFonts w:ascii="Arial" w:hAnsi="Arial" w:cs="Arial"/>
          <w:lang w:val="es-MX"/>
        </w:rPr>
        <w:t>9</w:t>
      </w:r>
      <w:r w:rsidR="0037648D">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Inscripciones a carreras tradicionales y eventos deportivos del Municipio: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El costo de inscripción a eventos deportivos y carreras atléticas tradicionales debe ser establecida de acuerdo a convocatoria firmada y autorizada por el Presidente.</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VIII. Cursos de verano, recreativo y deportivo:   </w:t>
      </w:r>
      <w:r w:rsidR="00BB1B53" w:rsidRPr="003B715A">
        <w:rPr>
          <w:rFonts w:ascii="Arial" w:hAnsi="Arial" w:cs="Arial"/>
          <w:lang w:val="es-MX"/>
        </w:rPr>
        <w:tab/>
      </w:r>
      <w:r w:rsidR="00F779D4">
        <w:rPr>
          <w:rFonts w:ascii="Arial" w:hAnsi="Arial" w:cs="Arial"/>
          <w:lang w:val="es-MX"/>
        </w:rPr>
        <w:t xml:space="preserve">  $ 7</w:t>
      </w:r>
      <w:r w:rsidR="00E93180">
        <w:rPr>
          <w:rFonts w:ascii="Arial" w:hAnsi="Arial" w:cs="Arial"/>
          <w:lang w:val="es-MX"/>
        </w:rPr>
        <w:t>98</w:t>
      </w:r>
      <w:r w:rsidR="0037648D">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Inscripción, tratándose de ciudadanos del municipio cuya</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situación económica no les permita realizar el pago; será necesario</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dictamen socioeconómico practicado por la Dirección de Desarrollo</w:t>
      </w:r>
    </w:p>
    <w:p w:rsidR="0044719C"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Social, para otorgamiento de un descuento o beca:   </w:t>
      </w:r>
      <w:r w:rsidR="00BB1B53" w:rsidRPr="003B715A">
        <w:rPr>
          <w:rFonts w:ascii="Arial" w:hAnsi="Arial" w:cs="Arial"/>
          <w:lang w:val="es-MX"/>
        </w:rPr>
        <w:tab/>
      </w:r>
      <w:r w:rsidR="00F779D4">
        <w:rPr>
          <w:rFonts w:ascii="Arial" w:hAnsi="Arial" w:cs="Arial"/>
          <w:lang w:val="es-MX"/>
        </w:rPr>
        <w:t xml:space="preserve">  $ 3</w:t>
      </w:r>
      <w:r w:rsidR="00E93180">
        <w:rPr>
          <w:rFonts w:ascii="Arial" w:hAnsi="Arial" w:cs="Arial"/>
          <w:lang w:val="es-MX"/>
        </w:rPr>
        <w:t>80</w:t>
      </w:r>
      <w:r w:rsidR="0037648D">
        <w:rPr>
          <w:rFonts w:ascii="Arial" w:hAnsi="Arial" w:cs="Arial"/>
          <w:lang w:val="es-MX"/>
        </w:rPr>
        <w:t>.0</w:t>
      </w:r>
      <w:r w:rsidRPr="003B715A">
        <w:rPr>
          <w:rFonts w:ascii="Arial" w:hAnsi="Arial" w:cs="Arial"/>
          <w:lang w:val="es-MX"/>
        </w:rPr>
        <w:t>0</w:t>
      </w:r>
    </w:p>
    <w:p w:rsidR="00E93180" w:rsidRDefault="00E93180" w:rsidP="005A2F26">
      <w:pPr>
        <w:tabs>
          <w:tab w:val="decimal" w:pos="7938"/>
        </w:tabs>
        <w:autoSpaceDE w:val="0"/>
        <w:autoSpaceDN w:val="0"/>
        <w:adjustRightInd w:val="0"/>
        <w:spacing w:line="360" w:lineRule="auto"/>
        <w:jc w:val="both"/>
        <w:rPr>
          <w:rFonts w:ascii="Arial" w:hAnsi="Arial" w:cs="Arial"/>
          <w:lang w:val="es-MX"/>
        </w:rPr>
      </w:pPr>
    </w:p>
    <w:p w:rsidR="00356F12" w:rsidRDefault="00E93180" w:rsidP="00D753EF">
      <w:pPr>
        <w:tabs>
          <w:tab w:val="decimal" w:pos="7938"/>
        </w:tabs>
        <w:autoSpaceDE w:val="0"/>
        <w:autoSpaceDN w:val="0"/>
        <w:adjustRightInd w:val="0"/>
        <w:spacing w:line="360" w:lineRule="auto"/>
        <w:ind w:firstLine="567"/>
        <w:jc w:val="both"/>
        <w:rPr>
          <w:rFonts w:ascii="Arial" w:hAnsi="Arial" w:cs="Arial"/>
          <w:lang w:val="es-MX"/>
        </w:rPr>
      </w:pPr>
      <w:r w:rsidRPr="00E93180">
        <w:rPr>
          <w:rFonts w:ascii="Arial" w:hAnsi="Arial" w:cs="Arial"/>
          <w:lang w:val="es-MX"/>
        </w:rPr>
        <w:t>IX. Servicio de Terapia Física, Rehabilitación o Nutri</w:t>
      </w:r>
      <w:r>
        <w:rPr>
          <w:rFonts w:ascii="Arial" w:hAnsi="Arial" w:cs="Arial"/>
          <w:lang w:val="es-MX"/>
        </w:rPr>
        <w:t xml:space="preserve">ción:            </w:t>
      </w:r>
      <w:r w:rsidRPr="00E93180">
        <w:rPr>
          <w:rFonts w:ascii="Arial" w:hAnsi="Arial" w:cs="Arial"/>
          <w:lang w:val="es-MX"/>
        </w:rPr>
        <w:t>$ 80.00</w:t>
      </w:r>
    </w:p>
    <w:p w:rsidR="00033970" w:rsidRPr="00D753EF" w:rsidRDefault="00033970" w:rsidP="00D753EF">
      <w:pPr>
        <w:tabs>
          <w:tab w:val="decimal" w:pos="7938"/>
        </w:tabs>
        <w:autoSpaceDE w:val="0"/>
        <w:autoSpaceDN w:val="0"/>
        <w:adjustRightInd w:val="0"/>
        <w:spacing w:line="360" w:lineRule="auto"/>
        <w:ind w:firstLine="567"/>
        <w:jc w:val="both"/>
        <w:rPr>
          <w:rFonts w:ascii="Arial" w:hAnsi="Arial" w:cs="Arial"/>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116.</w:t>
      </w:r>
      <w:r w:rsidR="00356F12" w:rsidRPr="003B715A">
        <w:rPr>
          <w:rFonts w:ascii="Arial" w:hAnsi="Arial" w:cs="Arial"/>
          <w:lang w:val="es-MX"/>
        </w:rPr>
        <w:t xml:space="preserve"> Las personas que requieran de los Servicios de la Escuela de Artes Plásticas, Artesanías y Oficios, que en este artículo se enumeran, pagarán previamente los derechos correspondientes, de acuerdo a las siguientes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 Inscripción a los talleres de artes plásticas, música, </w:t>
      </w:r>
    </w:p>
    <w:p w:rsidR="00356F12" w:rsidRPr="003B715A" w:rsidRDefault="00356F12" w:rsidP="005A2F26">
      <w:pPr>
        <w:tabs>
          <w:tab w:val="decimal" w:pos="7938"/>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danza y artesanías:                    </w:t>
      </w:r>
      <w:r w:rsidR="00BB1B53" w:rsidRPr="003B715A">
        <w:rPr>
          <w:rFonts w:ascii="Arial" w:hAnsi="Arial" w:cs="Arial"/>
          <w:lang w:val="es-MX"/>
        </w:rPr>
        <w:tab/>
      </w:r>
      <w:r w:rsidR="00F779D4">
        <w:rPr>
          <w:rFonts w:ascii="Arial" w:hAnsi="Arial" w:cs="Arial"/>
          <w:lang w:val="es-MX"/>
        </w:rPr>
        <w:t xml:space="preserve">  $ 1</w:t>
      </w:r>
      <w:r w:rsidR="00E93180">
        <w:rPr>
          <w:rFonts w:ascii="Arial" w:hAnsi="Arial" w:cs="Arial"/>
          <w:lang w:val="es-MX"/>
        </w:rPr>
        <w:t>82</w:t>
      </w:r>
      <w:r w:rsidR="0037648D">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 Cursos matutinos, vespertinos y sabatinos, cuota mensual: </w:t>
      </w:r>
      <w:r w:rsidR="00BB1B53" w:rsidRPr="003B715A">
        <w:rPr>
          <w:rFonts w:ascii="Arial" w:hAnsi="Arial" w:cs="Arial"/>
          <w:lang w:val="es-MX"/>
        </w:rPr>
        <w:tab/>
      </w:r>
      <w:r w:rsidR="00F779D4">
        <w:rPr>
          <w:rFonts w:ascii="Arial" w:hAnsi="Arial" w:cs="Arial"/>
          <w:lang w:val="es-MX"/>
        </w:rPr>
        <w:t xml:space="preserve"> $ 1</w:t>
      </w:r>
      <w:r w:rsidR="00E93180">
        <w:rPr>
          <w:rFonts w:ascii="Arial" w:hAnsi="Arial" w:cs="Arial"/>
          <w:lang w:val="es-MX"/>
        </w:rPr>
        <w:t>64</w:t>
      </w:r>
      <w:r w:rsidR="0037648D">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Cursos de verano, cuota:      </w:t>
      </w:r>
      <w:r w:rsidR="00BB1B53" w:rsidRPr="003B715A">
        <w:rPr>
          <w:rFonts w:ascii="Arial" w:hAnsi="Arial" w:cs="Arial"/>
          <w:lang w:val="es-MX"/>
        </w:rPr>
        <w:tab/>
      </w:r>
      <w:r w:rsidR="00F779D4">
        <w:rPr>
          <w:rFonts w:ascii="Arial" w:hAnsi="Arial" w:cs="Arial"/>
          <w:lang w:val="es-MX"/>
        </w:rPr>
        <w:t xml:space="preserve"> $ 2</w:t>
      </w:r>
      <w:r w:rsidR="00E93180">
        <w:rPr>
          <w:rFonts w:ascii="Arial" w:hAnsi="Arial" w:cs="Arial"/>
          <w:lang w:val="es-MX"/>
        </w:rPr>
        <w:t>59</w:t>
      </w:r>
      <w:r w:rsidR="0037648D">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A los contribuyentes que acrediten ser ciudadanos mexicanos y tener 60 años o más y a los trabajadores del Municipio o algún familiar directo (hijos y cónyuge) se les aplicará un descuento del 50% sobre los cur</w:t>
      </w:r>
      <w:r w:rsidR="00E93180">
        <w:rPr>
          <w:rFonts w:ascii="Arial" w:hAnsi="Arial" w:cs="Arial"/>
          <w:lang w:val="es-MX"/>
        </w:rPr>
        <w:t>sos por el año 2020</w:t>
      </w:r>
      <w:r w:rsidRPr="003B715A">
        <w:rPr>
          <w:rFonts w:ascii="Arial" w:hAnsi="Arial" w:cs="Arial"/>
          <w:lang w:val="es-MX"/>
        </w:rPr>
        <w:t>, para lo cual los beneficiarios deberán presentar según sea el caso la siguiente documentación: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Copia de credencial del (INSEN y/o INAPAM), IFE en caso de ser adulto mayor; en caso de ser empleado Municipal o familiar directo (esposa/hijos) presentar credencial o </w:t>
      </w:r>
      <w:r w:rsidR="00B61DB7" w:rsidRPr="003B715A">
        <w:rPr>
          <w:rFonts w:ascii="Arial" w:hAnsi="Arial" w:cs="Arial"/>
          <w:lang w:val="es-MX"/>
        </w:rPr>
        <w:t>gafete</w:t>
      </w:r>
      <w:r w:rsidRPr="003B715A">
        <w:rPr>
          <w:rFonts w:ascii="Arial" w:hAnsi="Arial" w:cs="Arial"/>
          <w:lang w:val="es-MX"/>
        </w:rPr>
        <w:t xml:space="preserve"> de la institución y el último comprobante de pago.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Las personas que participen en los grupos que representan al Municipio y alumnos con </w:t>
      </w:r>
      <w:r w:rsidR="00E251F8">
        <w:rPr>
          <w:rFonts w:ascii="Arial" w:hAnsi="Arial" w:cs="Arial"/>
          <w:lang w:val="es-MX"/>
        </w:rPr>
        <w:t>discapacidad</w:t>
      </w:r>
      <w:r w:rsidRPr="003B715A">
        <w:rPr>
          <w:rFonts w:ascii="Arial" w:hAnsi="Arial" w:cs="Arial"/>
          <w:lang w:val="es-MX"/>
        </w:rPr>
        <w:t>, becados con el 100%.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Las personas que ganan concursos que se realicen promovidos por las Direcciones de Cultura y Educación se les otorgara Beca según el lugar que hayan obtenido 1er. lugar el 100%, 2do. y 3er. lugar el 50% el cual será autorizado y otorgado en la presidencia.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Las personas de escasos recursos, alumnos sobresalientes en sus planteles escolares con promedios global 9.5, deberán de solicitar el apoyo del descuento en Presidencia.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tabs>
          <w:tab w:val="decimal" w:pos="7938"/>
        </w:tabs>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VII. El costo del Diploma será de:   </w:t>
      </w:r>
      <w:r w:rsidR="00BB1B53" w:rsidRPr="003B715A">
        <w:rPr>
          <w:rFonts w:ascii="Arial" w:hAnsi="Arial" w:cs="Arial"/>
          <w:lang w:val="es-MX"/>
        </w:rPr>
        <w:tab/>
      </w:r>
      <w:r w:rsidR="00E93180">
        <w:rPr>
          <w:rFonts w:ascii="Arial" w:hAnsi="Arial" w:cs="Arial"/>
          <w:lang w:val="es-MX"/>
        </w:rPr>
        <w:t xml:space="preserve"> $ 136</w:t>
      </w:r>
      <w:r w:rsidR="00F779D4">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VIII. El costo de la reposición de la credencial de los alumnos será de:  </w:t>
      </w:r>
      <w:r w:rsidR="00BB1B53" w:rsidRPr="003B715A">
        <w:rPr>
          <w:rFonts w:ascii="Arial" w:hAnsi="Arial" w:cs="Arial"/>
          <w:lang w:val="es-MX"/>
        </w:rPr>
        <w:tab/>
      </w:r>
      <w:r w:rsidR="00E93180">
        <w:rPr>
          <w:rFonts w:ascii="Arial" w:hAnsi="Arial" w:cs="Arial"/>
          <w:lang w:val="es-MX"/>
        </w:rPr>
        <w:t>$ 69</w:t>
      </w:r>
      <w:r w:rsidR="00F779D4">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A248D0"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IX. Para los alumnos cursos de la Escuela de Artes Plásticas, Artesanías y Oficios, que realicen su pago se mensual después del día diez de cada mes, </w:t>
      </w:r>
      <w:r w:rsidR="00BB1B53" w:rsidRPr="003B715A">
        <w:rPr>
          <w:rFonts w:ascii="Arial" w:hAnsi="Arial" w:cs="Arial"/>
          <w:lang w:val="es-MX"/>
        </w:rPr>
        <w:t xml:space="preserve"> </w:t>
      </w:r>
      <w:r w:rsidRPr="003B715A">
        <w:rPr>
          <w:rFonts w:ascii="Arial" w:hAnsi="Arial" w:cs="Arial"/>
          <w:lang w:val="es-MX"/>
        </w:rPr>
        <w:t xml:space="preserve">se hará acreedor a un pago adicional de:   </w:t>
      </w:r>
      <w:r w:rsidR="00BB1B53" w:rsidRPr="003B715A">
        <w:rPr>
          <w:rFonts w:ascii="Arial" w:hAnsi="Arial" w:cs="Arial"/>
          <w:lang w:val="es-MX"/>
        </w:rPr>
        <w:tab/>
      </w:r>
      <w:r w:rsidR="00E93180">
        <w:rPr>
          <w:rFonts w:ascii="Arial" w:hAnsi="Arial" w:cs="Arial"/>
          <w:lang w:val="es-MX"/>
        </w:rPr>
        <w:t xml:space="preserve">  $ 8.5</w:t>
      </w:r>
      <w:r w:rsidR="00F779D4">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117.</w:t>
      </w:r>
      <w:r w:rsidR="00356F12" w:rsidRPr="003B715A">
        <w:rPr>
          <w:rFonts w:ascii="Arial" w:hAnsi="Arial" w:cs="Arial"/>
          <w:lang w:val="es-MX"/>
        </w:rPr>
        <w:t xml:space="preserve"> Las personas que requieran de los Servicios de la Academia Municipal que en este artículo se enumeran, pagarán previamente los derechos correspondientes, de acuerdo a las siguientes cuotas: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Turno Matutino: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Inscripción por curso:            </w:t>
      </w:r>
      <w:r w:rsidR="00B45FBD" w:rsidRPr="003B715A">
        <w:rPr>
          <w:rFonts w:ascii="Arial" w:hAnsi="Arial" w:cs="Arial"/>
          <w:lang w:val="es-MX"/>
        </w:rPr>
        <w:tab/>
      </w:r>
      <w:r w:rsidR="00E93180">
        <w:rPr>
          <w:rFonts w:ascii="Arial" w:hAnsi="Arial" w:cs="Arial"/>
          <w:lang w:val="es-MX"/>
        </w:rPr>
        <w:t xml:space="preserve"> $ 44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b</w:t>
      </w:r>
      <w:r w:rsidR="00356F12" w:rsidRPr="003B715A">
        <w:rPr>
          <w:rFonts w:ascii="Arial" w:hAnsi="Arial" w:cs="Arial"/>
          <w:lang w:val="es-MX"/>
        </w:rPr>
        <w:t>) Cocina y Repostería, los martes y jueves de 8:00 a 10:30 y de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a 13:00 horas, con un costo mensual:         </w:t>
      </w:r>
      <w:r w:rsidR="00B45FBD" w:rsidRPr="003B715A">
        <w:rPr>
          <w:rFonts w:ascii="Arial" w:hAnsi="Arial" w:cs="Arial"/>
          <w:lang w:val="es-MX"/>
        </w:rPr>
        <w:tab/>
      </w:r>
      <w:r w:rsidR="00F779D4">
        <w:rPr>
          <w:rFonts w:ascii="Arial" w:hAnsi="Arial" w:cs="Arial"/>
          <w:lang w:val="es-MX"/>
        </w:rPr>
        <w:t xml:space="preserve">    $ 1</w:t>
      </w:r>
      <w:r w:rsidR="00E93180">
        <w:rPr>
          <w:rFonts w:ascii="Arial" w:hAnsi="Arial" w:cs="Arial"/>
          <w:lang w:val="es-MX"/>
        </w:rPr>
        <w:t>47</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c</w:t>
      </w:r>
      <w:r w:rsidR="00356F12" w:rsidRPr="003B715A">
        <w:rPr>
          <w:rFonts w:ascii="Arial" w:hAnsi="Arial" w:cs="Arial"/>
          <w:lang w:val="es-MX"/>
        </w:rPr>
        <w:t>) Manualidades, los martes y jueves de 8:00 a 10:30 y de 10:30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 13:00 horas, con un costo mensual:           </w:t>
      </w:r>
      <w:r w:rsidR="00B45FBD" w:rsidRPr="003B715A">
        <w:rPr>
          <w:rFonts w:ascii="Arial" w:hAnsi="Arial" w:cs="Arial"/>
          <w:lang w:val="es-MX"/>
        </w:rPr>
        <w:tab/>
      </w:r>
      <w:r w:rsidR="00F779D4">
        <w:rPr>
          <w:rFonts w:ascii="Arial" w:hAnsi="Arial" w:cs="Arial"/>
          <w:lang w:val="es-MX"/>
        </w:rPr>
        <w:t xml:space="preserve">   $ 1</w:t>
      </w:r>
      <w:r w:rsidR="00E93180">
        <w:rPr>
          <w:rFonts w:ascii="Arial" w:hAnsi="Arial" w:cs="Arial"/>
          <w:lang w:val="es-MX"/>
        </w:rPr>
        <w:t>47</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d</w:t>
      </w:r>
      <w:r w:rsidR="00356F12" w:rsidRPr="003B715A">
        <w:rPr>
          <w:rFonts w:ascii="Arial" w:hAnsi="Arial" w:cs="Arial"/>
          <w:lang w:val="es-MX"/>
        </w:rPr>
        <w:t>) Peinado infantil, los martes y jueves de 8:00 a 10:30 y de 10:30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13:00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e</w:t>
      </w:r>
      <w:r w:rsidR="00356F12" w:rsidRPr="003B715A">
        <w:rPr>
          <w:rFonts w:ascii="Arial" w:hAnsi="Arial" w:cs="Arial"/>
          <w:lang w:val="es-MX"/>
        </w:rPr>
        <w:t>) Cultora de Belleza, de lunes miércoles y viernes de 8:00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f</w:t>
      </w:r>
      <w:r w:rsidR="00356F12" w:rsidRPr="003B715A">
        <w:rPr>
          <w:rFonts w:ascii="Arial" w:hAnsi="Arial" w:cs="Arial"/>
          <w:lang w:val="es-MX"/>
        </w:rPr>
        <w:t xml:space="preserve">) Ingles Básico, lunes, miércoles y viernes de 8:00 a 10:30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y de 10:30 a 13:00, martes y jueves de 8:00 a 10:30 y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a 13:00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E93180">
      <w:pPr>
        <w:tabs>
          <w:tab w:val="decimal" w:pos="7938"/>
        </w:tabs>
        <w:autoSpaceDE w:val="0"/>
        <w:autoSpaceDN w:val="0"/>
        <w:adjustRightInd w:val="0"/>
        <w:spacing w:line="360" w:lineRule="auto"/>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g</w:t>
      </w:r>
      <w:r w:rsidR="00356F12" w:rsidRPr="003B715A">
        <w:rPr>
          <w:rFonts w:ascii="Arial" w:hAnsi="Arial" w:cs="Arial"/>
          <w:lang w:val="es-MX"/>
        </w:rPr>
        <w:t xml:space="preserve">) Computación Básica, lunes, miércoles y viernes de 8:00 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martes y jueves de 8:00 a 10:30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y de 10:30 a 13:00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h</w:t>
      </w:r>
      <w:r w:rsidR="00356F12" w:rsidRPr="003B715A">
        <w:rPr>
          <w:rFonts w:ascii="Arial" w:hAnsi="Arial" w:cs="Arial"/>
          <w:lang w:val="es-MX"/>
        </w:rPr>
        <w:t xml:space="preserve">) Corte y confección, lunes, miércoles y viernes de 8:00 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martes y jueves de 8:00 a 10:30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y 10:30 a 13:00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E93180"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i</w:t>
      </w:r>
      <w:r w:rsidR="00356F12" w:rsidRPr="003B715A">
        <w:rPr>
          <w:rFonts w:ascii="Arial" w:hAnsi="Arial" w:cs="Arial"/>
          <w:lang w:val="es-MX"/>
        </w:rPr>
        <w:t>) Montado y decoración de uñas, martes y jueves de 8:00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10:30 y de 10:30 a 13:00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Turno Vespertino:</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Inscripción por curso:             </w:t>
      </w:r>
      <w:r w:rsidR="00B45FBD" w:rsidRPr="003B715A">
        <w:rPr>
          <w:rFonts w:ascii="Arial" w:hAnsi="Arial" w:cs="Arial"/>
          <w:lang w:val="es-MX"/>
        </w:rPr>
        <w:tab/>
      </w:r>
      <w:r w:rsidR="00E93180">
        <w:rPr>
          <w:rFonts w:ascii="Arial" w:hAnsi="Arial" w:cs="Arial"/>
          <w:lang w:val="es-MX"/>
        </w:rPr>
        <w:t xml:space="preserve">    $ 44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Cultora de Belleza, lunes, miércoles y viernes de 15:00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17:30 y de 17:30 a 20:00 horas, con un costo mensual:     </w:t>
      </w:r>
      <w:r w:rsidR="00B45FBD" w:rsidRPr="003B715A">
        <w:rPr>
          <w:rFonts w:ascii="Arial" w:hAnsi="Arial" w:cs="Arial"/>
          <w:lang w:val="es-MX"/>
        </w:rPr>
        <w:tab/>
      </w:r>
      <w:r w:rsidR="00E93180">
        <w:rPr>
          <w:rFonts w:ascii="Arial" w:hAnsi="Arial" w:cs="Arial"/>
          <w:lang w:val="es-MX"/>
        </w:rPr>
        <w:t>$ 196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Corte y Confección, lunes, miércoles y viernes 15:00 a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17:30 horas y 17:30 a 20:00</w:t>
      </w:r>
      <w:r w:rsidR="00C1577E" w:rsidRPr="003B715A">
        <w:rPr>
          <w:rFonts w:ascii="Arial" w:hAnsi="Arial" w:cs="Arial"/>
          <w:lang w:val="es-MX"/>
        </w:rPr>
        <w:t xml:space="preserve"> horas con un costo mensual:</w:t>
      </w:r>
      <w:r w:rsidR="00C1577E" w:rsidRPr="003B715A">
        <w:rPr>
          <w:rFonts w:ascii="Arial" w:hAnsi="Arial" w:cs="Arial"/>
          <w:lang w:val="es-MX"/>
        </w:rPr>
        <w:tab/>
      </w:r>
      <w:r w:rsidR="00C1577E" w:rsidRPr="003B715A">
        <w:rPr>
          <w:rFonts w:ascii="Arial" w:hAnsi="Arial" w:cs="Arial"/>
          <w:lang w:val="es-MX"/>
        </w:rPr>
        <w:tab/>
        <w:t xml:space="preserve"> </w:t>
      </w:r>
      <w:r w:rsidR="00E93180">
        <w:rPr>
          <w:rFonts w:ascii="Arial" w:hAnsi="Arial" w:cs="Arial"/>
          <w:lang w:val="es-MX"/>
        </w:rPr>
        <w:t>$ 196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Ingles Básico, lunes, miércoles y viernes de 15:00 a 17:30 y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 17:30 a 20:00, martes y jueves de 15:00 a 17:30 y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17:30 a 20:00 horas, con un costo mensual:     </w:t>
      </w:r>
      <w:r w:rsidR="00B45FBD" w:rsidRPr="003B715A">
        <w:rPr>
          <w:rFonts w:ascii="Arial" w:hAnsi="Arial" w:cs="Arial"/>
          <w:lang w:val="es-MX"/>
        </w:rPr>
        <w:tab/>
      </w:r>
      <w:r w:rsidR="00F779D4">
        <w:rPr>
          <w:rFonts w:ascii="Arial" w:hAnsi="Arial" w:cs="Arial"/>
          <w:lang w:val="es-MX"/>
        </w:rPr>
        <w:t xml:space="preserve">  $ 1</w:t>
      </w:r>
      <w:r w:rsidR="00E93180">
        <w:rPr>
          <w:rFonts w:ascii="Arial" w:hAnsi="Arial" w:cs="Arial"/>
          <w:lang w:val="es-MX"/>
        </w:rPr>
        <w:t>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Cocina y Repostería, los lunes, miércoles y viernes de 15:00 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17:30 y de 17:30 a 20:00 horas, con un costo mensual:   </w:t>
      </w:r>
      <w:r w:rsidR="00B45FBD" w:rsidRPr="003B715A">
        <w:rPr>
          <w:rFonts w:ascii="Arial" w:hAnsi="Arial" w:cs="Arial"/>
          <w:lang w:val="es-MX"/>
        </w:rPr>
        <w:tab/>
      </w:r>
      <w:r w:rsidRPr="003B715A">
        <w:rPr>
          <w:rFonts w:ascii="Arial" w:hAnsi="Arial" w:cs="Arial"/>
          <w:lang w:val="es-MX"/>
        </w:rPr>
        <w:t xml:space="preserve">  $ 1</w:t>
      </w:r>
      <w:r w:rsidR="00E93180">
        <w:rPr>
          <w:rFonts w:ascii="Arial" w:hAnsi="Arial" w:cs="Arial"/>
          <w:lang w:val="es-MX"/>
        </w:rPr>
        <w:t>63</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Manualidades y artesanías, los lunes, miércoles y viernes de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15:00 a 17:30 y de 17:30 a 20:00 horas, con un costo mensual:  </w:t>
      </w:r>
      <w:r w:rsidR="00B45FBD" w:rsidRPr="003B715A">
        <w:rPr>
          <w:rFonts w:ascii="Arial" w:hAnsi="Arial" w:cs="Arial"/>
          <w:lang w:val="es-MX"/>
        </w:rPr>
        <w:tab/>
      </w:r>
      <w:r w:rsidR="00E93180">
        <w:rPr>
          <w:rFonts w:ascii="Arial" w:hAnsi="Arial" w:cs="Arial"/>
          <w:lang w:val="es-MX"/>
        </w:rPr>
        <w:t xml:space="preserve"> $ 163</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Computación básica, martes y jueves de 15:00 a 17:30 y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 17:30 a 20:00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Ingles infantil, lunes, miércoles y viernes de 15:00 a 17:30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y de 17:30 a 20:00, los martes y los jueves de 15:00 a 17:30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y de 17:30 a 20:00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Montado y decoración de uñas, martes y jueves de 15:00 a 17:30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horas y 17:30 a 20:00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Peinado infantil, martes y jueves de 15:00 a 17:30 horas y 17:30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 20:00 horas, con un costo mensual:        </w:t>
      </w:r>
      <w:r w:rsidR="00B45FBD" w:rsidRPr="003B715A">
        <w:rPr>
          <w:rFonts w:ascii="Arial" w:hAnsi="Arial" w:cs="Arial"/>
          <w:lang w:val="es-MX"/>
        </w:rPr>
        <w:tab/>
      </w:r>
      <w:r w:rsidR="00E93180">
        <w:rPr>
          <w:rFonts w:ascii="Arial" w:hAnsi="Arial" w:cs="Arial"/>
          <w:lang w:val="es-MX"/>
        </w:rPr>
        <w:t xml:space="preserve">   $ 196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Taller de Alta Costura, martes y jueves de 15:00 a 17:30 y de </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17:30 a 20:00 horas con un costo mensual:      </w:t>
      </w:r>
      <w:r w:rsidR="00B45FBD" w:rsidRPr="003B715A">
        <w:rPr>
          <w:rFonts w:ascii="Arial" w:hAnsi="Arial" w:cs="Arial"/>
          <w:lang w:val="es-MX"/>
        </w:rPr>
        <w:tab/>
      </w:r>
      <w:r w:rsidR="00E93180">
        <w:rPr>
          <w:rFonts w:ascii="Arial" w:hAnsi="Arial" w:cs="Arial"/>
          <w:lang w:val="es-MX"/>
        </w:rPr>
        <w:t xml:space="preserve">  $ 217</w:t>
      </w:r>
      <w:r w:rsidRPr="003B715A">
        <w:rPr>
          <w:rFonts w:ascii="Arial" w:hAnsi="Arial" w:cs="Arial"/>
          <w:lang w:val="es-MX"/>
        </w:rPr>
        <w:t>.00</w:t>
      </w:r>
    </w:p>
    <w:p w:rsidR="00356F12" w:rsidRPr="003B715A" w:rsidRDefault="00356F12" w:rsidP="00E93180">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A los contribuyentes pensionados y a los que acrediten ser ciudadanos mexicanos y tener 60 años o más y a los trabajadores del Municipio o algún familiar directo (hijos y cónyuge) se les aplicará un descuento del 50% sobre el monto a pag</w:t>
      </w:r>
      <w:r w:rsidR="00493A8D">
        <w:rPr>
          <w:rFonts w:ascii="Arial" w:hAnsi="Arial" w:cs="Arial"/>
          <w:lang w:val="es-MX"/>
        </w:rPr>
        <w:t xml:space="preserve">ar de </w:t>
      </w:r>
      <w:r w:rsidR="00E93180">
        <w:rPr>
          <w:rFonts w:ascii="Arial" w:hAnsi="Arial" w:cs="Arial"/>
          <w:lang w:val="es-MX"/>
        </w:rPr>
        <w:t>los cursos por el año 2020</w:t>
      </w:r>
      <w:r w:rsidRPr="003B715A">
        <w:rPr>
          <w:rFonts w:ascii="Arial" w:hAnsi="Arial" w:cs="Arial"/>
          <w:lang w:val="es-MX"/>
        </w:rPr>
        <w:t>, para lo cual los beneficiarios deberán presentar según sea el caso la siguiente documentación: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Copia de credencial que lo acredite como persona de los adultos mayores (INSEN y/o INAPAM, IFE), expedida por la institución oficial y credencial o gafete del Municipio.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Si se inscribe el alumno a la mitad del mes y en el periodo de vacaciones generales, el costo de la mensualidad será del 50%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Para los cursos de la Academia Municipal, si el pago se realiza después del día cinco se hará acreedor a un pago adicional de:   </w:t>
      </w:r>
      <w:r w:rsidR="00F023B7" w:rsidRPr="003B715A">
        <w:rPr>
          <w:rFonts w:ascii="Arial" w:hAnsi="Arial" w:cs="Arial"/>
          <w:lang w:val="es-MX"/>
        </w:rPr>
        <w:tab/>
      </w:r>
      <w:r w:rsidR="006D4A78" w:rsidRPr="003B715A">
        <w:rPr>
          <w:rFonts w:ascii="Arial" w:hAnsi="Arial" w:cs="Arial"/>
          <w:lang w:val="es-MX"/>
        </w:rPr>
        <w:t xml:space="preserve">           $ </w:t>
      </w:r>
      <w:r w:rsidR="00E93180">
        <w:rPr>
          <w:rFonts w:ascii="Arial" w:hAnsi="Arial" w:cs="Arial"/>
          <w:lang w:val="es-MX"/>
        </w:rPr>
        <w:t>8.5</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EA4964" w:rsidRPr="003B715A" w:rsidRDefault="00F023B7"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IV. </w:t>
      </w:r>
      <w:r w:rsidR="00356F12" w:rsidRPr="003B715A">
        <w:rPr>
          <w:rFonts w:ascii="Arial" w:hAnsi="Arial" w:cs="Arial"/>
          <w:lang w:val="es-MX"/>
        </w:rPr>
        <w:t>Por la participación de los artesanos en la Casa del Artesano del municipio, así como para el mantenimiento de la misma, la cuota será la que acuerde el H. Ayuntamiento.</w:t>
      </w:r>
    </w:p>
    <w:p w:rsidR="00356F12" w:rsidRPr="003B715A" w:rsidRDefault="00356F12" w:rsidP="005A2F26">
      <w:pPr>
        <w:autoSpaceDE w:val="0"/>
        <w:autoSpaceDN w:val="0"/>
        <w:adjustRightInd w:val="0"/>
        <w:spacing w:line="360" w:lineRule="auto"/>
        <w:ind w:left="1080"/>
        <w:jc w:val="both"/>
        <w:rPr>
          <w:rFonts w:ascii="Arial" w:hAnsi="Arial" w:cs="Arial"/>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QUINTO</w:t>
      </w:r>
    </w:p>
    <w:p w:rsidR="00356F12" w:rsidRPr="003B715A" w:rsidRDefault="00356F12" w:rsidP="00C1577E">
      <w:pPr>
        <w:autoSpaceDE w:val="0"/>
        <w:autoSpaceDN w:val="0"/>
        <w:adjustRightInd w:val="0"/>
        <w:spacing w:line="360" w:lineRule="auto"/>
        <w:rPr>
          <w:rFonts w:ascii="Arial" w:hAnsi="Arial" w:cs="Arial"/>
          <w:b/>
          <w:bCs/>
          <w:lang w:val="es-MX"/>
        </w:rPr>
      </w:pPr>
      <w:r w:rsidRPr="003B715A">
        <w:rPr>
          <w:rFonts w:ascii="Arial" w:hAnsi="Arial" w:cs="Arial"/>
          <w:b/>
          <w:bCs/>
          <w:lang w:val="es-MX"/>
        </w:rPr>
        <w:t>Productos</w:t>
      </w:r>
    </w:p>
    <w:p w:rsidR="00356F12" w:rsidRPr="003B715A" w:rsidRDefault="00356F12" w:rsidP="00C1577E">
      <w:pPr>
        <w:autoSpaceDE w:val="0"/>
        <w:autoSpaceDN w:val="0"/>
        <w:adjustRightInd w:val="0"/>
        <w:spacing w:line="360" w:lineRule="auto"/>
        <w:rPr>
          <w:rFonts w:ascii="Arial" w:hAnsi="Arial" w:cs="Arial"/>
          <w:b/>
          <w:bCs/>
          <w:lang w:val="es-MX"/>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356F12" w:rsidRPr="003B715A" w:rsidRDefault="00356F12" w:rsidP="00C1577E">
      <w:pPr>
        <w:autoSpaceDE w:val="0"/>
        <w:autoSpaceDN w:val="0"/>
        <w:adjustRightInd w:val="0"/>
        <w:spacing w:line="360" w:lineRule="auto"/>
        <w:rPr>
          <w:rFonts w:ascii="Arial" w:hAnsi="Arial" w:cs="Arial"/>
          <w:b/>
          <w:bCs/>
          <w:lang w:val="es-MX"/>
        </w:rPr>
      </w:pPr>
      <w:r w:rsidRPr="003B715A">
        <w:rPr>
          <w:rFonts w:ascii="Arial" w:hAnsi="Arial" w:cs="Arial"/>
          <w:b/>
          <w:bCs/>
          <w:lang w:val="es-MX"/>
        </w:rPr>
        <w:t>Productos de tipo corriente</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118.</w:t>
      </w:r>
      <w:r w:rsidR="00356F12" w:rsidRPr="003B715A">
        <w:rPr>
          <w:rFonts w:ascii="Arial" w:hAnsi="Arial" w:cs="Arial"/>
          <w:lang w:val="es-MX"/>
        </w:rPr>
        <w:t xml:space="preserve"> Los productos por concepto de formas impresas, calcomanías, credenciales y otros medios de identificación, se causarán y pagarán conforme a las tarifas en que la misma fije y a la falta de ésta, la que asigne en la Dependencia encargada de la Hacienda Municipal: </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C5104A">
      <w:pPr>
        <w:autoSpaceDE w:val="0"/>
        <w:autoSpaceDN w:val="0"/>
        <w:adjustRightInd w:val="0"/>
        <w:spacing w:line="360" w:lineRule="auto"/>
        <w:ind w:firstLine="567"/>
        <w:jc w:val="both"/>
        <w:outlineLvl w:val="0"/>
        <w:rPr>
          <w:rFonts w:ascii="Arial" w:hAnsi="Arial" w:cs="Arial"/>
          <w:lang w:val="es-MX"/>
        </w:rPr>
      </w:pPr>
      <w:r w:rsidRPr="003B715A">
        <w:rPr>
          <w:rFonts w:ascii="Arial" w:hAnsi="Arial" w:cs="Arial"/>
          <w:lang w:val="es-MX"/>
        </w:rPr>
        <w:t xml:space="preserve">                                   TARIFA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Formas Impresas: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Para solicitud de licencias, manifestación de giros, traspasos,</w:t>
      </w:r>
    </w:p>
    <w:p w:rsidR="00356F12" w:rsidRPr="003B715A" w:rsidRDefault="00356F12" w:rsidP="00C1577E">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cambios de domicilio, reposición de l</w:t>
      </w:r>
      <w:r w:rsidR="00C1577E" w:rsidRPr="003B715A">
        <w:rPr>
          <w:rFonts w:ascii="Arial" w:hAnsi="Arial" w:cs="Arial"/>
          <w:lang w:val="es-MX"/>
        </w:rPr>
        <w:t xml:space="preserve">icencia, y bajas de los mismos, </w:t>
      </w:r>
      <w:r w:rsidRPr="003B715A">
        <w:rPr>
          <w:rFonts w:ascii="Arial" w:hAnsi="Arial" w:cs="Arial"/>
          <w:lang w:val="es-MX"/>
        </w:rPr>
        <w:t xml:space="preserve">por juego:                                           </w:t>
      </w:r>
      <w:r w:rsidR="00643332" w:rsidRPr="003B715A">
        <w:rPr>
          <w:rFonts w:ascii="Arial" w:hAnsi="Arial" w:cs="Arial"/>
          <w:lang w:val="es-MX"/>
        </w:rPr>
        <w:tab/>
      </w:r>
      <w:r w:rsidR="00E93180">
        <w:rPr>
          <w:rFonts w:ascii="Arial" w:hAnsi="Arial" w:cs="Arial"/>
          <w:lang w:val="es-MX"/>
        </w:rPr>
        <w:t xml:space="preserve">   $ 189</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Para solicitud de licencias de obras públicas:      </w:t>
      </w:r>
      <w:r w:rsidR="00643332" w:rsidRPr="003B715A">
        <w:rPr>
          <w:rFonts w:ascii="Arial" w:hAnsi="Arial" w:cs="Arial"/>
          <w:lang w:val="es-MX"/>
        </w:rPr>
        <w:tab/>
      </w:r>
      <w:r w:rsidR="00493A8D">
        <w:rPr>
          <w:rFonts w:ascii="Arial" w:hAnsi="Arial" w:cs="Arial"/>
          <w:lang w:val="es-MX"/>
        </w:rPr>
        <w:t xml:space="preserve">   $ </w:t>
      </w:r>
      <w:r w:rsidR="00E93180">
        <w:rPr>
          <w:rFonts w:ascii="Arial" w:hAnsi="Arial" w:cs="Arial"/>
          <w:lang w:val="es-MX"/>
        </w:rPr>
        <w:t>64</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E93180">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Planos impresos de información disponible de </w:t>
      </w:r>
      <w:r w:rsidR="00E93180">
        <w:rPr>
          <w:rFonts w:ascii="Arial" w:hAnsi="Arial" w:cs="Arial"/>
          <w:lang w:val="es-MX"/>
        </w:rPr>
        <w:t xml:space="preserve">la Coordinación General de Gestión Integral de la Ciudad </w:t>
      </w:r>
      <w:r w:rsidRPr="003B715A">
        <w:rPr>
          <w:rFonts w:ascii="Arial" w:hAnsi="Arial" w:cs="Arial"/>
          <w:lang w:val="es-MX"/>
        </w:rPr>
        <w:t>(planes parciales, anexos gráficos d</w:t>
      </w:r>
      <w:r w:rsidR="00C1577E" w:rsidRPr="003B715A">
        <w:rPr>
          <w:rFonts w:ascii="Arial" w:hAnsi="Arial" w:cs="Arial"/>
          <w:lang w:val="es-MX"/>
        </w:rPr>
        <w:t xml:space="preserve">el Reglamento de Imagen Urbana, </w:t>
      </w:r>
      <w:r w:rsidRPr="003B715A">
        <w:rPr>
          <w:rFonts w:ascii="Arial" w:hAnsi="Arial" w:cs="Arial"/>
          <w:lang w:val="es-MX"/>
        </w:rPr>
        <w:t xml:space="preserve">etc.) por cada uno:                        </w:t>
      </w:r>
      <w:r w:rsidR="00643332" w:rsidRPr="003B715A">
        <w:rPr>
          <w:rFonts w:ascii="Arial" w:hAnsi="Arial" w:cs="Arial"/>
          <w:lang w:val="es-MX"/>
        </w:rPr>
        <w:tab/>
      </w:r>
      <w:r w:rsidR="00493A8D">
        <w:rPr>
          <w:rFonts w:ascii="Arial" w:hAnsi="Arial" w:cs="Arial"/>
          <w:lang w:val="es-MX"/>
        </w:rPr>
        <w:t xml:space="preserve">     $ 1</w:t>
      </w:r>
      <w:r w:rsidR="00E93180">
        <w:rPr>
          <w:rFonts w:ascii="Arial" w:hAnsi="Arial" w:cs="Arial"/>
          <w:lang w:val="es-MX"/>
        </w:rPr>
        <w:t>66</w:t>
      </w:r>
      <w:r w:rsidR="005D47E6">
        <w:rPr>
          <w:rFonts w:ascii="Arial" w:hAnsi="Arial" w:cs="Arial"/>
          <w:lang w:val="es-MX"/>
        </w:rPr>
        <w:t>.</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Planos doble carta, por cada uno:            </w:t>
      </w:r>
      <w:r w:rsidR="00643332" w:rsidRPr="003B715A">
        <w:rPr>
          <w:rFonts w:ascii="Arial" w:hAnsi="Arial" w:cs="Arial"/>
          <w:lang w:val="es-MX"/>
        </w:rPr>
        <w:tab/>
      </w:r>
      <w:r w:rsidR="00E93180">
        <w:rPr>
          <w:rFonts w:ascii="Arial" w:hAnsi="Arial" w:cs="Arial"/>
          <w:lang w:val="es-MX"/>
        </w:rPr>
        <w:t xml:space="preserve">     $ 82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Los discos compactos con la información del Programa</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Municipal de Desarrollo Urbano de Tlaquepaque, por cada uno:  </w:t>
      </w:r>
      <w:r w:rsidR="00643332" w:rsidRPr="003B715A">
        <w:rPr>
          <w:rFonts w:ascii="Arial" w:hAnsi="Arial" w:cs="Arial"/>
          <w:lang w:val="es-MX"/>
        </w:rPr>
        <w:tab/>
      </w:r>
      <w:r w:rsidR="00E93180">
        <w:rPr>
          <w:rFonts w:ascii="Arial" w:hAnsi="Arial" w:cs="Arial"/>
          <w:lang w:val="es-MX"/>
        </w:rPr>
        <w:t xml:space="preserve"> $ 250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Los discos compactos con los anexos gráficos del Reglamento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 Imagen Urbana, por cada uno:      </w:t>
      </w:r>
      <w:r w:rsidR="00643332" w:rsidRPr="003B715A">
        <w:rPr>
          <w:rFonts w:ascii="Arial" w:hAnsi="Arial" w:cs="Arial"/>
          <w:lang w:val="es-MX"/>
        </w:rPr>
        <w:tab/>
      </w:r>
      <w:r w:rsidR="00E93180">
        <w:rPr>
          <w:rFonts w:ascii="Arial" w:hAnsi="Arial" w:cs="Arial"/>
          <w:lang w:val="es-MX"/>
        </w:rPr>
        <w:t xml:space="preserve">  $ 207</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Para la inscripción o modificación al registro de contribuyentes,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por juego:                                </w:t>
      </w:r>
      <w:r w:rsidR="00643332" w:rsidRPr="003B715A">
        <w:rPr>
          <w:rFonts w:ascii="Arial" w:hAnsi="Arial" w:cs="Arial"/>
          <w:lang w:val="es-MX"/>
        </w:rPr>
        <w:tab/>
      </w:r>
      <w:r w:rsidR="00493A8D">
        <w:rPr>
          <w:rFonts w:ascii="Arial" w:hAnsi="Arial" w:cs="Arial"/>
          <w:lang w:val="es-MX"/>
        </w:rPr>
        <w:t xml:space="preserve">  $ 9</w:t>
      </w:r>
      <w:r w:rsidR="00E93180">
        <w:rPr>
          <w:rFonts w:ascii="Arial" w:hAnsi="Arial" w:cs="Arial"/>
          <w:lang w:val="es-MX"/>
        </w:rPr>
        <w:t>8</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Para solicitud de reposición o título de uso a perpetuidad de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los cementerios municipales:  </w:t>
      </w:r>
      <w:r w:rsidR="00643332" w:rsidRPr="003B715A">
        <w:rPr>
          <w:rFonts w:ascii="Arial" w:hAnsi="Arial" w:cs="Arial"/>
          <w:lang w:val="es-MX"/>
        </w:rPr>
        <w:tab/>
      </w:r>
      <w:r w:rsidR="00E93180">
        <w:rPr>
          <w:rFonts w:ascii="Arial" w:hAnsi="Arial" w:cs="Arial"/>
          <w:lang w:val="es-MX"/>
        </w:rPr>
        <w:t xml:space="preserve">  $ 102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Para registro o certificación de residencia, por juego:   </w:t>
      </w:r>
      <w:r w:rsidR="00643332" w:rsidRPr="003B715A">
        <w:rPr>
          <w:rFonts w:ascii="Arial" w:hAnsi="Arial" w:cs="Arial"/>
          <w:lang w:val="es-MX"/>
        </w:rPr>
        <w:tab/>
      </w:r>
      <w:r w:rsidR="00E93180">
        <w:rPr>
          <w:rFonts w:ascii="Arial" w:hAnsi="Arial" w:cs="Arial"/>
          <w:lang w:val="es-MX"/>
        </w:rPr>
        <w:t xml:space="preserve"> $ 102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j) Para constancia de los actos del registro civil, por cada hoja:  </w:t>
      </w:r>
      <w:r w:rsidR="00643332" w:rsidRPr="003B715A">
        <w:rPr>
          <w:rFonts w:ascii="Arial" w:hAnsi="Arial" w:cs="Arial"/>
          <w:lang w:val="es-MX"/>
        </w:rPr>
        <w:tab/>
      </w:r>
      <w:r w:rsidRPr="003B715A">
        <w:rPr>
          <w:rFonts w:ascii="Arial" w:hAnsi="Arial" w:cs="Arial"/>
          <w:lang w:val="es-MX"/>
        </w:rPr>
        <w:t xml:space="preserve"> </w:t>
      </w:r>
      <w:r w:rsidR="00C1577E" w:rsidRPr="003B715A">
        <w:rPr>
          <w:rFonts w:ascii="Arial" w:hAnsi="Arial" w:cs="Arial"/>
          <w:lang w:val="es-MX"/>
        </w:rPr>
        <w:tab/>
      </w:r>
      <w:r w:rsidR="00493A8D">
        <w:rPr>
          <w:rFonts w:ascii="Arial" w:hAnsi="Arial" w:cs="Arial"/>
          <w:lang w:val="es-MX"/>
        </w:rPr>
        <w:t>$ 3</w:t>
      </w:r>
      <w:r w:rsidR="00E93180">
        <w:rPr>
          <w:rFonts w:ascii="Arial" w:hAnsi="Arial" w:cs="Arial"/>
          <w:lang w:val="es-MX"/>
        </w:rPr>
        <w:t>4</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1. Canje de actas y extractos certificados del registro civil</w:t>
      </w:r>
    </w:p>
    <w:p w:rsidR="00356F12" w:rsidRPr="003B715A" w:rsidRDefault="00356F12" w:rsidP="00C1577E">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antiguas o no vigentes por docu</w:t>
      </w:r>
      <w:r w:rsidR="00C1577E" w:rsidRPr="003B715A">
        <w:rPr>
          <w:rFonts w:ascii="Arial" w:hAnsi="Arial" w:cs="Arial"/>
          <w:lang w:val="es-MX"/>
        </w:rPr>
        <w:t xml:space="preserve">mentos nuevos, con un costo por </w:t>
      </w:r>
      <w:r w:rsidRPr="003B715A">
        <w:rPr>
          <w:rFonts w:ascii="Arial" w:hAnsi="Arial" w:cs="Arial"/>
          <w:lang w:val="es-MX"/>
        </w:rPr>
        <w:t xml:space="preserve">cada hoja, de:                         </w:t>
      </w:r>
      <w:r w:rsidR="00643332" w:rsidRPr="003B715A">
        <w:rPr>
          <w:rFonts w:ascii="Arial" w:hAnsi="Arial" w:cs="Arial"/>
          <w:lang w:val="es-MX"/>
        </w:rPr>
        <w:tab/>
      </w:r>
      <w:r w:rsidR="00493A8D">
        <w:rPr>
          <w:rFonts w:ascii="Arial" w:hAnsi="Arial" w:cs="Arial"/>
          <w:lang w:val="es-MX"/>
        </w:rPr>
        <w:t xml:space="preserve">   $ 2</w:t>
      </w:r>
      <w:r w:rsidR="00851EF2">
        <w:rPr>
          <w:rFonts w:ascii="Arial" w:hAnsi="Arial" w:cs="Arial"/>
          <w:lang w:val="es-MX"/>
        </w:rPr>
        <w:t>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Solicitud de aclaración de actas administrativas, del Registro</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Civil, por cada una:              </w:t>
      </w:r>
      <w:r w:rsidR="00643332"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851EF2">
        <w:rPr>
          <w:rFonts w:ascii="Arial" w:hAnsi="Arial" w:cs="Arial"/>
          <w:lang w:val="es-MX"/>
        </w:rPr>
        <w:t>78</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Solicitud de supervisión de poda y tala:     </w:t>
      </w:r>
      <w:r w:rsidR="00643332" w:rsidRPr="003B715A">
        <w:rPr>
          <w:rFonts w:ascii="Arial" w:hAnsi="Arial" w:cs="Arial"/>
          <w:lang w:val="es-MX"/>
        </w:rPr>
        <w:tab/>
      </w:r>
      <w:r w:rsidR="00851EF2">
        <w:rPr>
          <w:rFonts w:ascii="Arial" w:hAnsi="Arial" w:cs="Arial"/>
          <w:lang w:val="es-MX"/>
        </w:rPr>
        <w:t xml:space="preserve">    $ 75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m</w:t>
      </w:r>
      <w:r w:rsidR="00356F12" w:rsidRPr="003B715A">
        <w:rPr>
          <w:rFonts w:ascii="Arial" w:hAnsi="Arial" w:cs="Arial"/>
          <w:lang w:val="es-MX"/>
        </w:rPr>
        <w:t>) Por solicitud de matrimonio civil, por cada forma:</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Sociedad legal y sociedad conyugal:        </w:t>
      </w:r>
      <w:r w:rsidR="00643332" w:rsidRPr="003B715A">
        <w:rPr>
          <w:rFonts w:ascii="Arial" w:hAnsi="Arial" w:cs="Arial"/>
          <w:lang w:val="es-MX"/>
        </w:rPr>
        <w:tab/>
      </w:r>
      <w:r w:rsidRPr="003B715A">
        <w:rPr>
          <w:rFonts w:ascii="Arial" w:hAnsi="Arial" w:cs="Arial"/>
          <w:lang w:val="es-MX"/>
        </w:rPr>
        <w:t xml:space="preserve">   </w:t>
      </w:r>
      <w:r w:rsidR="00851EF2">
        <w:rPr>
          <w:rFonts w:ascii="Arial" w:hAnsi="Arial" w:cs="Arial"/>
          <w:lang w:val="es-MX"/>
        </w:rPr>
        <w:t>$ 109</w:t>
      </w:r>
      <w:r w:rsidR="00C1577E"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2. Separación de bienes:               </w:t>
      </w:r>
      <w:r w:rsidR="00643332" w:rsidRPr="003B715A">
        <w:rPr>
          <w:rFonts w:ascii="Arial" w:hAnsi="Arial" w:cs="Arial"/>
          <w:lang w:val="es-MX"/>
        </w:rPr>
        <w:tab/>
      </w:r>
      <w:r w:rsidR="00851EF2">
        <w:rPr>
          <w:rFonts w:ascii="Arial" w:hAnsi="Arial" w:cs="Arial"/>
          <w:lang w:val="es-MX"/>
        </w:rPr>
        <w:t xml:space="preserve">  $ 185</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n</w:t>
      </w:r>
      <w:r w:rsidR="00356F12" w:rsidRPr="003B715A">
        <w:rPr>
          <w:rFonts w:ascii="Arial" w:hAnsi="Arial" w:cs="Arial"/>
          <w:lang w:val="es-MX"/>
        </w:rPr>
        <w:t>) Por las formas impresas derivadas del trámite del divorcio administrativo:</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493A8D">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Solicitud de divorcio:                 </w:t>
      </w:r>
      <w:r w:rsidR="00643332" w:rsidRPr="003B715A">
        <w:rPr>
          <w:rFonts w:ascii="Arial" w:hAnsi="Arial" w:cs="Arial"/>
          <w:lang w:val="es-MX"/>
        </w:rPr>
        <w:tab/>
      </w:r>
      <w:r w:rsidRPr="003B715A">
        <w:rPr>
          <w:rFonts w:ascii="Arial" w:hAnsi="Arial" w:cs="Arial"/>
          <w:lang w:val="es-MX"/>
        </w:rPr>
        <w:t xml:space="preserve">    </w:t>
      </w:r>
      <w:r w:rsidR="00851EF2">
        <w:rPr>
          <w:rFonts w:ascii="Arial" w:hAnsi="Arial" w:cs="Arial"/>
          <w:lang w:val="es-MX"/>
        </w:rPr>
        <w:t>$ 213</w:t>
      </w:r>
      <w:r w:rsidR="00C1577E" w:rsidRPr="003B715A">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2. Ratificación de la solicitud de divorcio:       </w:t>
      </w:r>
      <w:r w:rsidR="00643332" w:rsidRPr="003B715A">
        <w:rPr>
          <w:rFonts w:ascii="Arial" w:hAnsi="Arial" w:cs="Arial"/>
          <w:lang w:val="es-MX"/>
        </w:rPr>
        <w:tab/>
      </w:r>
      <w:r w:rsidRPr="003B715A">
        <w:rPr>
          <w:rFonts w:ascii="Arial" w:hAnsi="Arial" w:cs="Arial"/>
          <w:lang w:val="es-MX"/>
        </w:rPr>
        <w:t xml:space="preserve"> </w:t>
      </w:r>
      <w:r w:rsidR="00493A8D">
        <w:rPr>
          <w:rFonts w:ascii="Arial" w:hAnsi="Arial" w:cs="Arial"/>
          <w:lang w:val="es-MX"/>
        </w:rPr>
        <w:t>$ 2</w:t>
      </w:r>
      <w:r w:rsidR="00851EF2">
        <w:rPr>
          <w:rFonts w:ascii="Arial" w:hAnsi="Arial" w:cs="Arial"/>
          <w:lang w:val="es-MX"/>
        </w:rPr>
        <w:t>86</w:t>
      </w:r>
      <w:r w:rsidR="005D47E6">
        <w:rPr>
          <w:rFonts w:ascii="Arial" w:hAnsi="Arial" w:cs="Arial"/>
          <w:lang w:val="es-MX"/>
        </w:rPr>
        <w:t>.0</w:t>
      </w:r>
      <w:r w:rsidR="00C1577E"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3. Acta de divorcio:        </w:t>
      </w:r>
      <w:r w:rsidR="00643332" w:rsidRPr="003B715A">
        <w:rPr>
          <w:rFonts w:ascii="Arial" w:hAnsi="Arial" w:cs="Arial"/>
          <w:lang w:val="es-MX"/>
        </w:rPr>
        <w:tab/>
      </w:r>
      <w:r w:rsidR="00493A8D">
        <w:rPr>
          <w:rFonts w:ascii="Arial" w:hAnsi="Arial" w:cs="Arial"/>
          <w:lang w:val="es-MX"/>
        </w:rPr>
        <w:t xml:space="preserve">  $ 2</w:t>
      </w:r>
      <w:r w:rsidR="00851EF2">
        <w:rPr>
          <w:rFonts w:ascii="Arial" w:hAnsi="Arial" w:cs="Arial"/>
          <w:lang w:val="es-MX"/>
        </w:rPr>
        <w:t>37</w:t>
      </w:r>
      <w:r w:rsidR="005D47E6">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D47E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o</w:t>
      </w:r>
      <w:r w:rsidR="00356F12" w:rsidRPr="003B715A">
        <w:rPr>
          <w:rFonts w:ascii="Arial" w:hAnsi="Arial" w:cs="Arial"/>
          <w:lang w:val="es-MX"/>
        </w:rPr>
        <w:t xml:space="preserve">) Por solicitud de registro extemporáneo:     </w:t>
      </w:r>
      <w:r w:rsidR="00643332" w:rsidRPr="003B715A">
        <w:rPr>
          <w:rFonts w:ascii="Arial" w:hAnsi="Arial" w:cs="Arial"/>
          <w:lang w:val="es-MX"/>
        </w:rPr>
        <w:tab/>
      </w:r>
      <w:r w:rsidR="00493A8D">
        <w:rPr>
          <w:rFonts w:ascii="Arial" w:hAnsi="Arial" w:cs="Arial"/>
          <w:lang w:val="es-MX"/>
        </w:rPr>
        <w:t xml:space="preserve"> </w:t>
      </w:r>
      <w:r w:rsidR="005D47E6">
        <w:rPr>
          <w:rFonts w:ascii="Arial" w:hAnsi="Arial" w:cs="Arial"/>
          <w:lang w:val="es-MX"/>
        </w:rPr>
        <w:t xml:space="preserve">                       </w:t>
      </w:r>
      <w:r w:rsidR="00493A8D">
        <w:rPr>
          <w:rFonts w:ascii="Arial" w:hAnsi="Arial" w:cs="Arial"/>
          <w:lang w:val="es-MX"/>
        </w:rPr>
        <w:t xml:space="preserve">  </w:t>
      </w:r>
      <w:r w:rsidR="005D47E6">
        <w:rPr>
          <w:rFonts w:ascii="Arial" w:hAnsi="Arial" w:cs="Arial"/>
          <w:lang w:val="es-MX"/>
        </w:rPr>
        <w:t>Gratuito</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p</w:t>
      </w:r>
      <w:r w:rsidR="00356F12" w:rsidRPr="003B715A">
        <w:rPr>
          <w:rFonts w:ascii="Arial" w:hAnsi="Arial" w:cs="Arial"/>
          <w:lang w:val="es-MX"/>
        </w:rPr>
        <w:t>) Bitácoras para Obras Públicas, cada forma, de:</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Para control de ejecución de obra Civil:        </w:t>
      </w:r>
      <w:r w:rsidR="00643332" w:rsidRPr="003B715A">
        <w:rPr>
          <w:rFonts w:ascii="Arial" w:hAnsi="Arial" w:cs="Arial"/>
          <w:lang w:val="es-MX"/>
        </w:rPr>
        <w:tab/>
      </w:r>
      <w:r w:rsidRPr="003B715A">
        <w:rPr>
          <w:rFonts w:ascii="Arial" w:hAnsi="Arial" w:cs="Arial"/>
          <w:lang w:val="es-MX"/>
        </w:rPr>
        <w:t xml:space="preserve"> </w:t>
      </w:r>
      <w:r w:rsidR="00851EF2">
        <w:rPr>
          <w:rFonts w:ascii="Arial" w:hAnsi="Arial" w:cs="Arial"/>
          <w:lang w:val="es-MX"/>
        </w:rPr>
        <w:t>$ 203</w:t>
      </w:r>
      <w:r w:rsidR="005D47E6">
        <w:rPr>
          <w:rFonts w:ascii="Arial" w:hAnsi="Arial" w:cs="Arial"/>
          <w:lang w:val="es-MX"/>
        </w:rPr>
        <w:t>.00</w:t>
      </w:r>
    </w:p>
    <w:p w:rsidR="00356F12" w:rsidRPr="003B715A" w:rsidRDefault="00356F12" w:rsidP="00C1577E">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2. Para control de obra de Urbanización:     </w:t>
      </w:r>
      <w:r w:rsidR="00643332" w:rsidRPr="003B715A">
        <w:rPr>
          <w:rFonts w:ascii="Arial" w:hAnsi="Arial" w:cs="Arial"/>
          <w:lang w:val="es-MX"/>
        </w:rPr>
        <w:tab/>
      </w:r>
      <w:r w:rsidRPr="003B715A">
        <w:rPr>
          <w:rFonts w:ascii="Arial" w:hAnsi="Arial" w:cs="Arial"/>
          <w:lang w:val="es-MX"/>
        </w:rPr>
        <w:t xml:space="preserve"> </w:t>
      </w:r>
      <w:r w:rsidR="00493A8D">
        <w:rPr>
          <w:rFonts w:ascii="Arial" w:hAnsi="Arial" w:cs="Arial"/>
          <w:lang w:val="es-MX"/>
        </w:rPr>
        <w:t>$ 5</w:t>
      </w:r>
      <w:r w:rsidR="00851EF2">
        <w:rPr>
          <w:rFonts w:ascii="Arial" w:hAnsi="Arial" w:cs="Arial"/>
          <w:lang w:val="es-MX"/>
        </w:rPr>
        <w:t>62</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3. Reposición de bitácora de obra:      </w:t>
      </w:r>
      <w:r w:rsidR="00643332" w:rsidRPr="003B715A">
        <w:rPr>
          <w:rFonts w:ascii="Arial" w:hAnsi="Arial" w:cs="Arial"/>
          <w:lang w:val="es-MX"/>
        </w:rPr>
        <w:tab/>
      </w:r>
      <w:r w:rsidR="00493A8D">
        <w:rPr>
          <w:rFonts w:ascii="Arial" w:hAnsi="Arial" w:cs="Arial"/>
          <w:lang w:val="es-MX"/>
        </w:rPr>
        <w:t xml:space="preserve">  $ 1,</w:t>
      </w:r>
      <w:r w:rsidR="00851EF2">
        <w:rPr>
          <w:rFonts w:ascii="Arial" w:hAnsi="Arial" w:cs="Arial"/>
          <w:lang w:val="es-MX"/>
        </w:rPr>
        <w:t>266</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D72E0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q</w:t>
      </w:r>
      <w:r w:rsidR="00356F12" w:rsidRPr="003B715A">
        <w:rPr>
          <w:rFonts w:ascii="Arial" w:hAnsi="Arial" w:cs="Arial"/>
          <w:lang w:val="es-MX"/>
        </w:rPr>
        <w:t>) Cartulinas de tarifas de est</w:t>
      </w:r>
      <w:r>
        <w:rPr>
          <w:rFonts w:ascii="Arial" w:hAnsi="Arial" w:cs="Arial"/>
          <w:lang w:val="es-MX"/>
        </w:rPr>
        <w:t>acionamiento público, cada uno:</w:t>
      </w: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00493A8D">
        <w:rPr>
          <w:rFonts w:ascii="Arial" w:hAnsi="Arial" w:cs="Arial"/>
          <w:lang w:val="es-MX"/>
        </w:rPr>
        <w:t xml:space="preserve">$ </w:t>
      </w:r>
      <w:r w:rsidR="00851EF2">
        <w:rPr>
          <w:rFonts w:ascii="Arial" w:hAnsi="Arial" w:cs="Arial"/>
          <w:lang w:val="es-MX"/>
        </w:rPr>
        <w:t>32</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r</w:t>
      </w:r>
      <w:r w:rsidR="00356F12" w:rsidRPr="003B715A">
        <w:rPr>
          <w:rFonts w:ascii="Arial" w:hAnsi="Arial" w:cs="Arial"/>
          <w:lang w:val="es-MX"/>
        </w:rPr>
        <w:t>) Todas las demás formas oficiales no especificadas en los incisos anteriores, así como ediciones que sean impresas por el municipio se pagarán según el precio que en las mismas se fijen.</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s</w:t>
      </w:r>
      <w:r w:rsidR="00356F12" w:rsidRPr="003B715A">
        <w:rPr>
          <w:rFonts w:ascii="Arial" w:hAnsi="Arial" w:cs="Arial"/>
          <w:lang w:val="es-MX"/>
        </w:rPr>
        <w:t xml:space="preserve">) Por expedición de constancia de no adeudo de estacionómetros: </w:t>
      </w:r>
      <w:r w:rsidR="00643332" w:rsidRPr="003B715A">
        <w:rPr>
          <w:rFonts w:ascii="Arial" w:hAnsi="Arial" w:cs="Arial"/>
          <w:lang w:val="es-MX"/>
        </w:rPr>
        <w:tab/>
      </w:r>
      <w:r w:rsidR="00493A8D">
        <w:rPr>
          <w:rFonts w:ascii="Arial" w:hAnsi="Arial" w:cs="Arial"/>
          <w:lang w:val="es-MX"/>
        </w:rPr>
        <w:t>$ 3</w:t>
      </w:r>
      <w:r w:rsidR="00851EF2">
        <w:rPr>
          <w:rFonts w:ascii="Arial" w:hAnsi="Arial" w:cs="Arial"/>
          <w:lang w:val="es-MX"/>
        </w:rPr>
        <w:t>5</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t</w:t>
      </w:r>
      <w:r w:rsidR="00356F12" w:rsidRPr="003B715A">
        <w:rPr>
          <w:rFonts w:ascii="Arial" w:hAnsi="Arial" w:cs="Arial"/>
          <w:lang w:val="es-MX"/>
        </w:rPr>
        <w:t xml:space="preserve">) En caso de extravió de boleto de estacionamiento:  </w:t>
      </w:r>
      <w:r w:rsidR="00643332" w:rsidRPr="003B715A">
        <w:rPr>
          <w:rFonts w:ascii="Arial" w:hAnsi="Arial" w:cs="Arial"/>
          <w:lang w:val="es-MX"/>
        </w:rPr>
        <w:tab/>
      </w:r>
      <w:r w:rsidR="00851EF2">
        <w:rPr>
          <w:rFonts w:ascii="Arial" w:hAnsi="Arial" w:cs="Arial"/>
          <w:lang w:val="es-MX"/>
        </w:rPr>
        <w:t xml:space="preserve"> $ 72</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u</w:t>
      </w:r>
      <w:r w:rsidR="00356F12" w:rsidRPr="003B715A">
        <w:rPr>
          <w:rFonts w:ascii="Arial" w:hAnsi="Arial" w:cs="Arial"/>
          <w:lang w:val="es-MX"/>
        </w:rPr>
        <w:t>) Búsqueda y copia de folios de infracciones de estacionómetros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por cada una con un costo, de:         </w:t>
      </w:r>
      <w:r w:rsidR="00643332" w:rsidRPr="003B715A">
        <w:rPr>
          <w:rFonts w:ascii="Arial" w:hAnsi="Arial" w:cs="Arial"/>
          <w:lang w:val="es-MX"/>
        </w:rPr>
        <w:tab/>
      </w:r>
      <w:r w:rsidR="00493A8D">
        <w:rPr>
          <w:rFonts w:ascii="Arial" w:hAnsi="Arial" w:cs="Arial"/>
          <w:lang w:val="es-MX"/>
        </w:rPr>
        <w:t xml:space="preserve">  $ 1</w:t>
      </w:r>
      <w:r w:rsidR="00851EF2">
        <w:rPr>
          <w:rFonts w:ascii="Arial" w:hAnsi="Arial" w:cs="Arial"/>
          <w:lang w:val="es-MX"/>
        </w:rPr>
        <w:t>1.5</w:t>
      </w:r>
      <w:r w:rsidR="005D47E6">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v</w:t>
      </w:r>
      <w:r w:rsidR="00356F12" w:rsidRPr="003B715A">
        <w:rPr>
          <w:rFonts w:ascii="Arial" w:hAnsi="Arial" w:cs="Arial"/>
          <w:lang w:val="es-MX"/>
        </w:rPr>
        <w:t>) Expedición de estado de cuenta de infracciones cometidas, por cada hoja:</w:t>
      </w:r>
      <w:r w:rsidR="006D4A78" w:rsidRPr="003B715A">
        <w:rPr>
          <w:rFonts w:ascii="Arial" w:hAnsi="Arial" w:cs="Arial"/>
          <w:lang w:val="es-MX"/>
        </w:rPr>
        <w:t xml:space="preserve"> </w:t>
      </w:r>
      <w:r w:rsidR="00C1577E" w:rsidRPr="003B715A">
        <w:rPr>
          <w:rFonts w:ascii="Arial" w:hAnsi="Arial" w:cs="Arial"/>
          <w:lang w:val="es-MX"/>
        </w:rPr>
        <w:tab/>
      </w:r>
      <w:r w:rsidR="00493A8D">
        <w:rPr>
          <w:rFonts w:ascii="Arial" w:hAnsi="Arial" w:cs="Arial"/>
          <w:lang w:val="es-MX"/>
        </w:rPr>
        <w:t>$ 1</w:t>
      </w:r>
      <w:r w:rsidR="00851EF2">
        <w:rPr>
          <w:rFonts w:ascii="Arial" w:hAnsi="Arial" w:cs="Arial"/>
          <w:lang w:val="es-MX"/>
        </w:rPr>
        <w:t>1.5</w:t>
      </w:r>
      <w:r w:rsidR="005D47E6">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w</w:t>
      </w:r>
      <w:r w:rsidR="00356F12" w:rsidRPr="003B715A">
        <w:rPr>
          <w:rFonts w:ascii="Arial" w:hAnsi="Arial" w:cs="Arial"/>
          <w:lang w:val="es-MX"/>
        </w:rPr>
        <w:t xml:space="preserve">) Solicitud de permiso en espacios abiertos:    </w:t>
      </w:r>
      <w:r w:rsidR="00643332" w:rsidRPr="003B715A">
        <w:rPr>
          <w:rFonts w:ascii="Arial" w:hAnsi="Arial" w:cs="Arial"/>
          <w:lang w:val="es-MX"/>
        </w:rPr>
        <w:tab/>
      </w:r>
      <w:r w:rsidR="00493A8D">
        <w:rPr>
          <w:rFonts w:ascii="Arial" w:hAnsi="Arial" w:cs="Arial"/>
          <w:lang w:val="es-MX"/>
        </w:rPr>
        <w:t xml:space="preserve"> $ 1</w:t>
      </w:r>
      <w:r w:rsidR="00851EF2">
        <w:rPr>
          <w:rFonts w:ascii="Arial" w:hAnsi="Arial" w:cs="Arial"/>
          <w:lang w:val="es-MX"/>
        </w:rPr>
        <w:t>1.5</w:t>
      </w:r>
      <w:r w:rsidR="005D47E6">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x</w:t>
      </w:r>
      <w:r w:rsidR="00356F12" w:rsidRPr="003B715A">
        <w:rPr>
          <w:rFonts w:ascii="Arial" w:hAnsi="Arial" w:cs="Arial"/>
          <w:lang w:val="es-MX"/>
        </w:rPr>
        <w:t>) Solicitud de traspaso y/o cambio de giro en mercados</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municipales y espacios abiertos:       </w:t>
      </w:r>
      <w:r w:rsidR="00643332" w:rsidRPr="003B715A">
        <w:rPr>
          <w:rFonts w:ascii="Arial" w:hAnsi="Arial" w:cs="Arial"/>
          <w:lang w:val="es-MX"/>
        </w:rPr>
        <w:tab/>
      </w:r>
      <w:r w:rsidR="00851EF2">
        <w:rPr>
          <w:rFonts w:ascii="Arial" w:hAnsi="Arial" w:cs="Arial"/>
          <w:lang w:val="es-MX"/>
        </w:rPr>
        <w:t xml:space="preserve"> $ 100</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y</w:t>
      </w:r>
      <w:r w:rsidR="00356F12" w:rsidRPr="003B715A">
        <w:rPr>
          <w:rFonts w:ascii="Arial" w:hAnsi="Arial" w:cs="Arial"/>
          <w:lang w:val="es-MX"/>
        </w:rPr>
        <w:t xml:space="preserve">) Forma de solicitud para expedición de permisos provisionales de giros: </w:t>
      </w:r>
      <w:r w:rsidR="00643332" w:rsidRPr="003B715A">
        <w:rPr>
          <w:rFonts w:ascii="Arial" w:hAnsi="Arial" w:cs="Arial"/>
          <w:lang w:val="es-MX"/>
        </w:rPr>
        <w:tab/>
      </w:r>
      <w:r w:rsidR="00851EF2">
        <w:rPr>
          <w:rFonts w:ascii="Arial" w:hAnsi="Arial" w:cs="Arial"/>
          <w:lang w:val="es-MX"/>
        </w:rPr>
        <w:t>$ 50</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z</w:t>
      </w:r>
      <w:r w:rsidR="00356F12" w:rsidRPr="003B715A">
        <w:rPr>
          <w:rFonts w:ascii="Arial" w:hAnsi="Arial" w:cs="Arial"/>
          <w:lang w:val="es-MX"/>
        </w:rPr>
        <w:t>) Para solicitud de acreditación de los peritos valuadores ante</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el Ayuntamiento:                        </w:t>
      </w:r>
      <w:r w:rsidR="00643332" w:rsidRPr="003B715A">
        <w:rPr>
          <w:rFonts w:ascii="Arial" w:hAnsi="Arial" w:cs="Arial"/>
          <w:lang w:val="es-MX"/>
        </w:rPr>
        <w:tab/>
      </w:r>
      <w:r w:rsidR="00493A8D">
        <w:rPr>
          <w:rFonts w:ascii="Arial" w:hAnsi="Arial" w:cs="Arial"/>
          <w:lang w:val="es-MX"/>
        </w:rPr>
        <w:t xml:space="preserve"> $ 2</w:t>
      </w:r>
      <w:r w:rsidR="00851EF2">
        <w:rPr>
          <w:rFonts w:ascii="Arial" w:hAnsi="Arial" w:cs="Arial"/>
          <w:lang w:val="es-MX"/>
        </w:rPr>
        <w:t>42</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aa</w:t>
      </w:r>
      <w:r w:rsidR="00356F12" w:rsidRPr="003B715A">
        <w:rPr>
          <w:rFonts w:ascii="Arial" w:hAnsi="Arial" w:cs="Arial"/>
          <w:lang w:val="es-MX"/>
        </w:rPr>
        <w:t>) Bases de licitaciones, conforme lo establezca la convocatoria respectiva.</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ab</w:t>
      </w:r>
      <w:r w:rsidR="00356F12" w:rsidRPr="003B715A">
        <w:rPr>
          <w:rFonts w:ascii="Arial" w:hAnsi="Arial" w:cs="Arial"/>
          <w:lang w:val="es-MX"/>
        </w:rPr>
        <w:t xml:space="preserve">) Registro de Director responsable ante la coordinación de </w:t>
      </w:r>
    </w:p>
    <w:p w:rsidR="00356F12" w:rsidRPr="003B715A" w:rsidRDefault="006D4A78"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Gestión</w:t>
      </w:r>
      <w:r w:rsidR="00356F12" w:rsidRPr="003B715A">
        <w:rPr>
          <w:rFonts w:ascii="Arial" w:hAnsi="Arial" w:cs="Arial"/>
          <w:lang w:val="es-MX"/>
        </w:rPr>
        <w:t xml:space="preserve"> Integral de la Ciudad, por cada especialidad:   </w:t>
      </w:r>
      <w:r w:rsidR="00643332" w:rsidRPr="003B715A">
        <w:rPr>
          <w:rFonts w:ascii="Arial" w:hAnsi="Arial" w:cs="Arial"/>
          <w:lang w:val="es-MX"/>
        </w:rPr>
        <w:tab/>
      </w:r>
      <w:r w:rsidR="00493A8D">
        <w:rPr>
          <w:rFonts w:ascii="Arial" w:hAnsi="Arial" w:cs="Arial"/>
          <w:lang w:val="es-MX"/>
        </w:rPr>
        <w:t xml:space="preserve">  $ 4</w:t>
      </w:r>
      <w:r w:rsidR="00851EF2">
        <w:rPr>
          <w:rFonts w:ascii="Arial" w:hAnsi="Arial" w:cs="Arial"/>
          <w:lang w:val="es-MX"/>
        </w:rPr>
        <w:t>66</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D72E0A" w:rsidP="005A2F26">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ac</w:t>
      </w:r>
      <w:r w:rsidR="00943B5A" w:rsidRPr="003B715A">
        <w:rPr>
          <w:rFonts w:ascii="Arial" w:hAnsi="Arial" w:cs="Arial"/>
          <w:lang w:val="es-MX"/>
        </w:rPr>
        <w:t>)</w:t>
      </w:r>
      <w:r w:rsidR="00356F12" w:rsidRPr="003B715A">
        <w:rPr>
          <w:rFonts w:ascii="Arial" w:hAnsi="Arial" w:cs="Arial"/>
          <w:lang w:val="es-MX"/>
        </w:rPr>
        <w:t xml:space="preserve"> </w:t>
      </w:r>
      <w:r w:rsidR="006D4A78" w:rsidRPr="003B715A">
        <w:rPr>
          <w:rFonts w:ascii="Arial" w:hAnsi="Arial" w:cs="Arial"/>
          <w:lang w:val="es-MX"/>
        </w:rPr>
        <w:t>Actualización</w:t>
      </w:r>
      <w:r w:rsidR="00356F12" w:rsidRPr="003B715A">
        <w:rPr>
          <w:rFonts w:ascii="Arial" w:hAnsi="Arial" w:cs="Arial"/>
          <w:lang w:val="es-MX"/>
        </w:rPr>
        <w:t xml:space="preserve"> Director Responsable ante la </w:t>
      </w:r>
    </w:p>
    <w:p w:rsidR="00752527"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coordinación de </w:t>
      </w:r>
      <w:r w:rsidR="006D4A78" w:rsidRPr="003B715A">
        <w:rPr>
          <w:rFonts w:ascii="Arial" w:hAnsi="Arial" w:cs="Arial"/>
          <w:lang w:val="es-MX"/>
        </w:rPr>
        <w:t>Gestión</w:t>
      </w:r>
      <w:r w:rsidRPr="003B715A">
        <w:rPr>
          <w:rFonts w:ascii="Arial" w:hAnsi="Arial" w:cs="Arial"/>
          <w:lang w:val="es-MX"/>
        </w:rPr>
        <w:t xml:space="preserve"> Integral de la Ciudad, </w:t>
      </w:r>
    </w:p>
    <w:p w:rsidR="00356F12"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por cada especialidad: </w:t>
      </w:r>
      <w:r w:rsidR="00643332" w:rsidRPr="003B715A">
        <w:rPr>
          <w:rFonts w:ascii="Arial" w:hAnsi="Arial" w:cs="Arial"/>
          <w:lang w:val="es-MX"/>
        </w:rPr>
        <w:tab/>
      </w:r>
      <w:r w:rsidR="00493A8D">
        <w:rPr>
          <w:rFonts w:ascii="Arial" w:hAnsi="Arial" w:cs="Arial"/>
          <w:lang w:val="es-MX"/>
        </w:rPr>
        <w:t>$ 3</w:t>
      </w:r>
      <w:r w:rsidR="00851EF2">
        <w:rPr>
          <w:rFonts w:ascii="Arial" w:hAnsi="Arial" w:cs="Arial"/>
          <w:lang w:val="es-MX"/>
        </w:rPr>
        <w:t>48</w:t>
      </w:r>
      <w:r w:rsidR="005D47E6">
        <w:rPr>
          <w:rFonts w:ascii="Arial" w:hAnsi="Arial" w:cs="Arial"/>
          <w:lang w:val="es-MX"/>
        </w:rPr>
        <w:t>.00</w:t>
      </w:r>
    </w:p>
    <w:p w:rsidR="00752527" w:rsidRDefault="00752527" w:rsidP="005A2F26">
      <w:pPr>
        <w:tabs>
          <w:tab w:val="decimal" w:pos="7938"/>
        </w:tabs>
        <w:autoSpaceDE w:val="0"/>
        <w:autoSpaceDN w:val="0"/>
        <w:adjustRightInd w:val="0"/>
        <w:spacing w:line="360" w:lineRule="auto"/>
        <w:ind w:left="1134"/>
        <w:jc w:val="both"/>
        <w:rPr>
          <w:rFonts w:ascii="Arial" w:hAnsi="Arial" w:cs="Arial"/>
          <w:lang w:val="es-MX"/>
        </w:rPr>
      </w:pPr>
    </w:p>
    <w:p w:rsidR="00752527" w:rsidRDefault="00752527" w:rsidP="00752527">
      <w:pPr>
        <w:ind w:left="851"/>
        <w:jc w:val="both"/>
        <w:rPr>
          <w:rFonts w:ascii="Arial" w:hAnsi="Arial" w:cs="Arial"/>
          <w:lang w:val="es-MX"/>
        </w:rPr>
      </w:pPr>
      <w:r w:rsidRPr="00752527">
        <w:rPr>
          <w:rFonts w:ascii="Arial" w:hAnsi="Arial" w:cs="Arial"/>
          <w:lang w:val="es-MX"/>
        </w:rPr>
        <w:t xml:space="preserve">ad) Busqueda y Certificación en los </w:t>
      </w:r>
    </w:p>
    <w:p w:rsidR="00752527" w:rsidRPr="00752527" w:rsidRDefault="00752527" w:rsidP="00752527">
      <w:pPr>
        <w:ind w:left="1134" w:hanging="283"/>
        <w:jc w:val="both"/>
        <w:rPr>
          <w:rFonts w:ascii="Arial" w:hAnsi="Arial" w:cs="Arial"/>
          <w:lang w:val="es-MX"/>
        </w:rPr>
      </w:pPr>
      <w:r>
        <w:rPr>
          <w:rFonts w:ascii="Arial" w:hAnsi="Arial" w:cs="Arial"/>
          <w:lang w:val="es-MX"/>
        </w:rPr>
        <w:t xml:space="preserve">      </w:t>
      </w:r>
      <w:r w:rsidRPr="00752527">
        <w:rPr>
          <w:rFonts w:ascii="Arial" w:hAnsi="Arial" w:cs="Arial"/>
          <w:lang w:val="es-MX"/>
        </w:rPr>
        <w:t xml:space="preserve">Cementerios Municipales: </w:t>
      </w:r>
      <w:r>
        <w:rPr>
          <w:rFonts w:ascii="Arial" w:hAnsi="Arial" w:cs="Arial"/>
          <w:lang w:val="es-MX"/>
        </w:rPr>
        <w:t xml:space="preserve">     </w:t>
      </w:r>
      <w:r w:rsidRPr="00752527">
        <w:rPr>
          <w:rFonts w:ascii="Arial" w:hAnsi="Arial" w:cs="Arial"/>
          <w:lang w:val="es-MX"/>
        </w:rPr>
        <w:t xml:space="preserve">                 </w:t>
      </w:r>
      <w:r>
        <w:rPr>
          <w:rFonts w:ascii="Arial" w:hAnsi="Arial" w:cs="Arial"/>
          <w:lang w:val="es-MX"/>
        </w:rPr>
        <w:t xml:space="preserve">                            </w:t>
      </w:r>
      <w:r w:rsidRPr="00752527">
        <w:rPr>
          <w:rFonts w:ascii="Arial" w:hAnsi="Arial" w:cs="Arial"/>
          <w:lang w:val="es-MX"/>
        </w:rPr>
        <w:t>$ 98.00</w:t>
      </w:r>
    </w:p>
    <w:p w:rsidR="00356F12" w:rsidRPr="003B715A" w:rsidRDefault="00356F12" w:rsidP="00851EF2">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Calcomanías, credenciales, placas, escudos y otros medios de identificación:</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Calcomanías, cada una:                </w:t>
      </w:r>
      <w:r w:rsidR="00943B5A" w:rsidRPr="003B715A">
        <w:rPr>
          <w:rFonts w:ascii="Arial" w:hAnsi="Arial" w:cs="Arial"/>
          <w:lang w:val="es-MX"/>
        </w:rPr>
        <w:tab/>
      </w:r>
      <w:r w:rsidR="00851EF2">
        <w:rPr>
          <w:rFonts w:ascii="Arial" w:hAnsi="Arial" w:cs="Arial"/>
          <w:lang w:val="es-MX"/>
        </w:rPr>
        <w:t xml:space="preserve"> $ 50</w:t>
      </w:r>
      <w:r w:rsidR="005D47E6">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Escudos, cada uno:          </w:t>
      </w:r>
      <w:r w:rsidR="00244172" w:rsidRPr="003B715A">
        <w:rPr>
          <w:rFonts w:ascii="Arial" w:hAnsi="Arial" w:cs="Arial"/>
          <w:lang w:val="es-MX"/>
        </w:rPr>
        <w:tab/>
      </w:r>
      <w:r w:rsidR="00851EF2">
        <w:rPr>
          <w:rFonts w:ascii="Arial" w:hAnsi="Arial" w:cs="Arial"/>
          <w:lang w:val="es-MX"/>
        </w:rPr>
        <w:t xml:space="preserve">  $ 50</w:t>
      </w:r>
      <w:r w:rsidRPr="003B715A">
        <w:rPr>
          <w:rFonts w:ascii="Arial" w:hAnsi="Arial" w:cs="Arial"/>
          <w:lang w:val="es-MX"/>
        </w:rPr>
        <w:t>.00</w:t>
      </w:r>
    </w:p>
    <w:p w:rsidR="00356F12" w:rsidRPr="003B715A" w:rsidRDefault="00356F12" w:rsidP="00493A8D">
      <w:pPr>
        <w:tabs>
          <w:tab w:val="decimal" w:pos="7938"/>
        </w:tabs>
        <w:autoSpaceDE w:val="0"/>
        <w:autoSpaceDN w:val="0"/>
        <w:adjustRightInd w:val="0"/>
        <w:spacing w:line="360" w:lineRule="auto"/>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Credenciales, cada una:              </w:t>
      </w:r>
      <w:r w:rsidR="00244172" w:rsidRPr="003B715A">
        <w:rPr>
          <w:rFonts w:ascii="Arial" w:hAnsi="Arial" w:cs="Arial"/>
          <w:lang w:val="es-MX"/>
        </w:rPr>
        <w:tab/>
      </w:r>
      <w:r w:rsidR="00851EF2">
        <w:rPr>
          <w:rFonts w:ascii="Arial" w:hAnsi="Arial" w:cs="Arial"/>
          <w:lang w:val="es-MX"/>
        </w:rPr>
        <w:t xml:space="preserve">   $ 50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Números o letras para casa o comercio, cada pieza:   </w:t>
      </w:r>
      <w:r w:rsidR="00244172" w:rsidRPr="003B715A">
        <w:rPr>
          <w:rFonts w:ascii="Arial" w:hAnsi="Arial" w:cs="Arial"/>
          <w:lang w:val="es-MX"/>
        </w:rPr>
        <w:tab/>
      </w:r>
      <w:r w:rsidR="00851EF2">
        <w:rPr>
          <w:rFonts w:ascii="Arial" w:hAnsi="Arial" w:cs="Arial"/>
          <w:lang w:val="es-MX"/>
        </w:rPr>
        <w:t xml:space="preserve"> $ 50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C1577E">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e) En los demás casos similares no previs</w:t>
      </w:r>
      <w:r w:rsidR="00C1577E" w:rsidRPr="003B715A">
        <w:rPr>
          <w:rFonts w:ascii="Arial" w:hAnsi="Arial" w:cs="Arial"/>
          <w:lang w:val="es-MX"/>
        </w:rPr>
        <w:t xml:space="preserve">tos en los incisos anteriores, </w:t>
      </w:r>
      <w:r w:rsidRPr="003B715A">
        <w:rPr>
          <w:rFonts w:ascii="Arial" w:hAnsi="Arial" w:cs="Arial"/>
          <w:lang w:val="es-MX"/>
        </w:rPr>
        <w:t xml:space="preserve">cada uno:                      </w:t>
      </w:r>
      <w:r w:rsidR="00244172" w:rsidRPr="003B715A">
        <w:rPr>
          <w:rFonts w:ascii="Arial" w:hAnsi="Arial" w:cs="Arial"/>
          <w:lang w:val="es-MX"/>
        </w:rPr>
        <w:tab/>
      </w:r>
      <w:r w:rsidR="00851EF2">
        <w:rPr>
          <w:rFonts w:ascii="Arial" w:hAnsi="Arial" w:cs="Arial"/>
          <w:lang w:val="es-MX"/>
        </w:rPr>
        <w:t xml:space="preserve"> $ 50</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Credencial de autorización para el ejercicio del comercio en tianguis: </w:t>
      </w:r>
      <w:r w:rsidR="00244172" w:rsidRPr="003B715A">
        <w:rPr>
          <w:rFonts w:ascii="Arial" w:hAnsi="Arial" w:cs="Arial"/>
          <w:lang w:val="es-MX"/>
        </w:rPr>
        <w:tab/>
      </w:r>
      <w:r w:rsidR="00851EF2">
        <w:rPr>
          <w:rFonts w:ascii="Arial" w:hAnsi="Arial" w:cs="Arial"/>
          <w:lang w:val="es-MX"/>
        </w:rPr>
        <w:t>$ 52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Reposición de credencial de autorización para el ejercicio en los tianguis:</w:t>
      </w:r>
      <w:r w:rsidR="00244172" w:rsidRPr="003B715A">
        <w:rPr>
          <w:rFonts w:ascii="Arial" w:hAnsi="Arial" w:cs="Arial"/>
          <w:lang w:val="es-MX"/>
        </w:rPr>
        <w:tab/>
      </w:r>
      <w:r w:rsidR="005D47E6">
        <w:rPr>
          <w:rFonts w:ascii="Arial" w:hAnsi="Arial" w:cs="Arial"/>
          <w:lang w:val="es-MX"/>
        </w:rPr>
        <w:t>$ 5</w:t>
      </w:r>
      <w:r w:rsidR="00851EF2">
        <w:rPr>
          <w:rFonts w:ascii="Arial" w:hAnsi="Arial" w:cs="Arial"/>
          <w:lang w:val="es-MX"/>
        </w:rPr>
        <w:t>2</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sidRPr="00851EF2">
        <w:rPr>
          <w:rFonts w:ascii="Arial" w:hAnsi="Arial" w:cs="Arial"/>
          <w:lang w:val="es-MX"/>
        </w:rPr>
        <w:t xml:space="preserve">h) En caso que el giro comercial explote  algún aparato con tecnología electrónica de video, computo y de composición mixta con fines de diversión o dispensadora de bienes de consumo, así como juegos montables, además del pago anterior pagará por concepto de holograma, siendo este el medio de identificación por cada aparato otorgado por la autoridad municipal en ejercicio de sus funciones, por cada uno, la cantidad de:        </w:t>
      </w:r>
      <w:r>
        <w:rPr>
          <w:rFonts w:ascii="Arial" w:hAnsi="Arial" w:cs="Arial"/>
          <w:lang w:val="es-MX"/>
        </w:rPr>
        <w:t xml:space="preserve">              </w:t>
      </w:r>
      <w:r w:rsidRPr="00851EF2">
        <w:rPr>
          <w:rFonts w:ascii="Arial" w:hAnsi="Arial" w:cs="Arial"/>
          <w:lang w:val="es-MX"/>
        </w:rPr>
        <w:t>$ 151.00</w:t>
      </w: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sidRPr="00851EF2">
        <w:rPr>
          <w:rFonts w:ascii="Arial" w:hAnsi="Arial" w:cs="Arial"/>
          <w:lang w:val="es-MX"/>
        </w:rPr>
        <w:t xml:space="preserve">i) En el supuesto de los Hologramas o códigos de barras auto adheribles paraidentificación de aparatos con explotación de tecnologías, electrónicas de video, computo, mesas de juegos y sonido de composición mixta con fines de diversión, en establecimientos que ofrezcan entretenimiento con sorteos de números, juegos de apuestas con autorización legal, centros de apuestas remotas, por cada una:           </w:t>
      </w:r>
      <w:r>
        <w:rPr>
          <w:rFonts w:ascii="Arial" w:hAnsi="Arial" w:cs="Arial"/>
          <w:lang w:val="es-MX"/>
        </w:rPr>
        <w:t xml:space="preserve">                          </w:t>
      </w:r>
      <w:r w:rsidRPr="00851EF2">
        <w:rPr>
          <w:rFonts w:ascii="Arial" w:hAnsi="Arial" w:cs="Arial"/>
          <w:lang w:val="es-MX"/>
        </w:rPr>
        <w:t>$ 1,370.00</w:t>
      </w:r>
    </w:p>
    <w:p w:rsidR="00851EF2" w:rsidRP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p>
    <w:p w:rsidR="00851EF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sidRPr="00851EF2">
        <w:rPr>
          <w:rFonts w:ascii="Arial" w:hAnsi="Arial" w:cs="Arial"/>
          <w:lang w:val="es-MX"/>
        </w:rPr>
        <w:t>j) Envió de licencias pagadas por vía electróni</w:t>
      </w:r>
      <w:r>
        <w:rPr>
          <w:rFonts w:ascii="Arial" w:hAnsi="Arial" w:cs="Arial"/>
          <w:lang w:val="es-MX"/>
        </w:rPr>
        <w:t>ca, por cada una:</w:t>
      </w:r>
    </w:p>
    <w:p w:rsidR="00356F12" w:rsidRDefault="00851EF2" w:rsidP="00851EF2">
      <w:pPr>
        <w:tabs>
          <w:tab w:val="decimal" w:pos="7938"/>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w:t>
      </w:r>
      <w:r w:rsidRPr="00851EF2">
        <w:rPr>
          <w:rFonts w:ascii="Arial" w:hAnsi="Arial" w:cs="Arial"/>
          <w:lang w:val="es-MX"/>
        </w:rPr>
        <w:t>$ 48.00</w:t>
      </w:r>
    </w:p>
    <w:p w:rsidR="00851EF2" w:rsidRPr="003B715A" w:rsidRDefault="00851EF2" w:rsidP="00851EF2">
      <w:pPr>
        <w:tabs>
          <w:tab w:val="decimal" w:pos="7938"/>
        </w:tabs>
        <w:autoSpaceDE w:val="0"/>
        <w:autoSpaceDN w:val="0"/>
        <w:adjustRightInd w:val="0"/>
        <w:spacing w:line="360" w:lineRule="auto"/>
        <w:ind w:left="1134" w:hanging="283"/>
        <w:jc w:val="left"/>
        <w:rPr>
          <w:rFonts w:ascii="Arial" w:hAnsi="Arial" w:cs="Arial"/>
        </w:rPr>
      </w:pPr>
    </w:p>
    <w:p w:rsidR="00356F12" w:rsidRPr="003B715A" w:rsidRDefault="00E149E4" w:rsidP="005A2F26">
      <w:pPr>
        <w:tabs>
          <w:tab w:val="decimal" w:pos="7938"/>
        </w:tabs>
        <w:autoSpaceDE w:val="0"/>
        <w:autoSpaceDN w:val="0"/>
        <w:adjustRightInd w:val="0"/>
        <w:spacing w:line="360" w:lineRule="auto"/>
        <w:ind w:firstLine="567"/>
        <w:jc w:val="both"/>
        <w:rPr>
          <w:rFonts w:ascii="Arial" w:hAnsi="Arial" w:cs="Arial"/>
          <w:lang w:val="es-MX"/>
        </w:rPr>
      </w:pPr>
      <w:r>
        <w:rPr>
          <w:rFonts w:ascii="Arial" w:hAnsi="Arial" w:cs="Arial"/>
          <w:lang w:val="es-MX"/>
        </w:rPr>
        <w:t>Artículo 119.</w:t>
      </w:r>
      <w:r w:rsidR="00356F12" w:rsidRPr="003B715A">
        <w:rPr>
          <w:rFonts w:ascii="Arial" w:hAnsi="Arial" w:cs="Arial"/>
          <w:lang w:val="es-MX"/>
        </w:rPr>
        <w:t xml:space="preserve"> Además de los ingresos a que se refiere el artículo anterior, el Municipio percibirá los productos provenientes de los siguientes conceptos:</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Depósitos de vehículos, por día:</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Camiones:                     </w:t>
      </w:r>
      <w:r w:rsidR="004C4087" w:rsidRPr="003B715A">
        <w:rPr>
          <w:rFonts w:ascii="Arial" w:hAnsi="Arial" w:cs="Arial"/>
          <w:lang w:val="es-MX"/>
        </w:rPr>
        <w:tab/>
      </w:r>
      <w:r w:rsidR="00851EF2">
        <w:rPr>
          <w:rFonts w:ascii="Arial" w:hAnsi="Arial" w:cs="Arial"/>
          <w:lang w:val="es-MX"/>
        </w:rPr>
        <w:t xml:space="preserve"> $ 5.0</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Automóviles:                     </w:t>
      </w:r>
      <w:r w:rsidR="004C4087" w:rsidRPr="003B715A">
        <w:rPr>
          <w:rFonts w:ascii="Arial" w:hAnsi="Arial" w:cs="Arial"/>
          <w:lang w:val="es-MX"/>
        </w:rPr>
        <w:tab/>
      </w:r>
      <w:r w:rsidRPr="003B715A">
        <w:rPr>
          <w:rFonts w:ascii="Arial" w:hAnsi="Arial" w:cs="Arial"/>
          <w:lang w:val="es-MX"/>
        </w:rPr>
        <w:t xml:space="preserve"> </w:t>
      </w:r>
      <w:r w:rsidR="00851EF2">
        <w:rPr>
          <w:rFonts w:ascii="Arial" w:hAnsi="Arial" w:cs="Arial"/>
          <w:lang w:val="es-MX"/>
        </w:rPr>
        <w:t>$ 3.5</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Motocicletas:                          </w:t>
      </w:r>
      <w:r w:rsidR="004C4087"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51EF2">
        <w:rPr>
          <w:rFonts w:ascii="Arial" w:hAnsi="Arial" w:cs="Arial"/>
          <w:lang w:val="es-MX"/>
        </w:rPr>
        <w:t>3.5</w:t>
      </w:r>
      <w:r w:rsidR="00493A8D">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Otros:                             </w:t>
      </w:r>
      <w:r w:rsidR="004C4087" w:rsidRPr="003B715A">
        <w:rPr>
          <w:rFonts w:ascii="Arial" w:hAnsi="Arial" w:cs="Arial"/>
          <w:lang w:val="es-MX"/>
        </w:rPr>
        <w:tab/>
      </w:r>
      <w:r w:rsidR="00851EF2">
        <w:rPr>
          <w:rFonts w:ascii="Arial" w:hAnsi="Arial" w:cs="Arial"/>
          <w:lang w:val="es-MX"/>
        </w:rPr>
        <w:t xml:space="preserve">  $ 3.5</w:t>
      </w:r>
      <w:r w:rsidR="00493A8D">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Servicios de grúa por kilómetro recorrido en el traslado de vehículos abandonados, chocados o detenidos por orden judicial:</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Camiones:                                    </w:t>
      </w:r>
      <w:r w:rsidR="004C4087" w:rsidRPr="003B715A">
        <w:rPr>
          <w:rFonts w:ascii="Arial" w:hAnsi="Arial" w:cs="Arial"/>
          <w:lang w:val="es-MX"/>
        </w:rPr>
        <w:tab/>
      </w:r>
      <w:r w:rsidRPr="003B715A">
        <w:rPr>
          <w:rFonts w:ascii="Arial" w:hAnsi="Arial" w:cs="Arial"/>
          <w:lang w:val="es-MX"/>
        </w:rPr>
        <w:t xml:space="preserve"> </w:t>
      </w:r>
      <w:r w:rsidR="00851EF2">
        <w:rPr>
          <w:rFonts w:ascii="Arial" w:hAnsi="Arial" w:cs="Arial"/>
          <w:lang w:val="es-MX"/>
        </w:rPr>
        <w:t>$ 41</w:t>
      </w:r>
      <w:r w:rsidR="005D47E6">
        <w:rPr>
          <w:rFonts w:ascii="Arial" w:hAnsi="Arial" w:cs="Arial"/>
          <w:lang w:val="es-MX"/>
        </w:rPr>
        <w:t>.0</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Automóviles:                        </w:t>
      </w:r>
      <w:r w:rsidR="004C4087"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$ 3</w:t>
      </w:r>
      <w:r w:rsidR="00851EF2">
        <w:rPr>
          <w:rFonts w:ascii="Arial" w:hAnsi="Arial" w:cs="Arial"/>
          <w:lang w:val="es-MX"/>
        </w:rPr>
        <w:t>8</w:t>
      </w:r>
      <w:r w:rsidR="005D47E6">
        <w:rPr>
          <w:rFonts w:ascii="Arial" w:hAnsi="Arial" w:cs="Arial"/>
          <w:lang w:val="es-MX"/>
        </w:rPr>
        <w:t>.0</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Motocicletas:                    </w:t>
      </w:r>
      <w:r w:rsidR="004C4087"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$ 2</w:t>
      </w:r>
      <w:r w:rsidR="00851EF2">
        <w:rPr>
          <w:rFonts w:ascii="Arial" w:hAnsi="Arial" w:cs="Arial"/>
          <w:lang w:val="es-MX"/>
        </w:rPr>
        <w:t>7.</w:t>
      </w:r>
      <w:r w:rsidR="00493A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Otros:                          </w:t>
      </w:r>
      <w:r w:rsidR="004C4087" w:rsidRPr="003B715A">
        <w:rPr>
          <w:rFonts w:ascii="Arial" w:hAnsi="Arial" w:cs="Arial"/>
          <w:lang w:val="es-MX"/>
        </w:rPr>
        <w:tab/>
      </w:r>
      <w:r w:rsidRPr="003B715A">
        <w:rPr>
          <w:rFonts w:ascii="Arial" w:hAnsi="Arial" w:cs="Arial"/>
          <w:lang w:val="es-MX"/>
        </w:rPr>
        <w:t xml:space="preserve">  $ </w:t>
      </w:r>
      <w:r w:rsidR="00851EF2">
        <w:rPr>
          <w:rFonts w:ascii="Arial" w:hAnsi="Arial" w:cs="Arial"/>
          <w:lang w:val="es-MX"/>
        </w:rPr>
        <w:t>22</w:t>
      </w:r>
      <w:r w:rsidR="00493A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La explotación de tierra para la fabricación de adobe, teja, ladrillo y otros similares, en terrenos propiedad del Municipio, además de requerir Licencia Municipal causarán mensualmente</w:t>
      </w:r>
      <w:r w:rsidR="004C4087" w:rsidRPr="003B715A">
        <w:rPr>
          <w:rFonts w:ascii="Arial" w:hAnsi="Arial" w:cs="Arial"/>
          <w:lang w:val="es-MX"/>
        </w:rPr>
        <w:t xml:space="preserve"> </w:t>
      </w:r>
      <w:r w:rsidRPr="003B715A">
        <w:rPr>
          <w:rFonts w:ascii="Arial" w:hAnsi="Arial" w:cs="Arial"/>
          <w:lang w:val="es-MX"/>
        </w:rPr>
        <w:t>un porcentaje del 20 % sobre su producción.</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La extracción de canteras, piedra común, piedra para la fabricación de cal y arenas, en terrenos particulares o propiedad del Municipio, además de requerir licencia municipal, causarán un porcentaje mensualmente del 20% sobre el valor del producto extraído.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Para la explotación de bienes municipales de dominio privado, concesión de servicios en funciones de derecho privado o por cualquier otro acto productivo de la administración.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Productos o utilidades de talleres y demás centros de trabajo que operen dentro del amparo de los establecimientos municipales.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 Los ingresos obtenidos por la venta de subproductos de desechos sólidos o basura, serán autorizados por el Ayuntamiento, de acuerdo a los precios de mercado.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Venta de árboles, plantas, flores y demás productos procedentes de viveros y jardines públicos de la jurisdicción municipal.</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Productos por venta de madera resultado de los derribos de árboles, serán de acuerdo a los precios de mercado.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Productos de las plantas de tratamientos de basura.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 Por proporcionar información en documentos o elementos técnicos a solicitudes de información en cumplimiento de la Ley de Transparencia e Información Pública del Estado de Jalisco</w:t>
      </w:r>
      <w:r w:rsidR="00E62E34" w:rsidRPr="003B715A">
        <w:rPr>
          <w:rFonts w:ascii="Arial" w:hAnsi="Arial" w:cs="Arial"/>
          <w:lang w:val="es-MX"/>
        </w:rPr>
        <w:t>, las 20 primeras hojas serán gratis y las siguientes se cobraran conforme a la tarifa siguiente</w:t>
      </w:r>
      <w:r w:rsidRPr="003B715A">
        <w:rPr>
          <w:rFonts w:ascii="Arial" w:hAnsi="Arial" w:cs="Arial"/>
          <w:lang w:val="es-MX"/>
        </w:rPr>
        <w:t>:</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Copia simple por cada hoja:      </w:t>
      </w:r>
      <w:r w:rsidR="00515DB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51EF2">
        <w:rPr>
          <w:rFonts w:ascii="Arial" w:hAnsi="Arial" w:cs="Arial"/>
          <w:lang w:val="es-MX"/>
        </w:rPr>
        <w:t>3.0</w:t>
      </w:r>
      <w:r w:rsidR="00493A8D">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Información en disco magnético de 3’ ½, por cada uno:  </w:t>
      </w:r>
      <w:r w:rsidR="00515DB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51EF2">
        <w:rPr>
          <w:rFonts w:ascii="Arial" w:hAnsi="Arial" w:cs="Arial"/>
          <w:lang w:val="es-MX"/>
        </w:rPr>
        <w:t>22</w:t>
      </w:r>
      <w:r w:rsidR="00493A8D">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Información en disco compacto, por cado uno:</w:t>
      </w:r>
      <w:r w:rsidR="00515DB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51EF2">
        <w:rPr>
          <w:rFonts w:ascii="Arial" w:hAnsi="Arial" w:cs="Arial"/>
          <w:lang w:val="es-MX"/>
        </w:rPr>
        <w:t>22</w:t>
      </w:r>
      <w:r w:rsidR="00493A8D">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Audiocasete, por cada uno:        </w:t>
      </w:r>
      <w:r w:rsidR="00515DB6" w:rsidRPr="003B715A">
        <w:rPr>
          <w:rFonts w:ascii="Arial" w:hAnsi="Arial" w:cs="Arial"/>
          <w:lang w:val="es-MX"/>
        </w:rPr>
        <w:tab/>
      </w:r>
      <w:r w:rsidRPr="003B715A">
        <w:rPr>
          <w:rFonts w:ascii="Arial" w:hAnsi="Arial" w:cs="Arial"/>
          <w:lang w:val="es-MX"/>
        </w:rPr>
        <w:t xml:space="preserve"> $ </w:t>
      </w:r>
      <w:r w:rsidR="00851EF2">
        <w:rPr>
          <w:rFonts w:ascii="Arial" w:hAnsi="Arial" w:cs="Arial"/>
          <w:lang w:val="es-MX"/>
        </w:rPr>
        <w:t>22</w:t>
      </w:r>
      <w:r w:rsidR="00493A8D">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Videocasete otros formatos, por cado uno:      </w:t>
      </w:r>
      <w:r w:rsidR="00515DB6" w:rsidRPr="003B715A">
        <w:rPr>
          <w:rFonts w:ascii="Arial" w:hAnsi="Arial" w:cs="Arial"/>
          <w:lang w:val="es-MX"/>
        </w:rPr>
        <w:tab/>
      </w:r>
      <w:r w:rsidRPr="003B715A">
        <w:rPr>
          <w:rFonts w:ascii="Arial" w:hAnsi="Arial" w:cs="Arial"/>
          <w:lang w:val="es-MX"/>
        </w:rPr>
        <w:t xml:space="preserve"> $ </w:t>
      </w:r>
      <w:r w:rsidR="00851EF2">
        <w:rPr>
          <w:rFonts w:ascii="Arial" w:hAnsi="Arial" w:cs="Arial"/>
          <w:lang w:val="es-MX"/>
        </w:rPr>
        <w:t>94</w:t>
      </w:r>
      <w:r w:rsidR="005D47E6">
        <w:rPr>
          <w:rFonts w:ascii="Arial" w:hAnsi="Arial" w:cs="Arial"/>
          <w:lang w:val="es-MX"/>
        </w:rPr>
        <w:t>.0</w:t>
      </w:r>
      <w:r w:rsidR="00493A8D">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la información se proporcione en formatos distintos a los mencionados en los incisos del a) al e) anteriores, el cobro de productos será el equivalente al precio de mercado que corresponda.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 Los ingresos que se obtengan por la </w:t>
      </w:r>
      <w:r w:rsidR="00493A8D">
        <w:rPr>
          <w:rFonts w:ascii="Arial" w:hAnsi="Arial" w:cs="Arial"/>
          <w:lang w:val="es-MX"/>
        </w:rPr>
        <w:t>Oficina de Enlace de la Secretaría</w:t>
      </w:r>
      <w:r w:rsidRPr="003B715A">
        <w:rPr>
          <w:rFonts w:ascii="Arial" w:hAnsi="Arial" w:cs="Arial"/>
          <w:lang w:val="es-MX"/>
        </w:rPr>
        <w:t xml:space="preserve"> de Relaciones Exteriores, serán de acuerdo a las siguientes: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CUOTAS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el trámite de pasaportes por cada uno:     </w:t>
      </w:r>
      <w:r w:rsidR="00515DB6" w:rsidRPr="003B715A">
        <w:rPr>
          <w:rFonts w:ascii="Arial" w:hAnsi="Arial" w:cs="Arial"/>
          <w:lang w:val="es-MX"/>
        </w:rPr>
        <w:tab/>
      </w:r>
      <w:r w:rsidR="00851EF2">
        <w:rPr>
          <w:rFonts w:ascii="Arial" w:hAnsi="Arial" w:cs="Arial"/>
          <w:lang w:val="es-MX"/>
        </w:rPr>
        <w:t xml:space="preserve">  $ 250</w:t>
      </w:r>
      <w:r w:rsidRPr="003B715A">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las fotografías (6):        </w:t>
      </w:r>
      <w:r w:rsidR="00515DB6" w:rsidRPr="003B715A">
        <w:rPr>
          <w:rFonts w:ascii="Arial" w:hAnsi="Arial" w:cs="Arial"/>
          <w:lang w:val="es-MX"/>
        </w:rPr>
        <w:tab/>
      </w:r>
      <w:r w:rsidRPr="003B715A">
        <w:rPr>
          <w:rFonts w:ascii="Arial" w:hAnsi="Arial" w:cs="Arial"/>
          <w:lang w:val="es-MX"/>
        </w:rPr>
        <w:t xml:space="preserve">   </w:t>
      </w:r>
      <w:r w:rsidR="00851EF2">
        <w:rPr>
          <w:rFonts w:ascii="Arial" w:hAnsi="Arial" w:cs="Arial"/>
          <w:lang w:val="es-MX"/>
        </w:rPr>
        <w:t>$ 54</w:t>
      </w:r>
      <w:r w:rsidR="00797B55"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cada fotocopia:         </w:t>
      </w:r>
      <w:r w:rsidR="00515DB6" w:rsidRPr="003B715A">
        <w:rPr>
          <w:rFonts w:ascii="Arial" w:hAnsi="Arial" w:cs="Arial"/>
          <w:lang w:val="es-MX"/>
        </w:rPr>
        <w:tab/>
      </w:r>
      <w:r w:rsidRPr="003B715A">
        <w:rPr>
          <w:rFonts w:ascii="Arial" w:hAnsi="Arial" w:cs="Arial"/>
          <w:lang w:val="es-MX"/>
        </w:rPr>
        <w:t xml:space="preserve">   $ </w:t>
      </w:r>
      <w:r w:rsidR="00851EF2">
        <w:rPr>
          <w:rFonts w:ascii="Arial" w:hAnsi="Arial" w:cs="Arial"/>
          <w:lang w:val="es-MX"/>
        </w:rPr>
        <w:t>3.0</w:t>
      </w:r>
      <w:r w:rsidR="00493A8D">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Por los servicios que se presten en la Oficina de Reclutamiento,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se cobraran de acuerdo a las siguientes:</w:t>
      </w:r>
    </w:p>
    <w:p w:rsidR="00356F12" w:rsidRPr="003B715A" w:rsidRDefault="00797B55" w:rsidP="00C5104A">
      <w:pPr>
        <w:autoSpaceDE w:val="0"/>
        <w:autoSpaceDN w:val="0"/>
        <w:adjustRightInd w:val="0"/>
        <w:spacing w:line="360" w:lineRule="auto"/>
        <w:jc w:val="both"/>
        <w:outlineLvl w:val="0"/>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CUOTAS</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las fotografías (4):        </w:t>
      </w:r>
      <w:r w:rsidR="00515DB6" w:rsidRPr="003B715A">
        <w:rPr>
          <w:rFonts w:ascii="Arial" w:hAnsi="Arial" w:cs="Arial"/>
          <w:lang w:val="es-MX"/>
        </w:rPr>
        <w:tab/>
      </w:r>
      <w:r w:rsidRPr="003B715A">
        <w:rPr>
          <w:rFonts w:ascii="Arial" w:hAnsi="Arial" w:cs="Arial"/>
          <w:lang w:val="es-MX"/>
        </w:rPr>
        <w:t xml:space="preserve"> </w:t>
      </w:r>
      <w:r w:rsidR="00851EF2">
        <w:rPr>
          <w:rFonts w:ascii="Arial" w:hAnsi="Arial" w:cs="Arial"/>
          <w:lang w:val="es-MX"/>
        </w:rPr>
        <w:t>$ 61</w:t>
      </w:r>
      <w:r w:rsidR="005D47E6">
        <w:rPr>
          <w:rFonts w:ascii="Arial" w:hAnsi="Arial" w:cs="Arial"/>
          <w:lang w:val="es-MX"/>
        </w:rPr>
        <w:t>.0</w:t>
      </w:r>
      <w:r w:rsidR="00797B55"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cada fotocopia           </w:t>
      </w:r>
      <w:r w:rsidR="00515DB6" w:rsidRPr="003B715A">
        <w:rPr>
          <w:rFonts w:ascii="Arial" w:hAnsi="Arial" w:cs="Arial"/>
          <w:lang w:val="es-MX"/>
        </w:rPr>
        <w:tab/>
      </w:r>
      <w:r w:rsidRPr="003B715A">
        <w:rPr>
          <w:rFonts w:ascii="Arial" w:hAnsi="Arial" w:cs="Arial"/>
          <w:lang w:val="es-MX"/>
        </w:rPr>
        <w:t xml:space="preserve">  $ </w:t>
      </w:r>
      <w:r w:rsidR="00851EF2">
        <w:rPr>
          <w:rFonts w:ascii="Arial" w:hAnsi="Arial" w:cs="Arial"/>
          <w:lang w:val="es-MX"/>
        </w:rPr>
        <w:t>2.5</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4A40FD" w:rsidRPr="003B715A" w:rsidRDefault="00356F12" w:rsidP="005A2F26">
      <w:pPr>
        <w:autoSpaceDE w:val="0"/>
        <w:autoSpaceDN w:val="0"/>
        <w:adjustRightInd w:val="0"/>
        <w:spacing w:line="360" w:lineRule="auto"/>
        <w:ind w:firstLine="567"/>
        <w:jc w:val="both"/>
        <w:rPr>
          <w:rFonts w:ascii="Arial" w:hAnsi="Arial" w:cs="Arial"/>
        </w:rPr>
      </w:pPr>
      <w:r w:rsidRPr="003B715A">
        <w:rPr>
          <w:rFonts w:ascii="Arial" w:hAnsi="Arial" w:cs="Arial"/>
          <w:lang w:val="es-MX"/>
        </w:rPr>
        <w:t>XIV. Otros productos de tipo corriente no especificados en este capítulo.</w:t>
      </w:r>
    </w:p>
    <w:p w:rsidR="007B3144" w:rsidRPr="003B715A" w:rsidRDefault="007B3144" w:rsidP="005A2F26">
      <w:pPr>
        <w:autoSpaceDE w:val="0"/>
        <w:autoSpaceDN w:val="0"/>
        <w:adjustRightInd w:val="0"/>
        <w:spacing w:line="360" w:lineRule="auto"/>
        <w:jc w:val="both"/>
        <w:rPr>
          <w:rFonts w:ascii="Arial" w:hAnsi="Arial" w:cs="Arial"/>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356F12" w:rsidRPr="003B715A" w:rsidRDefault="00356F12" w:rsidP="00797B55">
      <w:pPr>
        <w:autoSpaceDE w:val="0"/>
        <w:autoSpaceDN w:val="0"/>
        <w:adjustRightInd w:val="0"/>
        <w:spacing w:line="360" w:lineRule="auto"/>
        <w:rPr>
          <w:rFonts w:ascii="Arial" w:hAnsi="Arial" w:cs="Arial"/>
          <w:b/>
          <w:bCs/>
          <w:lang w:val="es-MX"/>
        </w:rPr>
      </w:pPr>
      <w:r w:rsidRPr="003B715A">
        <w:rPr>
          <w:rFonts w:ascii="Arial" w:hAnsi="Arial" w:cs="Arial"/>
          <w:b/>
          <w:bCs/>
          <w:lang w:val="es-MX"/>
        </w:rPr>
        <w:t>Productos de capital</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120.</w:t>
      </w:r>
      <w:r w:rsidR="00356F12" w:rsidRPr="003B715A">
        <w:rPr>
          <w:rFonts w:ascii="Arial" w:hAnsi="Arial" w:cs="Arial"/>
          <w:lang w:val="es-MX"/>
        </w:rPr>
        <w:t xml:space="preserve"> El Municipio percibirá los productos de capital provenientes de los siguientes conceptos: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 amortización del capital e intereses de créditos otorgados por el Municipio, de acuerdo con los contratos de su origen, o productos derivados de otras inversiones de capital;</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Los bienes vacantes y mostrencos, y objetos decomisados, según remate legal;</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Venta de bienes muebles, en los términos de la Ley de Hacienda Municipal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Enajenación de bienes inmuebles, siempre y cuando se cumplan las disposiciones señaladas en la Ley del Gobierno y la Administración Pública Municipal del Estado de Jalisco y de la Ley de Hacienda Municipal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515DB6" w:rsidP="005A2F26">
      <w:pPr>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V. </w:t>
      </w:r>
      <w:r w:rsidR="00356F12" w:rsidRPr="003B715A">
        <w:rPr>
          <w:rFonts w:ascii="Arial" w:hAnsi="Arial" w:cs="Arial"/>
          <w:lang w:val="es-MX"/>
        </w:rPr>
        <w:t>Otros productos de capital no especificados en este capítulo.</w:t>
      </w:r>
    </w:p>
    <w:p w:rsidR="00356F12" w:rsidRPr="003B715A" w:rsidRDefault="00356F12" w:rsidP="005A2F26">
      <w:pPr>
        <w:autoSpaceDE w:val="0"/>
        <w:autoSpaceDN w:val="0"/>
        <w:adjustRightInd w:val="0"/>
        <w:spacing w:line="360" w:lineRule="auto"/>
        <w:ind w:left="360"/>
        <w:jc w:val="both"/>
        <w:rPr>
          <w:rFonts w:ascii="Arial" w:hAnsi="Arial" w:cs="Arial"/>
          <w:b/>
          <w:bCs/>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SEXTO</w:t>
      </w:r>
    </w:p>
    <w:p w:rsidR="00356F12" w:rsidRPr="003B715A" w:rsidRDefault="00356F12" w:rsidP="00797B55">
      <w:pPr>
        <w:autoSpaceDE w:val="0"/>
        <w:autoSpaceDN w:val="0"/>
        <w:adjustRightInd w:val="0"/>
        <w:spacing w:line="360" w:lineRule="auto"/>
        <w:rPr>
          <w:rFonts w:ascii="Arial" w:hAnsi="Arial" w:cs="Arial"/>
          <w:b/>
          <w:bCs/>
          <w:lang w:val="es-MX"/>
        </w:rPr>
      </w:pPr>
      <w:r w:rsidRPr="003B715A">
        <w:rPr>
          <w:rFonts w:ascii="Arial" w:hAnsi="Arial" w:cs="Arial"/>
          <w:b/>
          <w:bCs/>
          <w:lang w:val="es-MX"/>
        </w:rPr>
        <w:t>Aprovechamientos</w:t>
      </w:r>
    </w:p>
    <w:p w:rsidR="00356F12" w:rsidRPr="003B715A" w:rsidRDefault="00356F12" w:rsidP="00797B55">
      <w:pPr>
        <w:autoSpaceDE w:val="0"/>
        <w:autoSpaceDN w:val="0"/>
        <w:adjustRightInd w:val="0"/>
        <w:spacing w:line="360" w:lineRule="auto"/>
        <w:rPr>
          <w:rFonts w:ascii="Arial" w:hAnsi="Arial" w:cs="Arial"/>
          <w:b/>
          <w:bCs/>
          <w:lang w:val="es-MX"/>
        </w:rPr>
      </w:pPr>
    </w:p>
    <w:p w:rsidR="00356F12" w:rsidRPr="003B715A" w:rsidRDefault="00356F12"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356F12" w:rsidRPr="003B715A" w:rsidRDefault="00356F12" w:rsidP="00797B55">
      <w:pPr>
        <w:autoSpaceDE w:val="0"/>
        <w:autoSpaceDN w:val="0"/>
        <w:adjustRightInd w:val="0"/>
        <w:spacing w:line="360" w:lineRule="auto"/>
        <w:rPr>
          <w:rFonts w:ascii="Frutiger-Bold" w:hAnsi="Frutiger-Bold" w:cs="Frutiger-Bold"/>
          <w:b/>
          <w:bCs/>
          <w:lang w:val="es-MX"/>
        </w:rPr>
      </w:pPr>
      <w:r w:rsidRPr="003B715A">
        <w:rPr>
          <w:rFonts w:ascii="Arial" w:hAnsi="Arial" w:cs="Arial"/>
          <w:b/>
          <w:bCs/>
          <w:lang w:val="es-MX"/>
        </w:rPr>
        <w:t>De los ingresos por aprovechamiento de tipo corriente</w:t>
      </w:r>
    </w:p>
    <w:p w:rsidR="00356F12" w:rsidRPr="003B715A" w:rsidRDefault="00356F12" w:rsidP="005A2F26">
      <w:pPr>
        <w:autoSpaceDE w:val="0"/>
        <w:autoSpaceDN w:val="0"/>
        <w:adjustRightInd w:val="0"/>
        <w:spacing w:line="360" w:lineRule="auto"/>
        <w:jc w:val="both"/>
        <w:rPr>
          <w:rFonts w:ascii="Frutiger-Roman" w:hAnsi="Frutiger-Roman" w:cs="Frutiger-Roman"/>
          <w:lang w:val="es-MX"/>
        </w:rPr>
      </w:pPr>
    </w:p>
    <w:p w:rsidR="00356F12"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121.</w:t>
      </w:r>
      <w:r w:rsidR="00356F12" w:rsidRPr="003B715A">
        <w:rPr>
          <w:rFonts w:ascii="Arial" w:hAnsi="Arial" w:cs="Arial"/>
          <w:lang w:val="es-MX"/>
        </w:rPr>
        <w:t xml:space="preserve"> Las sanciones de orden administrativo que en uso de sus facultades, imponga la autoridad municipal, serán aplicadas con sujeción a lo que las Leyes y la reglamentación establezcan, y a lo dispuesto en el Artículo 197 de la Ley de Hacienda Municipal del Estado de Jalisco, y conforme a las siguientes disposiciones: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Las sanciones por infringir las disposiciones legales en materia del Registro Civil, se impondrán de conformidad con lo que estipula la Ley del Registro Civil del Estado de Jalisco.</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Las sanciones por contravenir los ordenamientos contenidos en las leyes federales y estatales con vigencia en el ámbito Municipal serán aplicadas de acuerdo a las disposiciones que en ellas mismas se determinen.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III. Las sanciones por violación o incumplimiento a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ordenamientos,  disposiciones, acuerdos y convenios de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carácter Municipal, serán  aplicadas de conformidad a lo que </w:t>
      </w:r>
    </w:p>
    <w:p w:rsidR="00356F12" w:rsidRPr="003B715A" w:rsidRDefault="00356F12" w:rsidP="005A2F26">
      <w:pPr>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en ellos se estipule o en su defecto con multa, de:                                                                   </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r w:rsidRPr="003B715A">
        <w:rPr>
          <w:rFonts w:ascii="Arial" w:hAnsi="Arial" w:cs="Arial"/>
          <w:lang w:val="es-MX"/>
        </w:rPr>
        <w:t xml:space="preserve">     </w:t>
      </w:r>
      <w:r w:rsidR="00F460A6" w:rsidRPr="003B715A">
        <w:rPr>
          <w:rFonts w:ascii="Arial" w:hAnsi="Arial" w:cs="Arial"/>
          <w:lang w:val="es-MX"/>
        </w:rPr>
        <w:tab/>
      </w:r>
      <w:r w:rsidRPr="003B715A">
        <w:rPr>
          <w:rFonts w:ascii="Arial" w:hAnsi="Arial" w:cs="Arial"/>
          <w:lang w:val="es-MX"/>
        </w:rPr>
        <w:t xml:space="preserve">        $ </w:t>
      </w:r>
      <w:r w:rsidR="00975867">
        <w:rPr>
          <w:rFonts w:ascii="Arial" w:hAnsi="Arial" w:cs="Arial"/>
          <w:lang w:val="es-MX"/>
        </w:rPr>
        <w:t>712</w:t>
      </w:r>
      <w:r w:rsidR="00AF7139">
        <w:rPr>
          <w:rFonts w:ascii="Arial" w:hAnsi="Arial" w:cs="Arial"/>
          <w:lang w:val="es-MX"/>
        </w:rPr>
        <w:t>.00</w:t>
      </w:r>
      <w:r w:rsidRPr="003B715A">
        <w:rPr>
          <w:rFonts w:ascii="Arial" w:hAnsi="Arial" w:cs="Arial"/>
          <w:lang w:val="es-MX"/>
        </w:rPr>
        <w:t xml:space="preserve"> a $ 1</w:t>
      </w:r>
      <w:r w:rsidR="00975867">
        <w:rPr>
          <w:rFonts w:ascii="Arial" w:hAnsi="Arial" w:cs="Arial"/>
          <w:lang w:val="es-MX"/>
        </w:rPr>
        <w:t>2,099</w:t>
      </w:r>
      <w:r w:rsidR="00AF7139">
        <w:rPr>
          <w:rFonts w:ascii="Arial" w:hAnsi="Arial" w:cs="Arial"/>
          <w:lang w:val="es-MX"/>
        </w:rPr>
        <w:t>.0</w:t>
      </w:r>
      <w:r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Las sanciones por infringir las disposiciones de la Ley de Hacienda Municipal del Estado de Jalisco, se aplicarán de acuerdo a lo que en ella se determine y en la forma que en la presente Ley se establezca: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falta de empadronamiento, licencia o permiso </w:t>
      </w:r>
    </w:p>
    <w:p w:rsidR="00105BF3" w:rsidRPr="003B715A" w:rsidRDefault="00105BF3"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municipal,  tratándose de:</w:t>
      </w:r>
    </w:p>
    <w:p w:rsidR="00105BF3" w:rsidRPr="003B715A" w:rsidRDefault="00105BF3"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105BF3" w:rsidP="00797B55">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w:t>
      </w:r>
      <w:r w:rsidR="00356F12" w:rsidRPr="003B715A">
        <w:rPr>
          <w:rFonts w:ascii="Arial" w:hAnsi="Arial" w:cs="Arial"/>
          <w:lang w:val="es-MX"/>
        </w:rPr>
        <w:t xml:space="preserve">giros blancos, de:  </w:t>
      </w:r>
      <w:r w:rsidR="00F460A6" w:rsidRPr="003B715A">
        <w:rPr>
          <w:rFonts w:ascii="Arial" w:hAnsi="Arial" w:cs="Arial"/>
          <w:lang w:val="es-MX"/>
        </w:rPr>
        <w:tab/>
      </w:r>
      <w:r w:rsidR="00356F12" w:rsidRPr="003B715A">
        <w:rPr>
          <w:rFonts w:ascii="Arial" w:hAnsi="Arial" w:cs="Arial"/>
          <w:lang w:val="es-MX"/>
        </w:rPr>
        <w:t xml:space="preserve"> </w:t>
      </w:r>
      <w:r w:rsidR="00975867">
        <w:rPr>
          <w:rFonts w:ascii="Arial" w:hAnsi="Arial" w:cs="Arial"/>
          <w:lang w:val="es-MX"/>
        </w:rPr>
        <w:t>$ 1,025</w:t>
      </w:r>
      <w:r w:rsidR="00AF7139">
        <w:rPr>
          <w:rFonts w:ascii="Arial" w:hAnsi="Arial" w:cs="Arial"/>
          <w:lang w:val="es-MX"/>
        </w:rPr>
        <w:t>.0</w:t>
      </w:r>
      <w:r w:rsidR="00493A8D">
        <w:rPr>
          <w:rFonts w:ascii="Arial" w:hAnsi="Arial" w:cs="Arial"/>
          <w:lang w:val="es-MX"/>
        </w:rPr>
        <w:t>0</w:t>
      </w:r>
      <w:r w:rsidR="00797B55" w:rsidRPr="003B715A">
        <w:rPr>
          <w:rFonts w:ascii="Arial" w:hAnsi="Arial" w:cs="Arial"/>
          <w:lang w:val="es-MX"/>
        </w:rPr>
        <w:t xml:space="preserve"> a $ 1,</w:t>
      </w:r>
      <w:r w:rsidR="00975867">
        <w:rPr>
          <w:rFonts w:ascii="Arial" w:hAnsi="Arial" w:cs="Arial"/>
          <w:lang w:val="es-MX"/>
        </w:rPr>
        <w:t>370</w:t>
      </w:r>
      <w:r w:rsidR="00797B55" w:rsidRPr="003B715A">
        <w:rPr>
          <w:rFonts w:ascii="Arial" w:hAnsi="Arial" w:cs="Arial"/>
          <w:lang w:val="es-MX"/>
        </w:rPr>
        <w:t>.00</w:t>
      </w:r>
    </w:p>
    <w:p w:rsidR="00356F12" w:rsidRPr="003B715A" w:rsidRDefault="00105BF3"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2.</w:t>
      </w:r>
      <w:r w:rsidR="00356F12" w:rsidRPr="003B715A">
        <w:rPr>
          <w:rFonts w:ascii="Arial" w:hAnsi="Arial" w:cs="Arial"/>
          <w:lang w:val="es-MX"/>
        </w:rPr>
        <w:t xml:space="preserve"> giros restringidos, de:  </w:t>
      </w:r>
      <w:r w:rsidR="00F460A6" w:rsidRPr="003B715A">
        <w:rPr>
          <w:rFonts w:ascii="Arial" w:hAnsi="Arial" w:cs="Arial"/>
          <w:lang w:val="es-MX"/>
        </w:rPr>
        <w:tab/>
      </w:r>
      <w:r w:rsidR="00975867">
        <w:rPr>
          <w:rFonts w:ascii="Arial" w:hAnsi="Arial" w:cs="Arial"/>
          <w:lang w:val="es-MX"/>
        </w:rPr>
        <w:t xml:space="preserve"> $ 2,052.00 a $ 8,213</w:t>
      </w:r>
      <w:r w:rsidR="00AF7139">
        <w:rPr>
          <w:rFonts w:ascii="Arial" w:hAnsi="Arial" w:cs="Arial"/>
          <w:lang w:val="es-MX"/>
        </w:rPr>
        <w:t>.0</w:t>
      </w:r>
      <w:r w:rsidR="00356F12" w:rsidRPr="003B715A">
        <w:rPr>
          <w:rFonts w:ascii="Arial" w:hAnsi="Arial" w:cs="Arial"/>
          <w:lang w:val="es-MX"/>
        </w:rPr>
        <w:t>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no conservar a la vista la licencia municipal 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no mostrar  la misma, de:  </w:t>
      </w:r>
      <w:r w:rsidR="00F460A6" w:rsidRPr="003B715A">
        <w:rPr>
          <w:rFonts w:ascii="Arial" w:hAnsi="Arial" w:cs="Arial"/>
          <w:lang w:val="es-MX"/>
        </w:rPr>
        <w:tab/>
      </w:r>
      <w:r w:rsidRPr="003B715A">
        <w:rPr>
          <w:rFonts w:ascii="Arial" w:hAnsi="Arial" w:cs="Arial"/>
          <w:lang w:val="es-MX"/>
        </w:rPr>
        <w:t xml:space="preserve">  $ 1</w:t>
      </w:r>
      <w:r w:rsidR="00975867">
        <w:rPr>
          <w:rFonts w:ascii="Arial" w:hAnsi="Arial" w:cs="Arial"/>
          <w:lang w:val="es-MX"/>
        </w:rPr>
        <w:t>42</w:t>
      </w:r>
      <w:r w:rsidR="00AF7139">
        <w:rPr>
          <w:rFonts w:ascii="Arial" w:hAnsi="Arial" w:cs="Arial"/>
          <w:lang w:val="es-MX"/>
        </w:rPr>
        <w:t>.0</w:t>
      </w:r>
      <w:r w:rsidRPr="003B715A">
        <w:rPr>
          <w:rFonts w:ascii="Arial" w:hAnsi="Arial" w:cs="Arial"/>
          <w:lang w:val="es-MX"/>
        </w:rPr>
        <w:t>0 a $ 3</w:t>
      </w:r>
      <w:r w:rsidR="00975867">
        <w:rPr>
          <w:rFonts w:ascii="Arial" w:hAnsi="Arial" w:cs="Arial"/>
          <w:lang w:val="es-MX"/>
        </w:rPr>
        <w:t>56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105BF3"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falta de refrendos de licencia, </w:t>
      </w:r>
    </w:p>
    <w:p w:rsidR="00105BF3" w:rsidRPr="003B715A" w:rsidRDefault="00105BF3"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105BF3" w:rsidP="00797B55">
      <w:pPr>
        <w:tabs>
          <w:tab w:val="right" w:pos="8222"/>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w:t>
      </w:r>
      <w:r w:rsidR="00356F12" w:rsidRPr="003B715A">
        <w:rPr>
          <w:rFonts w:ascii="Arial" w:hAnsi="Arial" w:cs="Arial"/>
          <w:lang w:val="es-MX"/>
        </w:rPr>
        <w:t xml:space="preserve">en giros blancos, de:                 </w:t>
      </w:r>
      <w:r w:rsidR="00F460A6" w:rsidRPr="003B715A">
        <w:rPr>
          <w:rFonts w:ascii="Arial" w:hAnsi="Arial" w:cs="Arial"/>
          <w:lang w:val="es-MX"/>
        </w:rPr>
        <w:tab/>
      </w:r>
      <w:r w:rsidR="00356F12" w:rsidRPr="003B715A">
        <w:rPr>
          <w:rFonts w:ascii="Arial" w:hAnsi="Arial" w:cs="Arial"/>
          <w:lang w:val="es-MX"/>
        </w:rPr>
        <w:t xml:space="preserve">   </w:t>
      </w:r>
      <w:r w:rsidR="00975867">
        <w:rPr>
          <w:rFonts w:ascii="Arial" w:hAnsi="Arial" w:cs="Arial"/>
          <w:lang w:val="es-MX"/>
        </w:rPr>
        <w:t>$ 205</w:t>
      </w:r>
      <w:r w:rsidR="00AF7139">
        <w:rPr>
          <w:rFonts w:ascii="Arial" w:hAnsi="Arial" w:cs="Arial"/>
          <w:lang w:val="es-MX"/>
        </w:rPr>
        <w:t>.0</w:t>
      </w:r>
      <w:r w:rsidR="00797B55" w:rsidRPr="003B715A">
        <w:rPr>
          <w:rFonts w:ascii="Arial" w:hAnsi="Arial" w:cs="Arial"/>
          <w:lang w:val="es-MX"/>
        </w:rPr>
        <w:t>0 a $ 4</w:t>
      </w:r>
      <w:r w:rsidR="00975867">
        <w:rPr>
          <w:rFonts w:ascii="Arial" w:hAnsi="Arial" w:cs="Arial"/>
          <w:lang w:val="es-MX"/>
        </w:rPr>
        <w:t>79</w:t>
      </w:r>
      <w:r w:rsidR="00AF7139">
        <w:rPr>
          <w:rFonts w:ascii="Arial" w:hAnsi="Arial" w:cs="Arial"/>
          <w:lang w:val="es-MX"/>
        </w:rPr>
        <w:t>.0</w:t>
      </w:r>
      <w:r w:rsidR="00797B55" w:rsidRPr="003B715A">
        <w:rPr>
          <w:rFonts w:ascii="Arial" w:hAnsi="Arial" w:cs="Arial"/>
          <w:lang w:val="es-MX"/>
        </w:rPr>
        <w:t xml:space="preserve">0 </w:t>
      </w:r>
    </w:p>
    <w:p w:rsidR="00356F12" w:rsidRPr="003B715A" w:rsidRDefault="00105BF3" w:rsidP="005A2F26">
      <w:pPr>
        <w:tabs>
          <w:tab w:val="right" w:pos="8222"/>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2.</w:t>
      </w:r>
      <w:r w:rsidR="006D4A78" w:rsidRPr="003B715A">
        <w:rPr>
          <w:rFonts w:ascii="Arial" w:hAnsi="Arial" w:cs="Arial"/>
          <w:lang w:val="es-MX"/>
        </w:rPr>
        <w:t xml:space="preserve"> </w:t>
      </w:r>
      <w:r w:rsidRPr="003B715A">
        <w:rPr>
          <w:rFonts w:ascii="Arial" w:hAnsi="Arial" w:cs="Arial"/>
          <w:lang w:val="es-MX"/>
        </w:rPr>
        <w:t>en</w:t>
      </w:r>
      <w:r w:rsidR="00356F12" w:rsidRPr="003B715A">
        <w:rPr>
          <w:rFonts w:ascii="Arial" w:hAnsi="Arial" w:cs="Arial"/>
          <w:lang w:val="es-MX"/>
        </w:rPr>
        <w:t xml:space="preserve"> giros restringidos, de:     </w:t>
      </w:r>
      <w:r w:rsidR="00F460A6" w:rsidRPr="003B715A">
        <w:rPr>
          <w:rFonts w:ascii="Arial" w:hAnsi="Arial" w:cs="Arial"/>
          <w:lang w:val="es-MX"/>
        </w:rPr>
        <w:tab/>
      </w:r>
      <w:r w:rsidR="00356F12" w:rsidRPr="003B715A">
        <w:rPr>
          <w:rFonts w:ascii="Arial" w:hAnsi="Arial" w:cs="Arial"/>
          <w:lang w:val="es-MX"/>
        </w:rPr>
        <w:t xml:space="preserve"> $ </w:t>
      </w:r>
      <w:r w:rsidR="00975867">
        <w:rPr>
          <w:rFonts w:ascii="Arial" w:hAnsi="Arial" w:cs="Arial"/>
          <w:lang w:val="es-MX"/>
        </w:rPr>
        <w:t>633.00 a $ 1,139</w:t>
      </w:r>
      <w:r w:rsidR="00AF7139">
        <w:rPr>
          <w:rFonts w:ascii="Arial" w:hAnsi="Arial" w:cs="Arial"/>
          <w:lang w:val="es-MX"/>
        </w:rPr>
        <w:t>.0</w:t>
      </w:r>
      <w:r w:rsidR="00356F12" w:rsidRPr="003B715A">
        <w:rPr>
          <w:rFonts w:ascii="Arial" w:hAnsi="Arial" w:cs="Arial"/>
          <w:lang w:val="es-MX"/>
        </w:rPr>
        <w:t>0</w:t>
      </w: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Por la ocultación de giros gravados por la ley, que motive omisión de pago de impuestos o derechos, dos tantos del valor de la licencia, previo dictamen de </w:t>
      </w:r>
      <w:r w:rsidR="00365AC2" w:rsidRPr="003B715A">
        <w:rPr>
          <w:rFonts w:ascii="Arial" w:hAnsi="Arial" w:cs="Arial"/>
          <w:lang w:val="es-MX"/>
        </w:rPr>
        <w:t>la Dirección</w:t>
      </w:r>
      <w:r w:rsidRPr="003B715A">
        <w:rPr>
          <w:rFonts w:ascii="Arial" w:hAnsi="Arial" w:cs="Arial"/>
          <w:lang w:val="es-MX"/>
        </w:rPr>
        <w:t xml:space="preserve"> de Padrón y Licencias.</w:t>
      </w: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7938"/>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Por bajas extemporáneas dentro de los primeros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cinco meses,  de:         </w:t>
      </w:r>
      <w:r w:rsidR="00F460A6" w:rsidRPr="003B715A">
        <w:rPr>
          <w:rFonts w:ascii="Arial" w:hAnsi="Arial" w:cs="Arial"/>
          <w:lang w:val="es-MX"/>
        </w:rPr>
        <w:tab/>
      </w:r>
      <w:r w:rsidR="00901256">
        <w:rPr>
          <w:rFonts w:ascii="Arial" w:hAnsi="Arial" w:cs="Arial"/>
          <w:lang w:val="es-MX"/>
        </w:rPr>
        <w:t xml:space="preserve">  $ 1</w:t>
      </w:r>
      <w:r w:rsidR="00975867">
        <w:rPr>
          <w:rFonts w:ascii="Arial" w:hAnsi="Arial" w:cs="Arial"/>
          <w:lang w:val="es-MX"/>
        </w:rPr>
        <w:t>57.00 a $ 228</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Por bajas extemporáneas después de cinco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meses, de:                  </w:t>
      </w:r>
      <w:r w:rsidR="00F460A6" w:rsidRPr="003B715A">
        <w:rPr>
          <w:rFonts w:ascii="Arial" w:hAnsi="Arial" w:cs="Arial"/>
          <w:lang w:val="es-MX"/>
        </w:rPr>
        <w:tab/>
      </w:r>
      <w:r w:rsidRPr="003B715A">
        <w:rPr>
          <w:rFonts w:ascii="Arial" w:hAnsi="Arial" w:cs="Arial"/>
          <w:lang w:val="es-MX"/>
        </w:rPr>
        <w:t xml:space="preserve">   $ </w:t>
      </w:r>
      <w:r w:rsidR="00901256">
        <w:rPr>
          <w:rFonts w:ascii="Arial" w:hAnsi="Arial" w:cs="Arial"/>
          <w:lang w:val="es-MX"/>
        </w:rPr>
        <w:t>3</w:t>
      </w:r>
      <w:r w:rsidR="00975867">
        <w:rPr>
          <w:rFonts w:ascii="Arial" w:hAnsi="Arial" w:cs="Arial"/>
          <w:lang w:val="es-MX"/>
        </w:rPr>
        <w:t>28</w:t>
      </w:r>
      <w:r w:rsidRPr="003B715A">
        <w:rPr>
          <w:rFonts w:ascii="Arial" w:hAnsi="Arial" w:cs="Arial"/>
          <w:lang w:val="es-MX"/>
        </w:rPr>
        <w:t>.00 a $ 4</w:t>
      </w:r>
      <w:r w:rsidR="00975867">
        <w:rPr>
          <w:rFonts w:ascii="Arial" w:hAnsi="Arial" w:cs="Arial"/>
          <w:lang w:val="es-MX"/>
        </w:rPr>
        <w:t>56</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Por refrendo extemporáneo, de:       </w:t>
      </w:r>
      <w:r w:rsidR="00F460A6" w:rsidRPr="003B715A">
        <w:rPr>
          <w:rFonts w:ascii="Arial" w:hAnsi="Arial" w:cs="Arial"/>
          <w:lang w:val="es-MX"/>
        </w:rPr>
        <w:tab/>
      </w:r>
      <w:r w:rsidRPr="003B715A">
        <w:rPr>
          <w:rFonts w:ascii="Arial" w:hAnsi="Arial" w:cs="Arial"/>
          <w:lang w:val="es-MX"/>
        </w:rPr>
        <w:t xml:space="preserve">  $ 5</w:t>
      </w:r>
      <w:r w:rsidR="00975867">
        <w:rPr>
          <w:rFonts w:ascii="Arial" w:hAnsi="Arial" w:cs="Arial"/>
          <w:lang w:val="es-MX"/>
        </w:rPr>
        <w:t>9</w:t>
      </w:r>
      <w:r w:rsidR="00AF7139">
        <w:rPr>
          <w:rFonts w:ascii="Arial" w:hAnsi="Arial" w:cs="Arial"/>
          <w:lang w:val="es-MX"/>
        </w:rPr>
        <w:t>.0</w:t>
      </w:r>
      <w:r w:rsidR="00901256">
        <w:rPr>
          <w:rFonts w:ascii="Arial" w:hAnsi="Arial" w:cs="Arial"/>
          <w:lang w:val="es-MX"/>
        </w:rPr>
        <w:t>0</w:t>
      </w:r>
      <w:r w:rsidRPr="003B715A">
        <w:rPr>
          <w:rFonts w:ascii="Arial" w:hAnsi="Arial" w:cs="Arial"/>
          <w:lang w:val="es-MX"/>
        </w:rPr>
        <w:t xml:space="preserve"> a $ </w:t>
      </w:r>
      <w:r w:rsidR="00975867">
        <w:rPr>
          <w:rFonts w:ascii="Arial" w:hAnsi="Arial" w:cs="Arial"/>
          <w:lang w:val="es-MX"/>
        </w:rPr>
        <w:t>94</w:t>
      </w:r>
      <w:r w:rsidR="00AF7139">
        <w:rPr>
          <w:rFonts w:ascii="Arial" w:hAnsi="Arial" w:cs="Arial"/>
          <w:lang w:val="es-MX"/>
        </w:rPr>
        <w:t>.0</w:t>
      </w:r>
      <w:r w:rsidR="00901256">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Por pagar créditos fiscales con documentos incobrables, se aplicará  la sanción que marca la Ley General de Títulos y Operaciones de Crédito.</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Por no presentar las manifestaciones, y avisos que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exijan las disposiciones fiscales municipales, de:  </w:t>
      </w:r>
      <w:r w:rsidR="00F460A6"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 xml:space="preserve"> $ 2</w:t>
      </w:r>
      <w:r w:rsidR="00975867">
        <w:rPr>
          <w:rFonts w:ascii="Arial" w:hAnsi="Arial" w:cs="Arial"/>
          <w:lang w:val="es-MX"/>
        </w:rPr>
        <w:t>92</w:t>
      </w:r>
      <w:r w:rsidR="00AF7139">
        <w:rPr>
          <w:rFonts w:ascii="Arial" w:hAnsi="Arial" w:cs="Arial"/>
          <w:lang w:val="es-MX"/>
        </w:rPr>
        <w:t>.0</w:t>
      </w:r>
      <w:r w:rsidRPr="003B715A">
        <w:rPr>
          <w:rFonts w:ascii="Arial" w:hAnsi="Arial" w:cs="Arial"/>
          <w:lang w:val="es-MX"/>
        </w:rPr>
        <w:t xml:space="preserve">0 a $ </w:t>
      </w:r>
      <w:r w:rsidR="00901256">
        <w:rPr>
          <w:rFonts w:ascii="Arial" w:hAnsi="Arial" w:cs="Arial"/>
          <w:lang w:val="es-MX"/>
        </w:rPr>
        <w:t>4</w:t>
      </w:r>
      <w:r w:rsidR="00975867">
        <w:rPr>
          <w:rFonts w:ascii="Arial" w:hAnsi="Arial" w:cs="Arial"/>
          <w:lang w:val="es-MX"/>
        </w:rPr>
        <w:t>49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Por el trámite de escrituras rectificatorias de trasmisiones de dominio o solicitudes de modificaciones a la base de datos registrales, por cada una:</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1.- Rectificación de superficie, medidas, linderos, </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según título:                      </w:t>
      </w:r>
      <w:r w:rsidR="00F460A6"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$ 2</w:t>
      </w:r>
      <w:r w:rsidR="00975867">
        <w:rPr>
          <w:rFonts w:ascii="Arial" w:hAnsi="Arial" w:cs="Arial"/>
          <w:lang w:val="es-MX"/>
        </w:rPr>
        <w:t>46</w:t>
      </w:r>
      <w:r w:rsidR="00797B55" w:rsidRPr="003B715A">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2.- Rectificación del nombre del propietario:    </w:t>
      </w:r>
      <w:r w:rsidR="00F460A6"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$ 2</w:t>
      </w:r>
      <w:r w:rsidR="00975867">
        <w:rPr>
          <w:rFonts w:ascii="Arial" w:hAnsi="Arial" w:cs="Arial"/>
          <w:lang w:val="es-MX"/>
        </w:rPr>
        <w:t>46</w:t>
      </w:r>
      <w:r w:rsidR="00797B55"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418" w:hanging="283"/>
        <w:jc w:val="both"/>
        <w:rPr>
          <w:rFonts w:ascii="Arial" w:hAnsi="Arial" w:cs="Arial"/>
          <w:lang w:val="es-MX"/>
        </w:rPr>
      </w:pPr>
      <w:r w:rsidRPr="003B715A">
        <w:rPr>
          <w:rFonts w:ascii="Arial" w:hAnsi="Arial" w:cs="Arial"/>
          <w:lang w:val="es-MX"/>
        </w:rPr>
        <w:t xml:space="preserve">3.- Cambio de titular que encabeza la cuenta:     </w:t>
      </w:r>
      <w:r w:rsidR="00F460A6" w:rsidRPr="003B715A">
        <w:rPr>
          <w:rFonts w:ascii="Arial" w:hAnsi="Arial" w:cs="Arial"/>
          <w:lang w:val="es-MX"/>
        </w:rPr>
        <w:tab/>
      </w:r>
      <w:r w:rsidR="00901256">
        <w:rPr>
          <w:rFonts w:ascii="Arial" w:hAnsi="Arial" w:cs="Arial"/>
          <w:lang w:val="es-MX"/>
        </w:rPr>
        <w:t xml:space="preserve">  $ 2</w:t>
      </w:r>
      <w:r w:rsidR="00975867">
        <w:rPr>
          <w:rFonts w:ascii="Arial" w:hAnsi="Arial" w:cs="Arial"/>
          <w:lang w:val="es-MX"/>
        </w:rPr>
        <w:t>46</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Por manifestar datos falsos del giro autorizado o uso indebido de licencia (domicilio diferente, actividades no manifestadas o sin autorización), tres tantos del valor de la licencia.</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Por no pagar los impuestos, contribuciones de mejoras,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derechos,  productos y aprovechamientos, en la forma y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términos que establezcan las disposiciones fiscales, sobre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la suerte principal del crédito fiscal, de:    </w:t>
      </w:r>
      <w:r w:rsidR="00F460A6" w:rsidRPr="003B715A">
        <w:rPr>
          <w:rFonts w:ascii="Arial" w:hAnsi="Arial" w:cs="Arial"/>
          <w:lang w:val="es-MX"/>
        </w:rPr>
        <w:tab/>
      </w:r>
      <w:r w:rsidRPr="003B715A">
        <w:rPr>
          <w:rFonts w:ascii="Arial" w:hAnsi="Arial" w:cs="Arial"/>
          <w:lang w:val="es-MX"/>
        </w:rPr>
        <w:t xml:space="preserve">  20.00% a 50.00%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Por violar sellos cuando un giro este clausurado,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total o parcialmente, de:   </w:t>
      </w:r>
      <w:r w:rsidR="00F460A6" w:rsidRPr="003B715A">
        <w:rPr>
          <w:rFonts w:ascii="Arial" w:hAnsi="Arial" w:cs="Arial"/>
          <w:lang w:val="es-MX"/>
        </w:rPr>
        <w:tab/>
      </w:r>
      <w:r w:rsidRPr="003B715A">
        <w:rPr>
          <w:rFonts w:ascii="Arial" w:hAnsi="Arial" w:cs="Arial"/>
          <w:lang w:val="es-MX"/>
        </w:rPr>
        <w:t xml:space="preserve">   $ 1,</w:t>
      </w:r>
      <w:r w:rsidR="00975867">
        <w:rPr>
          <w:rFonts w:ascii="Arial" w:hAnsi="Arial" w:cs="Arial"/>
          <w:lang w:val="es-MX"/>
        </w:rPr>
        <w:t>886</w:t>
      </w:r>
      <w:r w:rsidR="00AF7139">
        <w:rPr>
          <w:rFonts w:ascii="Arial" w:hAnsi="Arial" w:cs="Arial"/>
          <w:lang w:val="es-MX"/>
        </w:rPr>
        <w:t>.0</w:t>
      </w:r>
      <w:r w:rsidRPr="003B715A">
        <w:rPr>
          <w:rFonts w:ascii="Arial" w:hAnsi="Arial" w:cs="Arial"/>
          <w:lang w:val="es-MX"/>
        </w:rPr>
        <w:t xml:space="preserve">0 a $ </w:t>
      </w:r>
      <w:r w:rsidR="00901256">
        <w:rPr>
          <w:rFonts w:ascii="Arial" w:hAnsi="Arial" w:cs="Arial"/>
          <w:lang w:val="es-MX"/>
        </w:rPr>
        <w:t>6,</w:t>
      </w:r>
      <w:r w:rsidR="00975867">
        <w:rPr>
          <w:rFonts w:ascii="Arial" w:hAnsi="Arial" w:cs="Arial"/>
          <w:lang w:val="es-MX"/>
        </w:rPr>
        <w:t>748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Los contribuyentes jubilados, pensionados, discapacitados y personas de 60 años o más, que se beneficien con las reducciones que les otorga esta ley, al proporcionar información y documentación falsa, serán sancionados con dos tantos del impuesto que se haya determinado a su cargo.</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o) Los contribuyentes de fincas patrimoniales e históricas con el descuento en el pago del impuesto predial mediante la presentación de documentación falsa se harán acreedores a una sanción de tres tantos del impuesto a su cargo.</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p) Por infringir disposiciones fiscales en los incisos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anteriores forma no  prevista de:       </w:t>
      </w:r>
      <w:r w:rsidR="00F460A6" w:rsidRPr="003B715A">
        <w:rPr>
          <w:rFonts w:ascii="Arial" w:hAnsi="Arial" w:cs="Arial"/>
          <w:lang w:val="es-MX"/>
        </w:rPr>
        <w:tab/>
      </w:r>
      <w:r w:rsidRPr="003B715A">
        <w:rPr>
          <w:rFonts w:ascii="Arial" w:hAnsi="Arial" w:cs="Arial"/>
          <w:lang w:val="es-MX"/>
        </w:rPr>
        <w:t xml:space="preserve">  $ 3</w:t>
      </w:r>
      <w:r w:rsidR="00975867">
        <w:rPr>
          <w:rFonts w:ascii="Arial" w:hAnsi="Arial" w:cs="Arial"/>
          <w:lang w:val="es-MX"/>
        </w:rPr>
        <w:t>70</w:t>
      </w:r>
      <w:r w:rsidR="00AF7139">
        <w:rPr>
          <w:rFonts w:ascii="Arial" w:hAnsi="Arial" w:cs="Arial"/>
          <w:lang w:val="es-MX"/>
        </w:rPr>
        <w:t>.0</w:t>
      </w:r>
      <w:r w:rsidRPr="003B715A">
        <w:rPr>
          <w:rFonts w:ascii="Arial" w:hAnsi="Arial" w:cs="Arial"/>
          <w:lang w:val="es-MX"/>
        </w:rPr>
        <w:t xml:space="preserve">0 a $ </w:t>
      </w:r>
      <w:r w:rsidR="00975867">
        <w:rPr>
          <w:rFonts w:ascii="Arial" w:hAnsi="Arial" w:cs="Arial"/>
          <w:lang w:val="es-MX"/>
        </w:rPr>
        <w:t>1,024</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No llevar en los hoteles y casa de huéspedes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un registro  en el que  asiente el nombre y dirección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del usuario, para el caso de moteles se  llevará un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registro de placas de automóviles, de:   </w:t>
      </w:r>
      <w:r w:rsidR="00F460A6" w:rsidRPr="003B715A">
        <w:rPr>
          <w:rFonts w:ascii="Arial" w:hAnsi="Arial" w:cs="Arial"/>
          <w:lang w:val="es-MX"/>
        </w:rPr>
        <w:tab/>
      </w:r>
      <w:r w:rsidRPr="003B715A">
        <w:rPr>
          <w:rFonts w:ascii="Arial" w:hAnsi="Arial" w:cs="Arial"/>
          <w:lang w:val="es-MX"/>
        </w:rPr>
        <w:t xml:space="preserve">  $ </w:t>
      </w:r>
      <w:r w:rsidR="00901256">
        <w:rPr>
          <w:rFonts w:ascii="Arial" w:hAnsi="Arial" w:cs="Arial"/>
          <w:lang w:val="es-MX"/>
        </w:rPr>
        <w:t>8,</w:t>
      </w:r>
      <w:r w:rsidR="00975867">
        <w:rPr>
          <w:rFonts w:ascii="Arial" w:hAnsi="Arial" w:cs="Arial"/>
          <w:lang w:val="es-MX"/>
        </w:rPr>
        <w:t>945</w:t>
      </w:r>
      <w:r w:rsidR="00AF7139">
        <w:rPr>
          <w:rFonts w:ascii="Arial" w:hAnsi="Arial" w:cs="Arial"/>
          <w:lang w:val="es-MX"/>
        </w:rPr>
        <w:t>.0</w:t>
      </w:r>
      <w:r w:rsidR="00975867">
        <w:rPr>
          <w:rFonts w:ascii="Arial" w:hAnsi="Arial" w:cs="Arial"/>
          <w:lang w:val="es-MX"/>
        </w:rPr>
        <w:t>0 a $ 12,455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r) Por vender a los menores de edad inhalantes como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pinturas en aerosol  y demás sustancias que debido 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su composición afecta a la salud del  individuo, de</w:t>
      </w:r>
      <w:r w:rsidR="00F460A6" w:rsidRPr="003B715A">
        <w:rPr>
          <w:rFonts w:ascii="Arial" w:hAnsi="Arial" w:cs="Arial"/>
          <w:lang w:val="es-MX"/>
        </w:rPr>
        <w:t>:</w:t>
      </w:r>
      <w:r w:rsidR="00F460A6"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10,</w:t>
      </w:r>
      <w:r w:rsidR="00975867">
        <w:rPr>
          <w:rFonts w:ascii="Arial" w:hAnsi="Arial" w:cs="Arial"/>
          <w:lang w:val="es-MX"/>
        </w:rPr>
        <w:t>948</w:t>
      </w:r>
      <w:r w:rsidR="00AF7139">
        <w:rPr>
          <w:rFonts w:ascii="Arial" w:hAnsi="Arial" w:cs="Arial"/>
          <w:lang w:val="es-MX"/>
        </w:rPr>
        <w:t>.0</w:t>
      </w:r>
      <w:r w:rsidR="00901256">
        <w:rPr>
          <w:rFonts w:ascii="Arial" w:hAnsi="Arial" w:cs="Arial"/>
          <w:lang w:val="es-MX"/>
        </w:rPr>
        <w:t>0</w:t>
      </w:r>
      <w:r w:rsidRPr="003B715A">
        <w:rPr>
          <w:rFonts w:ascii="Arial" w:hAnsi="Arial" w:cs="Arial"/>
          <w:lang w:val="es-MX"/>
        </w:rPr>
        <w:t xml:space="preserve"> a $</w:t>
      </w:r>
      <w:r w:rsidR="00701A9E" w:rsidRPr="003B715A">
        <w:rPr>
          <w:rFonts w:ascii="Arial" w:hAnsi="Arial" w:cs="Arial"/>
          <w:lang w:val="es-MX"/>
        </w:rPr>
        <w:t xml:space="preserve"> </w:t>
      </w:r>
      <w:r w:rsidRPr="003B715A">
        <w:rPr>
          <w:rFonts w:ascii="Arial" w:hAnsi="Arial" w:cs="Arial"/>
          <w:lang w:val="es-MX"/>
        </w:rPr>
        <w:t>1</w:t>
      </w:r>
      <w:r w:rsidR="00975867">
        <w:rPr>
          <w:rFonts w:ascii="Arial" w:hAnsi="Arial" w:cs="Arial"/>
          <w:lang w:val="es-MX"/>
        </w:rPr>
        <w:t>9,160</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s) Por efectuar bailes en salones, clubes y centros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sociales, infringiendo  el reglamento que regula la actividad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 tales establecimientos, sin  autorización Municipal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correspondiente, de:    </w:t>
      </w:r>
      <w:r w:rsidR="00F460A6" w:rsidRPr="003B715A">
        <w:rPr>
          <w:rFonts w:ascii="Arial" w:hAnsi="Arial" w:cs="Arial"/>
          <w:lang w:val="es-MX"/>
        </w:rPr>
        <w:tab/>
      </w:r>
      <w:r w:rsidRPr="003B715A">
        <w:rPr>
          <w:rFonts w:ascii="Arial" w:hAnsi="Arial" w:cs="Arial"/>
          <w:lang w:val="es-MX"/>
        </w:rPr>
        <w:t xml:space="preserve"> $ 1,</w:t>
      </w:r>
      <w:r w:rsidR="00975867">
        <w:rPr>
          <w:rFonts w:ascii="Arial" w:hAnsi="Arial" w:cs="Arial"/>
          <w:lang w:val="es-MX"/>
        </w:rPr>
        <w:t>603</w:t>
      </w:r>
      <w:r w:rsidRPr="003B715A">
        <w:rPr>
          <w:rFonts w:ascii="Arial" w:hAnsi="Arial" w:cs="Arial"/>
          <w:lang w:val="es-MX"/>
        </w:rPr>
        <w:t>.00 a $ 4,</w:t>
      </w:r>
      <w:r w:rsidR="00975867">
        <w:rPr>
          <w:rFonts w:ascii="Arial" w:hAnsi="Arial" w:cs="Arial"/>
          <w:lang w:val="es-MX"/>
        </w:rPr>
        <w:t>996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p>
    <w:p w:rsidR="00356F12" w:rsidRPr="003B715A" w:rsidRDefault="00356F12" w:rsidP="00797B55">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t) Por no colocar en lugares visibles la señalización adecuada e instructivos</w:t>
      </w:r>
      <w:r w:rsidR="00797B55" w:rsidRPr="003B715A">
        <w:rPr>
          <w:rFonts w:ascii="Arial" w:hAnsi="Arial" w:cs="Arial"/>
          <w:lang w:val="es-MX"/>
        </w:rPr>
        <w:t xml:space="preserve"> para casos de emergencia, de: </w:t>
      </w:r>
    </w:p>
    <w:p w:rsidR="00356F12" w:rsidRDefault="00975867" w:rsidP="00975867">
      <w:pPr>
        <w:tabs>
          <w:tab w:val="right" w:pos="8222"/>
        </w:tabs>
        <w:autoSpaceDE w:val="0"/>
        <w:autoSpaceDN w:val="0"/>
        <w:adjustRightInd w:val="0"/>
        <w:spacing w:line="360" w:lineRule="auto"/>
        <w:jc w:val="right"/>
        <w:rPr>
          <w:rFonts w:ascii="Arial" w:hAnsi="Arial" w:cs="Arial"/>
          <w:lang w:val="es-MX"/>
        </w:rPr>
      </w:pPr>
      <w:r>
        <w:rPr>
          <w:rFonts w:ascii="Arial" w:hAnsi="Arial" w:cs="Arial"/>
          <w:lang w:val="es-MX"/>
        </w:rPr>
        <w:t xml:space="preserve">                 </w:t>
      </w:r>
      <w:r w:rsidRPr="00975867">
        <w:rPr>
          <w:rFonts w:ascii="Arial" w:hAnsi="Arial" w:cs="Arial"/>
          <w:lang w:val="es-MX"/>
        </w:rPr>
        <w:t>5 a 30 Veces del valor diario de la Unidad de Medida y Actualización (UMA)</w:t>
      </w:r>
      <w:r w:rsidR="00356F12" w:rsidRPr="003B715A">
        <w:rPr>
          <w:rFonts w:ascii="Arial" w:hAnsi="Arial" w:cs="Arial"/>
          <w:lang w:val="es-MX"/>
        </w:rPr>
        <w:t>.</w:t>
      </w:r>
    </w:p>
    <w:p w:rsidR="00EB1576" w:rsidRDefault="00EB1576" w:rsidP="005A2F26">
      <w:pPr>
        <w:tabs>
          <w:tab w:val="right" w:pos="8222"/>
        </w:tabs>
        <w:autoSpaceDE w:val="0"/>
        <w:autoSpaceDN w:val="0"/>
        <w:adjustRightInd w:val="0"/>
        <w:spacing w:line="360" w:lineRule="auto"/>
        <w:ind w:left="1134" w:hanging="283"/>
        <w:jc w:val="both"/>
        <w:rPr>
          <w:rFonts w:ascii="Arial" w:hAnsi="Arial" w:cs="Arial"/>
          <w:lang w:val="es-MX"/>
        </w:rPr>
      </w:pPr>
    </w:p>
    <w:p w:rsidR="00EB1576" w:rsidRDefault="0084553A" w:rsidP="00EB1576">
      <w:pPr>
        <w:tabs>
          <w:tab w:val="right" w:pos="8222"/>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u</w:t>
      </w:r>
      <w:r w:rsidR="00EB1576" w:rsidRPr="00EB1576">
        <w:rPr>
          <w:rFonts w:ascii="Arial" w:hAnsi="Arial" w:cs="Arial"/>
          <w:lang w:val="es-MX"/>
        </w:rPr>
        <w:t xml:space="preserve">) Por no pagar los impuestos generados por cualquier acto o contrato establecido en el artículo 112 de la Ley de Hacienda Municipal del Estado de Jalisco, dentro del plazo establecido en el artículo 116  del ordenamiento legal anteriormente mencionado, se aplicará una sanción a las Notarias Públicas que incumplan con dicha obligación, que se calculará teniendo como base el impuesto generado por dicho acto o contrato, de: </w:t>
      </w:r>
      <w:r w:rsidR="00EB1576">
        <w:rPr>
          <w:rFonts w:ascii="Arial" w:hAnsi="Arial" w:cs="Arial"/>
          <w:lang w:val="es-MX"/>
        </w:rPr>
        <w:t xml:space="preserve">                       </w:t>
      </w:r>
    </w:p>
    <w:p w:rsidR="00EB1576" w:rsidRDefault="00EB1576" w:rsidP="00EB1576">
      <w:pPr>
        <w:tabs>
          <w:tab w:val="right" w:pos="8222"/>
        </w:tabs>
        <w:autoSpaceDE w:val="0"/>
        <w:autoSpaceDN w:val="0"/>
        <w:adjustRightInd w:val="0"/>
        <w:spacing w:line="360" w:lineRule="auto"/>
        <w:jc w:val="both"/>
        <w:rPr>
          <w:rFonts w:ascii="Arial" w:hAnsi="Arial" w:cs="Arial"/>
          <w:lang w:val="es-MX"/>
        </w:rPr>
      </w:pPr>
      <w:r w:rsidRPr="00EB1576">
        <w:rPr>
          <w:rFonts w:ascii="Arial" w:hAnsi="Arial" w:cs="Arial"/>
          <w:lang w:val="es-MX"/>
        </w:rPr>
        <w:t xml:space="preserve">                                                                                                     20% a 50%</w:t>
      </w:r>
    </w:p>
    <w:p w:rsidR="00975867" w:rsidRDefault="00975867" w:rsidP="00EB1576">
      <w:pPr>
        <w:tabs>
          <w:tab w:val="right" w:pos="8222"/>
        </w:tabs>
        <w:autoSpaceDE w:val="0"/>
        <w:autoSpaceDN w:val="0"/>
        <w:adjustRightInd w:val="0"/>
        <w:spacing w:line="360" w:lineRule="auto"/>
        <w:jc w:val="both"/>
        <w:rPr>
          <w:rFonts w:ascii="Arial" w:hAnsi="Arial" w:cs="Arial"/>
          <w:lang w:val="es-MX"/>
        </w:rPr>
      </w:pPr>
    </w:p>
    <w:p w:rsid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v) Incumplir con las medidas de seguridad y límites de horarios contenidos en los artículos del reglamento correspondiente, de:    </w:t>
      </w:r>
      <w:r>
        <w:rPr>
          <w:rFonts w:ascii="Arial" w:hAnsi="Arial" w:cs="Arial"/>
          <w:lang w:val="es-MX"/>
        </w:rPr>
        <w:t xml:space="preserve"> </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Pr>
          <w:rFonts w:ascii="Arial" w:hAnsi="Arial" w:cs="Arial"/>
          <w:lang w:val="es-MX"/>
        </w:rPr>
        <w:t xml:space="preserve">                                                          </w:t>
      </w:r>
      <w:r w:rsidRPr="00975867">
        <w:rPr>
          <w:rFonts w:ascii="Arial" w:hAnsi="Arial" w:cs="Arial"/>
          <w:lang w:val="es-MX"/>
        </w:rPr>
        <w:t>$ 340,000.00 hasta $ 350,000.00</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w) Venta de bebidas alcohólicas a menores de edad, de: </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                                             </w:t>
      </w:r>
      <w:r>
        <w:rPr>
          <w:rFonts w:ascii="Arial" w:hAnsi="Arial" w:cs="Arial"/>
          <w:lang w:val="es-MX"/>
        </w:rPr>
        <w:t xml:space="preserve">             </w:t>
      </w:r>
      <w:r w:rsidRPr="00975867">
        <w:rPr>
          <w:rFonts w:ascii="Arial" w:hAnsi="Arial" w:cs="Arial"/>
          <w:lang w:val="es-MX"/>
        </w:rPr>
        <w:t>$ 340,000.00 hasta $ 350,000.00</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x) Venta de bebidas alcohólicas sin licencia, de: </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                          </w:t>
      </w:r>
      <w:r>
        <w:rPr>
          <w:rFonts w:ascii="Arial" w:hAnsi="Arial" w:cs="Arial"/>
          <w:lang w:val="es-MX"/>
        </w:rPr>
        <w:t xml:space="preserve">             </w:t>
      </w:r>
      <w:r w:rsidRPr="00975867">
        <w:rPr>
          <w:rFonts w:ascii="Arial" w:hAnsi="Arial" w:cs="Arial"/>
          <w:lang w:val="es-MX"/>
        </w:rPr>
        <w:t xml:space="preserve">                   $ 340,000.00 hasta $ 350,000.00</w:t>
      </w: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p>
    <w:p w:rsidR="00975867" w:rsidRPr="00975867"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y) Venta de bebidas alcohólicas adulteradas, de: </w:t>
      </w:r>
    </w:p>
    <w:p w:rsidR="00975867" w:rsidRPr="003B715A" w:rsidRDefault="00975867" w:rsidP="00975867">
      <w:pPr>
        <w:tabs>
          <w:tab w:val="right" w:pos="8222"/>
        </w:tabs>
        <w:autoSpaceDE w:val="0"/>
        <w:autoSpaceDN w:val="0"/>
        <w:adjustRightInd w:val="0"/>
        <w:spacing w:line="360" w:lineRule="auto"/>
        <w:ind w:left="1134" w:hanging="283"/>
        <w:jc w:val="left"/>
        <w:rPr>
          <w:rFonts w:ascii="Arial" w:hAnsi="Arial" w:cs="Arial"/>
          <w:lang w:val="es-MX"/>
        </w:rPr>
      </w:pPr>
      <w:r w:rsidRPr="00975867">
        <w:rPr>
          <w:rFonts w:ascii="Arial" w:hAnsi="Arial" w:cs="Arial"/>
          <w:lang w:val="es-MX"/>
        </w:rPr>
        <w:t xml:space="preserve">       </w:t>
      </w:r>
      <w:r>
        <w:rPr>
          <w:rFonts w:ascii="Arial" w:hAnsi="Arial" w:cs="Arial"/>
          <w:lang w:val="es-MX"/>
        </w:rPr>
        <w:t xml:space="preserve">             </w:t>
      </w:r>
      <w:r w:rsidRPr="00975867">
        <w:rPr>
          <w:rFonts w:ascii="Arial" w:hAnsi="Arial" w:cs="Arial"/>
          <w:lang w:val="es-MX"/>
        </w:rPr>
        <w:t xml:space="preserve">                                      $ 340,000.00 hasta $ 350,000.00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 Violaciones al Reglamento para el ejercicio del comercio, funcionamientos de giros de prestación de servicios y exhibición de espectáculos públicos en el municipio: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Por no reunir los requisitos que establece el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reglamento mencionado, de:  </w:t>
      </w:r>
      <w:r w:rsidR="00105BF3" w:rsidRPr="003B715A">
        <w:rPr>
          <w:rFonts w:ascii="Arial" w:hAnsi="Arial" w:cs="Arial"/>
          <w:lang w:val="es-MX"/>
        </w:rPr>
        <w:tab/>
      </w:r>
      <w:r w:rsidR="00975867">
        <w:rPr>
          <w:rFonts w:ascii="Arial" w:hAnsi="Arial" w:cs="Arial"/>
          <w:lang w:val="es-MX"/>
        </w:rPr>
        <w:t xml:space="preserve"> $ 1,011</w:t>
      </w:r>
      <w:r w:rsidRPr="003B715A">
        <w:rPr>
          <w:rFonts w:ascii="Arial" w:hAnsi="Arial" w:cs="Arial"/>
          <w:lang w:val="es-MX"/>
        </w:rPr>
        <w:t>.00 a $ 1,</w:t>
      </w:r>
      <w:r w:rsidR="00975867">
        <w:rPr>
          <w:rFonts w:ascii="Arial" w:hAnsi="Arial" w:cs="Arial"/>
          <w:lang w:val="es-MX"/>
        </w:rPr>
        <w:t>374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 contravenir las disposiciones generales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para el funcionamiento del giro, de: </w:t>
      </w:r>
      <w:r w:rsidR="00105BF3" w:rsidRPr="003B715A">
        <w:rPr>
          <w:rFonts w:ascii="Arial" w:hAnsi="Arial" w:cs="Arial"/>
          <w:lang w:val="es-MX"/>
        </w:rPr>
        <w:tab/>
      </w:r>
      <w:r w:rsidRPr="003B715A">
        <w:rPr>
          <w:rFonts w:ascii="Arial" w:hAnsi="Arial" w:cs="Arial"/>
          <w:lang w:val="es-MX"/>
        </w:rPr>
        <w:t xml:space="preserve">  $ </w:t>
      </w:r>
      <w:r w:rsidR="00901256">
        <w:rPr>
          <w:rFonts w:ascii="Arial" w:hAnsi="Arial" w:cs="Arial"/>
          <w:lang w:val="es-MX"/>
        </w:rPr>
        <w:t>8</w:t>
      </w:r>
      <w:r w:rsidR="00975867">
        <w:rPr>
          <w:rFonts w:ascii="Arial" w:hAnsi="Arial" w:cs="Arial"/>
          <w:lang w:val="es-MX"/>
        </w:rPr>
        <w:t>78</w:t>
      </w:r>
      <w:r w:rsidR="00AF7139">
        <w:rPr>
          <w:rFonts w:ascii="Arial" w:hAnsi="Arial" w:cs="Arial"/>
          <w:lang w:val="es-MX"/>
        </w:rPr>
        <w:t>.0</w:t>
      </w:r>
      <w:r w:rsidRPr="003B715A">
        <w:rPr>
          <w:rFonts w:ascii="Arial" w:hAnsi="Arial" w:cs="Arial"/>
          <w:lang w:val="es-MX"/>
        </w:rPr>
        <w:t>0 a $ 1,</w:t>
      </w:r>
      <w:r w:rsidR="00975867">
        <w:rPr>
          <w:rFonts w:ascii="Arial" w:hAnsi="Arial" w:cs="Arial"/>
          <w:lang w:val="es-MX"/>
        </w:rPr>
        <w:t>189</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Por trabajar el giro donde se expendan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alcohólicas después del horario autorizado, por cada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hora, de:                   </w:t>
      </w:r>
      <w:r w:rsidR="00105BF3" w:rsidRPr="003B715A">
        <w:rPr>
          <w:rFonts w:ascii="Arial" w:hAnsi="Arial" w:cs="Arial"/>
          <w:lang w:val="es-MX"/>
        </w:rPr>
        <w:tab/>
      </w:r>
      <w:r w:rsidRPr="003B715A">
        <w:rPr>
          <w:rFonts w:ascii="Arial" w:hAnsi="Arial" w:cs="Arial"/>
          <w:lang w:val="es-MX"/>
        </w:rPr>
        <w:t xml:space="preserve">  $ </w:t>
      </w:r>
      <w:r w:rsidR="00975867">
        <w:rPr>
          <w:rFonts w:ascii="Arial" w:hAnsi="Arial" w:cs="Arial"/>
          <w:lang w:val="es-MX"/>
        </w:rPr>
        <w:t>423</w:t>
      </w:r>
      <w:r w:rsidR="00AF7139">
        <w:rPr>
          <w:rFonts w:ascii="Arial" w:hAnsi="Arial" w:cs="Arial"/>
          <w:lang w:val="es-MX"/>
        </w:rPr>
        <w:t>.0</w:t>
      </w:r>
      <w:r w:rsidRPr="003B715A">
        <w:rPr>
          <w:rFonts w:ascii="Arial" w:hAnsi="Arial" w:cs="Arial"/>
          <w:lang w:val="es-MX"/>
        </w:rPr>
        <w:t>0 a $ 2,</w:t>
      </w:r>
      <w:r w:rsidR="00975867">
        <w:rPr>
          <w:rFonts w:ascii="Arial" w:hAnsi="Arial" w:cs="Arial"/>
          <w:lang w:val="es-MX"/>
        </w:rPr>
        <w:t>738</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d) Por operar el giro donde se expendan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alcohólicas en día prohibido, de:  </w:t>
      </w:r>
      <w:r w:rsidR="00105BF3" w:rsidRPr="003B715A">
        <w:rPr>
          <w:rFonts w:ascii="Arial" w:hAnsi="Arial" w:cs="Arial"/>
          <w:lang w:val="es-MX"/>
        </w:rPr>
        <w:tab/>
      </w:r>
      <w:r w:rsidR="00901256">
        <w:rPr>
          <w:rFonts w:ascii="Arial" w:hAnsi="Arial" w:cs="Arial"/>
          <w:lang w:val="es-MX"/>
        </w:rPr>
        <w:t xml:space="preserve"> $ 1,</w:t>
      </w:r>
      <w:r w:rsidR="00975867">
        <w:rPr>
          <w:rFonts w:ascii="Arial" w:hAnsi="Arial" w:cs="Arial"/>
          <w:lang w:val="es-MX"/>
        </w:rPr>
        <w:t>266</w:t>
      </w:r>
      <w:r w:rsidRPr="003B715A">
        <w:rPr>
          <w:rFonts w:ascii="Arial" w:hAnsi="Arial" w:cs="Arial"/>
          <w:lang w:val="es-MX"/>
        </w:rPr>
        <w:t xml:space="preserve">.00 a $ </w:t>
      </w:r>
      <w:r w:rsidR="00975867">
        <w:rPr>
          <w:rFonts w:ascii="Arial" w:hAnsi="Arial" w:cs="Arial"/>
          <w:lang w:val="es-MX"/>
        </w:rPr>
        <w:t>3,163</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Por permitir el acceso de menores de edad 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lugares como bares, video bares, centros nocturnos,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discotecas, pulquerías, cantinas, cabarets, billares,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cines con funciones para adultos, por persona, de: </w:t>
      </w:r>
      <w:r w:rsidR="00105BF3"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901256">
        <w:rPr>
          <w:rFonts w:ascii="Arial" w:hAnsi="Arial" w:cs="Arial"/>
          <w:lang w:val="es-MX"/>
        </w:rPr>
        <w:t>10,</w:t>
      </w:r>
      <w:r w:rsidR="00975867">
        <w:rPr>
          <w:rFonts w:ascii="Arial" w:hAnsi="Arial" w:cs="Arial"/>
          <w:lang w:val="es-MX"/>
        </w:rPr>
        <w:t>948</w:t>
      </w:r>
      <w:r w:rsidR="00AF7139">
        <w:rPr>
          <w:rFonts w:ascii="Arial" w:hAnsi="Arial" w:cs="Arial"/>
          <w:lang w:val="es-MX"/>
        </w:rPr>
        <w:t>.0</w:t>
      </w:r>
      <w:r w:rsidRPr="003B715A">
        <w:rPr>
          <w:rFonts w:ascii="Arial" w:hAnsi="Arial" w:cs="Arial"/>
          <w:lang w:val="es-MX"/>
        </w:rPr>
        <w:t>0 a $</w:t>
      </w:r>
      <w:r w:rsidR="00701A9E" w:rsidRPr="003B715A">
        <w:rPr>
          <w:rFonts w:ascii="Arial" w:hAnsi="Arial" w:cs="Arial"/>
          <w:lang w:val="es-MX"/>
        </w:rPr>
        <w:t xml:space="preserve"> </w:t>
      </w:r>
      <w:r w:rsidRPr="003B715A">
        <w:rPr>
          <w:rFonts w:ascii="Arial" w:hAnsi="Arial" w:cs="Arial"/>
          <w:lang w:val="es-MX"/>
        </w:rPr>
        <w:t>1</w:t>
      </w:r>
      <w:r w:rsidR="00975867">
        <w:rPr>
          <w:rFonts w:ascii="Arial" w:hAnsi="Arial" w:cs="Arial"/>
          <w:lang w:val="es-MX"/>
        </w:rPr>
        <w:t>9,160</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f) Por cruzar apuestas en giros como billares, olerazas,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juegos de mesas y similares de:  </w:t>
      </w:r>
      <w:r w:rsidR="00D23A1B" w:rsidRPr="003B715A">
        <w:rPr>
          <w:rFonts w:ascii="Arial" w:hAnsi="Arial" w:cs="Arial"/>
          <w:lang w:val="es-MX"/>
        </w:rPr>
        <w:tab/>
      </w:r>
      <w:r w:rsidRPr="003B715A">
        <w:rPr>
          <w:rFonts w:ascii="Arial" w:hAnsi="Arial" w:cs="Arial"/>
          <w:lang w:val="es-MX"/>
        </w:rPr>
        <w:t xml:space="preserve"> $ 3,</w:t>
      </w:r>
      <w:r w:rsidR="00975867">
        <w:rPr>
          <w:rFonts w:ascii="Arial" w:hAnsi="Arial" w:cs="Arial"/>
          <w:lang w:val="es-MX"/>
        </w:rPr>
        <w:t>594</w:t>
      </w:r>
      <w:r w:rsidRPr="003B715A">
        <w:rPr>
          <w:rFonts w:ascii="Arial" w:hAnsi="Arial" w:cs="Arial"/>
          <w:lang w:val="es-MX"/>
        </w:rPr>
        <w:t xml:space="preserve">.00 a $ </w:t>
      </w:r>
      <w:r w:rsidR="00901256">
        <w:rPr>
          <w:rFonts w:ascii="Arial" w:hAnsi="Arial" w:cs="Arial"/>
          <w:lang w:val="es-MX"/>
        </w:rPr>
        <w:t>5</w:t>
      </w:r>
      <w:r w:rsidRPr="003B715A">
        <w:rPr>
          <w:rFonts w:ascii="Arial" w:hAnsi="Arial" w:cs="Arial"/>
          <w:lang w:val="es-MX"/>
        </w:rPr>
        <w:t>,</w:t>
      </w:r>
      <w:r w:rsidR="00975867">
        <w:rPr>
          <w:rFonts w:ascii="Arial" w:hAnsi="Arial" w:cs="Arial"/>
          <w:lang w:val="es-MX"/>
        </w:rPr>
        <w:t>409</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g) Por establecer puestos semifijos en lugares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considerados como prohibidos, de:  </w:t>
      </w:r>
      <w:r w:rsidR="00D23A1B" w:rsidRPr="003B715A">
        <w:rPr>
          <w:rFonts w:ascii="Arial" w:hAnsi="Arial" w:cs="Arial"/>
          <w:lang w:val="es-MX"/>
        </w:rPr>
        <w:tab/>
      </w:r>
      <w:r w:rsidR="00975867">
        <w:rPr>
          <w:rFonts w:ascii="Arial" w:hAnsi="Arial" w:cs="Arial"/>
          <w:lang w:val="es-MX"/>
        </w:rPr>
        <w:t xml:space="preserve">  $ 410</w:t>
      </w:r>
      <w:r w:rsidRPr="003B715A">
        <w:rPr>
          <w:rFonts w:ascii="Arial" w:hAnsi="Arial" w:cs="Arial"/>
          <w:lang w:val="es-MX"/>
        </w:rPr>
        <w:t>.00 a $ 1,</w:t>
      </w:r>
      <w:r w:rsidR="00975867">
        <w:rPr>
          <w:rFonts w:ascii="Arial" w:hAnsi="Arial" w:cs="Arial"/>
          <w:lang w:val="es-MX"/>
        </w:rPr>
        <w:t>231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h) Por alterar los precios autorizados por el H. Ayuntamiento en los espectáculos públicos, multa de dos a cinco tantos del excedente sobre los precios cobrados de acuerdo al aforo establecido por la autoridad.</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i) Por falta de autorización para la venta de boletos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en los diferentes espectáculos públicos de:  </w:t>
      </w:r>
      <w:r w:rsidR="00D23A1B" w:rsidRPr="003B715A">
        <w:rPr>
          <w:rFonts w:ascii="Arial" w:hAnsi="Arial" w:cs="Arial"/>
          <w:lang w:val="es-MX"/>
        </w:rPr>
        <w:tab/>
      </w:r>
      <w:r w:rsidR="007A50D8">
        <w:rPr>
          <w:rFonts w:ascii="Arial" w:hAnsi="Arial" w:cs="Arial"/>
          <w:lang w:val="es-MX"/>
        </w:rPr>
        <w:t xml:space="preserve"> $ 5</w:t>
      </w:r>
      <w:r w:rsidR="00975867">
        <w:rPr>
          <w:rFonts w:ascii="Arial" w:hAnsi="Arial" w:cs="Arial"/>
          <w:lang w:val="es-MX"/>
        </w:rPr>
        <w:t>70</w:t>
      </w:r>
      <w:r w:rsidR="00AF7139">
        <w:rPr>
          <w:rFonts w:ascii="Arial" w:hAnsi="Arial" w:cs="Arial"/>
          <w:lang w:val="es-MX"/>
        </w:rPr>
        <w:t>.0</w:t>
      </w:r>
      <w:r w:rsidRPr="003B715A">
        <w:rPr>
          <w:rFonts w:ascii="Arial" w:hAnsi="Arial" w:cs="Arial"/>
          <w:lang w:val="es-MX"/>
        </w:rPr>
        <w:t>0 a $ 2,</w:t>
      </w:r>
      <w:r w:rsidR="00975867">
        <w:rPr>
          <w:rFonts w:ascii="Arial" w:hAnsi="Arial" w:cs="Arial"/>
          <w:lang w:val="es-MX"/>
        </w:rPr>
        <w:t>839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Por sobrecupo o sobreventa en los lugares donde se presenten espectáculos o diversiones públicas, se pagará de uno a tres tantos de la totalidad del valor de los boletos vendidos en demasía.</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k) Por mantener cerradas las puertas de acceso en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lugares abiertos donde se presentan espectáculos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públicos, de:   </w:t>
      </w:r>
      <w:r w:rsidR="00D23A1B" w:rsidRPr="003B715A">
        <w:rPr>
          <w:rFonts w:ascii="Arial" w:hAnsi="Arial" w:cs="Arial"/>
          <w:lang w:val="es-MX"/>
        </w:rPr>
        <w:tab/>
      </w:r>
      <w:r w:rsidR="00975867">
        <w:rPr>
          <w:rFonts w:ascii="Arial" w:hAnsi="Arial" w:cs="Arial"/>
          <w:lang w:val="es-MX"/>
        </w:rPr>
        <w:t xml:space="preserve">   $ 3,594</w:t>
      </w:r>
      <w:r w:rsidRPr="003B715A">
        <w:rPr>
          <w:rFonts w:ascii="Arial" w:hAnsi="Arial" w:cs="Arial"/>
          <w:lang w:val="es-MX"/>
        </w:rPr>
        <w:t xml:space="preserve">.00 a $ </w:t>
      </w:r>
      <w:r w:rsidR="00975867">
        <w:rPr>
          <w:rFonts w:ascii="Arial" w:hAnsi="Arial" w:cs="Arial"/>
          <w:lang w:val="es-MX"/>
        </w:rPr>
        <w:t>10,789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l) Por variación de horario de cualquier tipo de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espectáculos, de:      </w:t>
      </w:r>
      <w:r w:rsidR="00D23A1B" w:rsidRPr="003B715A">
        <w:rPr>
          <w:rFonts w:ascii="Arial" w:hAnsi="Arial" w:cs="Arial"/>
          <w:lang w:val="es-MX"/>
        </w:rPr>
        <w:tab/>
      </w:r>
      <w:r w:rsidRPr="003B715A">
        <w:rPr>
          <w:rFonts w:ascii="Arial" w:hAnsi="Arial" w:cs="Arial"/>
          <w:lang w:val="es-MX"/>
        </w:rPr>
        <w:t xml:space="preserve">  $ </w:t>
      </w:r>
      <w:r w:rsidR="00934FE4">
        <w:rPr>
          <w:rFonts w:ascii="Arial" w:hAnsi="Arial" w:cs="Arial"/>
          <w:lang w:val="es-MX"/>
        </w:rPr>
        <w:t>939</w:t>
      </w:r>
      <w:r w:rsidR="00AF7139">
        <w:rPr>
          <w:rFonts w:ascii="Arial" w:hAnsi="Arial" w:cs="Arial"/>
          <w:lang w:val="es-MX"/>
        </w:rPr>
        <w:t>.0</w:t>
      </w:r>
      <w:r w:rsidRPr="003B715A">
        <w:rPr>
          <w:rFonts w:ascii="Arial" w:hAnsi="Arial" w:cs="Arial"/>
          <w:lang w:val="es-MX"/>
        </w:rPr>
        <w:t>0 a $ 3,</w:t>
      </w:r>
      <w:r w:rsidR="00934FE4">
        <w:rPr>
          <w:rFonts w:ascii="Arial" w:hAnsi="Arial" w:cs="Arial"/>
          <w:lang w:val="es-MX"/>
        </w:rPr>
        <w:t>375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Por variación de horarios imputables al artista,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sobre del monto de sus hon</w:t>
      </w:r>
      <w:r w:rsidR="008C44B3">
        <w:rPr>
          <w:rFonts w:ascii="Arial" w:hAnsi="Arial" w:cs="Arial"/>
          <w:lang w:val="es-MX"/>
        </w:rPr>
        <w:t xml:space="preserve">orarios, del: </w:t>
      </w:r>
      <w:r w:rsidRPr="003B715A">
        <w:rPr>
          <w:rFonts w:ascii="Arial" w:hAnsi="Arial" w:cs="Arial"/>
          <w:lang w:val="es-MX"/>
        </w:rPr>
        <w:t xml:space="preserve">$ </w:t>
      </w:r>
      <w:r w:rsidR="008C44B3">
        <w:rPr>
          <w:rFonts w:ascii="Arial" w:hAnsi="Arial" w:cs="Arial"/>
          <w:lang w:val="es-MX"/>
        </w:rPr>
        <w:t>10,</w:t>
      </w:r>
      <w:r w:rsidR="00934FE4">
        <w:rPr>
          <w:rFonts w:ascii="Arial" w:hAnsi="Arial" w:cs="Arial"/>
          <w:lang w:val="es-MX"/>
        </w:rPr>
        <w:t>922</w:t>
      </w:r>
      <w:r w:rsidR="00AF7139">
        <w:rPr>
          <w:rFonts w:ascii="Arial" w:hAnsi="Arial" w:cs="Arial"/>
          <w:lang w:val="es-MX"/>
        </w:rPr>
        <w:t>.0</w:t>
      </w:r>
      <w:r w:rsidRPr="003B715A">
        <w:rPr>
          <w:rFonts w:ascii="Arial" w:hAnsi="Arial" w:cs="Arial"/>
          <w:lang w:val="es-MX"/>
        </w:rPr>
        <w:t>0 a $ 3</w:t>
      </w:r>
      <w:r w:rsidR="00934FE4">
        <w:rPr>
          <w:rFonts w:ascii="Arial" w:hAnsi="Arial" w:cs="Arial"/>
          <w:lang w:val="es-MX"/>
        </w:rPr>
        <w:t>9,284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n) Por falta de permisos para variedad, música en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vivo o variación de la misma, de:    </w:t>
      </w:r>
      <w:r w:rsidR="00D23A1B" w:rsidRPr="003B715A">
        <w:rPr>
          <w:rFonts w:ascii="Arial" w:hAnsi="Arial" w:cs="Arial"/>
          <w:lang w:val="es-MX"/>
        </w:rPr>
        <w:tab/>
      </w:r>
      <w:r w:rsidRPr="003B715A">
        <w:rPr>
          <w:rFonts w:ascii="Arial" w:hAnsi="Arial" w:cs="Arial"/>
          <w:lang w:val="es-MX"/>
        </w:rPr>
        <w:t xml:space="preserve">  $ 2,</w:t>
      </w:r>
      <w:r w:rsidR="00934FE4">
        <w:rPr>
          <w:rFonts w:ascii="Arial" w:hAnsi="Arial" w:cs="Arial"/>
          <w:lang w:val="es-MX"/>
        </w:rPr>
        <w:t>562</w:t>
      </w:r>
      <w:r w:rsidR="00AF7139">
        <w:rPr>
          <w:rFonts w:ascii="Arial" w:hAnsi="Arial" w:cs="Arial"/>
          <w:lang w:val="es-MX"/>
        </w:rPr>
        <w:t>.0</w:t>
      </w:r>
      <w:r w:rsidRPr="003B715A">
        <w:rPr>
          <w:rFonts w:ascii="Arial" w:hAnsi="Arial" w:cs="Arial"/>
          <w:lang w:val="es-MX"/>
        </w:rPr>
        <w:t>0 a $ 5,</w:t>
      </w:r>
      <w:r w:rsidR="00934FE4">
        <w:rPr>
          <w:rFonts w:ascii="Arial" w:hAnsi="Arial" w:cs="Arial"/>
          <w:lang w:val="es-MX"/>
        </w:rPr>
        <w:t>722</w:t>
      </w:r>
      <w:r w:rsidR="00AF7139">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o) Por vender bebidas alcohólicas sin alimentos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contraviniendo lo señalado en la licencia respectiva, </w:t>
      </w:r>
    </w:p>
    <w:p w:rsidR="00356F12" w:rsidRPr="003B715A" w:rsidRDefault="00356F12" w:rsidP="00C5104A">
      <w:pPr>
        <w:tabs>
          <w:tab w:val="right" w:pos="8222"/>
        </w:tabs>
        <w:autoSpaceDE w:val="0"/>
        <w:autoSpaceDN w:val="0"/>
        <w:adjustRightInd w:val="0"/>
        <w:spacing w:line="360" w:lineRule="auto"/>
        <w:ind w:left="1134"/>
        <w:jc w:val="both"/>
        <w:outlineLvl w:val="0"/>
        <w:rPr>
          <w:rFonts w:ascii="Arial" w:hAnsi="Arial" w:cs="Arial"/>
          <w:lang w:val="es-MX"/>
        </w:rPr>
      </w:pPr>
      <w:r w:rsidRPr="003B715A">
        <w:rPr>
          <w:rFonts w:ascii="Arial" w:hAnsi="Arial" w:cs="Arial"/>
          <w:lang w:val="es-MX"/>
        </w:rPr>
        <w:t xml:space="preserve">de:                   </w:t>
      </w:r>
      <w:r w:rsidR="00D23A1B" w:rsidRPr="003B715A">
        <w:rPr>
          <w:rFonts w:ascii="Arial" w:hAnsi="Arial" w:cs="Arial"/>
          <w:lang w:val="es-MX"/>
        </w:rPr>
        <w:tab/>
      </w:r>
      <w:r w:rsidR="00934FE4">
        <w:rPr>
          <w:rFonts w:ascii="Arial" w:hAnsi="Arial" w:cs="Arial"/>
          <w:lang w:val="es-MX"/>
        </w:rPr>
        <w:t xml:space="preserve">  $ 721</w:t>
      </w:r>
      <w:r w:rsidRPr="003B715A">
        <w:rPr>
          <w:rFonts w:ascii="Arial" w:hAnsi="Arial" w:cs="Arial"/>
          <w:lang w:val="es-MX"/>
        </w:rPr>
        <w:t>.00 a $ 1,</w:t>
      </w:r>
      <w:r w:rsidR="00934FE4">
        <w:rPr>
          <w:rFonts w:ascii="Arial" w:hAnsi="Arial" w:cs="Arial"/>
          <w:lang w:val="es-MX"/>
        </w:rPr>
        <w:t>685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p) Por permitir el consumo inmediato de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alcohólicas en el interior o en el umbral del giro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cuando esté determinado como venta de bebidas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alcohólicas en envase cerrado, de:    </w:t>
      </w:r>
      <w:r w:rsidR="00D23A1B" w:rsidRPr="003B715A">
        <w:rPr>
          <w:rFonts w:ascii="Arial" w:hAnsi="Arial" w:cs="Arial"/>
          <w:lang w:val="es-MX"/>
        </w:rPr>
        <w:tab/>
      </w:r>
      <w:r w:rsidR="008C44B3">
        <w:rPr>
          <w:rFonts w:ascii="Arial" w:hAnsi="Arial" w:cs="Arial"/>
          <w:lang w:val="es-MX"/>
        </w:rPr>
        <w:t xml:space="preserve">   $ </w:t>
      </w:r>
      <w:r w:rsidR="00934FE4">
        <w:rPr>
          <w:rFonts w:ascii="Arial" w:hAnsi="Arial" w:cs="Arial"/>
          <w:lang w:val="es-MX"/>
        </w:rPr>
        <w:t>750</w:t>
      </w:r>
      <w:r w:rsidRPr="003B715A">
        <w:rPr>
          <w:rFonts w:ascii="Arial" w:hAnsi="Arial" w:cs="Arial"/>
          <w:lang w:val="es-MX"/>
        </w:rPr>
        <w:t>.00 a $ 1,</w:t>
      </w:r>
      <w:r w:rsidR="00934FE4">
        <w:rPr>
          <w:rFonts w:ascii="Arial" w:hAnsi="Arial" w:cs="Arial"/>
          <w:lang w:val="es-MX"/>
        </w:rPr>
        <w:t>685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q) Por permitir los encargados o administradores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 los locales donde se presenten actos o espectáculos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públicos de cualquier clase, la presentación y/o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actuación de artistas en estado de ebriedad o bajo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el efecto de drogas enervantes, de:    </w:t>
      </w:r>
      <w:r w:rsidR="00D23A1B" w:rsidRPr="003B715A">
        <w:rPr>
          <w:rFonts w:ascii="Arial" w:hAnsi="Arial" w:cs="Arial"/>
          <w:lang w:val="es-MX"/>
        </w:rPr>
        <w:tab/>
      </w:r>
      <w:r w:rsidR="008C44B3">
        <w:rPr>
          <w:rFonts w:ascii="Arial" w:hAnsi="Arial" w:cs="Arial"/>
          <w:lang w:val="es-MX"/>
        </w:rPr>
        <w:t xml:space="preserve">  $ </w:t>
      </w:r>
      <w:r w:rsidR="00934FE4">
        <w:rPr>
          <w:rFonts w:ascii="Arial" w:hAnsi="Arial" w:cs="Arial"/>
          <w:lang w:val="es-MX"/>
        </w:rPr>
        <w:t>3,138</w:t>
      </w:r>
      <w:r w:rsidRPr="003B715A">
        <w:rPr>
          <w:rFonts w:ascii="Arial" w:hAnsi="Arial" w:cs="Arial"/>
          <w:lang w:val="es-MX"/>
        </w:rPr>
        <w:t xml:space="preserve">.00 a $ </w:t>
      </w:r>
      <w:r w:rsidR="00934FE4">
        <w:rPr>
          <w:rFonts w:ascii="Arial" w:hAnsi="Arial" w:cs="Arial"/>
          <w:lang w:val="es-MX"/>
        </w:rPr>
        <w:t>11,244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r) Por venta de bebidas alcohólicas en botella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cerrada a menores de edad, por cada persona, de:</w:t>
      </w:r>
      <w:r w:rsidR="00D23A1B"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8C44B3">
        <w:rPr>
          <w:rFonts w:ascii="Arial" w:hAnsi="Arial" w:cs="Arial"/>
          <w:lang w:val="es-MX"/>
        </w:rPr>
        <w:t>4,</w:t>
      </w:r>
      <w:r w:rsidR="00934FE4">
        <w:rPr>
          <w:rFonts w:ascii="Arial" w:hAnsi="Arial" w:cs="Arial"/>
          <w:lang w:val="es-MX"/>
        </w:rPr>
        <w:t>463</w:t>
      </w:r>
      <w:r w:rsidRPr="003B715A">
        <w:rPr>
          <w:rFonts w:ascii="Arial" w:hAnsi="Arial" w:cs="Arial"/>
          <w:lang w:val="es-MX"/>
        </w:rPr>
        <w:t>.00 a $ 5,</w:t>
      </w:r>
      <w:r w:rsidR="00934FE4">
        <w:rPr>
          <w:rFonts w:ascii="Arial" w:hAnsi="Arial" w:cs="Arial"/>
          <w:lang w:val="es-MX"/>
        </w:rPr>
        <w:t>849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s) Por infringir otras disposiciones de este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reglamento en forma no prevista en los incisos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anteriores, de:             </w:t>
      </w:r>
      <w:r w:rsidR="00D23A1B" w:rsidRPr="003B715A">
        <w:rPr>
          <w:rFonts w:ascii="Arial" w:hAnsi="Arial" w:cs="Arial"/>
          <w:lang w:val="es-MX"/>
        </w:rPr>
        <w:tab/>
      </w:r>
      <w:r w:rsidR="00934FE4">
        <w:rPr>
          <w:rFonts w:ascii="Arial" w:hAnsi="Arial" w:cs="Arial"/>
          <w:lang w:val="es-MX"/>
        </w:rPr>
        <w:t xml:space="preserve">  $ 2,078</w:t>
      </w:r>
      <w:r w:rsidRPr="003B715A">
        <w:rPr>
          <w:rFonts w:ascii="Arial" w:hAnsi="Arial" w:cs="Arial"/>
          <w:lang w:val="es-MX"/>
        </w:rPr>
        <w:t>.00 a $ 2,</w:t>
      </w:r>
      <w:r w:rsidR="00934FE4">
        <w:rPr>
          <w:rFonts w:ascii="Arial" w:hAnsi="Arial" w:cs="Arial"/>
          <w:lang w:val="es-MX"/>
        </w:rPr>
        <w:t>805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t) Por venta de cigarros a menores de 18 años de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edad, por persona, de:         </w:t>
      </w:r>
      <w:r w:rsidR="00D23A1B" w:rsidRPr="003B715A">
        <w:rPr>
          <w:rFonts w:ascii="Arial" w:hAnsi="Arial" w:cs="Arial"/>
          <w:lang w:val="es-MX"/>
        </w:rPr>
        <w:tab/>
      </w:r>
      <w:r w:rsidRPr="003B715A">
        <w:rPr>
          <w:rFonts w:ascii="Arial" w:hAnsi="Arial" w:cs="Arial"/>
          <w:lang w:val="es-MX"/>
        </w:rPr>
        <w:t xml:space="preserve">  $ 3,</w:t>
      </w:r>
      <w:r w:rsidR="00934FE4">
        <w:rPr>
          <w:rFonts w:ascii="Arial" w:hAnsi="Arial" w:cs="Arial"/>
          <w:lang w:val="es-MX"/>
        </w:rPr>
        <w:t>594</w:t>
      </w:r>
      <w:r w:rsidRPr="003B715A">
        <w:rPr>
          <w:rFonts w:ascii="Arial" w:hAnsi="Arial" w:cs="Arial"/>
          <w:lang w:val="es-MX"/>
        </w:rPr>
        <w:t xml:space="preserve">.00 a $ </w:t>
      </w:r>
      <w:r w:rsidR="00934FE4">
        <w:rPr>
          <w:rFonts w:ascii="Arial" w:hAnsi="Arial" w:cs="Arial"/>
          <w:lang w:val="es-MX"/>
        </w:rPr>
        <w:t>5,396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AF7139" w:rsidRDefault="00356F12" w:rsidP="00AF7139">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u) Carecer de medidas de seguridad para </w:t>
      </w:r>
      <w:r w:rsidR="00AF7139">
        <w:rPr>
          <w:rFonts w:ascii="Arial" w:hAnsi="Arial" w:cs="Arial"/>
          <w:lang w:val="es-MX"/>
        </w:rPr>
        <w:t xml:space="preserve">evitar </w:t>
      </w:r>
    </w:p>
    <w:p w:rsidR="00AF7139" w:rsidRDefault="00AF7139" w:rsidP="00AF7139">
      <w:pPr>
        <w:tabs>
          <w:tab w:val="right" w:pos="8222"/>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 xml:space="preserve">    accidentes o siniestros en </w:t>
      </w:r>
      <w:r w:rsidR="00356F12" w:rsidRPr="003B715A">
        <w:rPr>
          <w:rFonts w:ascii="Arial" w:hAnsi="Arial" w:cs="Arial"/>
          <w:lang w:val="es-MX"/>
        </w:rPr>
        <w:t xml:space="preserve">negocios de giros blancos:  </w:t>
      </w:r>
    </w:p>
    <w:p w:rsidR="00356F12" w:rsidRPr="003B715A" w:rsidRDefault="00356F12" w:rsidP="00AF7139">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              </w:t>
      </w:r>
      <w:r w:rsidR="00D23A1B" w:rsidRPr="003B715A">
        <w:rPr>
          <w:rFonts w:ascii="Arial" w:hAnsi="Arial" w:cs="Arial"/>
          <w:lang w:val="es-MX"/>
        </w:rPr>
        <w:tab/>
      </w:r>
      <w:r w:rsidR="00934FE4">
        <w:rPr>
          <w:rFonts w:ascii="Arial" w:hAnsi="Arial" w:cs="Arial"/>
          <w:lang w:val="es-MX"/>
        </w:rPr>
        <w:t xml:space="preserve"> $ 1,266</w:t>
      </w:r>
      <w:r w:rsidRPr="003B715A">
        <w:rPr>
          <w:rFonts w:ascii="Arial" w:hAnsi="Arial" w:cs="Arial"/>
          <w:lang w:val="es-MX"/>
        </w:rPr>
        <w:t>.00 a $ 2,</w:t>
      </w:r>
      <w:r w:rsidR="00934FE4">
        <w:rPr>
          <w:rFonts w:ascii="Arial" w:hAnsi="Arial" w:cs="Arial"/>
          <w:lang w:val="es-MX"/>
        </w:rPr>
        <w:t>912</w:t>
      </w:r>
      <w:r w:rsidRPr="003B715A">
        <w:rPr>
          <w:rFonts w:ascii="Arial" w:hAnsi="Arial" w:cs="Arial"/>
          <w:lang w:val="es-MX"/>
        </w:rPr>
        <w:t xml:space="preserve">.00 </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BE3ADD" w:rsidP="005A2F26">
      <w:pPr>
        <w:tabs>
          <w:tab w:val="right" w:pos="8222"/>
        </w:tabs>
        <w:autoSpaceDE w:val="0"/>
        <w:autoSpaceDN w:val="0"/>
        <w:adjustRightInd w:val="0"/>
        <w:spacing w:line="360" w:lineRule="auto"/>
        <w:ind w:left="1134" w:hanging="283"/>
        <w:jc w:val="both"/>
        <w:rPr>
          <w:rFonts w:ascii="Arial" w:hAnsi="Arial" w:cs="Arial"/>
          <w:lang w:val="es-MX"/>
        </w:rPr>
      </w:pPr>
      <w:r>
        <w:rPr>
          <w:rFonts w:ascii="Arial" w:hAnsi="Arial" w:cs="Arial"/>
          <w:lang w:val="es-MX"/>
        </w:rPr>
        <w:t>y giros controlados, a</w:t>
      </w:r>
      <w:r w:rsidR="00356F12" w:rsidRPr="003B715A">
        <w:rPr>
          <w:rFonts w:ascii="Arial" w:hAnsi="Arial" w:cs="Arial"/>
          <w:lang w:val="es-MX"/>
        </w:rPr>
        <w:t xml:space="preserve">sí como la clausura parcial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del giro</w:t>
      </w:r>
      <w:r w:rsidR="00BE3ADD">
        <w:rPr>
          <w:rFonts w:ascii="Arial" w:hAnsi="Arial" w:cs="Arial"/>
          <w:lang w:val="es-MX"/>
        </w:rPr>
        <w:t>, de</w:t>
      </w:r>
      <w:r w:rsidRPr="003B715A">
        <w:rPr>
          <w:rFonts w:ascii="Arial" w:hAnsi="Arial" w:cs="Arial"/>
          <w:lang w:val="es-MX"/>
        </w:rPr>
        <w:t xml:space="preserve">:            </w:t>
      </w:r>
      <w:r w:rsidR="00D23A1B" w:rsidRPr="003B715A">
        <w:rPr>
          <w:rFonts w:ascii="Arial" w:hAnsi="Arial" w:cs="Arial"/>
          <w:lang w:val="es-MX"/>
        </w:rPr>
        <w:tab/>
      </w:r>
      <w:r w:rsidRPr="003B715A">
        <w:rPr>
          <w:rFonts w:ascii="Arial" w:hAnsi="Arial" w:cs="Arial"/>
          <w:lang w:val="es-MX"/>
        </w:rPr>
        <w:t xml:space="preserve">  $ 3,</w:t>
      </w:r>
      <w:r w:rsidR="00934FE4">
        <w:rPr>
          <w:rFonts w:ascii="Arial" w:hAnsi="Arial" w:cs="Arial"/>
          <w:lang w:val="es-MX"/>
        </w:rPr>
        <w:t>796</w:t>
      </w:r>
      <w:r w:rsidRPr="003B715A">
        <w:rPr>
          <w:rFonts w:ascii="Arial" w:hAnsi="Arial" w:cs="Arial"/>
          <w:lang w:val="es-MX"/>
        </w:rPr>
        <w:t xml:space="preserve">.00 a $ </w:t>
      </w:r>
      <w:r w:rsidR="00934FE4">
        <w:rPr>
          <w:rFonts w:ascii="Arial" w:hAnsi="Arial" w:cs="Arial"/>
          <w:lang w:val="es-MX"/>
        </w:rPr>
        <w:t>6,326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65AC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v) Por impedir al personal de la Dirección </w:t>
      </w:r>
      <w:r w:rsidR="00365AC2" w:rsidRPr="003B715A">
        <w:rPr>
          <w:rFonts w:ascii="Arial" w:hAnsi="Arial" w:cs="Arial"/>
          <w:lang w:val="es-MX"/>
        </w:rPr>
        <w:t xml:space="preserve">de Área de </w:t>
      </w:r>
    </w:p>
    <w:p w:rsidR="00356F12" w:rsidRPr="003B715A" w:rsidRDefault="00365AC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Inspección y Vigilancia</w:t>
      </w:r>
      <w:r w:rsidR="00356F12" w:rsidRPr="003B715A">
        <w:rPr>
          <w:rFonts w:ascii="Arial" w:hAnsi="Arial" w:cs="Arial"/>
          <w:lang w:val="es-MX"/>
        </w:rPr>
        <w:t xml:space="preserve"> que </w:t>
      </w:r>
      <w:r w:rsidR="00B61DB7" w:rsidRPr="003B715A">
        <w:rPr>
          <w:rFonts w:ascii="Arial" w:hAnsi="Arial" w:cs="Arial"/>
          <w:lang w:val="es-MX"/>
        </w:rPr>
        <w:t>realicen</w:t>
      </w:r>
      <w:r w:rsidR="00356F12" w:rsidRPr="003B715A">
        <w:rPr>
          <w:rFonts w:ascii="Arial" w:hAnsi="Arial" w:cs="Arial"/>
          <w:lang w:val="es-MX"/>
        </w:rPr>
        <w:t xml:space="preserve"> labores de inspección,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así como insultar a los mismos, previo apercibimiento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al contribuyente, de:         </w:t>
      </w:r>
      <w:r w:rsidR="00D23A1B" w:rsidRPr="003B715A">
        <w:rPr>
          <w:rFonts w:ascii="Arial" w:hAnsi="Arial" w:cs="Arial"/>
          <w:lang w:val="es-MX"/>
        </w:rPr>
        <w:tab/>
      </w:r>
      <w:r w:rsidRPr="003B715A">
        <w:rPr>
          <w:rFonts w:ascii="Arial" w:hAnsi="Arial" w:cs="Arial"/>
          <w:lang w:val="es-MX"/>
        </w:rPr>
        <w:t xml:space="preserve"> </w:t>
      </w:r>
      <w:r w:rsidR="00934FE4">
        <w:rPr>
          <w:rFonts w:ascii="Arial" w:hAnsi="Arial" w:cs="Arial"/>
          <w:lang w:val="es-MX"/>
        </w:rPr>
        <w:t xml:space="preserve"> $ 3,042</w:t>
      </w:r>
      <w:r w:rsidR="00BE3ADD">
        <w:rPr>
          <w:rFonts w:ascii="Arial" w:hAnsi="Arial" w:cs="Arial"/>
          <w:lang w:val="es-MX"/>
        </w:rPr>
        <w:t>.0</w:t>
      </w:r>
      <w:r w:rsidRPr="003B715A">
        <w:rPr>
          <w:rFonts w:ascii="Arial" w:hAnsi="Arial" w:cs="Arial"/>
          <w:lang w:val="es-MX"/>
        </w:rPr>
        <w:t>0 a $ 4,</w:t>
      </w:r>
      <w:r w:rsidR="00934FE4">
        <w:rPr>
          <w:rFonts w:ascii="Arial" w:hAnsi="Arial" w:cs="Arial"/>
          <w:lang w:val="es-MX"/>
        </w:rPr>
        <w:t>866</w:t>
      </w:r>
      <w:r w:rsidR="00BE3ADD">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w) La reincidencia en infracciones </w:t>
      </w:r>
      <w:r w:rsidR="00365AC2" w:rsidRPr="003B715A">
        <w:rPr>
          <w:rFonts w:ascii="Arial" w:hAnsi="Arial" w:cs="Arial"/>
          <w:lang w:val="es-MX"/>
        </w:rPr>
        <w:t xml:space="preserve">del  Área de Inspección y Vigilancia </w:t>
      </w:r>
      <w:r w:rsidRPr="003B715A">
        <w:rPr>
          <w:rFonts w:ascii="Arial" w:hAnsi="Arial" w:cs="Arial"/>
          <w:lang w:val="es-MX"/>
        </w:rPr>
        <w:t>serán sancionadas con el doble de la multa correspondiente.</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 Las sanciones por contravenir las disposiciones contenidas en el Reglamento de Policía y Buen Gobierno, serán aplicadas por los jueces municipales de la zona correspondiente, o en su caso por los calificadores del área competente; a falta de éstos, por el C. Presidente Municipal, con multa, conforme a lo dispuesto en esta fracción o arresto hasta por 36 horas.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Si el infractor fuese jornalero, obrero o trabajador, no podrá ser sancionado con multa mayor del importe de su jornal o salario de un día. Tratándose de trabajadores no asalariados la multa no excederá del equivalente a </w:t>
      </w:r>
      <w:r w:rsidR="00934FE4">
        <w:rPr>
          <w:rFonts w:ascii="Arial" w:hAnsi="Arial" w:cs="Arial"/>
          <w:lang w:val="es-MX"/>
        </w:rPr>
        <w:t>una vez el Valor diario de la</w:t>
      </w:r>
      <w:r w:rsidR="00CB7EA3" w:rsidRPr="003B715A">
        <w:rPr>
          <w:rFonts w:ascii="Arial" w:hAnsi="Arial" w:cs="Arial"/>
        </w:rPr>
        <w:t xml:space="preserve"> Unidad de Medida y Actualización</w:t>
      </w:r>
      <w:r w:rsidR="00934FE4">
        <w:rPr>
          <w:rFonts w:ascii="Arial" w:hAnsi="Arial" w:cs="Arial"/>
        </w:rPr>
        <w:t xml:space="preserve"> (UMA)</w:t>
      </w:r>
      <w:r w:rsidRPr="003B715A">
        <w:rPr>
          <w:rFonts w:ascii="Arial" w:hAnsi="Arial" w:cs="Arial"/>
          <w:lang w:val="es-MX"/>
        </w:rPr>
        <w:t>.</w:t>
      </w:r>
    </w:p>
    <w:p w:rsidR="00356F12" w:rsidRPr="00934FE4" w:rsidRDefault="00356F12" w:rsidP="005A2F26">
      <w:pPr>
        <w:autoSpaceDE w:val="0"/>
        <w:autoSpaceDN w:val="0"/>
        <w:adjustRightInd w:val="0"/>
        <w:spacing w:line="360" w:lineRule="auto"/>
        <w:ind w:firstLine="567"/>
        <w:jc w:val="both"/>
        <w:rPr>
          <w:rFonts w:ascii="Arial" w:hAnsi="Arial" w:cs="Arial"/>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Por impedir u obstaculizar sin tener derecho a ello,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cualquier medio el libre tránsito de personas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vehículos en vialidades o sitios públicos, de:  </w:t>
      </w:r>
      <w:r w:rsidR="006F4A1A" w:rsidRPr="003B715A">
        <w:rPr>
          <w:rFonts w:ascii="Arial" w:hAnsi="Arial" w:cs="Arial"/>
          <w:lang w:val="es-MX"/>
        </w:rPr>
        <w:tab/>
      </w:r>
      <w:r w:rsidRPr="003B715A">
        <w:rPr>
          <w:rFonts w:ascii="Arial" w:hAnsi="Arial" w:cs="Arial"/>
          <w:lang w:val="es-MX"/>
        </w:rPr>
        <w:t>$ 1,</w:t>
      </w:r>
      <w:r w:rsidR="00934FE4">
        <w:rPr>
          <w:rFonts w:ascii="Arial" w:hAnsi="Arial" w:cs="Arial"/>
          <w:lang w:val="es-MX"/>
        </w:rPr>
        <w:t>317</w:t>
      </w:r>
      <w:r w:rsidRPr="003B715A">
        <w:rPr>
          <w:rFonts w:ascii="Arial" w:hAnsi="Arial" w:cs="Arial"/>
          <w:lang w:val="es-MX"/>
        </w:rPr>
        <w:t>.00 a $ 4,</w:t>
      </w:r>
      <w:r w:rsidR="00934FE4">
        <w:rPr>
          <w:rFonts w:ascii="Arial" w:hAnsi="Arial" w:cs="Arial"/>
          <w:lang w:val="es-MX"/>
        </w:rPr>
        <w:t>982</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Por colocar o exhibir cartulinas o posters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ofendan al pudor o a la moral pública, así como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exhibir públicamente:              </w:t>
      </w:r>
      <w:r w:rsidR="006F4A1A" w:rsidRPr="003B715A">
        <w:rPr>
          <w:rFonts w:ascii="Arial" w:hAnsi="Arial" w:cs="Arial"/>
          <w:lang w:val="es-MX"/>
        </w:rPr>
        <w:tab/>
      </w:r>
      <w:r w:rsidRPr="003B715A">
        <w:rPr>
          <w:rFonts w:ascii="Arial" w:hAnsi="Arial" w:cs="Arial"/>
          <w:lang w:val="es-MX"/>
        </w:rPr>
        <w:t xml:space="preserve">   $ </w:t>
      </w:r>
      <w:r w:rsidR="008C44B3">
        <w:rPr>
          <w:rFonts w:ascii="Arial" w:hAnsi="Arial" w:cs="Arial"/>
          <w:lang w:val="es-MX"/>
        </w:rPr>
        <w:t>3,</w:t>
      </w:r>
      <w:r w:rsidR="00934FE4">
        <w:rPr>
          <w:rFonts w:ascii="Arial" w:hAnsi="Arial" w:cs="Arial"/>
          <w:lang w:val="es-MX"/>
        </w:rPr>
        <w:t>352</w:t>
      </w:r>
      <w:r w:rsidR="00BE3ADD">
        <w:rPr>
          <w:rFonts w:ascii="Arial" w:hAnsi="Arial" w:cs="Arial"/>
          <w:lang w:val="es-MX"/>
        </w:rPr>
        <w:t>.0</w:t>
      </w:r>
      <w:r w:rsidR="00934FE4">
        <w:rPr>
          <w:rFonts w:ascii="Arial" w:hAnsi="Arial" w:cs="Arial"/>
          <w:lang w:val="es-MX"/>
        </w:rPr>
        <w:t>0 a $ 12,455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 Por presentar o actuar, en cualquier tipo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espectáculos, actos que por sus características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atenten contra la moral y las buenas costumbres,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6F4A1A" w:rsidRPr="003B715A">
        <w:rPr>
          <w:rFonts w:ascii="Arial" w:hAnsi="Arial" w:cs="Arial"/>
          <w:lang w:val="es-MX"/>
        </w:rPr>
        <w:tab/>
      </w:r>
      <w:r w:rsidRPr="003B715A">
        <w:rPr>
          <w:rFonts w:ascii="Arial" w:hAnsi="Arial" w:cs="Arial"/>
          <w:lang w:val="es-MX"/>
        </w:rPr>
        <w:t xml:space="preserve">    $ 2,</w:t>
      </w:r>
      <w:r w:rsidR="00934FE4">
        <w:rPr>
          <w:rFonts w:ascii="Arial" w:hAnsi="Arial" w:cs="Arial"/>
          <w:lang w:val="es-MX"/>
        </w:rPr>
        <w:t>336</w:t>
      </w:r>
      <w:r w:rsidR="00BE3ADD">
        <w:rPr>
          <w:rFonts w:ascii="Arial" w:hAnsi="Arial" w:cs="Arial"/>
          <w:lang w:val="es-MX"/>
        </w:rPr>
        <w:t>.0</w:t>
      </w:r>
      <w:r w:rsidRPr="003B715A">
        <w:rPr>
          <w:rFonts w:ascii="Arial" w:hAnsi="Arial" w:cs="Arial"/>
          <w:lang w:val="es-MX"/>
        </w:rPr>
        <w:t xml:space="preserve">0 a $ </w:t>
      </w:r>
      <w:r w:rsidR="00934FE4">
        <w:rPr>
          <w:rFonts w:ascii="Arial" w:hAnsi="Arial" w:cs="Arial"/>
          <w:lang w:val="es-MX"/>
        </w:rPr>
        <w:t>8,647</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4.- Por sostener relaciones sexuales o actos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exhibicionismo obsceno en la vía o lugares públicos,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áreas verdes, terrenos baldíos, centros de espectáculos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y sitios análogos:         </w:t>
      </w:r>
      <w:r w:rsidR="006F4A1A" w:rsidRPr="003B715A">
        <w:rPr>
          <w:rFonts w:ascii="Arial" w:hAnsi="Arial" w:cs="Arial"/>
          <w:lang w:val="es-MX"/>
        </w:rPr>
        <w:tab/>
      </w:r>
      <w:r w:rsidRPr="003B715A">
        <w:rPr>
          <w:rFonts w:ascii="Arial" w:hAnsi="Arial" w:cs="Arial"/>
          <w:lang w:val="es-MX"/>
        </w:rPr>
        <w:t xml:space="preserve">   $ 1,</w:t>
      </w:r>
      <w:r w:rsidR="00934FE4">
        <w:rPr>
          <w:rFonts w:ascii="Arial" w:hAnsi="Arial" w:cs="Arial"/>
          <w:lang w:val="es-MX"/>
        </w:rPr>
        <w:t>621</w:t>
      </w:r>
      <w:r w:rsidRPr="003B715A">
        <w:rPr>
          <w:rFonts w:ascii="Arial" w:hAnsi="Arial" w:cs="Arial"/>
          <w:lang w:val="es-MX"/>
        </w:rPr>
        <w:t>.00 a $ 5,</w:t>
      </w:r>
      <w:r w:rsidR="00934FE4">
        <w:rPr>
          <w:rFonts w:ascii="Arial" w:hAnsi="Arial" w:cs="Arial"/>
          <w:lang w:val="es-MX"/>
        </w:rPr>
        <w:t>885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5.- Por utilizar altavoces para efectuar propaganda,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sin el permiso correspondiente, de:     </w:t>
      </w:r>
      <w:r w:rsidR="006F4A1A" w:rsidRPr="003B715A">
        <w:rPr>
          <w:rFonts w:ascii="Arial" w:hAnsi="Arial" w:cs="Arial"/>
          <w:lang w:val="es-MX"/>
        </w:rPr>
        <w:tab/>
      </w:r>
      <w:r w:rsidRPr="003B715A">
        <w:rPr>
          <w:rFonts w:ascii="Arial" w:hAnsi="Arial" w:cs="Arial"/>
          <w:lang w:val="es-MX"/>
        </w:rPr>
        <w:t xml:space="preserve">    $ 4</w:t>
      </w:r>
      <w:r w:rsidR="00934FE4">
        <w:rPr>
          <w:rFonts w:ascii="Arial" w:hAnsi="Arial" w:cs="Arial"/>
          <w:lang w:val="es-MX"/>
        </w:rPr>
        <w:t>63</w:t>
      </w:r>
      <w:r w:rsidR="00BE3ADD">
        <w:rPr>
          <w:rFonts w:ascii="Arial" w:hAnsi="Arial" w:cs="Arial"/>
          <w:lang w:val="es-MX"/>
        </w:rPr>
        <w:t>.0</w:t>
      </w:r>
      <w:r w:rsidRPr="003B715A">
        <w:rPr>
          <w:rFonts w:ascii="Arial" w:hAnsi="Arial" w:cs="Arial"/>
          <w:lang w:val="es-MX"/>
        </w:rPr>
        <w:t xml:space="preserve">0 a $ </w:t>
      </w:r>
      <w:r w:rsidR="00934FE4">
        <w:rPr>
          <w:rFonts w:ascii="Arial" w:hAnsi="Arial" w:cs="Arial"/>
          <w:lang w:val="es-MX"/>
        </w:rPr>
        <w:t>740</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6.- Por desacato o resistencia a un mandato legitimo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la autoridad municipal competente, de:   </w:t>
      </w:r>
      <w:r w:rsidR="006F4A1A" w:rsidRPr="003B715A">
        <w:rPr>
          <w:rFonts w:ascii="Arial" w:hAnsi="Arial" w:cs="Arial"/>
          <w:lang w:val="es-MX"/>
        </w:rPr>
        <w:tab/>
      </w:r>
      <w:r w:rsidRPr="003B715A">
        <w:rPr>
          <w:rFonts w:ascii="Arial" w:hAnsi="Arial" w:cs="Arial"/>
          <w:lang w:val="es-MX"/>
        </w:rPr>
        <w:t xml:space="preserve">  $ </w:t>
      </w:r>
      <w:r w:rsidR="008C44B3">
        <w:rPr>
          <w:rFonts w:ascii="Arial" w:hAnsi="Arial" w:cs="Arial"/>
          <w:lang w:val="es-MX"/>
        </w:rPr>
        <w:t>1,0</w:t>
      </w:r>
      <w:r w:rsidR="00934FE4">
        <w:rPr>
          <w:rFonts w:ascii="Arial" w:hAnsi="Arial" w:cs="Arial"/>
          <w:lang w:val="es-MX"/>
        </w:rPr>
        <w:t>93</w:t>
      </w:r>
      <w:r w:rsidRPr="003B715A">
        <w:rPr>
          <w:rFonts w:ascii="Arial" w:hAnsi="Arial" w:cs="Arial"/>
          <w:lang w:val="es-MX"/>
        </w:rPr>
        <w:t xml:space="preserve">.00 a $ </w:t>
      </w:r>
      <w:r w:rsidR="00934FE4">
        <w:rPr>
          <w:rFonts w:ascii="Arial" w:hAnsi="Arial" w:cs="Arial"/>
          <w:lang w:val="es-MX"/>
        </w:rPr>
        <w:t>4,165</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7.- Por dañar, pintar o manchar los monumentos,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edificios, casas habitación, estatuas, postes, arbotantes,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bardas, ya sea de propiedad particular o pública, sin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autorización Municipal, de:      </w:t>
      </w:r>
      <w:r w:rsidR="006F4A1A" w:rsidRPr="003B715A">
        <w:rPr>
          <w:rFonts w:ascii="Arial" w:hAnsi="Arial" w:cs="Arial"/>
          <w:lang w:val="es-MX"/>
        </w:rPr>
        <w:tab/>
      </w:r>
      <w:r w:rsidRPr="003B715A">
        <w:rPr>
          <w:rFonts w:ascii="Arial" w:hAnsi="Arial" w:cs="Arial"/>
          <w:lang w:val="es-MX"/>
        </w:rPr>
        <w:t xml:space="preserve"> $ 2,</w:t>
      </w:r>
      <w:r w:rsidR="00934FE4">
        <w:rPr>
          <w:rFonts w:ascii="Arial" w:hAnsi="Arial" w:cs="Arial"/>
          <w:lang w:val="es-MX"/>
        </w:rPr>
        <w:t>478</w:t>
      </w:r>
      <w:r w:rsidR="00BE3ADD">
        <w:rPr>
          <w:rFonts w:ascii="Arial" w:hAnsi="Arial" w:cs="Arial"/>
          <w:lang w:val="es-MX"/>
        </w:rPr>
        <w:t>.0</w:t>
      </w:r>
      <w:r w:rsidR="00934FE4">
        <w:rPr>
          <w:rFonts w:ascii="Arial" w:hAnsi="Arial" w:cs="Arial"/>
          <w:lang w:val="es-MX"/>
        </w:rPr>
        <w:t>0 a $ 9,025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8.- Por provocar incendios, derrumbes y otras acciones  análogas en lu</w:t>
      </w:r>
      <w:r w:rsidR="00797B55" w:rsidRPr="003B715A">
        <w:rPr>
          <w:rFonts w:ascii="Arial" w:hAnsi="Arial" w:cs="Arial"/>
          <w:lang w:val="es-MX"/>
        </w:rPr>
        <w:t xml:space="preserve">gares públicos o privados,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34FE4" w:rsidRPr="00934FE4">
        <w:rPr>
          <w:rFonts w:ascii="Arial" w:hAnsi="Arial" w:cs="Arial"/>
          <w:lang w:val="es-MX"/>
        </w:rPr>
        <w:t>150 a 21,000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9.- Por alterar, destruir o deteriorar en cualquier forma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los señalamientos de la nomenclatura de plazas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vialidades o fincas, así como la simbología utilizada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para beneficio colectivo, de:    </w:t>
      </w:r>
      <w:r w:rsidR="006F4A1A" w:rsidRPr="003B715A">
        <w:rPr>
          <w:rFonts w:ascii="Arial" w:hAnsi="Arial" w:cs="Arial"/>
          <w:lang w:val="es-MX"/>
        </w:rPr>
        <w:tab/>
      </w:r>
      <w:r w:rsidRPr="003B715A">
        <w:rPr>
          <w:rFonts w:ascii="Arial" w:hAnsi="Arial" w:cs="Arial"/>
          <w:lang w:val="es-MX"/>
        </w:rPr>
        <w:t xml:space="preserve"> $ 2,</w:t>
      </w:r>
      <w:r w:rsidR="00934FE4">
        <w:rPr>
          <w:rFonts w:ascii="Arial" w:hAnsi="Arial" w:cs="Arial"/>
          <w:lang w:val="es-MX"/>
        </w:rPr>
        <w:t>6</w:t>
      </w:r>
      <w:r w:rsidR="00BE3ADD">
        <w:rPr>
          <w:rFonts w:ascii="Arial" w:hAnsi="Arial" w:cs="Arial"/>
          <w:lang w:val="es-MX"/>
        </w:rPr>
        <w:t>04</w:t>
      </w:r>
      <w:r w:rsidRPr="003B715A">
        <w:rPr>
          <w:rFonts w:ascii="Arial" w:hAnsi="Arial" w:cs="Arial"/>
          <w:lang w:val="es-MX"/>
        </w:rPr>
        <w:t xml:space="preserve">.00 a $ </w:t>
      </w:r>
      <w:r w:rsidR="008C44B3">
        <w:rPr>
          <w:rFonts w:ascii="Arial" w:hAnsi="Arial" w:cs="Arial"/>
          <w:lang w:val="es-MX"/>
        </w:rPr>
        <w:t>9</w:t>
      </w:r>
      <w:r w:rsidRPr="003B715A">
        <w:rPr>
          <w:rFonts w:ascii="Arial" w:hAnsi="Arial" w:cs="Arial"/>
          <w:lang w:val="es-MX"/>
        </w:rPr>
        <w:t>,</w:t>
      </w:r>
      <w:r w:rsidR="00934FE4">
        <w:rPr>
          <w:rFonts w:ascii="Arial" w:hAnsi="Arial" w:cs="Arial"/>
          <w:lang w:val="es-MX"/>
        </w:rPr>
        <w:t>879</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10.- Por instalar en las casas comerciales bocinas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amplificadores que emitan sonidos hacia la calle, de: </w:t>
      </w:r>
      <w:r w:rsidR="006F4A1A" w:rsidRPr="003B715A">
        <w:rPr>
          <w:rFonts w:ascii="Arial" w:hAnsi="Arial" w:cs="Arial"/>
          <w:lang w:val="es-MX"/>
        </w:rPr>
        <w:tab/>
      </w:r>
      <w:r w:rsidR="00797B55" w:rsidRPr="003B715A">
        <w:rPr>
          <w:rFonts w:ascii="Arial" w:hAnsi="Arial" w:cs="Arial"/>
          <w:lang w:val="es-MX"/>
        </w:rPr>
        <w:tab/>
      </w:r>
      <w:r w:rsidR="00934FE4">
        <w:rPr>
          <w:rFonts w:ascii="Arial" w:hAnsi="Arial" w:cs="Arial"/>
          <w:lang w:val="es-MX"/>
        </w:rPr>
        <w:t>$ 1,024</w:t>
      </w:r>
      <w:r w:rsidR="00BE3ADD">
        <w:rPr>
          <w:rFonts w:ascii="Arial" w:hAnsi="Arial" w:cs="Arial"/>
          <w:lang w:val="es-MX"/>
        </w:rPr>
        <w:t>.0</w:t>
      </w:r>
      <w:r w:rsidRPr="003B715A">
        <w:rPr>
          <w:rFonts w:ascii="Arial" w:hAnsi="Arial" w:cs="Arial"/>
          <w:lang w:val="es-MX"/>
        </w:rPr>
        <w:t>0 a $ 3,</w:t>
      </w:r>
      <w:r w:rsidR="00934FE4">
        <w:rPr>
          <w:rFonts w:ascii="Arial" w:hAnsi="Arial" w:cs="Arial"/>
          <w:lang w:val="es-MX"/>
        </w:rPr>
        <w:t>842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realizar excavaciones, extracciones de material de cualquier naturaleza, alterando la topografía del suelo, antes de obtener la aut</w:t>
      </w:r>
      <w:r w:rsidR="00797B55" w:rsidRPr="003B715A">
        <w:rPr>
          <w:rFonts w:ascii="Arial" w:hAnsi="Arial" w:cs="Arial"/>
          <w:lang w:val="es-MX"/>
        </w:rPr>
        <w:t xml:space="preserve">orización correspondiente,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34FE4">
        <w:rPr>
          <w:rFonts w:ascii="Arial" w:hAnsi="Arial" w:cs="Arial"/>
          <w:lang w:val="es-MX"/>
        </w:rPr>
        <w:t>100</w:t>
      </w:r>
      <w:r w:rsidR="00934FE4" w:rsidRPr="00934FE4">
        <w:rPr>
          <w:rFonts w:ascii="Arial" w:hAnsi="Arial" w:cs="Arial"/>
          <w:lang w:val="es-MX"/>
        </w:rPr>
        <w:t xml:space="preserve"> a </w:t>
      </w:r>
      <w:r w:rsidR="00934FE4">
        <w:rPr>
          <w:rFonts w:ascii="Arial" w:hAnsi="Arial" w:cs="Arial"/>
          <w:lang w:val="es-MX"/>
        </w:rPr>
        <w:t>150</w:t>
      </w:r>
      <w:r w:rsidR="00934FE4" w:rsidRPr="00934FE4">
        <w:rPr>
          <w:rFonts w:ascii="Arial" w:hAnsi="Arial" w:cs="Arial"/>
          <w:lang w:val="es-MX"/>
        </w:rPr>
        <w:t xml:space="preserve">  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12.- Por incinerar desperdicios de hule, llantas, plásticos o similares, cuyo humo cause molestias, alteren la sal</w:t>
      </w:r>
      <w:r w:rsidR="00797B55" w:rsidRPr="003B715A">
        <w:rPr>
          <w:rFonts w:ascii="Arial" w:hAnsi="Arial" w:cs="Arial"/>
          <w:lang w:val="es-MX"/>
        </w:rPr>
        <w:t xml:space="preserve">ud o trastorne la ecología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34FE4">
        <w:rPr>
          <w:rFonts w:ascii="Arial" w:hAnsi="Arial" w:cs="Arial"/>
          <w:lang w:val="es-MX"/>
        </w:rPr>
        <w:t>40</w:t>
      </w:r>
      <w:r w:rsidR="00934FE4" w:rsidRPr="00934FE4">
        <w:rPr>
          <w:rFonts w:ascii="Arial" w:hAnsi="Arial" w:cs="Arial"/>
          <w:lang w:val="es-MX"/>
        </w:rPr>
        <w:t xml:space="preserve"> a </w:t>
      </w:r>
      <w:r w:rsidR="00934FE4">
        <w:rPr>
          <w:rFonts w:ascii="Arial" w:hAnsi="Arial" w:cs="Arial"/>
          <w:lang w:val="es-MX"/>
        </w:rPr>
        <w:t>400</w:t>
      </w:r>
      <w:r w:rsidR="00934FE4" w:rsidRPr="00934FE4">
        <w:rPr>
          <w:rFonts w:ascii="Arial" w:hAnsi="Arial" w:cs="Arial"/>
          <w:lang w:val="es-MX"/>
        </w:rPr>
        <w:t xml:space="preserve">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13.- Por quemar basura o</w:t>
      </w:r>
      <w:r w:rsidR="00797B55" w:rsidRPr="003B715A">
        <w:rPr>
          <w:rFonts w:ascii="Arial" w:hAnsi="Arial" w:cs="Arial"/>
          <w:lang w:val="es-MX"/>
        </w:rPr>
        <w:t xml:space="preserve"> cualquier desecho sólido,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BE3ADD">
        <w:rPr>
          <w:rFonts w:ascii="Arial" w:hAnsi="Arial" w:cs="Arial"/>
          <w:lang w:val="es-MX"/>
        </w:rPr>
        <w:t xml:space="preserve">               </w:t>
      </w:r>
      <w:r w:rsidR="00934FE4">
        <w:rPr>
          <w:rFonts w:ascii="Arial" w:hAnsi="Arial" w:cs="Arial"/>
          <w:lang w:val="es-MX"/>
        </w:rPr>
        <w:t>20</w:t>
      </w:r>
      <w:r w:rsidR="00934FE4" w:rsidRPr="00934FE4">
        <w:rPr>
          <w:rFonts w:ascii="Arial" w:hAnsi="Arial" w:cs="Arial"/>
          <w:lang w:val="es-MX"/>
        </w:rPr>
        <w:t xml:space="preserve"> a </w:t>
      </w:r>
      <w:r w:rsidR="00934FE4">
        <w:rPr>
          <w:rFonts w:ascii="Arial" w:hAnsi="Arial" w:cs="Arial"/>
          <w:lang w:val="es-MX"/>
        </w:rPr>
        <w:t>50</w:t>
      </w:r>
      <w:r w:rsidR="00934FE4" w:rsidRPr="00934FE4">
        <w:rPr>
          <w:rFonts w:ascii="Arial" w:hAnsi="Arial" w:cs="Arial"/>
          <w:lang w:val="es-MX"/>
        </w:rPr>
        <w:t xml:space="preserve">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14.- Por conducir o estacionar vehículos en banquetas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 lugares públicos destinados exclusivamente al tránsito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personas, de:                      </w:t>
      </w:r>
      <w:r w:rsidR="006F4A1A" w:rsidRPr="003B715A">
        <w:rPr>
          <w:rFonts w:ascii="Arial" w:hAnsi="Arial" w:cs="Arial"/>
          <w:lang w:val="es-MX"/>
        </w:rPr>
        <w:tab/>
      </w:r>
      <w:r w:rsidR="00934FE4">
        <w:rPr>
          <w:rFonts w:ascii="Arial" w:hAnsi="Arial" w:cs="Arial"/>
          <w:lang w:val="es-MX"/>
        </w:rPr>
        <w:t xml:space="preserve">    $ 1,593</w:t>
      </w:r>
      <w:r w:rsidRPr="003B715A">
        <w:rPr>
          <w:rFonts w:ascii="Arial" w:hAnsi="Arial" w:cs="Arial"/>
          <w:lang w:val="es-MX"/>
        </w:rPr>
        <w:t xml:space="preserve">.00 a $ </w:t>
      </w:r>
      <w:r w:rsidR="00934FE4">
        <w:rPr>
          <w:rFonts w:ascii="Arial" w:hAnsi="Arial" w:cs="Arial"/>
          <w:lang w:val="es-MX"/>
        </w:rPr>
        <w:t>6,405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15.- Por impedir, sin tener derecho a ello,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el estacionamiento de vehículos en sitios permitidos,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6F4A1A" w:rsidRPr="003B715A">
        <w:rPr>
          <w:rFonts w:ascii="Arial" w:hAnsi="Arial" w:cs="Arial"/>
          <w:lang w:val="es-MX"/>
        </w:rPr>
        <w:tab/>
      </w:r>
      <w:r w:rsidRPr="003B715A">
        <w:rPr>
          <w:rFonts w:ascii="Arial" w:hAnsi="Arial" w:cs="Arial"/>
          <w:lang w:val="es-MX"/>
        </w:rPr>
        <w:t xml:space="preserve">   $ 1,</w:t>
      </w:r>
      <w:r w:rsidR="00934FE4">
        <w:rPr>
          <w:rFonts w:ascii="Arial" w:hAnsi="Arial" w:cs="Arial"/>
          <w:lang w:val="es-MX"/>
        </w:rPr>
        <w:t>915</w:t>
      </w:r>
      <w:r w:rsidR="00BE3ADD">
        <w:rPr>
          <w:rFonts w:ascii="Arial" w:hAnsi="Arial" w:cs="Arial"/>
          <w:lang w:val="es-MX"/>
        </w:rPr>
        <w:t>.0</w:t>
      </w:r>
      <w:r w:rsidRPr="003B715A">
        <w:rPr>
          <w:rFonts w:ascii="Arial" w:hAnsi="Arial" w:cs="Arial"/>
          <w:lang w:val="es-MX"/>
        </w:rPr>
        <w:t>0 a $ 4,</w:t>
      </w:r>
      <w:r w:rsidR="00934FE4">
        <w:rPr>
          <w:rFonts w:ascii="Arial" w:hAnsi="Arial" w:cs="Arial"/>
          <w:lang w:val="es-MX"/>
        </w:rPr>
        <w:t>798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16.- Por expender o detonar cohetes, juegos pirotécnicos,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combustibles o sustancias peligrosas, sin la autorización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correspondiente, o hacer fogatas que pongan en peligro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 las personas o a sus bienes, de:         </w:t>
      </w:r>
      <w:r w:rsidR="006F4A1A" w:rsidRPr="003B715A">
        <w:rPr>
          <w:rFonts w:ascii="Arial" w:hAnsi="Arial" w:cs="Arial"/>
          <w:lang w:val="es-MX"/>
        </w:rPr>
        <w:tab/>
      </w:r>
      <w:r w:rsidRPr="003B715A">
        <w:rPr>
          <w:rFonts w:ascii="Arial" w:hAnsi="Arial" w:cs="Arial"/>
          <w:lang w:val="es-MX"/>
        </w:rPr>
        <w:t xml:space="preserve">   $ 4,</w:t>
      </w:r>
      <w:r w:rsidR="00934FE4">
        <w:rPr>
          <w:rFonts w:ascii="Arial" w:hAnsi="Arial" w:cs="Arial"/>
          <w:lang w:val="es-MX"/>
        </w:rPr>
        <w:t>798</w:t>
      </w:r>
      <w:r w:rsidRPr="003B715A">
        <w:rPr>
          <w:rFonts w:ascii="Arial" w:hAnsi="Arial" w:cs="Arial"/>
          <w:lang w:val="es-MX"/>
        </w:rPr>
        <w:t>.00 a $ 1</w:t>
      </w:r>
      <w:r w:rsidR="00934FE4">
        <w:rPr>
          <w:rFonts w:ascii="Arial" w:hAnsi="Arial" w:cs="Arial"/>
          <w:lang w:val="es-MX"/>
        </w:rPr>
        <w:t>9,181</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17.- Por tolerar o permitir en su carácter de propietario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poseedor de lotes baldíos, su descuido, generando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crecimiento de la maleza, así como que sean utilizados </w:t>
      </w:r>
    </w:p>
    <w:p w:rsidR="00BE3ADD"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como tiraderos clandestinos de basura</w:t>
      </w:r>
      <w:r w:rsidR="00BE3ADD">
        <w:rPr>
          <w:rFonts w:ascii="Arial" w:hAnsi="Arial" w:cs="Arial"/>
          <w:lang w:val="es-MX"/>
        </w:rPr>
        <w:t xml:space="preserve"> o escombro</w:t>
      </w:r>
      <w:r w:rsidRPr="003B715A">
        <w:rPr>
          <w:rFonts w:ascii="Arial" w:hAnsi="Arial" w:cs="Arial"/>
          <w:lang w:val="es-MX"/>
        </w:rPr>
        <w:t xml:space="preserve">, </w:t>
      </w:r>
    </w:p>
    <w:p w:rsidR="00356F12" w:rsidRPr="003B715A" w:rsidRDefault="00356F12" w:rsidP="00BE3ADD">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además de sanear el lote baldí</w:t>
      </w:r>
      <w:r w:rsidR="00BE3ADD">
        <w:rPr>
          <w:rFonts w:ascii="Arial" w:hAnsi="Arial" w:cs="Arial"/>
          <w:lang w:val="es-MX"/>
        </w:rPr>
        <w:t xml:space="preserve">o, de:        </w:t>
      </w:r>
      <w:r w:rsidR="006F4A1A" w:rsidRPr="003B715A">
        <w:rPr>
          <w:rFonts w:ascii="Arial" w:hAnsi="Arial" w:cs="Arial"/>
          <w:lang w:val="es-MX"/>
        </w:rPr>
        <w:tab/>
      </w:r>
      <w:r w:rsidR="00934FE4">
        <w:rPr>
          <w:rFonts w:ascii="Arial" w:hAnsi="Arial" w:cs="Arial"/>
          <w:lang w:val="es-MX"/>
        </w:rPr>
        <w:t xml:space="preserve">     $ 5,061</w:t>
      </w:r>
      <w:r w:rsidRPr="003B715A">
        <w:rPr>
          <w:rFonts w:ascii="Arial" w:hAnsi="Arial" w:cs="Arial"/>
          <w:lang w:val="es-MX"/>
        </w:rPr>
        <w:t>.00 a $ 1</w:t>
      </w:r>
      <w:r w:rsidR="00934FE4">
        <w:rPr>
          <w:rFonts w:ascii="Arial" w:hAnsi="Arial" w:cs="Arial"/>
          <w:lang w:val="es-MX"/>
        </w:rPr>
        <w:t>5,184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18.- Por hacer uso de banquetas, calles, plazas, o cualquier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otro lugar público, para la exhibición o venta de mercancías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para el desempeño de trabajos particulares, sin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autorización o el</w:t>
      </w:r>
      <w:r w:rsidR="00797B55" w:rsidRPr="003B715A">
        <w:rPr>
          <w:rFonts w:ascii="Arial" w:hAnsi="Arial" w:cs="Arial"/>
          <w:lang w:val="es-MX"/>
        </w:rPr>
        <w:t xml:space="preserve"> permiso correspondiente, de:  </w:t>
      </w:r>
      <w:r w:rsidR="00797B55" w:rsidRPr="003B715A">
        <w:rPr>
          <w:rFonts w:ascii="Arial" w:hAnsi="Arial" w:cs="Arial"/>
          <w:lang w:val="es-MX"/>
        </w:rPr>
        <w:tab/>
      </w:r>
      <w:r w:rsidR="00797B55" w:rsidRPr="003B715A">
        <w:rPr>
          <w:rFonts w:ascii="Arial" w:hAnsi="Arial" w:cs="Arial"/>
          <w:lang w:val="es-MX"/>
        </w:rPr>
        <w:tab/>
      </w:r>
      <w:r w:rsidR="00E57523">
        <w:rPr>
          <w:rFonts w:ascii="Arial" w:hAnsi="Arial" w:cs="Arial"/>
          <w:lang w:val="es-MX"/>
        </w:rPr>
        <w:t>$ 1,</w:t>
      </w:r>
      <w:r w:rsidR="00934FE4">
        <w:rPr>
          <w:rFonts w:ascii="Arial" w:hAnsi="Arial" w:cs="Arial"/>
          <w:lang w:val="es-MX"/>
        </w:rPr>
        <w:t>593</w:t>
      </w:r>
      <w:r w:rsidRPr="003B715A">
        <w:rPr>
          <w:rFonts w:ascii="Arial" w:hAnsi="Arial" w:cs="Arial"/>
          <w:lang w:val="es-MX"/>
        </w:rPr>
        <w:t>.00 a $ 5,</w:t>
      </w:r>
      <w:r w:rsidR="00934FE4">
        <w:rPr>
          <w:rFonts w:ascii="Arial" w:hAnsi="Arial" w:cs="Arial"/>
          <w:lang w:val="es-MX"/>
        </w:rPr>
        <w:t>991</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19.- Por exhibir públicamente material pornográfico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 intervenir en actos de comercialización, o difusión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la vía pública, de:                      </w:t>
      </w:r>
      <w:r w:rsidR="006F4A1A" w:rsidRPr="003B715A">
        <w:rPr>
          <w:rFonts w:ascii="Arial" w:hAnsi="Arial" w:cs="Arial"/>
          <w:lang w:val="es-MX"/>
        </w:rPr>
        <w:tab/>
      </w:r>
      <w:r w:rsidRPr="003B715A">
        <w:rPr>
          <w:rFonts w:ascii="Arial" w:hAnsi="Arial" w:cs="Arial"/>
          <w:lang w:val="es-MX"/>
        </w:rPr>
        <w:t xml:space="preserve">  $ 2,</w:t>
      </w:r>
      <w:r w:rsidR="00934FE4">
        <w:rPr>
          <w:rFonts w:ascii="Arial" w:hAnsi="Arial" w:cs="Arial"/>
          <w:lang w:val="es-MX"/>
        </w:rPr>
        <w:t>839.00 a $ 11,386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20.- Por expender a menores de edad, bebidas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alcohólicas de cualquier tipo, en los establecimientos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comerciales o domicilios particulares, de:         </w:t>
      </w:r>
      <w:r w:rsidR="00797B55" w:rsidRPr="003B715A">
        <w:rPr>
          <w:rFonts w:ascii="Arial" w:hAnsi="Arial" w:cs="Arial"/>
          <w:lang w:val="es-MX"/>
        </w:rPr>
        <w:tab/>
      </w:r>
      <w:r w:rsidR="00797B55" w:rsidRPr="003B715A">
        <w:rPr>
          <w:rFonts w:ascii="Arial" w:hAnsi="Arial" w:cs="Arial"/>
          <w:lang w:val="es-MX"/>
        </w:rPr>
        <w:tab/>
      </w:r>
      <w:r w:rsidR="00934FE4">
        <w:rPr>
          <w:rFonts w:ascii="Arial" w:hAnsi="Arial" w:cs="Arial"/>
          <w:lang w:val="es-MX"/>
        </w:rPr>
        <w:t>$ 3,017</w:t>
      </w:r>
      <w:r w:rsidR="00BE3ADD">
        <w:rPr>
          <w:rFonts w:ascii="Arial" w:hAnsi="Arial" w:cs="Arial"/>
          <w:lang w:val="es-MX"/>
        </w:rPr>
        <w:t>.0</w:t>
      </w:r>
      <w:r w:rsidR="00934FE4">
        <w:rPr>
          <w:rFonts w:ascii="Arial" w:hAnsi="Arial" w:cs="Arial"/>
          <w:lang w:val="es-MX"/>
        </w:rPr>
        <w:t>0 a $ 30,175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21.- Por</w:t>
      </w:r>
      <w:r w:rsidR="00797B55" w:rsidRPr="003B715A">
        <w:rPr>
          <w:rFonts w:ascii="Arial" w:hAnsi="Arial" w:cs="Arial"/>
          <w:lang w:val="es-MX"/>
        </w:rPr>
        <w:t xml:space="preserve"> fumar en lugares prohibidos: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t xml:space="preserve">      </w:t>
      </w:r>
      <w:r w:rsidR="009B0889">
        <w:rPr>
          <w:rFonts w:ascii="Arial" w:hAnsi="Arial" w:cs="Arial"/>
          <w:lang w:val="es-MX"/>
        </w:rPr>
        <w:t xml:space="preserve">              </w:t>
      </w:r>
      <w:r w:rsidR="00E62E34" w:rsidRPr="003B715A">
        <w:rPr>
          <w:rFonts w:ascii="Arial" w:hAnsi="Arial" w:cs="Arial"/>
          <w:lang w:val="es-MX"/>
        </w:rPr>
        <w:t xml:space="preserve"> </w:t>
      </w:r>
      <w:r w:rsidR="009B0889">
        <w:rPr>
          <w:rFonts w:ascii="Arial" w:hAnsi="Arial" w:cs="Arial"/>
          <w:lang w:val="es-MX"/>
        </w:rPr>
        <w:t>15</w:t>
      </w:r>
      <w:r w:rsidR="00E62E34" w:rsidRPr="003B715A">
        <w:rPr>
          <w:rFonts w:ascii="Arial" w:hAnsi="Arial" w:cs="Arial"/>
          <w:lang w:val="es-MX"/>
        </w:rPr>
        <w:t xml:space="preserve"> a </w:t>
      </w:r>
      <w:r w:rsidR="009B0889">
        <w:rPr>
          <w:rFonts w:ascii="Arial" w:hAnsi="Arial" w:cs="Arial"/>
          <w:lang w:val="es-MX"/>
        </w:rPr>
        <w:t>30</w:t>
      </w:r>
      <w:r w:rsidR="00E62E34" w:rsidRPr="003B715A">
        <w:rPr>
          <w:rFonts w:ascii="Arial" w:hAnsi="Arial" w:cs="Arial"/>
          <w:lang w:val="es-MX"/>
        </w:rPr>
        <w:t xml:space="preserve">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22.- Por ingerir bebidas embriagantes</w:t>
      </w:r>
      <w:r w:rsidR="00797B55" w:rsidRPr="003B715A">
        <w:rPr>
          <w:rFonts w:ascii="Arial" w:hAnsi="Arial" w:cs="Arial"/>
          <w:lang w:val="es-MX"/>
        </w:rPr>
        <w:t xml:space="preserve"> en la vía o lugares públicos: </w:t>
      </w:r>
    </w:p>
    <w:p w:rsidR="00356F12" w:rsidRPr="003B715A" w:rsidRDefault="00E62E34"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2 a 60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23.- Por impedir, dificultar o entorpecer la prestación de servicios públicos municipales, así como entorpecer las labores de bomberos, policías, cuerpos d</w:t>
      </w:r>
      <w:r w:rsidR="00797B55" w:rsidRPr="003B715A">
        <w:rPr>
          <w:rFonts w:ascii="Arial" w:hAnsi="Arial" w:cs="Arial"/>
          <w:lang w:val="es-MX"/>
        </w:rPr>
        <w:t xml:space="preserve">e auxilios o protección civil: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20 a 400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24.- Por orinar o defecar</w:t>
      </w:r>
      <w:r w:rsidR="00797B55" w:rsidRPr="003B715A">
        <w:rPr>
          <w:rFonts w:ascii="Arial" w:hAnsi="Arial" w:cs="Arial"/>
          <w:lang w:val="es-MX"/>
        </w:rPr>
        <w:t xml:space="preserve"> en la vía o lugares públicos: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2 a 40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25.- Por impedir al personal de verificación, inspección, supervisión, realizar sus funciones o no facilit</w:t>
      </w:r>
      <w:r w:rsidR="00797B55" w:rsidRPr="003B715A">
        <w:rPr>
          <w:rFonts w:ascii="Arial" w:hAnsi="Arial" w:cs="Arial"/>
          <w:lang w:val="es-MX"/>
        </w:rPr>
        <w:t xml:space="preserve">ar los medios para ello: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1 a 20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26.- Por causar escándalos que molesten a los vecinos en los lugares públicos o privados, provocar disturbios que alteren la tranquilidad de las personas o realizar prácticas musicales, operando el sonido fuera de los decibeles permitidos y que c</w:t>
      </w:r>
      <w:r w:rsidR="00797B55" w:rsidRPr="003B715A">
        <w:rPr>
          <w:rFonts w:ascii="Arial" w:hAnsi="Arial" w:cs="Arial"/>
          <w:lang w:val="es-MX"/>
        </w:rPr>
        <w:t xml:space="preserve">ausan molestias a los vecinos: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E62E34" w:rsidRPr="003B715A">
        <w:rPr>
          <w:rFonts w:ascii="Arial" w:hAnsi="Arial" w:cs="Arial"/>
          <w:lang w:val="es-MX"/>
        </w:rPr>
        <w:t xml:space="preserve">            </w:t>
      </w:r>
      <w:r w:rsidR="009B0889">
        <w:rPr>
          <w:rFonts w:ascii="Arial" w:hAnsi="Arial" w:cs="Arial"/>
          <w:lang w:val="es-MX"/>
        </w:rPr>
        <w:t xml:space="preserve">   </w:t>
      </w:r>
      <w:r w:rsidR="00E62E34" w:rsidRPr="003B715A">
        <w:rPr>
          <w:rFonts w:ascii="Arial" w:hAnsi="Arial" w:cs="Arial"/>
          <w:lang w:val="es-MX"/>
        </w:rPr>
        <w:t>2</w:t>
      </w:r>
      <w:r w:rsidR="009B0889">
        <w:rPr>
          <w:rFonts w:ascii="Arial" w:hAnsi="Arial" w:cs="Arial"/>
          <w:lang w:val="es-MX"/>
        </w:rPr>
        <w:t>0</w:t>
      </w:r>
      <w:r w:rsidR="00E62E34" w:rsidRPr="003B715A">
        <w:rPr>
          <w:rFonts w:ascii="Arial" w:hAnsi="Arial" w:cs="Arial"/>
          <w:lang w:val="es-MX"/>
        </w:rPr>
        <w:t xml:space="preserve"> a 40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27.- Por desperdiciar el agua, desviarla o impedir su uso a quienes deban tener acceso a ella, en tuberías, tanq</w:t>
      </w:r>
      <w:r w:rsidR="00797B55" w:rsidRPr="003B715A">
        <w:rPr>
          <w:rFonts w:ascii="Arial" w:hAnsi="Arial" w:cs="Arial"/>
          <w:lang w:val="es-MX"/>
        </w:rPr>
        <w:t xml:space="preserve">ues o tinacos almacenados,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t xml:space="preserve">      </w:t>
      </w:r>
      <w:r w:rsidR="00E62E34" w:rsidRPr="003B715A">
        <w:rPr>
          <w:rFonts w:ascii="Arial" w:hAnsi="Arial" w:cs="Arial"/>
          <w:lang w:val="es-MX"/>
        </w:rPr>
        <w:t xml:space="preserve">                 2 a 40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28.- Por no contar las empresas, industriales, comerciales o de servicios con un plan interno de protección civil, así como no capacitar a su</w:t>
      </w:r>
      <w:r w:rsidR="00797B55" w:rsidRPr="003B715A">
        <w:rPr>
          <w:rFonts w:ascii="Arial" w:hAnsi="Arial" w:cs="Arial"/>
          <w:lang w:val="es-MX"/>
        </w:rPr>
        <w:t xml:space="preserve"> personal en esta materia,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t xml:space="preserve">     </w:t>
      </w:r>
      <w:r w:rsidR="00E62E34" w:rsidRPr="003B715A">
        <w:rPr>
          <w:rFonts w:ascii="Arial" w:hAnsi="Arial" w:cs="Arial"/>
          <w:lang w:val="es-MX"/>
        </w:rPr>
        <w:t xml:space="preserve">                10 a 50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29.- Por impedir u obstaculizar a la autoridad las acciones de prevención, auxilio o apoyo a la pobla</w:t>
      </w:r>
      <w:r w:rsidR="00797B55" w:rsidRPr="003B715A">
        <w:rPr>
          <w:rFonts w:ascii="Arial" w:hAnsi="Arial" w:cs="Arial"/>
          <w:lang w:val="es-MX"/>
        </w:rPr>
        <w:t xml:space="preserve">ción en caso de desastre, de:  </w:t>
      </w:r>
    </w:p>
    <w:p w:rsidR="00356F12" w:rsidRDefault="00356F12" w:rsidP="00934FE4">
      <w:pPr>
        <w:tabs>
          <w:tab w:val="right" w:pos="8222"/>
        </w:tabs>
        <w:autoSpaceDE w:val="0"/>
        <w:autoSpaceDN w:val="0"/>
        <w:adjustRightInd w:val="0"/>
        <w:spacing w:line="360" w:lineRule="auto"/>
        <w:ind w:firstLine="567"/>
        <w:jc w:val="right"/>
        <w:rPr>
          <w:rFonts w:ascii="Arial" w:hAnsi="Arial" w:cs="Arial"/>
        </w:rPr>
      </w:pPr>
      <w:r w:rsidRPr="003B715A">
        <w:rPr>
          <w:rFonts w:ascii="Arial" w:hAnsi="Arial" w:cs="Arial"/>
          <w:lang w:val="es-MX"/>
        </w:rPr>
        <w:t xml:space="preserve">    </w:t>
      </w:r>
      <w:r w:rsidR="00E62E34" w:rsidRPr="003B715A">
        <w:rPr>
          <w:rFonts w:ascii="Arial" w:hAnsi="Arial" w:cs="Arial"/>
          <w:lang w:val="es-MX"/>
        </w:rPr>
        <w:t xml:space="preserve">               10 a 100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ind w:firstLine="567"/>
        <w:jc w:val="right"/>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30.- Promover, ejercer, ofrecer o demandar en forma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ostensible o fehaciente servicios de carácter sexual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la vía pública. En ningún caso podrá calificarse esta falta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basándose la autoridad en la apariencia, vestimenta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modales de las personas, de:         </w:t>
      </w:r>
      <w:r w:rsidR="006F4A1A" w:rsidRPr="003B715A">
        <w:rPr>
          <w:rFonts w:ascii="Arial" w:hAnsi="Arial" w:cs="Arial"/>
          <w:lang w:val="es-MX"/>
        </w:rPr>
        <w:tab/>
      </w:r>
      <w:r w:rsidR="00934FE4">
        <w:rPr>
          <w:rFonts w:ascii="Arial" w:hAnsi="Arial" w:cs="Arial"/>
          <w:lang w:val="es-MX"/>
        </w:rPr>
        <w:t xml:space="preserve">   $ 414</w:t>
      </w:r>
      <w:r w:rsidRPr="003B715A">
        <w:rPr>
          <w:rFonts w:ascii="Arial" w:hAnsi="Arial" w:cs="Arial"/>
          <w:lang w:val="es-MX"/>
        </w:rPr>
        <w:t>.00 a $ 1,</w:t>
      </w:r>
      <w:r w:rsidR="00934FE4">
        <w:rPr>
          <w:rFonts w:ascii="Arial" w:hAnsi="Arial" w:cs="Arial"/>
          <w:lang w:val="es-MX"/>
        </w:rPr>
        <w:t>633</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31.- Tratar de manera violenta a niños, personas de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tercera edad o pers</w:t>
      </w:r>
      <w:r w:rsidR="00797B55" w:rsidRPr="003B715A">
        <w:rPr>
          <w:rFonts w:ascii="Arial" w:hAnsi="Arial" w:cs="Arial"/>
          <w:lang w:val="es-MX"/>
        </w:rPr>
        <w:t xml:space="preserve">onas discapacitadas, de:  </w:t>
      </w:r>
      <w:r w:rsidRPr="003B715A">
        <w:rPr>
          <w:rFonts w:ascii="Arial" w:hAnsi="Arial" w:cs="Arial"/>
          <w:lang w:val="es-MX"/>
        </w:rPr>
        <w:t>$</w:t>
      </w:r>
      <w:r w:rsidR="006D4A78" w:rsidRPr="003B715A">
        <w:rPr>
          <w:rFonts w:ascii="Arial" w:hAnsi="Arial" w:cs="Arial"/>
          <w:lang w:val="es-MX"/>
        </w:rPr>
        <w:t xml:space="preserve"> </w:t>
      </w:r>
      <w:r w:rsidRPr="003B715A">
        <w:rPr>
          <w:rFonts w:ascii="Arial" w:hAnsi="Arial" w:cs="Arial"/>
          <w:lang w:val="es-MX"/>
        </w:rPr>
        <w:t>1,</w:t>
      </w:r>
      <w:r w:rsidR="00934FE4">
        <w:rPr>
          <w:rFonts w:ascii="Arial" w:hAnsi="Arial" w:cs="Arial"/>
          <w:lang w:val="es-MX"/>
        </w:rPr>
        <w:t>611</w:t>
      </w:r>
      <w:r w:rsidR="00BE3ADD">
        <w:rPr>
          <w:rFonts w:ascii="Arial" w:hAnsi="Arial" w:cs="Arial"/>
          <w:lang w:val="es-MX"/>
        </w:rPr>
        <w:t>.0</w:t>
      </w:r>
      <w:r w:rsidRPr="003B715A">
        <w:rPr>
          <w:rFonts w:ascii="Arial" w:hAnsi="Arial" w:cs="Arial"/>
          <w:lang w:val="es-MX"/>
        </w:rPr>
        <w:t xml:space="preserve">0 a $ </w:t>
      </w:r>
      <w:r w:rsidR="00E57523">
        <w:rPr>
          <w:rFonts w:ascii="Arial" w:hAnsi="Arial" w:cs="Arial"/>
          <w:lang w:val="es-MX"/>
        </w:rPr>
        <w:t>9,</w:t>
      </w:r>
      <w:r w:rsidR="00934FE4">
        <w:rPr>
          <w:rFonts w:ascii="Arial" w:hAnsi="Arial" w:cs="Arial"/>
          <w:lang w:val="es-MX"/>
        </w:rPr>
        <w:t>785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32.- En el caso del servicio de tránsito serán sancionadas administrativamente con multas, con base a lo señalado por la Ley de </w:t>
      </w:r>
      <w:r w:rsidR="009C0DC4">
        <w:rPr>
          <w:rFonts w:ascii="Arial" w:hAnsi="Arial" w:cs="Arial"/>
          <w:lang w:val="es-MX"/>
        </w:rPr>
        <w:t>Movilidad</w:t>
      </w:r>
      <w:r w:rsidRPr="003B715A">
        <w:rPr>
          <w:rFonts w:ascii="Arial" w:hAnsi="Arial" w:cs="Arial"/>
          <w:lang w:val="es-MX"/>
        </w:rPr>
        <w:t xml:space="preserve"> y Transporte del Estado de Jalisco.</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33.- Por permitir la permanencia de personas en estado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ebriedad en lugares o espectáculos públicos, por cada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una, de:                            </w:t>
      </w:r>
      <w:r w:rsidR="006F4A1A" w:rsidRPr="003B715A">
        <w:rPr>
          <w:rFonts w:ascii="Arial" w:hAnsi="Arial" w:cs="Arial"/>
          <w:lang w:val="es-MX"/>
        </w:rPr>
        <w:tab/>
      </w:r>
      <w:r w:rsidR="00934FE4">
        <w:rPr>
          <w:rFonts w:ascii="Arial" w:hAnsi="Arial" w:cs="Arial"/>
          <w:lang w:val="es-MX"/>
        </w:rPr>
        <w:t xml:space="preserve">    $ 577</w:t>
      </w:r>
      <w:r w:rsidR="00E57523">
        <w:rPr>
          <w:rFonts w:ascii="Arial" w:hAnsi="Arial" w:cs="Arial"/>
          <w:lang w:val="es-MX"/>
        </w:rPr>
        <w:t>.00 a $ 1,</w:t>
      </w:r>
      <w:r w:rsidR="00934FE4">
        <w:rPr>
          <w:rFonts w:ascii="Arial" w:hAnsi="Arial" w:cs="Arial"/>
          <w:lang w:val="es-MX"/>
        </w:rPr>
        <w:t>125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34.- Hoteles que funcionen como moteles de paso, de:  </w:t>
      </w:r>
      <w:r w:rsidR="006F4A1A"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xml:space="preserve">$ </w:t>
      </w:r>
      <w:r w:rsidR="00E57523">
        <w:rPr>
          <w:rFonts w:ascii="Arial" w:hAnsi="Arial" w:cs="Arial"/>
          <w:lang w:val="es-MX"/>
        </w:rPr>
        <w:t>3,</w:t>
      </w:r>
      <w:r w:rsidR="00934FE4">
        <w:rPr>
          <w:rFonts w:ascii="Arial" w:hAnsi="Arial" w:cs="Arial"/>
          <w:lang w:val="es-MX"/>
        </w:rPr>
        <w:t>276</w:t>
      </w:r>
      <w:r w:rsidR="00BE3ADD">
        <w:rPr>
          <w:rFonts w:ascii="Arial" w:hAnsi="Arial" w:cs="Arial"/>
          <w:lang w:val="es-MX"/>
        </w:rPr>
        <w:t>.0</w:t>
      </w:r>
      <w:r w:rsidRPr="003B715A">
        <w:rPr>
          <w:rFonts w:ascii="Arial" w:hAnsi="Arial" w:cs="Arial"/>
          <w:lang w:val="es-MX"/>
        </w:rPr>
        <w:t xml:space="preserve">0 a $ </w:t>
      </w:r>
      <w:r w:rsidR="00E57523">
        <w:rPr>
          <w:rFonts w:ascii="Arial" w:hAnsi="Arial" w:cs="Arial"/>
          <w:lang w:val="es-MX"/>
        </w:rPr>
        <w:t>4,</w:t>
      </w:r>
      <w:r w:rsidR="00934FE4">
        <w:rPr>
          <w:rFonts w:ascii="Arial" w:hAnsi="Arial" w:cs="Arial"/>
          <w:lang w:val="es-MX"/>
        </w:rPr>
        <w:t>436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35.- Por celebrar bailes, tertulias, kermeses, tardeadas,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sin el permiso correspondiente, de:          </w:t>
      </w:r>
      <w:r w:rsidR="006F4A1A" w:rsidRPr="003B715A">
        <w:rPr>
          <w:rFonts w:ascii="Arial" w:hAnsi="Arial" w:cs="Arial"/>
          <w:lang w:val="es-MX"/>
        </w:rPr>
        <w:tab/>
      </w:r>
      <w:r w:rsidRPr="003B715A">
        <w:rPr>
          <w:rFonts w:ascii="Arial" w:hAnsi="Arial" w:cs="Arial"/>
          <w:lang w:val="es-MX"/>
        </w:rPr>
        <w:t xml:space="preserve">   $ 2</w:t>
      </w:r>
      <w:r w:rsidR="00934FE4">
        <w:rPr>
          <w:rFonts w:ascii="Arial" w:hAnsi="Arial" w:cs="Arial"/>
          <w:lang w:val="es-MX"/>
        </w:rPr>
        <w:t>85</w:t>
      </w:r>
      <w:r w:rsidR="00BE3ADD">
        <w:rPr>
          <w:rFonts w:ascii="Arial" w:hAnsi="Arial" w:cs="Arial"/>
          <w:lang w:val="es-MX"/>
        </w:rPr>
        <w:t>.0</w:t>
      </w:r>
      <w:r w:rsidRPr="003B715A">
        <w:rPr>
          <w:rFonts w:ascii="Arial" w:hAnsi="Arial" w:cs="Arial"/>
          <w:lang w:val="es-MX"/>
        </w:rPr>
        <w:t>0 a $ 1,</w:t>
      </w:r>
      <w:r w:rsidR="00934FE4">
        <w:rPr>
          <w:rFonts w:ascii="Arial" w:hAnsi="Arial" w:cs="Arial"/>
          <w:lang w:val="es-MX"/>
        </w:rPr>
        <w:t>353</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36</w:t>
      </w:r>
      <w:r w:rsidR="00797B55" w:rsidRPr="003B715A">
        <w:rPr>
          <w:rFonts w:ascii="Arial" w:hAnsi="Arial" w:cs="Arial"/>
          <w:lang w:val="es-MX"/>
        </w:rPr>
        <w:t xml:space="preserve">.- Por maltratar animales, de: </w:t>
      </w:r>
    </w:p>
    <w:p w:rsidR="00356F12" w:rsidRPr="003B715A" w:rsidRDefault="00356F12" w:rsidP="00934FE4">
      <w:pPr>
        <w:tabs>
          <w:tab w:val="right" w:pos="8222"/>
        </w:tabs>
        <w:autoSpaceDE w:val="0"/>
        <w:autoSpaceDN w:val="0"/>
        <w:adjustRightInd w:val="0"/>
        <w:spacing w:line="360" w:lineRule="auto"/>
        <w:ind w:firstLine="567"/>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1 a 15 </w:t>
      </w:r>
      <w:r w:rsidR="00934FE4" w:rsidRPr="00934FE4">
        <w:rPr>
          <w:rFonts w:ascii="Arial" w:hAnsi="Arial" w:cs="Arial"/>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37.- Por permitir que transiten animales sin vigilancia, en la vía pública, y caninos que no porten su correspondiente placa o comprobante de vacunación:</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a) Ganado mayor, por cabeza, de:        </w:t>
      </w:r>
      <w:r w:rsidR="006F4A1A"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934FE4">
        <w:rPr>
          <w:rFonts w:ascii="Arial" w:hAnsi="Arial" w:cs="Arial"/>
          <w:lang w:val="es-MX"/>
        </w:rPr>
        <w:t>57</w:t>
      </w:r>
      <w:r w:rsidR="00797B55" w:rsidRPr="003B715A">
        <w:rPr>
          <w:rFonts w:ascii="Arial" w:hAnsi="Arial" w:cs="Arial"/>
          <w:lang w:val="es-MX"/>
        </w:rPr>
        <w:t xml:space="preserve">.00 a $ </w:t>
      </w:r>
      <w:r w:rsidR="00E57523">
        <w:rPr>
          <w:rFonts w:ascii="Arial" w:hAnsi="Arial" w:cs="Arial"/>
          <w:lang w:val="es-MX"/>
        </w:rPr>
        <w:t>2</w:t>
      </w:r>
      <w:r w:rsidR="00934FE4">
        <w:rPr>
          <w:rFonts w:ascii="Arial" w:hAnsi="Arial" w:cs="Arial"/>
          <w:lang w:val="es-MX"/>
        </w:rPr>
        <w:t>20</w:t>
      </w:r>
      <w:r w:rsidR="00797B55" w:rsidRPr="003B715A">
        <w:rPr>
          <w:rFonts w:ascii="Arial" w:hAnsi="Arial" w:cs="Arial"/>
          <w:lang w:val="es-MX"/>
        </w:rPr>
        <w:t>.00</w:t>
      </w:r>
    </w:p>
    <w:p w:rsidR="00356F12" w:rsidRPr="003B715A" w:rsidRDefault="00356F12" w:rsidP="00797B55">
      <w:pPr>
        <w:tabs>
          <w:tab w:val="right" w:pos="8222"/>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b) Ganado menor, por cabeza, de:          </w:t>
      </w:r>
      <w:r w:rsidR="006F4A1A" w:rsidRPr="003B715A">
        <w:rPr>
          <w:rFonts w:ascii="Arial" w:hAnsi="Arial" w:cs="Arial"/>
          <w:lang w:val="es-MX"/>
        </w:rPr>
        <w:tab/>
      </w:r>
      <w:r w:rsidR="00E57523">
        <w:rPr>
          <w:rFonts w:ascii="Arial" w:hAnsi="Arial" w:cs="Arial"/>
          <w:lang w:val="es-MX"/>
        </w:rPr>
        <w:t xml:space="preserve">  $ 7</w:t>
      </w:r>
      <w:r w:rsidR="00934FE4">
        <w:rPr>
          <w:rFonts w:ascii="Arial" w:hAnsi="Arial" w:cs="Arial"/>
          <w:lang w:val="es-MX"/>
        </w:rPr>
        <w:t>8</w:t>
      </w:r>
      <w:r w:rsidR="00E57523">
        <w:rPr>
          <w:rFonts w:ascii="Arial" w:hAnsi="Arial" w:cs="Arial"/>
          <w:lang w:val="es-MX"/>
        </w:rPr>
        <w:t xml:space="preserve">.00 a $ </w:t>
      </w:r>
      <w:r w:rsidR="00934FE4">
        <w:rPr>
          <w:rFonts w:ascii="Arial" w:hAnsi="Arial" w:cs="Arial"/>
          <w:lang w:val="es-MX"/>
        </w:rPr>
        <w:t>106</w:t>
      </w:r>
      <w:r w:rsidR="00797B55"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 xml:space="preserve">c) Caninos, por cada uno, de:            </w:t>
      </w:r>
      <w:r w:rsidR="006F4A1A" w:rsidRPr="003B715A">
        <w:rPr>
          <w:rFonts w:ascii="Arial" w:hAnsi="Arial" w:cs="Arial"/>
          <w:lang w:val="es-MX"/>
        </w:rPr>
        <w:tab/>
      </w:r>
      <w:r w:rsidRPr="003B715A">
        <w:rPr>
          <w:rFonts w:ascii="Arial" w:hAnsi="Arial" w:cs="Arial"/>
          <w:lang w:val="es-MX"/>
        </w:rPr>
        <w:t xml:space="preserve">  $ 5</w:t>
      </w:r>
      <w:r w:rsidR="00934FE4">
        <w:rPr>
          <w:rFonts w:ascii="Arial" w:hAnsi="Arial" w:cs="Arial"/>
          <w:lang w:val="es-MX"/>
        </w:rPr>
        <w:t>9</w:t>
      </w:r>
      <w:r w:rsidR="00BE3ADD">
        <w:rPr>
          <w:rFonts w:ascii="Arial" w:hAnsi="Arial" w:cs="Arial"/>
          <w:lang w:val="es-MX"/>
        </w:rPr>
        <w:t>.0</w:t>
      </w:r>
      <w:r w:rsidRPr="003B715A">
        <w:rPr>
          <w:rFonts w:ascii="Arial" w:hAnsi="Arial" w:cs="Arial"/>
          <w:lang w:val="es-MX"/>
        </w:rPr>
        <w:t xml:space="preserve">0 a $ </w:t>
      </w:r>
      <w:r w:rsidR="00934FE4">
        <w:rPr>
          <w:rFonts w:ascii="Arial" w:hAnsi="Arial" w:cs="Arial"/>
          <w:lang w:val="es-MX"/>
        </w:rPr>
        <w:t>86</w:t>
      </w:r>
      <w:r w:rsidR="00BE3ADD">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38.- Por tener desaseado el área donde se encuentran los animales, así como no tener la protección debida para e</w:t>
      </w:r>
      <w:r w:rsidR="00797B55" w:rsidRPr="003B715A">
        <w:rPr>
          <w:rFonts w:ascii="Arial" w:hAnsi="Arial" w:cs="Arial"/>
          <w:lang w:val="es-MX"/>
        </w:rPr>
        <w:t>l resguardo de los mismos, de:</w:t>
      </w:r>
    </w:p>
    <w:p w:rsidR="00356F12" w:rsidRDefault="00356F12" w:rsidP="00934FE4">
      <w:pPr>
        <w:tabs>
          <w:tab w:val="right" w:pos="8222"/>
        </w:tabs>
        <w:autoSpaceDE w:val="0"/>
        <w:autoSpaceDN w:val="0"/>
        <w:adjustRightInd w:val="0"/>
        <w:spacing w:line="360" w:lineRule="auto"/>
        <w:jc w:val="right"/>
        <w:rPr>
          <w:rFonts w:ascii="Arial" w:hAnsi="Arial" w:cs="Arial"/>
        </w:rPr>
      </w:pPr>
      <w:r w:rsidRPr="003B715A">
        <w:rPr>
          <w:rFonts w:ascii="Arial" w:hAnsi="Arial" w:cs="Arial"/>
          <w:lang w:val="es-MX"/>
        </w:rPr>
        <w:t xml:space="preserve">              </w:t>
      </w:r>
      <w:r w:rsidR="00FF2A12" w:rsidRPr="003B715A">
        <w:rPr>
          <w:rFonts w:ascii="Arial" w:hAnsi="Arial" w:cs="Arial"/>
          <w:lang w:val="es-MX"/>
        </w:rPr>
        <w:t xml:space="preserve">       2 a 20 </w:t>
      </w:r>
      <w:r w:rsidR="00934FE4" w:rsidRPr="00934FE4">
        <w:rPr>
          <w:rFonts w:ascii="Arial" w:hAnsi="Arial" w:cs="Arial"/>
        </w:rPr>
        <w:t>Veces del valor diario de la Unidad de Medida y Actualización (UMA)</w:t>
      </w:r>
    </w:p>
    <w:p w:rsidR="00934FE4" w:rsidRPr="003B715A" w:rsidRDefault="00934FE4" w:rsidP="00934FE4">
      <w:pPr>
        <w:tabs>
          <w:tab w:val="right" w:pos="8222"/>
        </w:tabs>
        <w:autoSpaceDE w:val="0"/>
        <w:autoSpaceDN w:val="0"/>
        <w:adjustRightInd w:val="0"/>
        <w:spacing w:line="360" w:lineRule="auto"/>
        <w:jc w:val="right"/>
        <w:rPr>
          <w:rFonts w:ascii="Arial" w:hAnsi="Arial" w:cs="Arial"/>
          <w:lang w:val="es-MX"/>
        </w:rPr>
      </w:pPr>
    </w:p>
    <w:p w:rsidR="002D1796" w:rsidRPr="002D1796" w:rsidRDefault="002D1796" w:rsidP="002D1796">
      <w:pPr>
        <w:tabs>
          <w:tab w:val="right" w:pos="8222"/>
        </w:tabs>
        <w:autoSpaceDE w:val="0"/>
        <w:autoSpaceDN w:val="0"/>
        <w:adjustRightInd w:val="0"/>
        <w:spacing w:line="360" w:lineRule="auto"/>
        <w:ind w:left="851" w:hanging="284"/>
        <w:jc w:val="both"/>
        <w:rPr>
          <w:rFonts w:ascii="Arial" w:hAnsi="Arial" w:cs="Arial"/>
          <w:lang w:val="es-MX"/>
        </w:rPr>
      </w:pPr>
      <w:r w:rsidRPr="002D1796">
        <w:rPr>
          <w:rFonts w:ascii="Arial" w:hAnsi="Arial" w:cs="Arial"/>
          <w:lang w:val="es-MX"/>
        </w:rPr>
        <w:t xml:space="preserve">39.- Independientemente de cúal sea la fuente móvil de origen que emita ruido o vibraciones que causen molestias a la ciudadanía, de: </w:t>
      </w:r>
    </w:p>
    <w:p w:rsidR="00356F12" w:rsidRDefault="002D1796" w:rsidP="002D1796">
      <w:pPr>
        <w:tabs>
          <w:tab w:val="right" w:pos="8222"/>
        </w:tabs>
        <w:autoSpaceDE w:val="0"/>
        <w:autoSpaceDN w:val="0"/>
        <w:adjustRightInd w:val="0"/>
        <w:spacing w:line="360" w:lineRule="auto"/>
        <w:ind w:left="851" w:hanging="284"/>
        <w:jc w:val="right"/>
        <w:rPr>
          <w:rFonts w:ascii="Arial" w:hAnsi="Arial" w:cs="Arial"/>
          <w:lang w:val="es-MX"/>
        </w:rPr>
      </w:pPr>
      <w:r w:rsidRPr="002D1796">
        <w:rPr>
          <w:rFonts w:ascii="Arial" w:hAnsi="Arial" w:cs="Arial"/>
          <w:lang w:val="es-MX"/>
        </w:rPr>
        <w:t xml:space="preserve">     39 a 300 Veces del valor diario de la Unidad de Medida y Actualización (UMA)</w:t>
      </w:r>
    </w:p>
    <w:p w:rsidR="002D1796" w:rsidRPr="003B715A" w:rsidRDefault="002D1796" w:rsidP="002D179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40.- Por invasión de las vías públicas, por vehículos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que se estacionen permanentemente en las mismas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 por talleres que se instalen en la vía pública, según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la importancia de la zona urbana de que se trate, </w:t>
      </w:r>
    </w:p>
    <w:p w:rsidR="00B62660"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diariamente, de:      </w:t>
      </w:r>
      <w:r w:rsidR="002C56BF" w:rsidRPr="003B715A">
        <w:rPr>
          <w:rFonts w:ascii="Arial" w:hAnsi="Arial" w:cs="Arial"/>
          <w:lang w:val="es-MX"/>
        </w:rPr>
        <w:tab/>
      </w:r>
      <w:r w:rsidRPr="003B715A">
        <w:rPr>
          <w:rFonts w:ascii="Arial" w:hAnsi="Arial" w:cs="Arial"/>
          <w:lang w:val="es-MX"/>
        </w:rPr>
        <w:t xml:space="preserve">   </w:t>
      </w:r>
    </w:p>
    <w:p w:rsidR="00356F12" w:rsidRPr="003B715A" w:rsidRDefault="00B62660" w:rsidP="002D1796">
      <w:pPr>
        <w:tabs>
          <w:tab w:val="right" w:pos="8222"/>
        </w:tabs>
        <w:autoSpaceDE w:val="0"/>
        <w:autoSpaceDN w:val="0"/>
        <w:adjustRightInd w:val="0"/>
        <w:spacing w:line="360" w:lineRule="auto"/>
        <w:ind w:left="851"/>
        <w:jc w:val="right"/>
        <w:rPr>
          <w:rFonts w:ascii="Arial" w:hAnsi="Arial" w:cs="Arial"/>
          <w:lang w:val="es-MX"/>
        </w:rPr>
      </w:pPr>
      <w:r>
        <w:rPr>
          <w:rFonts w:ascii="Arial" w:hAnsi="Arial" w:cs="Arial"/>
          <w:lang w:val="es-MX"/>
        </w:rPr>
        <w:t xml:space="preserve">                  20 a 60 </w:t>
      </w:r>
      <w:r w:rsidR="002D1796" w:rsidRPr="002D1796">
        <w:rPr>
          <w:rFonts w:ascii="Arial" w:hAnsi="Arial" w:cs="Arial"/>
          <w:lang w:val="es-MX"/>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41.- Por arrojar animales muertos en las vías o sitios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públicos, o propiedad privada, de:  </w:t>
      </w:r>
      <w:r w:rsidR="002C56BF" w:rsidRPr="003B715A">
        <w:rPr>
          <w:rFonts w:ascii="Arial" w:hAnsi="Arial" w:cs="Arial"/>
          <w:lang w:val="es-MX"/>
        </w:rPr>
        <w:tab/>
      </w:r>
      <w:r w:rsidRPr="003B715A">
        <w:rPr>
          <w:rFonts w:ascii="Arial" w:hAnsi="Arial" w:cs="Arial"/>
          <w:lang w:val="es-MX"/>
        </w:rPr>
        <w:t xml:space="preserve">  $ 4,</w:t>
      </w:r>
      <w:r w:rsidR="002D1796">
        <w:rPr>
          <w:rFonts w:ascii="Arial" w:hAnsi="Arial" w:cs="Arial"/>
          <w:lang w:val="es-MX"/>
        </w:rPr>
        <w:t>866</w:t>
      </w:r>
      <w:r w:rsidR="00B62660">
        <w:rPr>
          <w:rFonts w:ascii="Arial" w:hAnsi="Arial" w:cs="Arial"/>
          <w:lang w:val="es-MX"/>
        </w:rPr>
        <w:t>.0</w:t>
      </w:r>
      <w:r w:rsidRPr="003B715A">
        <w:rPr>
          <w:rFonts w:ascii="Arial" w:hAnsi="Arial" w:cs="Arial"/>
          <w:lang w:val="es-MX"/>
        </w:rPr>
        <w:t xml:space="preserve">0 a $ </w:t>
      </w:r>
      <w:r w:rsidR="002D1796">
        <w:rPr>
          <w:rFonts w:ascii="Arial" w:hAnsi="Arial" w:cs="Arial"/>
          <w:lang w:val="es-MX"/>
        </w:rPr>
        <w:t>9,733</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42.- Por arrojar basura, escombro y/o cualquier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desecho sólidos a los arroyos, presas, cuencas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cañadas, vía pública y lugares no autorizados,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ubicadas en el territorio del municipio de San Pedro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Tlaquepaque, pagará, de:      </w:t>
      </w:r>
      <w:r w:rsidR="00E26D88" w:rsidRPr="003B715A">
        <w:rPr>
          <w:rFonts w:ascii="Arial" w:hAnsi="Arial" w:cs="Arial"/>
          <w:lang w:val="es-MX"/>
        </w:rPr>
        <w:tab/>
      </w:r>
      <w:r w:rsidRPr="003B715A">
        <w:rPr>
          <w:rFonts w:ascii="Arial" w:hAnsi="Arial" w:cs="Arial"/>
          <w:lang w:val="es-MX"/>
        </w:rPr>
        <w:t xml:space="preserve">  $ 1</w:t>
      </w:r>
      <w:r w:rsidR="002D1796">
        <w:rPr>
          <w:rFonts w:ascii="Arial" w:hAnsi="Arial" w:cs="Arial"/>
          <w:lang w:val="es-MX"/>
        </w:rPr>
        <w:t>5,816</w:t>
      </w:r>
      <w:r w:rsidR="00B62660">
        <w:rPr>
          <w:rFonts w:ascii="Arial" w:hAnsi="Arial" w:cs="Arial"/>
          <w:lang w:val="es-MX"/>
        </w:rPr>
        <w:t>.0</w:t>
      </w:r>
      <w:r w:rsidRPr="003B715A">
        <w:rPr>
          <w:rFonts w:ascii="Arial" w:hAnsi="Arial" w:cs="Arial"/>
          <w:lang w:val="es-MX"/>
        </w:rPr>
        <w:t xml:space="preserve">0 a $ </w:t>
      </w:r>
      <w:r w:rsidR="002D1796">
        <w:rPr>
          <w:rFonts w:ascii="Arial" w:hAnsi="Arial" w:cs="Arial"/>
          <w:lang w:val="es-MX"/>
        </w:rPr>
        <w:t>31,634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43.- Por quemar Llantas, de:       </w:t>
      </w:r>
      <w:r w:rsidR="00E26D88" w:rsidRPr="003B715A">
        <w:rPr>
          <w:rFonts w:ascii="Arial" w:hAnsi="Arial" w:cs="Arial"/>
          <w:lang w:val="es-MX"/>
        </w:rPr>
        <w:tab/>
      </w:r>
      <w:r w:rsidRPr="003B715A">
        <w:rPr>
          <w:rFonts w:ascii="Arial" w:hAnsi="Arial" w:cs="Arial"/>
          <w:lang w:val="es-MX"/>
        </w:rPr>
        <w:t xml:space="preserve">   $ </w:t>
      </w:r>
      <w:r w:rsidR="002D1796">
        <w:rPr>
          <w:rFonts w:ascii="Arial" w:hAnsi="Arial" w:cs="Arial"/>
          <w:lang w:val="es-MX"/>
        </w:rPr>
        <w:t>6,476</w:t>
      </w:r>
      <w:r w:rsidR="00B62660">
        <w:rPr>
          <w:rFonts w:ascii="Arial" w:hAnsi="Arial" w:cs="Arial"/>
          <w:lang w:val="es-MX"/>
        </w:rPr>
        <w:t>.0</w:t>
      </w:r>
      <w:r w:rsidRPr="003B715A">
        <w:rPr>
          <w:rFonts w:ascii="Arial" w:hAnsi="Arial" w:cs="Arial"/>
          <w:lang w:val="es-MX"/>
        </w:rPr>
        <w:t>0 a $ 1</w:t>
      </w:r>
      <w:r w:rsidR="002D1796">
        <w:rPr>
          <w:rFonts w:ascii="Arial" w:hAnsi="Arial" w:cs="Arial"/>
          <w:lang w:val="es-MX"/>
        </w:rPr>
        <w:t>4,389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B62660" w:rsidRDefault="00356F12" w:rsidP="00B62660">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44.- Por la acumulación de Llantas en lotes baldíos</w:t>
      </w:r>
      <w:r w:rsidR="00B62660">
        <w:rPr>
          <w:rFonts w:ascii="Arial" w:hAnsi="Arial" w:cs="Arial"/>
          <w:lang w:val="es-MX"/>
        </w:rPr>
        <w:t xml:space="preserve"> </w:t>
      </w:r>
    </w:p>
    <w:p w:rsidR="00356F12" w:rsidRPr="003B715A" w:rsidRDefault="00B62660" w:rsidP="00B62660">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o domicilios particulares</w:t>
      </w:r>
      <w:r w:rsidR="00356F12" w:rsidRPr="003B715A">
        <w:rPr>
          <w:rFonts w:ascii="Arial" w:hAnsi="Arial" w:cs="Arial"/>
          <w:lang w:val="es-MX"/>
        </w:rPr>
        <w:t xml:space="preserve">, </w:t>
      </w:r>
      <w:r>
        <w:rPr>
          <w:rFonts w:ascii="Arial" w:hAnsi="Arial" w:cs="Arial"/>
          <w:lang w:val="es-MX"/>
        </w:rPr>
        <w:t xml:space="preserve">de:                   </w:t>
      </w:r>
      <w:r w:rsidR="00356F12" w:rsidRPr="003B715A">
        <w:rPr>
          <w:rFonts w:ascii="Arial" w:hAnsi="Arial" w:cs="Arial"/>
          <w:lang w:val="es-MX"/>
        </w:rPr>
        <w:t xml:space="preserve">    $ </w:t>
      </w:r>
      <w:r w:rsidR="002D1796">
        <w:rPr>
          <w:rFonts w:ascii="Arial" w:hAnsi="Arial" w:cs="Arial"/>
          <w:lang w:val="es-MX"/>
        </w:rPr>
        <w:t>5,396</w:t>
      </w:r>
      <w:r w:rsidR="00356F12" w:rsidRPr="003B715A">
        <w:rPr>
          <w:rFonts w:ascii="Arial" w:hAnsi="Arial" w:cs="Arial"/>
          <w:lang w:val="es-MX"/>
        </w:rPr>
        <w:t xml:space="preserve">.00 a $ </w:t>
      </w:r>
      <w:r w:rsidR="002D1796">
        <w:rPr>
          <w:rFonts w:ascii="Arial" w:hAnsi="Arial" w:cs="Arial"/>
          <w:lang w:val="es-MX"/>
        </w:rPr>
        <w:t>10,795</w:t>
      </w:r>
      <w:r w:rsidR="00356F12"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45.- Por invadir la vía pública con Llantas, de:  </w:t>
      </w:r>
      <w:r w:rsidR="00E26D88" w:rsidRPr="003B715A">
        <w:rPr>
          <w:rFonts w:ascii="Arial" w:hAnsi="Arial" w:cs="Arial"/>
          <w:lang w:val="es-MX"/>
        </w:rPr>
        <w:tab/>
      </w:r>
      <w:r w:rsidRPr="003B715A">
        <w:rPr>
          <w:rFonts w:ascii="Arial" w:hAnsi="Arial" w:cs="Arial"/>
          <w:lang w:val="es-MX"/>
        </w:rPr>
        <w:t>$ 6,</w:t>
      </w:r>
      <w:r w:rsidR="002D1796">
        <w:rPr>
          <w:rFonts w:ascii="Arial" w:hAnsi="Arial" w:cs="Arial"/>
          <w:lang w:val="es-MX"/>
        </w:rPr>
        <w:t>834</w:t>
      </w:r>
      <w:r w:rsidRPr="003B715A">
        <w:rPr>
          <w:rFonts w:ascii="Arial" w:hAnsi="Arial" w:cs="Arial"/>
          <w:lang w:val="es-MX"/>
        </w:rPr>
        <w:t>.00 a $ 1</w:t>
      </w:r>
      <w:r w:rsidR="002D1796">
        <w:rPr>
          <w:rFonts w:ascii="Arial" w:hAnsi="Arial" w:cs="Arial"/>
          <w:lang w:val="es-MX"/>
        </w:rPr>
        <w:t>3,662</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left="851"/>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VII. Violaciones </w:t>
      </w:r>
      <w:r w:rsidR="00C41EB8">
        <w:rPr>
          <w:rFonts w:ascii="Arial" w:hAnsi="Arial" w:cs="Arial"/>
          <w:lang w:val="es-MX"/>
        </w:rPr>
        <w:t>a la</w:t>
      </w:r>
      <w:r w:rsidRPr="003B715A">
        <w:rPr>
          <w:rFonts w:ascii="Arial" w:hAnsi="Arial" w:cs="Arial"/>
          <w:lang w:val="es-MX"/>
        </w:rPr>
        <w:t xml:space="preserve"> Imagen Urbana: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1.- Las personas que realicen G</w:t>
      </w:r>
      <w:r w:rsidR="00797B55" w:rsidRPr="003B715A">
        <w:rPr>
          <w:rFonts w:ascii="Arial" w:hAnsi="Arial" w:cs="Arial"/>
          <w:lang w:val="es-MX"/>
        </w:rPr>
        <w:t>rafitis y otros similares, de:</w:t>
      </w:r>
    </w:p>
    <w:p w:rsidR="00356F12" w:rsidRPr="003B715A" w:rsidRDefault="00356F12" w:rsidP="00E033B9">
      <w:pPr>
        <w:autoSpaceDE w:val="0"/>
        <w:autoSpaceDN w:val="0"/>
        <w:adjustRightInd w:val="0"/>
        <w:spacing w:line="360" w:lineRule="auto"/>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10 a 360 </w:t>
      </w:r>
      <w:r w:rsidR="00E033B9" w:rsidRPr="00E033B9">
        <w:rPr>
          <w:rFonts w:ascii="Arial" w:hAnsi="Arial" w:cs="Arial"/>
        </w:rPr>
        <w:t>Veces del valor diario de la Unidad de Medida y Actualización (UMA)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Por no contar con los colores permitido</w:t>
      </w:r>
      <w:r w:rsidR="00797B55" w:rsidRPr="003B715A">
        <w:rPr>
          <w:rFonts w:ascii="Arial" w:hAnsi="Arial" w:cs="Arial"/>
          <w:lang w:val="es-MX"/>
        </w:rPr>
        <w:t>s para el Centro Histórico, de:</w:t>
      </w:r>
    </w:p>
    <w:p w:rsidR="00356F12" w:rsidRPr="003B715A" w:rsidRDefault="00356F12" w:rsidP="00E033B9">
      <w:pPr>
        <w:autoSpaceDE w:val="0"/>
        <w:autoSpaceDN w:val="0"/>
        <w:adjustRightInd w:val="0"/>
        <w:spacing w:line="360" w:lineRule="auto"/>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10 a 100 </w:t>
      </w:r>
      <w:r w:rsidR="00E033B9" w:rsidRPr="00E033B9">
        <w:rPr>
          <w:rFonts w:ascii="Arial" w:hAnsi="Arial" w:cs="Arial"/>
        </w:rPr>
        <w:t>Veces del valor diario de la Unidad de Medida y Actualización (UMA)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2.- Falta de permisos municipales de anuncios: </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Para anuncio adosados o pintados a la pared no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luminosos, por metro cuadrado:         </w:t>
      </w:r>
      <w:r w:rsidR="00E26D88" w:rsidRPr="003B715A">
        <w:rPr>
          <w:rFonts w:ascii="Arial" w:hAnsi="Arial" w:cs="Arial"/>
          <w:lang w:val="es-MX"/>
        </w:rPr>
        <w:tab/>
      </w:r>
      <w:r w:rsidR="00E033B9">
        <w:rPr>
          <w:rFonts w:ascii="Arial" w:hAnsi="Arial" w:cs="Arial"/>
          <w:lang w:val="es-MX"/>
        </w:rPr>
        <w:t xml:space="preserve">   $ 129</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Para anuncios saliente, de caballete o luminoso,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por metro cuadrado:                       </w:t>
      </w:r>
      <w:r w:rsidR="00E26D88" w:rsidRPr="003B715A">
        <w:rPr>
          <w:rFonts w:ascii="Arial" w:hAnsi="Arial" w:cs="Arial"/>
          <w:lang w:val="es-MX"/>
        </w:rPr>
        <w:tab/>
      </w:r>
      <w:r w:rsidRPr="003B715A">
        <w:rPr>
          <w:rFonts w:ascii="Arial" w:hAnsi="Arial" w:cs="Arial"/>
          <w:lang w:val="es-MX"/>
        </w:rPr>
        <w:t xml:space="preserve">    $ 1</w:t>
      </w:r>
      <w:r w:rsidR="00E033B9">
        <w:rPr>
          <w:rFonts w:ascii="Arial" w:hAnsi="Arial" w:cs="Arial"/>
          <w:lang w:val="es-MX"/>
        </w:rPr>
        <w:t>64</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Para anuncios estructurales, semiestructurales o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unipolares, por metro cuadrado, de:    </w:t>
      </w:r>
      <w:r w:rsidR="00E26D88" w:rsidRPr="003B715A">
        <w:rPr>
          <w:rFonts w:ascii="Arial" w:hAnsi="Arial" w:cs="Arial"/>
          <w:lang w:val="es-MX"/>
        </w:rPr>
        <w:tab/>
      </w:r>
      <w:r w:rsidRPr="003B715A">
        <w:rPr>
          <w:rFonts w:ascii="Arial" w:hAnsi="Arial" w:cs="Arial"/>
          <w:lang w:val="es-MX"/>
        </w:rPr>
        <w:t xml:space="preserve">  $1,</w:t>
      </w:r>
      <w:r w:rsidR="00E033B9">
        <w:rPr>
          <w:rFonts w:ascii="Arial" w:hAnsi="Arial" w:cs="Arial"/>
          <w:lang w:val="es-MX"/>
        </w:rPr>
        <w:t>437</w:t>
      </w:r>
      <w:r w:rsidR="00B62660">
        <w:rPr>
          <w:rFonts w:ascii="Arial" w:hAnsi="Arial" w:cs="Arial"/>
          <w:lang w:val="es-MX"/>
        </w:rPr>
        <w:t>.0</w:t>
      </w:r>
      <w:r w:rsidRPr="003B715A">
        <w:rPr>
          <w:rFonts w:ascii="Arial" w:hAnsi="Arial" w:cs="Arial"/>
          <w:lang w:val="es-MX"/>
        </w:rPr>
        <w:t xml:space="preserve">0 a $ </w:t>
      </w:r>
      <w:r w:rsidR="00E279AB">
        <w:rPr>
          <w:rFonts w:ascii="Arial" w:hAnsi="Arial" w:cs="Arial"/>
          <w:lang w:val="es-MX"/>
        </w:rPr>
        <w:t>5,</w:t>
      </w:r>
      <w:r w:rsidR="00E033B9">
        <w:rPr>
          <w:rFonts w:ascii="Arial" w:hAnsi="Arial" w:cs="Arial"/>
          <w:lang w:val="es-MX"/>
        </w:rPr>
        <w:t>622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Por no mostrar lo</w:t>
      </w:r>
      <w:r w:rsidR="00B62660">
        <w:rPr>
          <w:rFonts w:ascii="Arial" w:hAnsi="Arial" w:cs="Arial"/>
          <w:lang w:val="es-MX"/>
        </w:rPr>
        <w:t xml:space="preserve">s permisos de anuncios, de:    </w:t>
      </w:r>
      <w:r w:rsidRPr="003B715A">
        <w:rPr>
          <w:rFonts w:ascii="Arial" w:hAnsi="Arial" w:cs="Arial"/>
          <w:lang w:val="es-MX"/>
        </w:rPr>
        <w:t xml:space="preserve"> $ </w:t>
      </w:r>
      <w:r w:rsidR="00E033B9">
        <w:rPr>
          <w:rFonts w:ascii="Arial" w:hAnsi="Arial" w:cs="Arial"/>
          <w:lang w:val="es-MX"/>
        </w:rPr>
        <w:t>105</w:t>
      </w:r>
      <w:r w:rsidRPr="003B715A">
        <w:rPr>
          <w:rFonts w:ascii="Arial" w:hAnsi="Arial" w:cs="Arial"/>
          <w:lang w:val="es-MX"/>
        </w:rPr>
        <w:t xml:space="preserve">.00 a $ </w:t>
      </w:r>
      <w:r w:rsidR="00E033B9">
        <w:rPr>
          <w:rFonts w:ascii="Arial" w:hAnsi="Arial" w:cs="Arial"/>
          <w:lang w:val="es-MX"/>
        </w:rPr>
        <w:t>142</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colocar anuncios en lugares prohibidos,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además de su retiro, de:              </w:t>
      </w:r>
      <w:r w:rsidR="00E26D88" w:rsidRPr="003B715A">
        <w:rPr>
          <w:rFonts w:ascii="Arial" w:hAnsi="Arial" w:cs="Arial"/>
          <w:lang w:val="es-MX"/>
        </w:rPr>
        <w:tab/>
      </w:r>
      <w:r w:rsidRPr="003B715A">
        <w:rPr>
          <w:rFonts w:ascii="Arial" w:hAnsi="Arial" w:cs="Arial"/>
          <w:lang w:val="es-MX"/>
        </w:rPr>
        <w:t xml:space="preserve">   $ 3</w:t>
      </w:r>
      <w:r w:rsidR="00E033B9">
        <w:rPr>
          <w:rFonts w:ascii="Arial" w:hAnsi="Arial" w:cs="Arial"/>
          <w:lang w:val="es-MX"/>
        </w:rPr>
        <w:t>56.00 a $ 1,125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falta de Licencia Municipal y /o permiso para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anuncios espectaculares, Mampostería, Cartelera de </w:t>
      </w:r>
    </w:p>
    <w:p w:rsidR="00356F12"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piso, gallardete por metro cuadrado, de:       </w:t>
      </w:r>
      <w:r w:rsidR="00E26D88" w:rsidRPr="003B715A">
        <w:rPr>
          <w:rFonts w:ascii="Arial" w:hAnsi="Arial" w:cs="Arial"/>
          <w:lang w:val="es-MX"/>
        </w:rPr>
        <w:tab/>
      </w:r>
      <w:r w:rsidRPr="003B715A">
        <w:rPr>
          <w:rFonts w:ascii="Arial" w:hAnsi="Arial" w:cs="Arial"/>
          <w:lang w:val="es-MX"/>
        </w:rPr>
        <w:t xml:space="preserve"> $1,</w:t>
      </w:r>
      <w:r w:rsidR="00E033B9">
        <w:rPr>
          <w:rFonts w:ascii="Arial" w:hAnsi="Arial" w:cs="Arial"/>
          <w:lang w:val="es-MX"/>
        </w:rPr>
        <w:t>524</w:t>
      </w:r>
      <w:r w:rsidR="00B62660">
        <w:rPr>
          <w:rFonts w:ascii="Arial" w:hAnsi="Arial" w:cs="Arial"/>
          <w:lang w:val="es-MX"/>
        </w:rPr>
        <w:t>.0</w:t>
      </w:r>
      <w:r w:rsidRPr="003B715A">
        <w:rPr>
          <w:rFonts w:ascii="Arial" w:hAnsi="Arial" w:cs="Arial"/>
          <w:lang w:val="es-MX"/>
        </w:rPr>
        <w:t xml:space="preserve">0 a $ </w:t>
      </w:r>
      <w:r w:rsidR="00E033B9">
        <w:rPr>
          <w:rFonts w:ascii="Arial" w:hAnsi="Arial" w:cs="Arial"/>
          <w:lang w:val="es-MX"/>
        </w:rPr>
        <w:t>5,403</w:t>
      </w:r>
      <w:r w:rsidR="00B62660">
        <w:rPr>
          <w:rFonts w:ascii="Arial" w:hAnsi="Arial" w:cs="Arial"/>
          <w:lang w:val="es-MX"/>
        </w:rPr>
        <w:t>.0</w:t>
      </w:r>
      <w:r w:rsidRPr="003B715A">
        <w:rPr>
          <w:rFonts w:ascii="Arial" w:hAnsi="Arial" w:cs="Arial"/>
          <w:lang w:val="es-MX"/>
        </w:rPr>
        <w:t>0</w:t>
      </w:r>
    </w:p>
    <w:p w:rsidR="00E033B9" w:rsidRDefault="00E033B9" w:rsidP="005A2F26">
      <w:pPr>
        <w:tabs>
          <w:tab w:val="right" w:pos="8222"/>
        </w:tabs>
        <w:autoSpaceDE w:val="0"/>
        <w:autoSpaceDN w:val="0"/>
        <w:adjustRightInd w:val="0"/>
        <w:spacing w:line="360" w:lineRule="auto"/>
        <w:ind w:left="851"/>
        <w:jc w:val="both"/>
        <w:rPr>
          <w:rFonts w:ascii="Arial" w:hAnsi="Arial" w:cs="Arial"/>
          <w:lang w:val="es-MX"/>
        </w:rPr>
      </w:pPr>
    </w:p>
    <w:p w:rsidR="00E033B9" w:rsidRPr="00E033B9" w:rsidRDefault="00E033B9" w:rsidP="00E033B9">
      <w:pPr>
        <w:tabs>
          <w:tab w:val="right" w:pos="8222"/>
        </w:tabs>
        <w:autoSpaceDE w:val="0"/>
        <w:autoSpaceDN w:val="0"/>
        <w:adjustRightInd w:val="0"/>
        <w:spacing w:line="360" w:lineRule="auto"/>
        <w:ind w:left="851" w:hanging="284"/>
        <w:jc w:val="both"/>
        <w:rPr>
          <w:rFonts w:ascii="Arial" w:hAnsi="Arial" w:cs="Arial"/>
          <w:lang w:val="es-MX"/>
        </w:rPr>
      </w:pPr>
      <w:r w:rsidRPr="00E033B9">
        <w:rPr>
          <w:rFonts w:ascii="Arial" w:hAnsi="Arial" w:cs="Arial"/>
          <w:lang w:val="es-MX"/>
        </w:rPr>
        <w:t>5 Bis.- Por falta de Refrendo Municipal para anuncios</w:t>
      </w:r>
    </w:p>
    <w:p w:rsidR="00E033B9" w:rsidRPr="00E033B9" w:rsidRDefault="00E033B9" w:rsidP="00E033B9">
      <w:pPr>
        <w:tabs>
          <w:tab w:val="right" w:pos="8222"/>
        </w:tabs>
        <w:autoSpaceDE w:val="0"/>
        <w:autoSpaceDN w:val="0"/>
        <w:adjustRightInd w:val="0"/>
        <w:spacing w:line="360" w:lineRule="auto"/>
        <w:ind w:left="851"/>
        <w:jc w:val="both"/>
        <w:rPr>
          <w:rFonts w:ascii="Arial" w:hAnsi="Arial" w:cs="Arial"/>
          <w:lang w:val="es-MX"/>
        </w:rPr>
      </w:pPr>
      <w:r w:rsidRPr="00E033B9">
        <w:rPr>
          <w:rFonts w:ascii="Arial" w:hAnsi="Arial" w:cs="Arial"/>
          <w:lang w:val="es-MX"/>
        </w:rPr>
        <w:t>Espectaculares, estructurales y semi estructurales, de:</w:t>
      </w:r>
    </w:p>
    <w:p w:rsidR="00E033B9" w:rsidRPr="003B715A" w:rsidRDefault="00E033B9" w:rsidP="00E033B9">
      <w:pPr>
        <w:tabs>
          <w:tab w:val="right" w:pos="8222"/>
        </w:tabs>
        <w:autoSpaceDE w:val="0"/>
        <w:autoSpaceDN w:val="0"/>
        <w:adjustRightInd w:val="0"/>
        <w:spacing w:line="360" w:lineRule="auto"/>
        <w:ind w:left="851"/>
        <w:jc w:val="right"/>
        <w:rPr>
          <w:rFonts w:ascii="Arial" w:hAnsi="Arial" w:cs="Arial"/>
          <w:lang w:val="es-MX"/>
        </w:rPr>
      </w:pPr>
      <w:r w:rsidRPr="00E033B9">
        <w:rPr>
          <w:rFonts w:ascii="Arial" w:hAnsi="Arial" w:cs="Arial"/>
          <w:lang w:val="es-MX"/>
        </w:rPr>
        <w:t xml:space="preserve">    50 a 100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Por carecer de medidas de seguridad, además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los gastos por el retiro del anuncio y/o estructura, </w:t>
      </w:r>
    </w:p>
    <w:p w:rsidR="00356F12"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E26D88" w:rsidRPr="003B715A">
        <w:rPr>
          <w:rFonts w:ascii="Arial" w:hAnsi="Arial" w:cs="Arial"/>
          <w:lang w:val="es-MX"/>
        </w:rPr>
        <w:tab/>
      </w:r>
      <w:r w:rsidRPr="003B715A">
        <w:rPr>
          <w:rFonts w:ascii="Arial" w:hAnsi="Arial" w:cs="Arial"/>
          <w:lang w:val="es-MX"/>
        </w:rPr>
        <w:t xml:space="preserve">    $ </w:t>
      </w:r>
      <w:r w:rsidR="00E279AB">
        <w:rPr>
          <w:rFonts w:ascii="Arial" w:hAnsi="Arial" w:cs="Arial"/>
          <w:lang w:val="es-MX"/>
        </w:rPr>
        <w:t>1,0</w:t>
      </w:r>
      <w:r w:rsidR="00E033B9">
        <w:rPr>
          <w:rFonts w:ascii="Arial" w:hAnsi="Arial" w:cs="Arial"/>
          <w:lang w:val="es-MX"/>
        </w:rPr>
        <w:t>83</w:t>
      </w:r>
      <w:r w:rsidR="00B62660">
        <w:rPr>
          <w:rFonts w:ascii="Arial" w:hAnsi="Arial" w:cs="Arial"/>
          <w:lang w:val="es-MX"/>
        </w:rPr>
        <w:t>.0</w:t>
      </w:r>
      <w:r w:rsidR="00E279AB">
        <w:rPr>
          <w:rFonts w:ascii="Arial" w:hAnsi="Arial" w:cs="Arial"/>
          <w:lang w:val="es-MX"/>
        </w:rPr>
        <w:t>0</w:t>
      </w:r>
      <w:r w:rsidRPr="003B715A">
        <w:rPr>
          <w:rFonts w:ascii="Arial" w:hAnsi="Arial" w:cs="Arial"/>
          <w:lang w:val="es-MX"/>
        </w:rPr>
        <w:t xml:space="preserve"> a $ </w:t>
      </w:r>
      <w:r w:rsidR="00E033B9">
        <w:rPr>
          <w:rFonts w:ascii="Arial" w:hAnsi="Arial" w:cs="Arial"/>
          <w:lang w:val="es-MX"/>
        </w:rPr>
        <w:t>10,818</w:t>
      </w:r>
      <w:r w:rsidRPr="003B715A">
        <w:rPr>
          <w:rFonts w:ascii="Arial" w:hAnsi="Arial" w:cs="Arial"/>
          <w:lang w:val="es-MX"/>
        </w:rPr>
        <w:t>.00</w:t>
      </w:r>
    </w:p>
    <w:p w:rsidR="00E033B9" w:rsidRDefault="00E033B9" w:rsidP="00C5104A">
      <w:pPr>
        <w:tabs>
          <w:tab w:val="right" w:pos="8222"/>
        </w:tabs>
        <w:autoSpaceDE w:val="0"/>
        <w:autoSpaceDN w:val="0"/>
        <w:adjustRightInd w:val="0"/>
        <w:spacing w:line="360" w:lineRule="auto"/>
        <w:ind w:left="851"/>
        <w:jc w:val="both"/>
        <w:outlineLvl w:val="0"/>
        <w:rPr>
          <w:rFonts w:ascii="Arial" w:hAnsi="Arial" w:cs="Arial"/>
          <w:lang w:val="es-MX"/>
        </w:rPr>
      </w:pPr>
    </w:p>
    <w:p w:rsidR="00E033B9" w:rsidRPr="00E033B9" w:rsidRDefault="00E033B9" w:rsidP="00E033B9">
      <w:pPr>
        <w:tabs>
          <w:tab w:val="right" w:pos="8222"/>
        </w:tabs>
        <w:autoSpaceDE w:val="0"/>
        <w:autoSpaceDN w:val="0"/>
        <w:adjustRightInd w:val="0"/>
        <w:spacing w:line="360" w:lineRule="auto"/>
        <w:ind w:left="851" w:hanging="284"/>
        <w:jc w:val="both"/>
        <w:outlineLvl w:val="0"/>
        <w:rPr>
          <w:rFonts w:ascii="Arial" w:hAnsi="Arial" w:cs="Arial"/>
          <w:lang w:val="es-MX"/>
        </w:rPr>
      </w:pPr>
      <w:r w:rsidRPr="00E033B9">
        <w:rPr>
          <w:rFonts w:ascii="Arial" w:hAnsi="Arial" w:cs="Arial"/>
          <w:lang w:val="es-MX"/>
        </w:rPr>
        <w:t>6 Bis.- Por violación de sellos en la clausura de anuncios</w:t>
      </w:r>
    </w:p>
    <w:p w:rsidR="00E033B9" w:rsidRPr="00E033B9" w:rsidRDefault="00E033B9" w:rsidP="00E033B9">
      <w:pPr>
        <w:tabs>
          <w:tab w:val="right" w:pos="8222"/>
        </w:tabs>
        <w:autoSpaceDE w:val="0"/>
        <w:autoSpaceDN w:val="0"/>
        <w:adjustRightInd w:val="0"/>
        <w:spacing w:line="360" w:lineRule="auto"/>
        <w:ind w:left="851"/>
        <w:jc w:val="both"/>
        <w:outlineLvl w:val="0"/>
        <w:rPr>
          <w:rFonts w:ascii="Arial" w:hAnsi="Arial" w:cs="Arial"/>
          <w:lang w:val="es-MX"/>
        </w:rPr>
      </w:pPr>
      <w:r w:rsidRPr="00E033B9">
        <w:rPr>
          <w:rFonts w:ascii="Arial" w:hAnsi="Arial" w:cs="Arial"/>
          <w:lang w:val="es-MX"/>
        </w:rPr>
        <w:t>Espectaculares, estructurales y semi estructurales, de:</w:t>
      </w:r>
    </w:p>
    <w:p w:rsidR="00E033B9" w:rsidRPr="003B715A" w:rsidRDefault="00E033B9" w:rsidP="00E033B9">
      <w:pPr>
        <w:tabs>
          <w:tab w:val="right" w:pos="8222"/>
        </w:tabs>
        <w:autoSpaceDE w:val="0"/>
        <w:autoSpaceDN w:val="0"/>
        <w:adjustRightInd w:val="0"/>
        <w:spacing w:line="360" w:lineRule="auto"/>
        <w:ind w:left="851"/>
        <w:jc w:val="right"/>
        <w:outlineLvl w:val="0"/>
        <w:rPr>
          <w:rFonts w:ascii="Arial" w:hAnsi="Arial" w:cs="Arial"/>
          <w:lang w:val="es-MX"/>
        </w:rPr>
      </w:pPr>
      <w:r w:rsidRPr="00E033B9">
        <w:rPr>
          <w:rFonts w:ascii="Arial" w:hAnsi="Arial" w:cs="Arial"/>
          <w:lang w:val="es-MX"/>
        </w:rPr>
        <w:t xml:space="preserve">  150 a 300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falta de los permisos para anuncios en estructuras, carteleras, pantallas electrónicas adaptados a vehículos particulares o remo</w:t>
      </w:r>
      <w:r w:rsidR="00797B55" w:rsidRPr="003B715A">
        <w:rPr>
          <w:rFonts w:ascii="Arial" w:hAnsi="Arial" w:cs="Arial"/>
          <w:lang w:val="es-MX"/>
        </w:rPr>
        <w:t xml:space="preserve">lques por cada metro cuadrado: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 xml:space="preserve">      Dos a Cuatro tantos del valor de la licencia o permiso.</w:t>
      </w:r>
    </w:p>
    <w:p w:rsidR="00B32015" w:rsidRPr="003B715A" w:rsidRDefault="00B32015" w:rsidP="005A2F26">
      <w:pPr>
        <w:tabs>
          <w:tab w:val="right" w:pos="8222"/>
        </w:tabs>
        <w:autoSpaceDE w:val="0"/>
        <w:autoSpaceDN w:val="0"/>
        <w:adjustRightInd w:val="0"/>
        <w:spacing w:line="360" w:lineRule="auto"/>
        <w:ind w:left="851"/>
        <w:jc w:val="both"/>
        <w:rPr>
          <w:rFonts w:ascii="Arial" w:hAnsi="Arial" w:cs="Arial"/>
          <w:lang w:val="es-MX"/>
        </w:rPr>
      </w:pPr>
    </w:p>
    <w:p w:rsidR="00B32015" w:rsidRPr="003B715A" w:rsidRDefault="00B32015" w:rsidP="00797B55">
      <w:pPr>
        <w:autoSpaceDE w:val="0"/>
        <w:autoSpaceDN w:val="0"/>
        <w:adjustRightInd w:val="0"/>
        <w:spacing w:line="360" w:lineRule="auto"/>
        <w:ind w:left="993" w:hanging="426"/>
        <w:jc w:val="both"/>
        <w:rPr>
          <w:rFonts w:ascii="Arial" w:hAnsi="Arial" w:cs="Arial"/>
          <w:lang w:val="es-MX"/>
        </w:rPr>
      </w:pPr>
      <w:r w:rsidRPr="003B715A">
        <w:rPr>
          <w:rFonts w:ascii="Arial" w:hAnsi="Arial" w:cs="Arial"/>
          <w:lang w:val="es-MX"/>
        </w:rPr>
        <w:t xml:space="preserve">7.- bis. Por falta de la placa de identificación instalada en Anuncio Estructural de conformidad a lo establecido en el </w:t>
      </w:r>
      <w:r w:rsidR="00797B55" w:rsidRPr="003B715A">
        <w:rPr>
          <w:rFonts w:ascii="Arial" w:hAnsi="Arial" w:cs="Arial"/>
          <w:lang w:val="es-MX"/>
        </w:rPr>
        <w:t>Artículo 53 de la presente Ley.</w:t>
      </w:r>
    </w:p>
    <w:p w:rsidR="00B32015" w:rsidRPr="003B715A" w:rsidRDefault="00797B55" w:rsidP="00797B55">
      <w:pPr>
        <w:autoSpaceDE w:val="0"/>
        <w:autoSpaceDN w:val="0"/>
        <w:adjustRightInd w:val="0"/>
        <w:spacing w:line="360" w:lineRule="auto"/>
        <w:ind w:left="2127"/>
        <w:jc w:val="both"/>
        <w:rPr>
          <w:rFonts w:ascii="Arial" w:hAnsi="Arial" w:cs="Arial"/>
          <w:lang w:val="es-MX"/>
        </w:rPr>
      </w:pPr>
      <w:r w:rsidRPr="003B715A">
        <w:rPr>
          <w:rFonts w:ascii="Arial" w:hAnsi="Arial" w:cs="Arial"/>
          <w:lang w:val="es-MX"/>
        </w:rPr>
        <w:t xml:space="preserve">         </w:t>
      </w:r>
      <w:r w:rsidR="00B32015" w:rsidRPr="003B715A">
        <w:rPr>
          <w:rFonts w:ascii="Arial" w:hAnsi="Arial" w:cs="Arial"/>
          <w:lang w:val="es-MX"/>
        </w:rPr>
        <w:t>Dos a Tres tantos del valor de la licencia o permiso.</w:t>
      </w:r>
    </w:p>
    <w:p w:rsidR="00B32015" w:rsidRPr="003B715A" w:rsidRDefault="00B32015"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8.- Por falta de Lice</w:t>
      </w:r>
      <w:r w:rsidR="00EA76B0" w:rsidRPr="003B715A">
        <w:rPr>
          <w:rFonts w:ascii="Arial" w:hAnsi="Arial" w:cs="Arial"/>
          <w:lang w:val="es-MX"/>
        </w:rPr>
        <w:t xml:space="preserve">ncia Municipal y/o permiso para máquinas </w:t>
      </w:r>
      <w:r w:rsidRPr="003B715A">
        <w:rPr>
          <w:rFonts w:ascii="Arial" w:hAnsi="Arial" w:cs="Arial"/>
          <w:lang w:val="es-MX"/>
        </w:rPr>
        <w:t>tragamoned</w:t>
      </w:r>
      <w:r w:rsidR="00EA76B0" w:rsidRPr="003B715A">
        <w:rPr>
          <w:rFonts w:ascii="Arial" w:hAnsi="Arial" w:cs="Arial"/>
          <w:lang w:val="es-MX"/>
        </w:rPr>
        <w:t xml:space="preserve">as o apostadoras, por aparato, </w:t>
      </w:r>
      <w:r w:rsidR="00797B55" w:rsidRPr="003B715A">
        <w:rPr>
          <w:rFonts w:ascii="Arial" w:hAnsi="Arial" w:cs="Arial"/>
          <w:lang w:val="es-MX"/>
        </w:rPr>
        <w:t>de:</w:t>
      </w:r>
      <w:r w:rsidR="00797B55"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w:t>
      </w:r>
      <w:r w:rsidR="006D4A78" w:rsidRPr="003B715A">
        <w:rPr>
          <w:rFonts w:ascii="Arial" w:hAnsi="Arial" w:cs="Arial"/>
          <w:lang w:val="es-MX"/>
        </w:rPr>
        <w:t xml:space="preserve"> </w:t>
      </w:r>
      <w:r w:rsidRPr="003B715A">
        <w:rPr>
          <w:rFonts w:ascii="Arial" w:hAnsi="Arial" w:cs="Arial"/>
          <w:lang w:val="es-MX"/>
        </w:rPr>
        <w:t>1,</w:t>
      </w:r>
      <w:r w:rsidR="00E033B9">
        <w:rPr>
          <w:rFonts w:ascii="Arial" w:hAnsi="Arial" w:cs="Arial"/>
          <w:lang w:val="es-MX"/>
        </w:rPr>
        <w:t>584</w:t>
      </w:r>
      <w:r w:rsidR="00B62660">
        <w:rPr>
          <w:rFonts w:ascii="Arial" w:hAnsi="Arial" w:cs="Arial"/>
          <w:lang w:val="es-MX"/>
        </w:rPr>
        <w:t>.0</w:t>
      </w:r>
      <w:r w:rsidRPr="003B715A">
        <w:rPr>
          <w:rFonts w:ascii="Arial" w:hAnsi="Arial" w:cs="Arial"/>
          <w:lang w:val="es-MX"/>
        </w:rPr>
        <w:t xml:space="preserve">0 a $ </w:t>
      </w:r>
      <w:r w:rsidR="00E033B9">
        <w:rPr>
          <w:rFonts w:ascii="Arial" w:hAnsi="Arial" w:cs="Arial"/>
          <w:lang w:val="es-MX"/>
        </w:rPr>
        <w:t>8,413</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9.- Por falta de Licencia Municipal y/o permiso para máquinas de vídeo juegos, montables, mesas de Bi</w:t>
      </w:r>
      <w:r w:rsidR="00797B55" w:rsidRPr="003B715A">
        <w:rPr>
          <w:rFonts w:ascii="Arial" w:hAnsi="Arial" w:cs="Arial"/>
          <w:lang w:val="es-MX"/>
        </w:rPr>
        <w:t xml:space="preserve">llar: </w:t>
      </w:r>
    </w:p>
    <w:p w:rsidR="00356F12" w:rsidRPr="003B715A" w:rsidRDefault="00797B55"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Dos tantos del valor de la licencia o permiso correspondiente.</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10.- Por la falta de permiso para funcionar fuera de horario para máquinas de video juegos, montables, billares, discotecas, bares, centros nocturnos, cabaret, salón de fiestas,</w:t>
      </w:r>
      <w:r w:rsidR="00797B55" w:rsidRPr="003B715A">
        <w:rPr>
          <w:rFonts w:ascii="Arial" w:hAnsi="Arial" w:cs="Arial"/>
          <w:lang w:val="es-MX"/>
        </w:rPr>
        <w:t xml:space="preserve"> eventos sociales y banquetes: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 xml:space="preserve">Dos tantos del valor del permiso de conformidad al artículo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52 fracción II y 117 fracción II) de esta Ley.</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falta de Licencia Munici</w:t>
      </w:r>
      <w:r w:rsidR="00797B55" w:rsidRPr="003B715A">
        <w:rPr>
          <w:rFonts w:ascii="Arial" w:hAnsi="Arial" w:cs="Arial"/>
          <w:lang w:val="es-MX"/>
        </w:rPr>
        <w:t xml:space="preserve">pal y/o permiso para rockolas: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Dos tantos del valor de la licencia.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repartir volantes comerciales en la vía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pública sin el permiso cor</w:t>
      </w:r>
      <w:r w:rsidR="00E033B9">
        <w:rPr>
          <w:rFonts w:ascii="Arial" w:hAnsi="Arial" w:cs="Arial"/>
          <w:lang w:val="es-MX"/>
        </w:rPr>
        <w:t>respondiente, de:          $ 157</w:t>
      </w:r>
      <w:r w:rsidRPr="003B715A">
        <w:rPr>
          <w:rFonts w:ascii="Arial" w:hAnsi="Arial" w:cs="Arial"/>
          <w:lang w:val="es-MX"/>
        </w:rPr>
        <w:t xml:space="preserve">.00 a $ </w:t>
      </w:r>
      <w:r w:rsidR="00E279AB">
        <w:rPr>
          <w:rFonts w:ascii="Arial" w:hAnsi="Arial" w:cs="Arial"/>
          <w:lang w:val="es-MX"/>
        </w:rPr>
        <w:t>4</w:t>
      </w:r>
      <w:r w:rsidR="00E033B9">
        <w:rPr>
          <w:rFonts w:ascii="Arial" w:hAnsi="Arial" w:cs="Arial"/>
          <w:lang w:val="es-MX"/>
        </w:rPr>
        <w:t>49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13.- Por depositar basura, desechos o desperdicios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la vía pública o fuera de los contenedores tanto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servicio público como privado, de:          </w:t>
      </w:r>
      <w:r w:rsidR="00E26D88"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641</w:t>
      </w:r>
      <w:r w:rsidRPr="003B715A">
        <w:rPr>
          <w:rFonts w:ascii="Arial" w:hAnsi="Arial" w:cs="Arial"/>
          <w:lang w:val="es-MX"/>
        </w:rPr>
        <w:t>.00 a $ 1,</w:t>
      </w:r>
      <w:r w:rsidR="00E033B9">
        <w:rPr>
          <w:rFonts w:ascii="Arial" w:hAnsi="Arial" w:cs="Arial"/>
          <w:lang w:val="es-MX"/>
        </w:rPr>
        <w:t>802</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14.- Por incinerar sustancias y objetos, cuyo humo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cause molestias, altere la salud y el medio ambiente,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se causen daños a las fincas vecinas o que amerite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intervención del cuerpo de bomberos o fuerza pública,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E26D88" w:rsidRPr="003B715A">
        <w:rPr>
          <w:rFonts w:ascii="Arial" w:hAnsi="Arial" w:cs="Arial"/>
          <w:lang w:val="es-MX"/>
        </w:rPr>
        <w:tab/>
      </w:r>
      <w:r w:rsidRPr="003B715A">
        <w:rPr>
          <w:rFonts w:ascii="Arial" w:hAnsi="Arial" w:cs="Arial"/>
          <w:lang w:val="es-MX"/>
        </w:rPr>
        <w:t xml:space="preserve">    $ 2,</w:t>
      </w:r>
      <w:r w:rsidR="00E033B9">
        <w:rPr>
          <w:rFonts w:ascii="Arial" w:hAnsi="Arial" w:cs="Arial"/>
          <w:lang w:val="es-MX"/>
        </w:rPr>
        <w:t>531</w:t>
      </w:r>
      <w:r w:rsidRPr="003B715A">
        <w:rPr>
          <w:rFonts w:ascii="Arial" w:hAnsi="Arial" w:cs="Arial"/>
          <w:lang w:val="es-MX"/>
        </w:rPr>
        <w:t xml:space="preserve">.00 a $ </w:t>
      </w:r>
      <w:r w:rsidR="00E033B9">
        <w:rPr>
          <w:rFonts w:ascii="Arial" w:hAnsi="Arial" w:cs="Arial"/>
          <w:lang w:val="es-MX"/>
        </w:rPr>
        <w:t>6,326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15.- Por fijar propaganda comercial de eventos y espectáculos o de cualquier otro tipo fuera de los lugares autorizados: Dos tantos del valor de la licencia o permiso correspondiente.</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16.- Por tolerar o permitir, los propietarios o vecinos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predios baldíos que sean utilizados como tiradores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basura, 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2,</w:t>
      </w:r>
      <w:r w:rsidR="00E033B9">
        <w:rPr>
          <w:rFonts w:ascii="Arial" w:hAnsi="Arial" w:cs="Arial"/>
          <w:lang w:val="es-MX"/>
        </w:rPr>
        <w:t>531</w:t>
      </w:r>
      <w:r w:rsidRPr="003B715A">
        <w:rPr>
          <w:rFonts w:ascii="Arial" w:hAnsi="Arial" w:cs="Arial"/>
          <w:lang w:val="es-MX"/>
        </w:rPr>
        <w:t xml:space="preserve">.00 a $ </w:t>
      </w:r>
      <w:r w:rsidR="00E033B9">
        <w:rPr>
          <w:rFonts w:ascii="Arial" w:hAnsi="Arial" w:cs="Arial"/>
          <w:lang w:val="es-MX"/>
        </w:rPr>
        <w:t>6,326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depositar basura o desechos en el carro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colector con peso mayor al autorizado o no trasladar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al vertedero municipal, 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E033B9">
        <w:rPr>
          <w:rFonts w:ascii="Arial" w:hAnsi="Arial" w:cs="Arial"/>
          <w:lang w:val="es-MX"/>
        </w:rPr>
        <w:t>2,007</w:t>
      </w:r>
      <w:r w:rsidR="00B62660">
        <w:rPr>
          <w:rFonts w:ascii="Arial" w:hAnsi="Arial" w:cs="Arial"/>
          <w:lang w:val="es-MX"/>
        </w:rPr>
        <w:t>.0</w:t>
      </w:r>
      <w:r w:rsidRPr="003B715A">
        <w:rPr>
          <w:rFonts w:ascii="Arial" w:hAnsi="Arial" w:cs="Arial"/>
          <w:lang w:val="es-MX"/>
        </w:rPr>
        <w:t>0 a $ 2,</w:t>
      </w:r>
      <w:r w:rsidR="00E033B9">
        <w:rPr>
          <w:rFonts w:ascii="Arial" w:hAnsi="Arial" w:cs="Arial"/>
          <w:lang w:val="es-MX"/>
        </w:rPr>
        <w:t>719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carecer de registro o autorización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correspondiente para utilizar el vertedero municipal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y plantas de transferencia, 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1,</w:t>
      </w:r>
      <w:r w:rsidR="00E033B9">
        <w:rPr>
          <w:rFonts w:ascii="Arial" w:hAnsi="Arial" w:cs="Arial"/>
          <w:lang w:val="es-MX"/>
        </w:rPr>
        <w:t>253</w:t>
      </w:r>
      <w:r w:rsidRPr="003B715A">
        <w:rPr>
          <w:rFonts w:ascii="Arial" w:hAnsi="Arial" w:cs="Arial"/>
          <w:lang w:val="es-MX"/>
        </w:rPr>
        <w:t>.00 a $ 2,</w:t>
      </w:r>
      <w:r w:rsidR="00E033B9">
        <w:rPr>
          <w:rFonts w:ascii="Arial" w:hAnsi="Arial" w:cs="Arial"/>
          <w:lang w:val="es-MX"/>
        </w:rPr>
        <w:t>329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no reunir los carros particulares los requisitos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necesarios para el traslado de basura o desechos, de:  </w:t>
      </w:r>
      <w:r w:rsidR="00E26D88"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w:t>
      </w:r>
      <w:r w:rsidR="006D4A78" w:rsidRPr="003B715A">
        <w:rPr>
          <w:rFonts w:ascii="Arial" w:hAnsi="Arial" w:cs="Arial"/>
          <w:lang w:val="es-MX"/>
        </w:rPr>
        <w:t xml:space="preserve"> </w:t>
      </w:r>
      <w:r w:rsidRPr="003B715A">
        <w:rPr>
          <w:rFonts w:ascii="Arial" w:hAnsi="Arial" w:cs="Arial"/>
          <w:lang w:val="es-MX"/>
        </w:rPr>
        <w:t>1,</w:t>
      </w:r>
      <w:r w:rsidR="00E033B9">
        <w:rPr>
          <w:rFonts w:ascii="Arial" w:hAnsi="Arial" w:cs="Arial"/>
          <w:lang w:val="es-MX"/>
        </w:rPr>
        <w:t>252</w:t>
      </w:r>
      <w:r w:rsidRPr="003B715A">
        <w:rPr>
          <w:rFonts w:ascii="Arial" w:hAnsi="Arial" w:cs="Arial"/>
          <w:lang w:val="es-MX"/>
        </w:rPr>
        <w:t>.00 a $ 2,</w:t>
      </w:r>
      <w:r w:rsidR="00E033B9">
        <w:rPr>
          <w:rFonts w:ascii="Arial" w:hAnsi="Arial" w:cs="Arial"/>
          <w:lang w:val="es-MX"/>
        </w:rPr>
        <w:t>329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20.- Por carecer de registro o autorización para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recolección de basura dentro del municipio, de:    </w:t>
      </w:r>
      <w:r w:rsidR="00E26D8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ab/>
      </w:r>
      <w:r w:rsidRPr="003B715A">
        <w:rPr>
          <w:rFonts w:ascii="Arial" w:hAnsi="Arial" w:cs="Arial"/>
          <w:lang w:val="es-MX"/>
        </w:rPr>
        <w:t>$ 2,</w:t>
      </w:r>
      <w:r w:rsidR="00E033B9">
        <w:rPr>
          <w:rFonts w:ascii="Arial" w:hAnsi="Arial" w:cs="Arial"/>
          <w:lang w:val="es-MX"/>
        </w:rPr>
        <w:t>306.00 a $ 3,119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21.- Por carecer de equipos o autorización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mismos para la incineración y traslado de residuos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biológicos infecciosos, de:            </w:t>
      </w:r>
      <w:r w:rsidR="00E26D88" w:rsidRPr="003B715A">
        <w:rPr>
          <w:rFonts w:ascii="Arial" w:hAnsi="Arial" w:cs="Arial"/>
          <w:lang w:val="es-MX"/>
        </w:rPr>
        <w:tab/>
      </w:r>
      <w:r w:rsidR="00E033B9">
        <w:rPr>
          <w:rFonts w:ascii="Arial" w:hAnsi="Arial" w:cs="Arial"/>
          <w:lang w:val="es-MX"/>
        </w:rPr>
        <w:t xml:space="preserve">     $ 61,089</w:t>
      </w:r>
      <w:r w:rsidR="00B62660">
        <w:rPr>
          <w:rFonts w:ascii="Arial" w:hAnsi="Arial" w:cs="Arial"/>
          <w:lang w:val="es-MX"/>
        </w:rPr>
        <w:t>.00</w:t>
      </w:r>
      <w:r w:rsidR="00E033B9">
        <w:rPr>
          <w:rFonts w:ascii="Arial" w:hAnsi="Arial" w:cs="Arial"/>
          <w:lang w:val="es-MX"/>
        </w:rPr>
        <w:t xml:space="preserve"> a $ 81,614</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22.- Por falta de precaución en el manejo de residuos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peligroso, de:                    </w:t>
      </w:r>
      <w:r w:rsidR="00E26D88" w:rsidRPr="003B715A">
        <w:rPr>
          <w:rFonts w:ascii="Arial" w:hAnsi="Arial" w:cs="Arial"/>
          <w:lang w:val="es-MX"/>
        </w:rPr>
        <w:tab/>
      </w:r>
      <w:r w:rsidRPr="003B715A">
        <w:rPr>
          <w:rFonts w:ascii="Arial" w:hAnsi="Arial" w:cs="Arial"/>
          <w:lang w:val="es-MX"/>
        </w:rPr>
        <w:t xml:space="preserve">  $ 2,</w:t>
      </w:r>
      <w:r w:rsidR="00E033B9">
        <w:rPr>
          <w:rFonts w:ascii="Arial" w:hAnsi="Arial" w:cs="Arial"/>
          <w:lang w:val="es-MX"/>
        </w:rPr>
        <w:t>531</w:t>
      </w:r>
      <w:r w:rsidRPr="003B715A">
        <w:rPr>
          <w:rFonts w:ascii="Arial" w:hAnsi="Arial" w:cs="Arial"/>
          <w:lang w:val="es-MX"/>
        </w:rPr>
        <w:t xml:space="preserve">.00 a $ </w:t>
      </w:r>
      <w:r w:rsidR="00E033B9">
        <w:rPr>
          <w:rFonts w:ascii="Arial" w:hAnsi="Arial" w:cs="Arial"/>
          <w:lang w:val="es-MX"/>
        </w:rPr>
        <w:t>6,326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evadir el pago de derechos, alterando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volumen autorizado en el servicio del vertedero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municipal y planta de transferencia: de:    </w:t>
      </w:r>
      <w:r w:rsidR="00E26D88" w:rsidRPr="003B715A">
        <w:rPr>
          <w:rFonts w:ascii="Arial" w:hAnsi="Arial" w:cs="Arial"/>
          <w:lang w:val="es-MX"/>
        </w:rPr>
        <w:tab/>
      </w:r>
      <w:r w:rsidRPr="003B715A">
        <w:rPr>
          <w:rFonts w:ascii="Arial" w:hAnsi="Arial" w:cs="Arial"/>
          <w:lang w:val="es-MX"/>
        </w:rPr>
        <w:t xml:space="preserve"> $ 1,</w:t>
      </w:r>
      <w:r w:rsidR="00E033B9">
        <w:rPr>
          <w:rFonts w:ascii="Arial" w:hAnsi="Arial" w:cs="Arial"/>
          <w:lang w:val="es-MX"/>
        </w:rPr>
        <w:t>410</w:t>
      </w:r>
      <w:r w:rsidR="00B62660">
        <w:rPr>
          <w:rFonts w:ascii="Arial" w:hAnsi="Arial" w:cs="Arial"/>
          <w:lang w:val="es-MX"/>
        </w:rPr>
        <w:t>.0</w:t>
      </w:r>
      <w:r w:rsidRPr="003B715A">
        <w:rPr>
          <w:rFonts w:ascii="Arial" w:hAnsi="Arial" w:cs="Arial"/>
          <w:lang w:val="es-MX"/>
        </w:rPr>
        <w:t>0 a $ 2,</w:t>
      </w:r>
      <w:r w:rsidR="00E033B9">
        <w:rPr>
          <w:rFonts w:ascii="Arial" w:hAnsi="Arial" w:cs="Arial"/>
          <w:lang w:val="es-MX"/>
        </w:rPr>
        <w:t>300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tener desaseado el frente de la finca,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negocio o el área o superficie de trabajo, por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metro cuadrado de:                    </w:t>
      </w:r>
      <w:r w:rsidR="00E26D88" w:rsidRPr="003B715A">
        <w:rPr>
          <w:rFonts w:ascii="Arial" w:hAnsi="Arial" w:cs="Arial"/>
          <w:lang w:val="es-MX"/>
        </w:rPr>
        <w:tab/>
      </w:r>
      <w:r w:rsidR="00E279AB">
        <w:rPr>
          <w:rFonts w:ascii="Arial" w:hAnsi="Arial" w:cs="Arial"/>
          <w:lang w:val="es-MX"/>
        </w:rPr>
        <w:t xml:space="preserve">   $ 2</w:t>
      </w:r>
      <w:r w:rsidR="00E033B9">
        <w:rPr>
          <w:rFonts w:ascii="Arial" w:hAnsi="Arial" w:cs="Arial"/>
          <w:lang w:val="es-MX"/>
        </w:rPr>
        <w:t>5.00 a $ 501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25.- Por falta de aseo de la superficie de trabajo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la vía pública, por comerciantes y tianguistas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carecer de recipientes para depositar la basura,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1,</w:t>
      </w:r>
      <w:r w:rsidR="00E033B9">
        <w:rPr>
          <w:rFonts w:ascii="Arial" w:hAnsi="Arial" w:cs="Arial"/>
          <w:lang w:val="es-MX"/>
        </w:rPr>
        <w:t>437</w:t>
      </w:r>
      <w:r w:rsidR="00B62660">
        <w:rPr>
          <w:rFonts w:ascii="Arial" w:hAnsi="Arial" w:cs="Arial"/>
          <w:lang w:val="es-MX"/>
        </w:rPr>
        <w:t>.0</w:t>
      </w:r>
      <w:r w:rsidRPr="003B715A">
        <w:rPr>
          <w:rFonts w:ascii="Arial" w:hAnsi="Arial" w:cs="Arial"/>
          <w:lang w:val="es-MX"/>
        </w:rPr>
        <w:t>0 a $ 4,</w:t>
      </w:r>
      <w:r w:rsidR="00E033B9">
        <w:rPr>
          <w:rFonts w:ascii="Arial" w:hAnsi="Arial" w:cs="Arial"/>
          <w:lang w:val="es-MX"/>
        </w:rPr>
        <w:t>591</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26.- Por carecer de depósito común para la basura,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edificaciones o negocios a quienes se les señale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obligación de tenerlos, de:               </w:t>
      </w:r>
      <w:r w:rsidR="00E26D88" w:rsidRPr="003B715A">
        <w:rPr>
          <w:rFonts w:ascii="Arial" w:hAnsi="Arial" w:cs="Arial"/>
          <w:lang w:val="es-MX"/>
        </w:rPr>
        <w:tab/>
      </w:r>
      <w:r w:rsidRPr="003B715A">
        <w:rPr>
          <w:rFonts w:ascii="Arial" w:hAnsi="Arial" w:cs="Arial"/>
          <w:lang w:val="es-MX"/>
        </w:rPr>
        <w:t xml:space="preserve">  $ 1,</w:t>
      </w:r>
      <w:r w:rsidR="00E033B9">
        <w:rPr>
          <w:rFonts w:ascii="Arial" w:hAnsi="Arial" w:cs="Arial"/>
          <w:lang w:val="es-MX"/>
        </w:rPr>
        <w:t>152</w:t>
      </w:r>
      <w:r w:rsidR="00E279AB">
        <w:rPr>
          <w:rFonts w:ascii="Arial" w:hAnsi="Arial" w:cs="Arial"/>
          <w:lang w:val="es-MX"/>
        </w:rPr>
        <w:t>.00 a $ 2,</w:t>
      </w:r>
      <w:r w:rsidR="00E033B9">
        <w:rPr>
          <w:rFonts w:ascii="Arial" w:hAnsi="Arial" w:cs="Arial"/>
          <w:lang w:val="es-MX"/>
        </w:rPr>
        <w:t>700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27.- Por incinerar residuos peligrosos cuyo humo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cause molestias, altere la salud y el medio ambiente,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E26D8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E033B9">
        <w:rPr>
          <w:rFonts w:ascii="Arial" w:hAnsi="Arial" w:cs="Arial"/>
          <w:lang w:val="es-MX"/>
        </w:rPr>
        <w:t>6,034</w:t>
      </w:r>
      <w:r w:rsidRPr="003B715A">
        <w:rPr>
          <w:rFonts w:ascii="Arial" w:hAnsi="Arial" w:cs="Arial"/>
          <w:lang w:val="es-MX"/>
        </w:rPr>
        <w:t>.00 a $1</w:t>
      </w:r>
      <w:r w:rsidR="00E033B9">
        <w:rPr>
          <w:rFonts w:ascii="Arial" w:hAnsi="Arial" w:cs="Arial"/>
          <w:lang w:val="es-MX"/>
        </w:rPr>
        <w:t>5,557</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28.- Por tener acumulamiento de chatarra, de:   </w:t>
      </w:r>
      <w:r w:rsidR="00E26D88" w:rsidRPr="003B715A">
        <w:rPr>
          <w:rFonts w:ascii="Arial" w:hAnsi="Arial" w:cs="Arial"/>
          <w:lang w:val="es-MX"/>
        </w:rPr>
        <w:tab/>
      </w:r>
      <w:r w:rsidR="00E033B9">
        <w:rPr>
          <w:rFonts w:ascii="Arial" w:hAnsi="Arial" w:cs="Arial"/>
          <w:lang w:val="es-MX"/>
        </w:rPr>
        <w:t>$ 2,078</w:t>
      </w:r>
      <w:r w:rsidRPr="003B715A">
        <w:rPr>
          <w:rFonts w:ascii="Arial" w:hAnsi="Arial" w:cs="Arial"/>
          <w:lang w:val="es-MX"/>
        </w:rPr>
        <w:t xml:space="preserve">.00 a $ </w:t>
      </w:r>
      <w:r w:rsidR="00E279AB">
        <w:rPr>
          <w:rFonts w:ascii="Arial" w:hAnsi="Arial" w:cs="Arial"/>
          <w:lang w:val="es-MX"/>
        </w:rPr>
        <w:t>7,</w:t>
      </w:r>
      <w:r w:rsidR="00E033B9">
        <w:rPr>
          <w:rFonts w:ascii="Arial" w:hAnsi="Arial" w:cs="Arial"/>
          <w:lang w:val="es-MX"/>
        </w:rPr>
        <w:t>615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29.- Por carecer de medidas de seguridad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espectaculares, antenas, chatarreras y gasolineras,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E26D88"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4,176</w:t>
      </w:r>
      <w:r w:rsidR="00B62660">
        <w:rPr>
          <w:rFonts w:ascii="Arial" w:hAnsi="Arial" w:cs="Arial"/>
          <w:lang w:val="es-MX"/>
        </w:rPr>
        <w:t>.0</w:t>
      </w:r>
      <w:r w:rsidRPr="003B715A">
        <w:rPr>
          <w:rFonts w:ascii="Arial" w:hAnsi="Arial" w:cs="Arial"/>
          <w:lang w:val="es-MX"/>
        </w:rPr>
        <w:t xml:space="preserve">0 a $ </w:t>
      </w:r>
      <w:r w:rsidR="00E033B9">
        <w:rPr>
          <w:rFonts w:ascii="Arial" w:hAnsi="Arial" w:cs="Arial"/>
          <w:lang w:val="es-MX"/>
        </w:rPr>
        <w:t>8,352</w:t>
      </w:r>
      <w:r w:rsidR="00B62660">
        <w:rPr>
          <w:rFonts w:ascii="Arial" w:hAnsi="Arial" w:cs="Arial"/>
          <w:lang w:val="es-MX"/>
        </w:rPr>
        <w:t>.</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65AC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30.- Por impedir que el personal de </w:t>
      </w:r>
      <w:r w:rsidR="00365AC2" w:rsidRPr="003B715A">
        <w:rPr>
          <w:rFonts w:ascii="Arial" w:hAnsi="Arial" w:cs="Arial"/>
          <w:lang w:val="es-MX"/>
        </w:rPr>
        <w:t xml:space="preserve">la Dirección General </w:t>
      </w:r>
    </w:p>
    <w:p w:rsidR="00365AC2" w:rsidRPr="003B715A" w:rsidRDefault="00365AC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del Medio Ambiente</w:t>
      </w:r>
      <w:r w:rsidR="00356F12" w:rsidRPr="003B715A">
        <w:rPr>
          <w:rFonts w:ascii="Arial" w:hAnsi="Arial" w:cs="Arial"/>
          <w:lang w:val="es-MX"/>
        </w:rPr>
        <w:t xml:space="preserve"> realice labores de inspección, así como </w:t>
      </w:r>
    </w:p>
    <w:p w:rsidR="00356F12" w:rsidRPr="003B715A" w:rsidRDefault="00365AC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insultar a los mismos, </w:t>
      </w:r>
      <w:r w:rsidR="00356F12" w:rsidRPr="003B715A">
        <w:rPr>
          <w:rFonts w:ascii="Arial" w:hAnsi="Arial" w:cs="Arial"/>
          <w:lang w:val="es-MX"/>
        </w:rPr>
        <w:t xml:space="preserve">de:      </w:t>
      </w:r>
      <w:r w:rsidR="00797B55" w:rsidRPr="003B715A">
        <w:rPr>
          <w:rFonts w:ascii="Arial" w:hAnsi="Arial" w:cs="Arial"/>
          <w:lang w:val="es-MX"/>
        </w:rPr>
        <w:t xml:space="preserve">                            </w:t>
      </w:r>
      <w:r w:rsidR="00356F12" w:rsidRPr="003B715A">
        <w:rPr>
          <w:rFonts w:ascii="Arial" w:hAnsi="Arial" w:cs="Arial"/>
          <w:lang w:val="es-MX"/>
        </w:rPr>
        <w:t xml:space="preserve"> $ </w:t>
      </w:r>
      <w:r w:rsidR="00E033B9">
        <w:rPr>
          <w:rFonts w:ascii="Arial" w:hAnsi="Arial" w:cs="Arial"/>
          <w:lang w:val="es-MX"/>
        </w:rPr>
        <w:t>633</w:t>
      </w:r>
      <w:r w:rsidR="00356F12" w:rsidRPr="003B715A">
        <w:rPr>
          <w:rFonts w:ascii="Arial" w:hAnsi="Arial" w:cs="Arial"/>
          <w:lang w:val="es-MX"/>
        </w:rPr>
        <w:t>.00 a $ 1,</w:t>
      </w:r>
      <w:r w:rsidR="00E033B9">
        <w:rPr>
          <w:rFonts w:ascii="Arial" w:hAnsi="Arial" w:cs="Arial"/>
          <w:lang w:val="es-MX"/>
        </w:rPr>
        <w:t>898</w:t>
      </w:r>
      <w:r w:rsidR="00B62660">
        <w:rPr>
          <w:rFonts w:ascii="Arial" w:hAnsi="Arial" w:cs="Arial"/>
          <w:lang w:val="es-MX"/>
        </w:rPr>
        <w:t>.0</w:t>
      </w:r>
      <w:r w:rsidR="00356F12"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31.- Por infringir otras disposiciones, en materia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contaminación ambiental, de:          </w:t>
      </w:r>
      <w:r w:rsidR="00E26D88"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6,326</w:t>
      </w:r>
      <w:r w:rsidRPr="003B715A">
        <w:rPr>
          <w:rFonts w:ascii="Arial" w:hAnsi="Arial" w:cs="Arial"/>
          <w:lang w:val="es-MX"/>
        </w:rPr>
        <w:t>.00 a $ 1</w:t>
      </w:r>
      <w:r w:rsidR="00E033B9">
        <w:rPr>
          <w:rFonts w:ascii="Arial" w:hAnsi="Arial" w:cs="Arial"/>
          <w:lang w:val="es-MX"/>
        </w:rPr>
        <w:t>2,654</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VIII. Violaciones al Código Urbano del Estado de Jalisco, y en materia de construcción e Imagen Urbana: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 Por tener insalubres lotes baldíos, por metro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cuadrado, de:                          </w:t>
      </w:r>
      <w:r w:rsidR="005C51C2"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86</w:t>
      </w:r>
      <w:r w:rsidR="00B62660">
        <w:rPr>
          <w:rFonts w:ascii="Arial" w:hAnsi="Arial" w:cs="Arial"/>
          <w:lang w:val="es-MX"/>
        </w:rPr>
        <w:t>.00</w:t>
      </w:r>
      <w:r w:rsidRPr="003B715A">
        <w:rPr>
          <w:rFonts w:ascii="Arial" w:hAnsi="Arial" w:cs="Arial"/>
          <w:lang w:val="es-MX"/>
        </w:rPr>
        <w:t xml:space="preserve"> a $ 1</w:t>
      </w:r>
      <w:r w:rsidR="00E033B9">
        <w:rPr>
          <w:rFonts w:ascii="Arial" w:hAnsi="Arial" w:cs="Arial"/>
          <w:lang w:val="es-MX"/>
        </w:rPr>
        <w:t>22</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conservar, puertas, techos, muros y banquetas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condiciones de peligro para el libre tránsito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personas y vehículos, por metro cuadrado, de:    </w:t>
      </w:r>
      <w:r w:rsidR="005C51C2" w:rsidRPr="003B715A">
        <w:rPr>
          <w:rFonts w:ascii="Arial" w:hAnsi="Arial" w:cs="Arial"/>
          <w:lang w:val="es-MX"/>
        </w:rPr>
        <w:tab/>
      </w:r>
      <w:r w:rsidR="00797B55" w:rsidRPr="003B715A">
        <w:rPr>
          <w:rFonts w:ascii="Arial" w:hAnsi="Arial" w:cs="Arial"/>
          <w:lang w:val="es-MX"/>
        </w:rPr>
        <w:t xml:space="preserve"> </w:t>
      </w:r>
      <w:r w:rsidR="00E033B9">
        <w:rPr>
          <w:rFonts w:ascii="Arial" w:hAnsi="Arial" w:cs="Arial"/>
          <w:lang w:val="es-MX"/>
        </w:rPr>
        <w:t>$ 129</w:t>
      </w:r>
      <w:r w:rsidRPr="003B715A">
        <w:rPr>
          <w:rFonts w:ascii="Arial" w:hAnsi="Arial" w:cs="Arial"/>
          <w:lang w:val="es-MX"/>
        </w:rPr>
        <w:t>.00 a $ 1</w:t>
      </w:r>
      <w:r w:rsidR="00E033B9">
        <w:rPr>
          <w:rFonts w:ascii="Arial" w:hAnsi="Arial" w:cs="Arial"/>
          <w:lang w:val="es-MX"/>
        </w:rPr>
        <w:t>72</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construcciones defectuosas que no reúnen las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condiciones de seguridad o causen daños a fincas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vecinas, además de corregir las anomalías y reparar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los daños causados, de:        </w:t>
      </w:r>
      <w:r w:rsidR="005C51C2"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1,631.0</w:t>
      </w:r>
      <w:r w:rsidRPr="003B715A">
        <w:rPr>
          <w:rFonts w:ascii="Arial" w:hAnsi="Arial" w:cs="Arial"/>
          <w:lang w:val="es-MX"/>
        </w:rPr>
        <w:t xml:space="preserve">0 a $ </w:t>
      </w:r>
      <w:r w:rsidR="002E5D5E">
        <w:rPr>
          <w:rFonts w:ascii="Arial" w:hAnsi="Arial" w:cs="Arial"/>
          <w:lang w:val="es-MX"/>
        </w:rPr>
        <w:t>13</w:t>
      </w:r>
      <w:r w:rsidRPr="003B715A">
        <w:rPr>
          <w:rFonts w:ascii="Arial" w:hAnsi="Arial" w:cs="Arial"/>
          <w:lang w:val="es-MX"/>
        </w:rPr>
        <w:t>,</w:t>
      </w:r>
      <w:r w:rsidR="00E033B9">
        <w:rPr>
          <w:rFonts w:ascii="Arial" w:hAnsi="Arial" w:cs="Arial"/>
          <w:lang w:val="es-MX"/>
        </w:rPr>
        <w:t>784</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dejar acumular escombro, material de construcción,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utensilios de trabajo, o cualquier otro objeto o materiales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banqueta o calle, además de retirarlo, por metro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cuadrado, de:                            </w:t>
      </w:r>
      <w:r w:rsidR="005C51C2" w:rsidRPr="003B715A">
        <w:rPr>
          <w:rFonts w:ascii="Arial" w:hAnsi="Arial" w:cs="Arial"/>
          <w:lang w:val="es-MX"/>
        </w:rPr>
        <w:tab/>
      </w:r>
      <w:r w:rsidRPr="003B715A">
        <w:rPr>
          <w:rFonts w:ascii="Arial" w:hAnsi="Arial" w:cs="Arial"/>
          <w:lang w:val="es-MX"/>
        </w:rPr>
        <w:t xml:space="preserve"> $ 2</w:t>
      </w:r>
      <w:r w:rsidR="00E033B9">
        <w:rPr>
          <w:rFonts w:ascii="Arial" w:hAnsi="Arial" w:cs="Arial"/>
          <w:lang w:val="es-MX"/>
        </w:rPr>
        <w:t>28</w:t>
      </w:r>
      <w:r w:rsidR="00B62660">
        <w:rPr>
          <w:rFonts w:ascii="Arial" w:hAnsi="Arial" w:cs="Arial"/>
          <w:lang w:val="es-MX"/>
        </w:rPr>
        <w:t>.0</w:t>
      </w:r>
      <w:r w:rsidRPr="003B715A">
        <w:rPr>
          <w:rFonts w:ascii="Arial" w:hAnsi="Arial" w:cs="Arial"/>
          <w:lang w:val="es-MX"/>
        </w:rPr>
        <w:t xml:space="preserve">0 a $ </w:t>
      </w:r>
      <w:r w:rsidR="00E033B9">
        <w:rPr>
          <w:rFonts w:ascii="Arial" w:hAnsi="Arial" w:cs="Arial"/>
          <w:lang w:val="es-MX"/>
        </w:rPr>
        <w:t>320</w:t>
      </w:r>
      <w:r w:rsidR="00B62660">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realizar construcciones en condiciones diferentes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 los planos autorizados, de:        </w:t>
      </w:r>
      <w:r w:rsidR="005C51C2" w:rsidRPr="003B715A">
        <w:rPr>
          <w:rFonts w:ascii="Arial" w:hAnsi="Arial" w:cs="Arial"/>
          <w:lang w:val="es-MX"/>
        </w:rPr>
        <w:tab/>
      </w:r>
      <w:r w:rsidR="00E033B9">
        <w:rPr>
          <w:rFonts w:ascii="Arial" w:hAnsi="Arial" w:cs="Arial"/>
          <w:lang w:val="es-MX"/>
        </w:rPr>
        <w:t xml:space="preserve">  $ 78</w:t>
      </w:r>
      <w:r w:rsidR="00B62660">
        <w:rPr>
          <w:rFonts w:ascii="Arial" w:hAnsi="Arial" w:cs="Arial"/>
          <w:lang w:val="es-MX"/>
        </w:rPr>
        <w:t>4</w:t>
      </w:r>
      <w:r w:rsidRPr="003B715A">
        <w:rPr>
          <w:rFonts w:ascii="Arial" w:hAnsi="Arial" w:cs="Arial"/>
          <w:lang w:val="es-MX"/>
        </w:rPr>
        <w:t>.00 a $ 3,</w:t>
      </w:r>
      <w:r w:rsidR="00E033B9">
        <w:rPr>
          <w:rFonts w:ascii="Arial" w:hAnsi="Arial" w:cs="Arial"/>
          <w:lang w:val="es-MX"/>
        </w:rPr>
        <w:t>375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6.- Por carecer de la licencia de co</w:t>
      </w:r>
      <w:r w:rsidR="00797B55" w:rsidRPr="003B715A">
        <w:rPr>
          <w:rFonts w:ascii="Arial" w:hAnsi="Arial" w:cs="Arial"/>
          <w:lang w:val="es-MX"/>
        </w:rPr>
        <w:t xml:space="preserve">nstrucción de correspondiente: </w:t>
      </w:r>
    </w:p>
    <w:p w:rsidR="00356F12"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Dos a tres tantos del valor de la licencia.</w:t>
      </w:r>
    </w:p>
    <w:p w:rsidR="002E5D5E" w:rsidRDefault="002E5D5E" w:rsidP="005A2F26">
      <w:pPr>
        <w:tabs>
          <w:tab w:val="right" w:pos="8222"/>
        </w:tabs>
        <w:autoSpaceDE w:val="0"/>
        <w:autoSpaceDN w:val="0"/>
        <w:adjustRightInd w:val="0"/>
        <w:spacing w:line="360" w:lineRule="auto"/>
        <w:ind w:left="851"/>
        <w:jc w:val="both"/>
        <w:rPr>
          <w:rFonts w:ascii="Arial" w:hAnsi="Arial" w:cs="Arial"/>
          <w:lang w:val="es-MX"/>
        </w:rPr>
      </w:pP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6 Bis.- Tener licencia de construcción vencida y/o refrendo vencido, de:</w:t>
      </w: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a) Habitacional, de: </w:t>
      </w:r>
      <w:r w:rsidR="003E7626">
        <w:rPr>
          <w:rFonts w:ascii="Arial" w:hAnsi="Arial" w:cs="Arial"/>
          <w:lang w:val="es-MX"/>
        </w:rPr>
        <w:t xml:space="preserve">                                       </w:t>
      </w:r>
      <w:r w:rsidR="00E033B9">
        <w:rPr>
          <w:rFonts w:ascii="Arial" w:hAnsi="Arial" w:cs="Arial"/>
          <w:lang w:val="es-MX"/>
        </w:rPr>
        <w:t>$ 156.00 a $ 416</w:t>
      </w:r>
      <w:r>
        <w:rPr>
          <w:rFonts w:ascii="Arial" w:hAnsi="Arial" w:cs="Arial"/>
          <w:lang w:val="es-MX"/>
        </w:rPr>
        <w:t>.00</w:t>
      </w:r>
    </w:p>
    <w:p w:rsidR="002E5D5E"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p>
    <w:p w:rsidR="002E5D5E" w:rsidRPr="003B715A" w:rsidRDefault="002E5D5E" w:rsidP="002E5D5E">
      <w:pPr>
        <w:tabs>
          <w:tab w:val="right" w:pos="8222"/>
        </w:tabs>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            b) Comercial, de: </w:t>
      </w:r>
      <w:r w:rsidR="003E7626">
        <w:rPr>
          <w:rFonts w:ascii="Arial" w:hAnsi="Arial" w:cs="Arial"/>
          <w:lang w:val="es-MX"/>
        </w:rPr>
        <w:t xml:space="preserve">                                         </w:t>
      </w:r>
      <w:r w:rsidR="00E033B9">
        <w:rPr>
          <w:rFonts w:ascii="Arial" w:hAnsi="Arial" w:cs="Arial"/>
          <w:lang w:val="es-MX"/>
        </w:rPr>
        <w:t>$ 603.00 a $1,092</w:t>
      </w:r>
      <w:r>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falta de alineamiento, lo equivalente al costo del permiso, una vez expedido.</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8.- Por falta de presentación de</w:t>
      </w:r>
      <w:r w:rsidR="005C51C2" w:rsidRPr="003B715A">
        <w:rPr>
          <w:rFonts w:ascii="Arial" w:hAnsi="Arial" w:cs="Arial"/>
          <w:lang w:val="es-MX"/>
        </w:rPr>
        <w:t xml:space="preserve"> licencias de alineación, de: </w:t>
      </w:r>
      <w:r w:rsidR="005C51C2"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$ 1</w:t>
      </w:r>
      <w:r w:rsidR="00E033B9">
        <w:rPr>
          <w:rFonts w:ascii="Arial" w:hAnsi="Arial" w:cs="Arial"/>
          <w:lang w:val="es-MX"/>
        </w:rPr>
        <w:t>14</w:t>
      </w:r>
      <w:r w:rsidR="00B62660">
        <w:rPr>
          <w:rFonts w:ascii="Arial" w:hAnsi="Arial" w:cs="Arial"/>
          <w:lang w:val="es-MX"/>
        </w:rPr>
        <w:t>.0</w:t>
      </w:r>
      <w:r w:rsidRPr="003B715A">
        <w:rPr>
          <w:rFonts w:ascii="Arial" w:hAnsi="Arial" w:cs="Arial"/>
          <w:lang w:val="es-MX"/>
        </w:rPr>
        <w:t>0 a $ 1</w:t>
      </w:r>
      <w:r w:rsidR="00E033B9">
        <w:rPr>
          <w:rFonts w:ascii="Arial" w:hAnsi="Arial" w:cs="Arial"/>
          <w:lang w:val="es-MX"/>
        </w:rPr>
        <w:t>64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falta de presentación del permiso de construcción,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5C51C2" w:rsidRPr="003B715A">
        <w:rPr>
          <w:rFonts w:ascii="Arial" w:hAnsi="Arial" w:cs="Arial"/>
          <w:lang w:val="es-MX"/>
        </w:rPr>
        <w:tab/>
      </w:r>
      <w:r w:rsidR="00E279AB">
        <w:rPr>
          <w:rFonts w:ascii="Arial" w:hAnsi="Arial" w:cs="Arial"/>
          <w:lang w:val="es-MX"/>
        </w:rPr>
        <w:t xml:space="preserve">   $ 1</w:t>
      </w:r>
      <w:r w:rsidR="00E033B9">
        <w:rPr>
          <w:rFonts w:ascii="Arial" w:hAnsi="Arial" w:cs="Arial"/>
          <w:lang w:val="es-MX"/>
        </w:rPr>
        <w:t>29</w:t>
      </w:r>
      <w:r w:rsidRPr="003B715A">
        <w:rPr>
          <w:rFonts w:ascii="Arial" w:hAnsi="Arial" w:cs="Arial"/>
          <w:lang w:val="es-MX"/>
        </w:rPr>
        <w:t>.00 a $1</w:t>
      </w:r>
      <w:r w:rsidR="00E033B9">
        <w:rPr>
          <w:rFonts w:ascii="Arial" w:hAnsi="Arial" w:cs="Arial"/>
          <w:lang w:val="es-MX"/>
        </w:rPr>
        <w:t>72</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10.- Por falta de presenta</w:t>
      </w:r>
      <w:r w:rsidR="00797B55" w:rsidRPr="003B715A">
        <w:rPr>
          <w:rFonts w:ascii="Arial" w:hAnsi="Arial" w:cs="Arial"/>
          <w:lang w:val="es-MX"/>
        </w:rPr>
        <w:t xml:space="preserve">ción de plano autorizado, de: </w:t>
      </w:r>
      <w:r w:rsidR="00797B55" w:rsidRPr="003B715A">
        <w:rPr>
          <w:rFonts w:ascii="Arial" w:hAnsi="Arial" w:cs="Arial"/>
          <w:lang w:val="es-MX"/>
        </w:rPr>
        <w:tab/>
      </w:r>
      <w:r w:rsidR="00797B55" w:rsidRPr="003B715A">
        <w:rPr>
          <w:rFonts w:ascii="Arial" w:hAnsi="Arial" w:cs="Arial"/>
          <w:lang w:val="es-MX"/>
        </w:rPr>
        <w:tab/>
      </w:r>
      <w:r w:rsidR="00E033B9">
        <w:rPr>
          <w:rFonts w:ascii="Arial" w:hAnsi="Arial" w:cs="Arial"/>
          <w:lang w:val="es-MX"/>
        </w:rPr>
        <w:t>$ 70</w:t>
      </w:r>
      <w:r w:rsidR="00B62660">
        <w:rPr>
          <w:rFonts w:ascii="Arial" w:hAnsi="Arial" w:cs="Arial"/>
          <w:lang w:val="es-MX"/>
        </w:rPr>
        <w:t>.0</w:t>
      </w:r>
      <w:r w:rsidRPr="003B715A">
        <w:rPr>
          <w:rFonts w:ascii="Arial" w:hAnsi="Arial" w:cs="Arial"/>
          <w:lang w:val="es-MX"/>
        </w:rPr>
        <w:t>0 a $ 1</w:t>
      </w:r>
      <w:r w:rsidR="00E033B9">
        <w:rPr>
          <w:rFonts w:ascii="Arial" w:hAnsi="Arial" w:cs="Arial"/>
          <w:lang w:val="es-MX"/>
        </w:rPr>
        <w:t>72</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falta del refrendo del permiso, lo equivalente al monto del derecho del refrendo.</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falta de bitácora, de:           </w:t>
      </w:r>
      <w:r w:rsidR="005C51C2" w:rsidRPr="003B715A">
        <w:rPr>
          <w:rFonts w:ascii="Arial" w:hAnsi="Arial" w:cs="Arial"/>
          <w:lang w:val="es-MX"/>
        </w:rPr>
        <w:tab/>
      </w:r>
      <w:r w:rsidR="00E279AB">
        <w:rPr>
          <w:rFonts w:ascii="Arial" w:hAnsi="Arial" w:cs="Arial"/>
          <w:lang w:val="es-MX"/>
        </w:rPr>
        <w:t xml:space="preserve">     $ </w:t>
      </w:r>
      <w:r w:rsidR="00E033B9">
        <w:rPr>
          <w:rFonts w:ascii="Arial" w:hAnsi="Arial" w:cs="Arial"/>
          <w:lang w:val="es-MX"/>
        </w:rPr>
        <w:t>106</w:t>
      </w:r>
      <w:r w:rsidRPr="003B715A">
        <w:rPr>
          <w:rFonts w:ascii="Arial" w:hAnsi="Arial" w:cs="Arial"/>
          <w:lang w:val="es-MX"/>
        </w:rPr>
        <w:t>.00 a $ 1</w:t>
      </w:r>
      <w:r w:rsidR="00E033B9">
        <w:rPr>
          <w:rFonts w:ascii="Arial" w:hAnsi="Arial" w:cs="Arial"/>
          <w:lang w:val="es-MX"/>
        </w:rPr>
        <w:t>42</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13.- Por falta de la pres</w:t>
      </w:r>
      <w:r w:rsidR="00E033B9">
        <w:rPr>
          <w:rFonts w:ascii="Arial" w:hAnsi="Arial" w:cs="Arial"/>
          <w:lang w:val="es-MX"/>
        </w:rPr>
        <w:t>entación de la bitácora, de:  $ 100</w:t>
      </w:r>
      <w:r w:rsidRPr="003B715A">
        <w:rPr>
          <w:rFonts w:ascii="Arial" w:hAnsi="Arial" w:cs="Arial"/>
          <w:lang w:val="es-MX"/>
        </w:rPr>
        <w:t>.00 a $ 1</w:t>
      </w:r>
      <w:r w:rsidR="00E033B9">
        <w:rPr>
          <w:rFonts w:ascii="Arial" w:hAnsi="Arial" w:cs="Arial"/>
          <w:lang w:val="es-MX"/>
        </w:rPr>
        <w:t>35</w:t>
      </w:r>
      <w:r w:rsidR="00E279AB">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14.- Por falta de firmas en</w:t>
      </w:r>
      <w:r w:rsidR="00797B55" w:rsidRPr="003B715A">
        <w:rPr>
          <w:rFonts w:ascii="Arial" w:hAnsi="Arial" w:cs="Arial"/>
          <w:lang w:val="es-MX"/>
        </w:rPr>
        <w:t xml:space="preserve"> la bitácora, por semana, de:  </w:t>
      </w:r>
      <w:r w:rsidR="00797B55" w:rsidRPr="003B715A">
        <w:rPr>
          <w:rFonts w:ascii="Arial" w:hAnsi="Arial" w:cs="Arial"/>
          <w:lang w:val="es-MX"/>
        </w:rPr>
        <w:tab/>
      </w:r>
      <w:r w:rsidR="00797B55" w:rsidRPr="003B715A">
        <w:rPr>
          <w:rFonts w:ascii="Arial" w:hAnsi="Arial" w:cs="Arial"/>
          <w:lang w:val="es-MX"/>
        </w:rPr>
        <w:tab/>
      </w:r>
      <w:r w:rsidR="00E033B9">
        <w:rPr>
          <w:rFonts w:ascii="Arial" w:hAnsi="Arial" w:cs="Arial"/>
          <w:lang w:val="es-MX"/>
        </w:rPr>
        <w:t>$ 100</w:t>
      </w:r>
      <w:r w:rsidRPr="003B715A">
        <w:rPr>
          <w:rFonts w:ascii="Arial" w:hAnsi="Arial" w:cs="Arial"/>
          <w:lang w:val="es-MX"/>
        </w:rPr>
        <w:t>.00 a $ 1</w:t>
      </w:r>
      <w:r w:rsidR="00E033B9">
        <w:rPr>
          <w:rFonts w:ascii="Arial" w:hAnsi="Arial" w:cs="Arial"/>
          <w:lang w:val="es-MX"/>
        </w:rPr>
        <w:t>35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15.- Por firmar la bitácora sin señalar los avances de la obra,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firma, de:                      </w:t>
      </w:r>
      <w:r w:rsidR="005C51C2" w:rsidRPr="003B715A">
        <w:rPr>
          <w:rFonts w:ascii="Arial" w:hAnsi="Arial" w:cs="Arial"/>
          <w:lang w:val="es-MX"/>
        </w:rPr>
        <w:tab/>
      </w:r>
      <w:r w:rsidR="00E033B9">
        <w:rPr>
          <w:rFonts w:ascii="Arial" w:hAnsi="Arial" w:cs="Arial"/>
          <w:lang w:val="es-MX"/>
        </w:rPr>
        <w:t xml:space="preserve">  $ 100</w:t>
      </w:r>
      <w:r w:rsidR="00E279AB">
        <w:rPr>
          <w:rFonts w:ascii="Arial" w:hAnsi="Arial" w:cs="Arial"/>
          <w:lang w:val="es-MX"/>
        </w:rPr>
        <w:t>.00 a $ 1</w:t>
      </w:r>
      <w:r w:rsidR="00E033B9">
        <w:rPr>
          <w:rFonts w:ascii="Arial" w:hAnsi="Arial" w:cs="Arial"/>
          <w:lang w:val="es-MX"/>
        </w:rPr>
        <w:t>35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w:t>
      </w:r>
      <w:r w:rsidR="00B62660">
        <w:rPr>
          <w:rFonts w:ascii="Arial" w:hAnsi="Arial" w:cs="Arial"/>
          <w:lang w:val="es-MX"/>
        </w:rPr>
        <w:t>6.- Por falta de número oficial:                         Un tanto de los derechos</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falta de acotación y bardeo, por metro lineal, de: </w:t>
      </w:r>
      <w:r w:rsidR="00797B55" w:rsidRPr="003B715A">
        <w:rPr>
          <w:rFonts w:ascii="Arial" w:hAnsi="Arial" w:cs="Arial"/>
          <w:lang w:val="es-MX"/>
        </w:rPr>
        <w:tab/>
      </w:r>
      <w:r w:rsidR="00797B55" w:rsidRPr="003B715A">
        <w:rPr>
          <w:rFonts w:ascii="Arial" w:hAnsi="Arial" w:cs="Arial"/>
          <w:lang w:val="es-MX"/>
        </w:rPr>
        <w:tab/>
      </w:r>
      <w:r w:rsidR="00E033B9">
        <w:rPr>
          <w:rFonts w:ascii="Arial" w:hAnsi="Arial" w:cs="Arial"/>
          <w:lang w:val="es-MX"/>
        </w:rPr>
        <w:t>$ 30</w:t>
      </w:r>
      <w:r w:rsidR="00B62660">
        <w:rPr>
          <w:rFonts w:ascii="Arial" w:hAnsi="Arial" w:cs="Arial"/>
          <w:lang w:val="es-MX"/>
        </w:rPr>
        <w:t>.0</w:t>
      </w:r>
      <w:r w:rsidRPr="003B715A">
        <w:rPr>
          <w:rFonts w:ascii="Arial" w:hAnsi="Arial" w:cs="Arial"/>
          <w:lang w:val="es-MX"/>
        </w:rPr>
        <w:t>0 a $ 3</w:t>
      </w:r>
      <w:r w:rsidR="00E033B9">
        <w:rPr>
          <w:rFonts w:ascii="Arial" w:hAnsi="Arial" w:cs="Arial"/>
          <w:lang w:val="es-MX"/>
        </w:rPr>
        <w:t>5</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invasión de colindancia, además de demolición, de:  </w:t>
      </w:r>
    </w:p>
    <w:p w:rsidR="00356F12" w:rsidRPr="003B715A" w:rsidRDefault="00356F12" w:rsidP="00E279AB">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5C51C2"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939</w:t>
      </w:r>
      <w:r w:rsidR="00B62660">
        <w:rPr>
          <w:rFonts w:ascii="Arial" w:hAnsi="Arial" w:cs="Arial"/>
          <w:lang w:val="es-MX"/>
        </w:rPr>
        <w:t>.0</w:t>
      </w:r>
      <w:r w:rsidRPr="003B715A">
        <w:rPr>
          <w:rFonts w:ascii="Arial" w:hAnsi="Arial" w:cs="Arial"/>
          <w:lang w:val="es-MX"/>
        </w:rPr>
        <w:t>0 a $1,</w:t>
      </w:r>
      <w:r w:rsidR="00E033B9">
        <w:rPr>
          <w:rFonts w:ascii="Arial" w:hAnsi="Arial" w:cs="Arial"/>
          <w:lang w:val="es-MX"/>
        </w:rPr>
        <w:t>280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invasión en propiedad municipal, además de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demolición, por metro cuadrado, de:         </w:t>
      </w:r>
      <w:r w:rsidR="005C51C2" w:rsidRPr="003B715A">
        <w:rPr>
          <w:rFonts w:ascii="Arial" w:hAnsi="Arial" w:cs="Arial"/>
          <w:lang w:val="es-MX"/>
        </w:rPr>
        <w:tab/>
      </w:r>
      <w:r w:rsidRPr="003B715A">
        <w:rPr>
          <w:rFonts w:ascii="Arial" w:hAnsi="Arial" w:cs="Arial"/>
          <w:lang w:val="es-MX"/>
        </w:rPr>
        <w:t xml:space="preserve">   $1,</w:t>
      </w:r>
      <w:r w:rsidR="00E033B9">
        <w:rPr>
          <w:rFonts w:ascii="Arial" w:hAnsi="Arial" w:cs="Arial"/>
          <w:lang w:val="es-MX"/>
        </w:rPr>
        <w:t>568</w:t>
      </w:r>
      <w:r w:rsidRPr="003B715A">
        <w:rPr>
          <w:rFonts w:ascii="Arial" w:hAnsi="Arial" w:cs="Arial"/>
          <w:lang w:val="es-MX"/>
        </w:rPr>
        <w:t>.00 a $ 3,</w:t>
      </w:r>
      <w:r w:rsidR="00E033B9">
        <w:rPr>
          <w:rFonts w:ascii="Arial" w:hAnsi="Arial" w:cs="Arial"/>
          <w:lang w:val="es-MX"/>
        </w:rPr>
        <w:t>375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20.- Por demoler fincas que estén sujetas a disposiciones sobre protección y conservación de monumentos arqueológicos o históricos, sin el permiso correspondiente, se sancionará al responsable con la reconstrucción total y en las mismas condiciones en que se encontraba en el caso que establezca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la autoridad competente.</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21.- Por demoler fincas de orden común sin el permiso correspondiente, lo equivalente al costo de la licencia.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22.- Por falta de pancarta del perito, de:     </w:t>
      </w:r>
      <w:r w:rsidR="005C51C2" w:rsidRPr="003B715A">
        <w:rPr>
          <w:rFonts w:ascii="Arial" w:hAnsi="Arial" w:cs="Arial"/>
          <w:lang w:val="es-MX"/>
        </w:rPr>
        <w:tab/>
      </w:r>
      <w:r w:rsidRPr="003B715A">
        <w:rPr>
          <w:rFonts w:ascii="Arial" w:hAnsi="Arial" w:cs="Arial"/>
          <w:lang w:val="es-MX"/>
        </w:rPr>
        <w:t xml:space="preserve">  $ 1</w:t>
      </w:r>
      <w:r w:rsidR="00E033B9">
        <w:rPr>
          <w:rFonts w:ascii="Arial" w:hAnsi="Arial" w:cs="Arial"/>
          <w:lang w:val="es-MX"/>
        </w:rPr>
        <w:t>57</w:t>
      </w:r>
      <w:r w:rsidRPr="003B715A">
        <w:rPr>
          <w:rFonts w:ascii="Arial" w:hAnsi="Arial" w:cs="Arial"/>
          <w:lang w:val="es-MX"/>
        </w:rPr>
        <w:t>.00 a $ 2</w:t>
      </w:r>
      <w:r w:rsidR="00E033B9">
        <w:rPr>
          <w:rFonts w:ascii="Arial" w:hAnsi="Arial" w:cs="Arial"/>
          <w:lang w:val="es-MX"/>
        </w:rPr>
        <w:t>28</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falta de perito, de:                </w:t>
      </w:r>
      <w:r w:rsidR="005C51C2" w:rsidRPr="003B715A">
        <w:rPr>
          <w:rFonts w:ascii="Arial" w:hAnsi="Arial" w:cs="Arial"/>
          <w:lang w:val="es-MX"/>
        </w:rPr>
        <w:tab/>
      </w:r>
      <w:r w:rsidRPr="003B715A">
        <w:rPr>
          <w:rFonts w:ascii="Arial" w:hAnsi="Arial" w:cs="Arial"/>
          <w:lang w:val="es-MX"/>
        </w:rPr>
        <w:t xml:space="preserve">   $ 2</w:t>
      </w:r>
      <w:r w:rsidR="00E033B9">
        <w:rPr>
          <w:rFonts w:ascii="Arial" w:hAnsi="Arial" w:cs="Arial"/>
          <w:lang w:val="es-MX"/>
        </w:rPr>
        <w:t>98</w:t>
      </w:r>
      <w:r w:rsidRPr="003B715A">
        <w:rPr>
          <w:rFonts w:ascii="Arial" w:hAnsi="Arial" w:cs="Arial"/>
          <w:lang w:val="es-MX"/>
        </w:rPr>
        <w:t>.00 a $ 6</w:t>
      </w:r>
      <w:r w:rsidR="00E033B9">
        <w:rPr>
          <w:rFonts w:ascii="Arial" w:hAnsi="Arial" w:cs="Arial"/>
          <w:lang w:val="es-MX"/>
        </w:rPr>
        <w:t>77</w:t>
      </w:r>
      <w:r w:rsidR="00B62660">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falta de banqueta, de:           </w:t>
      </w:r>
      <w:r w:rsidR="005C51C2" w:rsidRPr="003B715A">
        <w:rPr>
          <w:rFonts w:ascii="Arial" w:hAnsi="Arial" w:cs="Arial"/>
          <w:lang w:val="es-MX"/>
        </w:rPr>
        <w:tab/>
      </w:r>
      <w:r w:rsidRPr="003B715A">
        <w:rPr>
          <w:rFonts w:ascii="Arial" w:hAnsi="Arial" w:cs="Arial"/>
          <w:lang w:val="es-MX"/>
        </w:rPr>
        <w:t xml:space="preserve">   $ 2</w:t>
      </w:r>
      <w:r w:rsidR="00E033B9">
        <w:rPr>
          <w:rFonts w:ascii="Arial" w:hAnsi="Arial" w:cs="Arial"/>
          <w:lang w:val="es-MX"/>
        </w:rPr>
        <w:t>98</w:t>
      </w:r>
      <w:r w:rsidR="000E1722">
        <w:rPr>
          <w:rFonts w:ascii="Arial" w:hAnsi="Arial" w:cs="Arial"/>
          <w:lang w:val="es-MX"/>
        </w:rPr>
        <w:t>.0</w:t>
      </w:r>
      <w:r w:rsidRPr="003B715A">
        <w:rPr>
          <w:rFonts w:ascii="Arial" w:hAnsi="Arial" w:cs="Arial"/>
          <w:lang w:val="es-MX"/>
        </w:rPr>
        <w:t>0 a $ 6</w:t>
      </w:r>
      <w:r w:rsidR="00E033B9">
        <w:rPr>
          <w:rFonts w:ascii="Arial" w:hAnsi="Arial" w:cs="Arial"/>
          <w:lang w:val="es-MX"/>
        </w:rPr>
        <w:t>77</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25.- Por falta de vocacionamiento, y/o dictamen de uso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suelo, de:                          </w:t>
      </w:r>
      <w:r w:rsidR="005C51C2"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755</w:t>
      </w:r>
      <w:r w:rsidRPr="003B715A">
        <w:rPr>
          <w:rFonts w:ascii="Arial" w:hAnsi="Arial" w:cs="Arial"/>
          <w:lang w:val="es-MX"/>
        </w:rPr>
        <w:t xml:space="preserve">.00 a $ </w:t>
      </w:r>
      <w:r w:rsidR="00E033B9">
        <w:rPr>
          <w:rFonts w:ascii="Arial" w:hAnsi="Arial" w:cs="Arial"/>
          <w:lang w:val="es-MX"/>
        </w:rPr>
        <w:t>1,011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26.- Por haber incurrido en falsedad en datos consignados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las solicitudes de los permisos, de:        </w:t>
      </w:r>
      <w:r w:rsidR="005C51C2" w:rsidRPr="003B715A">
        <w:rPr>
          <w:rFonts w:ascii="Arial" w:hAnsi="Arial" w:cs="Arial"/>
          <w:lang w:val="es-MX"/>
        </w:rPr>
        <w:tab/>
      </w:r>
      <w:r w:rsidRPr="003B715A">
        <w:rPr>
          <w:rFonts w:ascii="Arial" w:hAnsi="Arial" w:cs="Arial"/>
          <w:lang w:val="es-MX"/>
        </w:rPr>
        <w:t xml:space="preserve">  $</w:t>
      </w:r>
      <w:r w:rsidR="00701A9E" w:rsidRPr="003B715A">
        <w:rPr>
          <w:rFonts w:ascii="Arial" w:hAnsi="Arial" w:cs="Arial"/>
          <w:lang w:val="es-MX"/>
        </w:rPr>
        <w:t xml:space="preserve"> </w:t>
      </w:r>
      <w:r w:rsidRPr="003B715A">
        <w:rPr>
          <w:rFonts w:ascii="Arial" w:hAnsi="Arial" w:cs="Arial"/>
          <w:lang w:val="es-MX"/>
        </w:rPr>
        <w:t>1,</w:t>
      </w:r>
      <w:r w:rsidR="00E033B9">
        <w:rPr>
          <w:rFonts w:ascii="Arial" w:hAnsi="Arial" w:cs="Arial"/>
          <w:lang w:val="es-MX"/>
        </w:rPr>
        <w:t>501</w:t>
      </w:r>
      <w:r w:rsidR="00E9012A">
        <w:rPr>
          <w:rFonts w:ascii="Arial" w:hAnsi="Arial" w:cs="Arial"/>
          <w:lang w:val="es-MX"/>
        </w:rPr>
        <w:t>.0</w:t>
      </w:r>
      <w:r w:rsidRPr="003B715A">
        <w:rPr>
          <w:rFonts w:ascii="Arial" w:hAnsi="Arial" w:cs="Arial"/>
          <w:lang w:val="es-MX"/>
        </w:rPr>
        <w:t xml:space="preserve">0 a $ </w:t>
      </w:r>
      <w:r w:rsidR="000E1722">
        <w:rPr>
          <w:rFonts w:ascii="Arial" w:hAnsi="Arial" w:cs="Arial"/>
          <w:lang w:val="es-MX"/>
        </w:rPr>
        <w:t>4,</w:t>
      </w:r>
      <w:r w:rsidR="00E033B9">
        <w:rPr>
          <w:rFonts w:ascii="Arial" w:hAnsi="Arial" w:cs="Arial"/>
          <w:lang w:val="es-MX"/>
        </w:rPr>
        <w:t>497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761C2F"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27.- Por no enviarse oportunamente a la </w:t>
      </w:r>
      <w:r w:rsidR="00761C2F" w:rsidRPr="003B715A">
        <w:rPr>
          <w:rFonts w:ascii="Arial" w:hAnsi="Arial" w:cs="Arial"/>
          <w:lang w:val="es-MX"/>
        </w:rPr>
        <w:t xml:space="preserve">Coordinación General </w:t>
      </w:r>
    </w:p>
    <w:p w:rsidR="00356F12" w:rsidRPr="003B715A" w:rsidRDefault="00761C2F"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de Gestión Integral de la Ciudad</w:t>
      </w:r>
      <w:r w:rsidR="00356F12" w:rsidRPr="003B715A">
        <w:rPr>
          <w:rFonts w:ascii="Arial" w:hAnsi="Arial" w:cs="Arial"/>
          <w:lang w:val="es-MX"/>
        </w:rPr>
        <w:t xml:space="preserve"> informes y los datos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señala el reglame</w:t>
      </w:r>
      <w:r w:rsidR="00797B55" w:rsidRPr="003B715A">
        <w:rPr>
          <w:rFonts w:ascii="Arial" w:hAnsi="Arial" w:cs="Arial"/>
          <w:lang w:val="es-MX"/>
        </w:rPr>
        <w:t xml:space="preserve">nto de construcciones, de:     </w:t>
      </w:r>
      <w:r w:rsidRPr="003B715A">
        <w:rPr>
          <w:rFonts w:ascii="Arial" w:hAnsi="Arial" w:cs="Arial"/>
          <w:lang w:val="es-MX"/>
        </w:rPr>
        <w:t xml:space="preserve">$ </w:t>
      </w:r>
      <w:r w:rsidR="000E1722">
        <w:rPr>
          <w:rFonts w:ascii="Arial" w:hAnsi="Arial" w:cs="Arial"/>
          <w:lang w:val="es-MX"/>
        </w:rPr>
        <w:t>4</w:t>
      </w:r>
      <w:r w:rsidR="00E033B9">
        <w:rPr>
          <w:rFonts w:ascii="Arial" w:hAnsi="Arial" w:cs="Arial"/>
          <w:lang w:val="es-MX"/>
        </w:rPr>
        <w:t>49</w:t>
      </w:r>
      <w:r w:rsidRPr="003B715A">
        <w:rPr>
          <w:rFonts w:ascii="Arial" w:hAnsi="Arial" w:cs="Arial"/>
          <w:lang w:val="es-MX"/>
        </w:rPr>
        <w:t>.00 a $ 1,</w:t>
      </w:r>
      <w:r w:rsidR="00E033B9">
        <w:rPr>
          <w:rFonts w:ascii="Arial" w:hAnsi="Arial" w:cs="Arial"/>
          <w:lang w:val="es-MX"/>
        </w:rPr>
        <w:t>353</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761C2F"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28.- Por impedir y obstaculizar al personal de la </w:t>
      </w:r>
      <w:r w:rsidR="00761C2F" w:rsidRPr="003B715A">
        <w:rPr>
          <w:rFonts w:ascii="Arial" w:hAnsi="Arial" w:cs="Arial"/>
          <w:lang w:val="es-MX"/>
        </w:rPr>
        <w:t xml:space="preserve">Coordinación </w:t>
      </w:r>
    </w:p>
    <w:p w:rsidR="008832DE" w:rsidRPr="003B715A" w:rsidRDefault="00761C2F"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General de Gestión Integral de la Ciudad</w:t>
      </w:r>
      <w:r w:rsidR="00356F12" w:rsidRPr="003B715A">
        <w:rPr>
          <w:rFonts w:ascii="Arial" w:hAnsi="Arial" w:cs="Arial"/>
          <w:lang w:val="es-MX"/>
        </w:rPr>
        <w:t xml:space="preserve">, el cumplimiento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sus funciones, de:                          </w:t>
      </w:r>
      <w:r w:rsidR="005C51C2" w:rsidRPr="003B715A">
        <w:rPr>
          <w:rFonts w:ascii="Arial" w:hAnsi="Arial" w:cs="Arial"/>
          <w:lang w:val="es-MX"/>
        </w:rPr>
        <w:tab/>
      </w:r>
      <w:r w:rsidR="00E033B9">
        <w:rPr>
          <w:rFonts w:ascii="Arial" w:hAnsi="Arial" w:cs="Arial"/>
          <w:lang w:val="es-MX"/>
        </w:rPr>
        <w:t xml:space="preserve">     $ 201</w:t>
      </w:r>
      <w:r w:rsidR="00E9012A">
        <w:rPr>
          <w:rFonts w:ascii="Arial" w:hAnsi="Arial" w:cs="Arial"/>
          <w:lang w:val="es-MX"/>
        </w:rPr>
        <w:t>.0</w:t>
      </w:r>
      <w:r w:rsidRPr="003B715A">
        <w:rPr>
          <w:rFonts w:ascii="Arial" w:hAnsi="Arial" w:cs="Arial"/>
          <w:lang w:val="es-MX"/>
        </w:rPr>
        <w:t>0 a $ 2</w:t>
      </w:r>
      <w:r w:rsidR="00E033B9">
        <w:rPr>
          <w:rFonts w:ascii="Arial" w:hAnsi="Arial" w:cs="Arial"/>
          <w:lang w:val="es-MX"/>
        </w:rPr>
        <w:t>7</w:t>
      </w:r>
      <w:r w:rsidRPr="003B715A">
        <w:rPr>
          <w:rFonts w:ascii="Arial" w:hAnsi="Arial" w:cs="Arial"/>
          <w:lang w:val="es-MX"/>
        </w:rPr>
        <w:t>1.00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29.- Por omisión de jardines en zona de servidumbres,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metro cuadrado, de:                    </w:t>
      </w:r>
      <w:r w:rsidR="005C51C2" w:rsidRPr="003B715A">
        <w:rPr>
          <w:rFonts w:ascii="Arial" w:hAnsi="Arial" w:cs="Arial"/>
          <w:lang w:val="es-MX"/>
        </w:rPr>
        <w:tab/>
      </w:r>
      <w:r w:rsidRPr="003B715A">
        <w:rPr>
          <w:rFonts w:ascii="Arial" w:hAnsi="Arial" w:cs="Arial"/>
          <w:lang w:val="es-MX"/>
        </w:rPr>
        <w:t xml:space="preserve">    $ 3</w:t>
      </w:r>
      <w:r w:rsidR="00E033B9">
        <w:rPr>
          <w:rFonts w:ascii="Arial" w:hAnsi="Arial" w:cs="Arial"/>
          <w:lang w:val="es-MX"/>
        </w:rPr>
        <w:t>99</w:t>
      </w:r>
      <w:r w:rsidR="00E9012A">
        <w:rPr>
          <w:rFonts w:ascii="Arial" w:hAnsi="Arial" w:cs="Arial"/>
          <w:lang w:val="es-MX"/>
        </w:rPr>
        <w:t>.0</w:t>
      </w:r>
      <w:r w:rsidRPr="003B715A">
        <w:rPr>
          <w:rFonts w:ascii="Arial" w:hAnsi="Arial" w:cs="Arial"/>
          <w:lang w:val="es-MX"/>
        </w:rPr>
        <w:t xml:space="preserve">0 a $ </w:t>
      </w:r>
      <w:r w:rsidR="00E033B9">
        <w:rPr>
          <w:rFonts w:ascii="Arial" w:hAnsi="Arial" w:cs="Arial"/>
          <w:lang w:val="es-MX"/>
        </w:rPr>
        <w:t>535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30.- Por muros altos en servidumbre, que excedan de lo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permitido por el reglamento de construcción, además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la demolición, por metro cuadrado, de:         </w:t>
      </w:r>
      <w:r w:rsidR="005C51C2" w:rsidRPr="003B715A">
        <w:rPr>
          <w:rFonts w:ascii="Arial" w:hAnsi="Arial" w:cs="Arial"/>
          <w:lang w:val="es-MX"/>
        </w:rPr>
        <w:tab/>
      </w:r>
      <w:r w:rsidRPr="003B715A">
        <w:rPr>
          <w:rFonts w:ascii="Arial" w:hAnsi="Arial" w:cs="Arial"/>
          <w:lang w:val="es-MX"/>
        </w:rPr>
        <w:t xml:space="preserve">  $ </w:t>
      </w:r>
      <w:r w:rsidR="00E033B9">
        <w:rPr>
          <w:rFonts w:ascii="Arial" w:hAnsi="Arial" w:cs="Arial"/>
          <w:lang w:val="es-MX"/>
        </w:rPr>
        <w:t>52</w:t>
      </w:r>
      <w:r w:rsidR="00E9012A">
        <w:rPr>
          <w:rFonts w:ascii="Arial" w:hAnsi="Arial" w:cs="Arial"/>
          <w:lang w:val="es-MX"/>
        </w:rPr>
        <w:t>6</w:t>
      </w:r>
      <w:r w:rsidR="00E033B9">
        <w:rPr>
          <w:rFonts w:ascii="Arial" w:hAnsi="Arial" w:cs="Arial"/>
          <w:lang w:val="es-MX"/>
        </w:rPr>
        <w:t>.00 a $ 721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31.- La invasión con construcción en la vía pública, o en áreas con limitaciones de dominio, se castigara con multas de uno a tres tantos del valor comercial por metro cuadrado del terreno invadido, además de la demolición de la propia construcción.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32.- La invasión a la restricción posterior se castigará con multas equivalentes al valor de la construcción y demolición.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33.- La invasión del área de servidumbre se castigará con multas de uno a dos tantos del valor comercial, por metro cuadrado del terreno invadido además de la demolición de las propias construcciones. Las marquesinas, aleros, cubiertas, cornisas, balcones o cualquier otro tipo de salientes que exceda de lo permitido por el reglamento de construcciones, se equipara a lo señalado en el numeral 31 de la presente fracción.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34.- Las elevaciones con muros laterales, frontales y perimetrales a una altura superior a la permitida por el reglamento de construcciones y desarrollo urbano, se equipara a la invasión prevista en los párrafos que anteceden, teniéndose como terreno invadido el monto, en metros cuadrados construidos en exceso a la altura permitida. La demolición señalada en los numerales 31 y 32 de la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presente fracción.</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35.- Por iniciar construcciones o reconstrucciones, sin que se hubiese tramitado previ</w:t>
      </w:r>
      <w:r w:rsidR="00797B55" w:rsidRPr="003B715A">
        <w:rPr>
          <w:rFonts w:ascii="Arial" w:hAnsi="Arial" w:cs="Arial"/>
          <w:lang w:val="es-MX"/>
        </w:rPr>
        <w:t xml:space="preserve">amente la licencia respectiva: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De dos a cuatro tantos el importe de la licencia.</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36.- Por el incumplimiento a lo dispuesto por el artículo 298 del Código Urbano para el Estado de</w:t>
      </w:r>
      <w:r w:rsidR="00797B55" w:rsidRPr="003B715A">
        <w:rPr>
          <w:rFonts w:ascii="Arial" w:hAnsi="Arial" w:cs="Arial"/>
          <w:lang w:val="es-MX"/>
        </w:rPr>
        <w:t xml:space="preserve"> Jalisco, multa equivalente a: </w:t>
      </w:r>
    </w:p>
    <w:p w:rsidR="00356F12" w:rsidRDefault="00356F12" w:rsidP="0083682B">
      <w:pPr>
        <w:tabs>
          <w:tab w:val="right" w:pos="8222"/>
        </w:tabs>
        <w:autoSpaceDE w:val="0"/>
        <w:autoSpaceDN w:val="0"/>
        <w:adjustRightInd w:val="0"/>
        <w:spacing w:line="360" w:lineRule="auto"/>
        <w:ind w:left="1418"/>
        <w:jc w:val="right"/>
        <w:rPr>
          <w:rFonts w:ascii="Arial" w:hAnsi="Arial" w:cs="Arial"/>
          <w:lang w:val="es-MX"/>
        </w:rPr>
      </w:pPr>
      <w:r w:rsidRPr="003B715A">
        <w:rPr>
          <w:rFonts w:ascii="Arial" w:hAnsi="Arial" w:cs="Arial"/>
          <w:lang w:val="es-MX"/>
        </w:rPr>
        <w:t xml:space="preserve">              Ciento setenta </w:t>
      </w:r>
      <w:r w:rsidR="0083682B" w:rsidRPr="0083682B">
        <w:rPr>
          <w:rFonts w:ascii="Arial" w:hAnsi="Arial" w:cs="Arial"/>
          <w:lang w:val="es-MX"/>
        </w:rPr>
        <w:t>Veces del valor diario de la Unidad de Medida y Actualización (UMA)</w:t>
      </w:r>
    </w:p>
    <w:p w:rsidR="0083682B" w:rsidRPr="003B715A" w:rsidRDefault="0083682B" w:rsidP="0083682B">
      <w:pPr>
        <w:tabs>
          <w:tab w:val="right" w:pos="8222"/>
        </w:tabs>
        <w:autoSpaceDE w:val="0"/>
        <w:autoSpaceDN w:val="0"/>
        <w:adjustRightInd w:val="0"/>
        <w:spacing w:line="360" w:lineRule="auto"/>
        <w:ind w:left="1418"/>
        <w:jc w:val="right"/>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37.- Por dejar patio menor a lo autorizado de:    </w:t>
      </w:r>
      <w:r w:rsidR="005C51C2" w:rsidRPr="003B715A">
        <w:rPr>
          <w:rFonts w:ascii="Arial" w:hAnsi="Arial" w:cs="Arial"/>
          <w:lang w:val="es-MX"/>
        </w:rPr>
        <w:tab/>
      </w:r>
      <w:r w:rsidRPr="003B715A">
        <w:rPr>
          <w:rFonts w:ascii="Arial" w:hAnsi="Arial" w:cs="Arial"/>
          <w:lang w:val="es-MX"/>
        </w:rPr>
        <w:t xml:space="preserve">  $ 5</w:t>
      </w:r>
      <w:r w:rsidR="0083682B">
        <w:rPr>
          <w:rFonts w:ascii="Arial" w:hAnsi="Arial" w:cs="Arial"/>
          <w:lang w:val="es-MX"/>
        </w:rPr>
        <w:t>98</w:t>
      </w:r>
      <w:r w:rsidR="00E9012A">
        <w:rPr>
          <w:rFonts w:ascii="Arial" w:hAnsi="Arial" w:cs="Arial"/>
          <w:lang w:val="es-MX"/>
        </w:rPr>
        <w:t>.0</w:t>
      </w:r>
      <w:r w:rsidR="0083682B">
        <w:rPr>
          <w:rFonts w:ascii="Arial" w:hAnsi="Arial" w:cs="Arial"/>
          <w:lang w:val="es-MX"/>
        </w:rPr>
        <w:t>0 a $ 804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38.- Por dejar ventana sin ventilación adecuada o falta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espacios abiertos, de:              </w:t>
      </w:r>
      <w:r w:rsidR="005C51C2" w:rsidRPr="003B715A">
        <w:rPr>
          <w:rFonts w:ascii="Arial" w:hAnsi="Arial" w:cs="Arial"/>
          <w:lang w:val="es-MX"/>
        </w:rPr>
        <w:tab/>
      </w:r>
      <w:r w:rsidRPr="003B715A">
        <w:rPr>
          <w:rFonts w:ascii="Arial" w:hAnsi="Arial" w:cs="Arial"/>
          <w:lang w:val="es-MX"/>
        </w:rPr>
        <w:t xml:space="preserve">  $ 2</w:t>
      </w:r>
      <w:r w:rsidR="0083682B">
        <w:rPr>
          <w:rFonts w:ascii="Arial" w:hAnsi="Arial" w:cs="Arial"/>
          <w:lang w:val="es-MX"/>
        </w:rPr>
        <w:t>98.00 a $ 813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39.- Por tener fachada en mal estado en casa habitación,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comercio u oficina, además de </w:t>
      </w:r>
      <w:r w:rsidR="00797B55" w:rsidRPr="003B715A">
        <w:rPr>
          <w:rFonts w:ascii="Arial" w:hAnsi="Arial" w:cs="Arial"/>
          <w:lang w:val="es-MX"/>
        </w:rPr>
        <w:t xml:space="preserve">su reparación de: </w:t>
      </w:r>
      <w:r w:rsidRPr="003B715A">
        <w:rPr>
          <w:rFonts w:ascii="Arial" w:hAnsi="Arial" w:cs="Arial"/>
          <w:lang w:val="es-MX"/>
        </w:rPr>
        <w:t>$ 4</w:t>
      </w:r>
      <w:r w:rsidR="0083682B">
        <w:rPr>
          <w:rFonts w:ascii="Arial" w:hAnsi="Arial" w:cs="Arial"/>
          <w:lang w:val="es-MX"/>
        </w:rPr>
        <w:t>98</w:t>
      </w:r>
      <w:r w:rsidRPr="003B715A">
        <w:rPr>
          <w:rFonts w:ascii="Arial" w:hAnsi="Arial" w:cs="Arial"/>
          <w:lang w:val="es-MX"/>
        </w:rPr>
        <w:t xml:space="preserve">.00 a $ </w:t>
      </w:r>
      <w:r w:rsidR="000E1722">
        <w:rPr>
          <w:rFonts w:ascii="Arial" w:hAnsi="Arial" w:cs="Arial"/>
          <w:lang w:val="es-MX"/>
        </w:rPr>
        <w:t>5</w:t>
      </w:r>
      <w:r w:rsidR="0083682B">
        <w:rPr>
          <w:rFonts w:ascii="Arial" w:hAnsi="Arial" w:cs="Arial"/>
          <w:lang w:val="es-MX"/>
        </w:rPr>
        <w:t>62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40.- Por no contar con los permisos para urbanizaciones, lotificaciones, construcciones o cualquiera de los mencionados de los artículos del 63 al 65 de esta ley o no entregar con la debida oportunidad de las porciones, porcentajes o aportaciones que de acuerdo con el Código Urbano del Estado de Jalisco correspondientes al municipio, de uno a tres tantos de las obligaciones eludidas.</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41.- Por infringir otras disposiciones del Código Urbano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para el Estado de Jalisco o al reglamento de construcción </w:t>
      </w:r>
    </w:p>
    <w:p w:rsidR="00356F12" w:rsidRPr="003B715A" w:rsidRDefault="00356F12" w:rsidP="00E9012A">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en forma no prevista e</w:t>
      </w:r>
      <w:r w:rsidR="00797B55" w:rsidRPr="003B715A">
        <w:rPr>
          <w:rFonts w:ascii="Arial" w:hAnsi="Arial" w:cs="Arial"/>
          <w:lang w:val="es-MX"/>
        </w:rPr>
        <w:t>n los incisos anteriores, de:</w:t>
      </w:r>
      <w:r w:rsidR="00797B55" w:rsidRPr="003B715A">
        <w:rPr>
          <w:rFonts w:ascii="Arial" w:hAnsi="Arial" w:cs="Arial"/>
          <w:lang w:val="es-MX"/>
        </w:rPr>
        <w:tab/>
      </w:r>
      <w:r w:rsidR="00797B55" w:rsidRPr="003B715A">
        <w:rPr>
          <w:rFonts w:ascii="Arial" w:hAnsi="Arial" w:cs="Arial"/>
          <w:lang w:val="es-MX"/>
        </w:rPr>
        <w:tab/>
      </w:r>
      <w:r w:rsidRPr="003B715A">
        <w:rPr>
          <w:rFonts w:ascii="Arial" w:hAnsi="Arial" w:cs="Arial"/>
          <w:lang w:val="es-MX"/>
        </w:rPr>
        <w:t xml:space="preserve">$ </w:t>
      </w:r>
      <w:r w:rsidR="0083682B">
        <w:rPr>
          <w:rFonts w:ascii="Arial" w:hAnsi="Arial" w:cs="Arial"/>
          <w:lang w:val="es-MX"/>
        </w:rPr>
        <w:t>895</w:t>
      </w:r>
      <w:r w:rsidRPr="003B715A">
        <w:rPr>
          <w:rFonts w:ascii="Arial" w:hAnsi="Arial" w:cs="Arial"/>
          <w:lang w:val="es-MX"/>
        </w:rPr>
        <w:t>.00 a $ 1,</w:t>
      </w:r>
      <w:r w:rsidR="0083682B">
        <w:rPr>
          <w:rFonts w:ascii="Arial" w:hAnsi="Arial" w:cs="Arial"/>
          <w:lang w:val="es-MX"/>
        </w:rPr>
        <w:t>210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42.- Por la omisión de cajones de estacionamiento en inmuebles consolidados, originada por cambio de uso de suelo, según su clasificación, por cada uno de ellos, de acuerdo a las siguientes tarifas:</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A. Inmuebles de uso habitacional:</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Densidad alta: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0E1722">
        <w:rPr>
          <w:rFonts w:ascii="Arial" w:hAnsi="Arial" w:cs="Arial"/>
          <w:lang w:val="es-MX"/>
        </w:rPr>
        <w:t>2</w:t>
      </w:r>
      <w:r w:rsidR="0083682B">
        <w:rPr>
          <w:rFonts w:ascii="Arial" w:hAnsi="Arial" w:cs="Arial"/>
          <w:lang w:val="es-MX"/>
        </w:rPr>
        <w:t>5,115</w:t>
      </w:r>
      <w:r w:rsidR="00E9012A">
        <w:rPr>
          <w:rFonts w:ascii="Arial" w:hAnsi="Arial" w:cs="Arial"/>
          <w:lang w:val="es-MX"/>
        </w:rPr>
        <w:t>.0</w:t>
      </w:r>
      <w:r w:rsidR="00797B55" w:rsidRPr="003B715A">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Densidad media: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$ 3</w:t>
      </w:r>
      <w:r w:rsidR="0083682B">
        <w:rPr>
          <w:rFonts w:ascii="Arial" w:hAnsi="Arial" w:cs="Arial"/>
          <w:lang w:val="es-MX"/>
        </w:rPr>
        <w:t>7,675</w:t>
      </w:r>
      <w:r w:rsidR="00E9012A">
        <w:rPr>
          <w:rFonts w:ascii="Arial" w:hAnsi="Arial" w:cs="Arial"/>
          <w:lang w:val="es-MX"/>
        </w:rPr>
        <w:t>.0</w:t>
      </w:r>
      <w:r w:rsidR="00797B55" w:rsidRPr="003B715A">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Densidad baja: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0E1722">
        <w:rPr>
          <w:rFonts w:ascii="Arial" w:hAnsi="Arial" w:cs="Arial"/>
          <w:lang w:val="es-MX"/>
        </w:rPr>
        <w:t>5</w:t>
      </w:r>
      <w:r w:rsidR="0083682B">
        <w:rPr>
          <w:rFonts w:ascii="Arial" w:hAnsi="Arial" w:cs="Arial"/>
          <w:lang w:val="es-MX"/>
        </w:rPr>
        <w:t>5,950</w:t>
      </w:r>
      <w:r w:rsidR="00E9012A">
        <w:rPr>
          <w:rFonts w:ascii="Arial" w:hAnsi="Arial" w:cs="Arial"/>
          <w:lang w:val="es-MX"/>
        </w:rPr>
        <w:t>.0</w:t>
      </w:r>
      <w:r w:rsidR="00797B55"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4. Densidad mínima:                             </w:t>
      </w:r>
      <w:r w:rsidR="005C51C2" w:rsidRPr="003B715A">
        <w:rPr>
          <w:rFonts w:ascii="Arial" w:hAnsi="Arial" w:cs="Arial"/>
          <w:lang w:val="es-MX"/>
        </w:rPr>
        <w:tab/>
      </w:r>
      <w:r w:rsidRPr="003B715A">
        <w:rPr>
          <w:rFonts w:ascii="Arial" w:hAnsi="Arial" w:cs="Arial"/>
          <w:lang w:val="es-MX"/>
        </w:rPr>
        <w:t xml:space="preserve">     $ </w:t>
      </w:r>
      <w:r w:rsidR="0083682B">
        <w:rPr>
          <w:rFonts w:ascii="Arial" w:hAnsi="Arial" w:cs="Arial"/>
          <w:lang w:val="es-MX"/>
        </w:rPr>
        <w:t>62,790</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134" w:hanging="284"/>
        <w:jc w:val="both"/>
        <w:rPr>
          <w:rFonts w:ascii="Arial" w:hAnsi="Arial" w:cs="Arial"/>
          <w:lang w:val="es-MX"/>
        </w:rPr>
      </w:pPr>
      <w:r w:rsidRPr="003B715A">
        <w:rPr>
          <w:rFonts w:ascii="Arial" w:hAnsi="Arial" w:cs="Arial"/>
          <w:lang w:val="es-MX"/>
        </w:rPr>
        <w:t>B. Inmuebles de uso no habitacional:</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1. Industrial: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3682B">
        <w:rPr>
          <w:rFonts w:ascii="Arial" w:hAnsi="Arial" w:cs="Arial"/>
          <w:lang w:val="es-MX"/>
        </w:rPr>
        <w:t>31,372</w:t>
      </w:r>
      <w:r w:rsidR="00E9012A">
        <w:rPr>
          <w:rFonts w:ascii="Arial" w:hAnsi="Arial" w:cs="Arial"/>
          <w:lang w:val="es-MX"/>
        </w:rPr>
        <w:t>.0</w:t>
      </w:r>
      <w:r w:rsidR="00797B55" w:rsidRPr="003B715A">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2. Equipamientos y otros:                         </w:t>
      </w:r>
      <w:r w:rsidR="005C51C2"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83682B">
        <w:rPr>
          <w:rFonts w:ascii="Arial" w:hAnsi="Arial" w:cs="Arial"/>
          <w:lang w:val="es-MX"/>
        </w:rPr>
        <w:t>31,372</w:t>
      </w:r>
      <w:r w:rsidR="00E9012A">
        <w:rPr>
          <w:rFonts w:ascii="Arial" w:hAnsi="Arial" w:cs="Arial"/>
          <w:lang w:val="es-MX"/>
        </w:rPr>
        <w:t>.0</w:t>
      </w:r>
      <w:r w:rsidR="00797B55"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3. Comercial, turístico y de servicios:                 </w:t>
      </w:r>
      <w:r w:rsidR="005C51C2" w:rsidRPr="003B715A">
        <w:rPr>
          <w:rFonts w:ascii="Arial" w:hAnsi="Arial" w:cs="Arial"/>
          <w:lang w:val="es-MX"/>
        </w:rPr>
        <w:tab/>
      </w:r>
      <w:r w:rsidRPr="003B715A">
        <w:rPr>
          <w:rFonts w:ascii="Arial" w:hAnsi="Arial" w:cs="Arial"/>
          <w:lang w:val="es-MX"/>
        </w:rPr>
        <w:t xml:space="preserve">     $ </w:t>
      </w:r>
      <w:r w:rsidR="0083682B">
        <w:rPr>
          <w:rFonts w:ascii="Arial" w:hAnsi="Arial" w:cs="Arial"/>
          <w:lang w:val="es-MX"/>
        </w:rPr>
        <w:t>62,790</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p>
    <w:p w:rsidR="00356F12" w:rsidRPr="003B715A" w:rsidRDefault="005C51C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43</w:t>
      </w:r>
      <w:r w:rsidR="00356F12" w:rsidRPr="003B715A">
        <w:rPr>
          <w:rFonts w:ascii="Arial" w:hAnsi="Arial" w:cs="Arial"/>
          <w:lang w:val="es-MX"/>
        </w:rPr>
        <w:t>.-</w:t>
      </w:r>
      <w:r w:rsidR="006D4A78" w:rsidRPr="003B715A">
        <w:rPr>
          <w:rFonts w:ascii="Arial" w:hAnsi="Arial" w:cs="Arial"/>
          <w:lang w:val="es-MX"/>
        </w:rPr>
        <w:t xml:space="preserve"> </w:t>
      </w:r>
      <w:r w:rsidR="00356F12" w:rsidRPr="003B715A">
        <w:rPr>
          <w:rFonts w:ascii="Arial" w:hAnsi="Arial" w:cs="Arial"/>
          <w:lang w:val="es-MX"/>
        </w:rPr>
        <w:t>Por relleno de tierra</w:t>
      </w:r>
      <w:r w:rsidR="002E5D5E">
        <w:rPr>
          <w:rFonts w:ascii="Arial" w:hAnsi="Arial" w:cs="Arial"/>
          <w:lang w:val="es-MX"/>
        </w:rPr>
        <w:t xml:space="preserve"> y/o escombro</w:t>
      </w:r>
      <w:r w:rsidR="00356F12" w:rsidRPr="003B715A">
        <w:rPr>
          <w:rFonts w:ascii="Arial" w:hAnsi="Arial" w:cs="Arial"/>
          <w:lang w:val="es-MX"/>
        </w:rPr>
        <w:t xml:space="preserve"> por metro cuadrado o cúbico, de:  </w:t>
      </w:r>
      <w:r w:rsidR="00797B55" w:rsidRPr="003B715A">
        <w:rPr>
          <w:rFonts w:ascii="Arial" w:hAnsi="Arial" w:cs="Arial"/>
          <w:lang w:val="es-MX"/>
        </w:rPr>
        <w:tab/>
      </w:r>
      <w:r w:rsidR="000E1722">
        <w:rPr>
          <w:rFonts w:ascii="Arial" w:hAnsi="Arial" w:cs="Arial"/>
          <w:lang w:val="es-MX"/>
        </w:rPr>
        <w:t>$ 1</w:t>
      </w:r>
      <w:r w:rsidR="0083682B">
        <w:rPr>
          <w:rFonts w:ascii="Arial" w:hAnsi="Arial" w:cs="Arial"/>
          <w:lang w:val="es-MX"/>
        </w:rPr>
        <w:t>6</w:t>
      </w:r>
      <w:r w:rsidR="000E1722">
        <w:rPr>
          <w:rFonts w:ascii="Arial" w:hAnsi="Arial" w:cs="Arial"/>
          <w:lang w:val="es-MX"/>
        </w:rPr>
        <w:t>.00 a $ 2</w:t>
      </w:r>
      <w:r w:rsidR="0083682B">
        <w:rPr>
          <w:rFonts w:ascii="Arial" w:hAnsi="Arial" w:cs="Arial"/>
          <w:lang w:val="es-MX"/>
        </w:rPr>
        <w:t>8</w:t>
      </w:r>
      <w:r w:rsidR="00356F12"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44.-</w:t>
      </w:r>
      <w:r w:rsidR="006D4A78" w:rsidRPr="003B715A">
        <w:rPr>
          <w:rFonts w:ascii="Arial" w:hAnsi="Arial" w:cs="Arial"/>
          <w:lang w:val="es-MX"/>
        </w:rPr>
        <w:t xml:space="preserve"> </w:t>
      </w:r>
      <w:r w:rsidRPr="003B715A">
        <w:rPr>
          <w:rFonts w:ascii="Arial" w:hAnsi="Arial" w:cs="Arial"/>
          <w:lang w:val="es-MX"/>
        </w:rPr>
        <w:t xml:space="preserve">Por no contar con drenaje propio, ni fosa séptica, de:  </w:t>
      </w:r>
      <w:r w:rsidR="005C51C2" w:rsidRPr="003B715A">
        <w:rPr>
          <w:rFonts w:ascii="Arial" w:hAnsi="Arial" w:cs="Arial"/>
          <w:lang w:val="es-MX"/>
        </w:rPr>
        <w:tab/>
      </w:r>
      <w:r w:rsidR="00797B55" w:rsidRPr="003B715A">
        <w:rPr>
          <w:rFonts w:ascii="Arial" w:hAnsi="Arial" w:cs="Arial"/>
          <w:lang w:val="es-MX"/>
        </w:rPr>
        <w:tab/>
      </w:r>
      <w:r w:rsidR="000E1722">
        <w:rPr>
          <w:rFonts w:ascii="Arial" w:hAnsi="Arial" w:cs="Arial"/>
          <w:lang w:val="es-MX"/>
        </w:rPr>
        <w:t>$ 2</w:t>
      </w:r>
      <w:r w:rsidR="0083682B">
        <w:rPr>
          <w:rFonts w:ascii="Arial" w:hAnsi="Arial" w:cs="Arial"/>
          <w:lang w:val="es-MX"/>
        </w:rPr>
        <w:t>98</w:t>
      </w:r>
      <w:r w:rsidRPr="003B715A">
        <w:rPr>
          <w:rFonts w:ascii="Arial" w:hAnsi="Arial" w:cs="Arial"/>
          <w:lang w:val="es-MX"/>
        </w:rPr>
        <w:t xml:space="preserve">.00 a $ </w:t>
      </w:r>
      <w:r w:rsidR="0083682B">
        <w:rPr>
          <w:rFonts w:ascii="Arial" w:hAnsi="Arial" w:cs="Arial"/>
          <w:lang w:val="es-MX"/>
        </w:rPr>
        <w:t>634</w:t>
      </w:r>
      <w:r w:rsidRPr="003B715A">
        <w:rPr>
          <w:rFonts w:ascii="Arial" w:hAnsi="Arial" w:cs="Arial"/>
          <w:lang w:val="es-MX"/>
        </w:rPr>
        <w:t>.00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45.-</w:t>
      </w:r>
      <w:r w:rsidR="006D4A78" w:rsidRPr="003B715A">
        <w:rPr>
          <w:rFonts w:ascii="Arial" w:hAnsi="Arial" w:cs="Arial"/>
          <w:lang w:val="es-MX"/>
        </w:rPr>
        <w:t xml:space="preserve"> </w:t>
      </w:r>
      <w:r w:rsidRPr="003B715A">
        <w:rPr>
          <w:rFonts w:ascii="Arial" w:hAnsi="Arial" w:cs="Arial"/>
          <w:lang w:val="es-MX"/>
        </w:rPr>
        <w:t>Por falta de Licencia Municipal y/o permiso por habitabilidad de inmuebles, comercial o casa habitación según el tipo</w:t>
      </w:r>
      <w:r w:rsidR="00797B55" w:rsidRPr="003B715A">
        <w:rPr>
          <w:rFonts w:ascii="Arial" w:hAnsi="Arial" w:cs="Arial"/>
          <w:lang w:val="es-MX"/>
        </w:rPr>
        <w:t xml:space="preserve"> de construcción por cada uno: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                               </w:t>
      </w:r>
      <w:r w:rsidR="00797B55" w:rsidRPr="003B715A">
        <w:rPr>
          <w:rFonts w:ascii="Arial" w:hAnsi="Arial" w:cs="Arial"/>
          <w:lang w:val="es-MX"/>
        </w:rPr>
        <w:t xml:space="preserve">                       </w:t>
      </w:r>
      <w:r w:rsidRPr="003B715A">
        <w:rPr>
          <w:rFonts w:ascii="Arial" w:hAnsi="Arial" w:cs="Arial"/>
          <w:lang w:val="es-MX"/>
        </w:rPr>
        <w:t>Tres tantos del valor de la licencia.</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46.-</w:t>
      </w:r>
      <w:r w:rsidR="006D4A78" w:rsidRPr="003B715A">
        <w:rPr>
          <w:rFonts w:ascii="Arial" w:hAnsi="Arial" w:cs="Arial"/>
          <w:lang w:val="es-MX"/>
        </w:rPr>
        <w:t xml:space="preserve"> </w:t>
      </w:r>
      <w:r w:rsidRPr="003B715A">
        <w:rPr>
          <w:rFonts w:ascii="Arial" w:hAnsi="Arial" w:cs="Arial"/>
          <w:lang w:val="es-MX"/>
        </w:rPr>
        <w:t xml:space="preserve">Por violar, quitar o romper el sello de clausura a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fincas o acceso de construcción previamente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clausurados, de:                </w:t>
      </w:r>
      <w:r w:rsidR="005C51C2" w:rsidRPr="003B715A">
        <w:rPr>
          <w:rFonts w:ascii="Arial" w:hAnsi="Arial" w:cs="Arial"/>
          <w:lang w:val="es-MX"/>
        </w:rPr>
        <w:tab/>
      </w:r>
      <w:r w:rsidR="000E1722">
        <w:rPr>
          <w:rFonts w:ascii="Arial" w:hAnsi="Arial" w:cs="Arial"/>
          <w:lang w:val="es-MX"/>
        </w:rPr>
        <w:t xml:space="preserve">     $ 2,</w:t>
      </w:r>
      <w:r w:rsidR="0083682B">
        <w:rPr>
          <w:rFonts w:ascii="Arial" w:hAnsi="Arial" w:cs="Arial"/>
          <w:lang w:val="es-MX"/>
        </w:rPr>
        <w:t>747.00 a $ 11,345</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47.- Por eliminar jardín o área verde en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zona de servidumbre, por metro cuadrado, de:  </w:t>
      </w:r>
      <w:r w:rsidR="005C51C2" w:rsidRPr="003B715A">
        <w:rPr>
          <w:rFonts w:ascii="Arial" w:hAnsi="Arial" w:cs="Arial"/>
          <w:lang w:val="es-MX"/>
        </w:rPr>
        <w:tab/>
      </w:r>
      <w:r w:rsidRPr="003B715A">
        <w:rPr>
          <w:rFonts w:ascii="Arial" w:hAnsi="Arial" w:cs="Arial"/>
          <w:lang w:val="es-MX"/>
        </w:rPr>
        <w:t xml:space="preserve"> $ </w:t>
      </w:r>
      <w:r w:rsidR="0083682B">
        <w:rPr>
          <w:rFonts w:ascii="Arial" w:hAnsi="Arial" w:cs="Arial"/>
          <w:lang w:val="es-MX"/>
        </w:rPr>
        <w:t>431</w:t>
      </w:r>
      <w:r w:rsidR="00E9012A">
        <w:rPr>
          <w:rFonts w:ascii="Arial" w:hAnsi="Arial" w:cs="Arial"/>
          <w:lang w:val="es-MX"/>
        </w:rPr>
        <w:t>.0</w:t>
      </w:r>
      <w:r w:rsidRPr="003B715A">
        <w:rPr>
          <w:rFonts w:ascii="Arial" w:hAnsi="Arial" w:cs="Arial"/>
          <w:lang w:val="es-MX"/>
        </w:rPr>
        <w:t xml:space="preserve">0 a $ </w:t>
      </w:r>
      <w:r w:rsidR="0083682B">
        <w:rPr>
          <w:rFonts w:ascii="Arial" w:hAnsi="Arial" w:cs="Arial"/>
          <w:lang w:val="es-MX"/>
        </w:rPr>
        <w:t>627</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48.- Por construir ventanas o apertura de vanos </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muros colindantes a predios, por metro </w:t>
      </w:r>
    </w:p>
    <w:p w:rsidR="00356F12" w:rsidRDefault="00356F12" w:rsidP="005A2F26">
      <w:pPr>
        <w:tabs>
          <w:tab w:val="decimal" w:pos="7938"/>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cuadrado, de:                           </w:t>
      </w:r>
      <w:r w:rsidR="005C51C2" w:rsidRPr="003B715A">
        <w:rPr>
          <w:rFonts w:ascii="Arial" w:hAnsi="Arial" w:cs="Arial"/>
          <w:lang w:val="es-MX"/>
        </w:rPr>
        <w:tab/>
      </w:r>
      <w:r w:rsidRPr="003B715A">
        <w:rPr>
          <w:rFonts w:ascii="Arial" w:hAnsi="Arial" w:cs="Arial"/>
          <w:lang w:val="es-MX"/>
        </w:rPr>
        <w:t xml:space="preserve">   $ </w:t>
      </w:r>
      <w:r w:rsidR="000E1722">
        <w:rPr>
          <w:rFonts w:ascii="Arial" w:hAnsi="Arial" w:cs="Arial"/>
          <w:lang w:val="es-MX"/>
        </w:rPr>
        <w:t>4</w:t>
      </w:r>
      <w:r w:rsidR="0083682B">
        <w:rPr>
          <w:rFonts w:ascii="Arial" w:hAnsi="Arial" w:cs="Arial"/>
          <w:lang w:val="es-MX"/>
        </w:rPr>
        <w:t>35</w:t>
      </w:r>
      <w:r w:rsidR="00E9012A">
        <w:rPr>
          <w:rFonts w:ascii="Arial" w:hAnsi="Arial" w:cs="Arial"/>
          <w:lang w:val="es-MX"/>
        </w:rPr>
        <w:t>.0</w:t>
      </w:r>
      <w:r w:rsidR="0083682B">
        <w:rPr>
          <w:rFonts w:ascii="Arial" w:hAnsi="Arial" w:cs="Arial"/>
          <w:lang w:val="es-MX"/>
        </w:rPr>
        <w:t>0 a $ 705</w:t>
      </w:r>
      <w:r w:rsidR="00E9012A">
        <w:rPr>
          <w:rFonts w:ascii="Arial" w:hAnsi="Arial" w:cs="Arial"/>
          <w:lang w:val="es-MX"/>
        </w:rPr>
        <w:t>.0</w:t>
      </w:r>
      <w:r w:rsidRPr="003B715A">
        <w:rPr>
          <w:rFonts w:ascii="Arial" w:hAnsi="Arial" w:cs="Arial"/>
          <w:lang w:val="es-MX"/>
        </w:rPr>
        <w:t>0</w:t>
      </w:r>
    </w:p>
    <w:p w:rsidR="0083682B" w:rsidRDefault="0083682B" w:rsidP="005A2F26">
      <w:pPr>
        <w:tabs>
          <w:tab w:val="decimal" w:pos="7938"/>
        </w:tabs>
        <w:autoSpaceDE w:val="0"/>
        <w:autoSpaceDN w:val="0"/>
        <w:adjustRightInd w:val="0"/>
        <w:spacing w:line="360" w:lineRule="auto"/>
        <w:ind w:left="851"/>
        <w:jc w:val="both"/>
        <w:rPr>
          <w:rFonts w:ascii="Arial" w:hAnsi="Arial" w:cs="Arial"/>
          <w:lang w:val="es-MX"/>
        </w:rPr>
      </w:pPr>
    </w:p>
    <w:p w:rsidR="0083682B" w:rsidRPr="0083682B" w:rsidRDefault="0083682B" w:rsidP="0083682B">
      <w:pPr>
        <w:tabs>
          <w:tab w:val="decimal" w:pos="7938"/>
        </w:tabs>
        <w:autoSpaceDE w:val="0"/>
        <w:autoSpaceDN w:val="0"/>
        <w:adjustRightInd w:val="0"/>
        <w:spacing w:line="360" w:lineRule="auto"/>
        <w:ind w:left="851" w:hanging="284"/>
        <w:jc w:val="both"/>
        <w:rPr>
          <w:rFonts w:ascii="Arial" w:hAnsi="Arial" w:cs="Arial"/>
          <w:lang w:val="es-MX"/>
        </w:rPr>
      </w:pPr>
      <w:r w:rsidRPr="0083682B">
        <w:rPr>
          <w:rFonts w:ascii="Arial" w:hAnsi="Arial" w:cs="Arial"/>
          <w:lang w:val="es-MX"/>
        </w:rPr>
        <w:t>49.- Carecer de las medidas de seguridad y equipo</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r w:rsidRPr="0083682B">
        <w:rPr>
          <w:rFonts w:ascii="Arial" w:hAnsi="Arial" w:cs="Arial"/>
          <w:lang w:val="es-MX"/>
        </w:rPr>
        <w:t>necesario para evitar algún tipo de accidente, de:</w:t>
      </w:r>
    </w:p>
    <w:p w:rsidR="0083682B" w:rsidRPr="0083682B" w:rsidRDefault="0083682B" w:rsidP="0083682B">
      <w:pPr>
        <w:tabs>
          <w:tab w:val="decimal" w:pos="7938"/>
        </w:tabs>
        <w:autoSpaceDE w:val="0"/>
        <w:autoSpaceDN w:val="0"/>
        <w:adjustRightInd w:val="0"/>
        <w:spacing w:line="360" w:lineRule="auto"/>
        <w:ind w:left="851"/>
        <w:jc w:val="right"/>
        <w:rPr>
          <w:rFonts w:ascii="Arial" w:hAnsi="Arial" w:cs="Arial"/>
          <w:lang w:val="es-MX"/>
        </w:rPr>
      </w:pPr>
      <w:r w:rsidRPr="0083682B">
        <w:rPr>
          <w:rFonts w:ascii="Arial" w:hAnsi="Arial" w:cs="Arial"/>
          <w:lang w:val="es-MX"/>
        </w:rPr>
        <w:t xml:space="preserve">    50 a 200  Veces del valor diario de la Unidad de Medida y Actualización (UMA)</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p>
    <w:p w:rsidR="0083682B" w:rsidRPr="0083682B" w:rsidRDefault="0083682B" w:rsidP="0083682B">
      <w:pPr>
        <w:tabs>
          <w:tab w:val="decimal" w:pos="7938"/>
        </w:tabs>
        <w:autoSpaceDE w:val="0"/>
        <w:autoSpaceDN w:val="0"/>
        <w:adjustRightInd w:val="0"/>
        <w:spacing w:line="360" w:lineRule="auto"/>
        <w:ind w:left="851" w:hanging="284"/>
        <w:jc w:val="both"/>
        <w:rPr>
          <w:rFonts w:ascii="Arial" w:hAnsi="Arial" w:cs="Arial"/>
          <w:lang w:val="es-MX"/>
        </w:rPr>
      </w:pPr>
      <w:r w:rsidRPr="0083682B">
        <w:rPr>
          <w:rFonts w:ascii="Arial" w:hAnsi="Arial" w:cs="Arial"/>
          <w:lang w:val="es-MX"/>
        </w:rPr>
        <w:t>50.- Carecer de las medidas de seguridad necesarias</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r w:rsidRPr="0083682B">
        <w:rPr>
          <w:rFonts w:ascii="Arial" w:hAnsi="Arial" w:cs="Arial"/>
          <w:lang w:val="es-MX"/>
        </w:rPr>
        <w:t>para evitar algún colapso o derrumbes en obras de</w:t>
      </w:r>
    </w:p>
    <w:p w:rsidR="0083682B" w:rsidRPr="0083682B" w:rsidRDefault="0083682B" w:rsidP="0083682B">
      <w:pPr>
        <w:tabs>
          <w:tab w:val="decimal" w:pos="7938"/>
        </w:tabs>
        <w:autoSpaceDE w:val="0"/>
        <w:autoSpaceDN w:val="0"/>
        <w:adjustRightInd w:val="0"/>
        <w:spacing w:line="360" w:lineRule="auto"/>
        <w:ind w:left="851"/>
        <w:jc w:val="both"/>
        <w:rPr>
          <w:rFonts w:ascii="Arial" w:hAnsi="Arial" w:cs="Arial"/>
          <w:lang w:val="es-MX"/>
        </w:rPr>
      </w:pPr>
      <w:r w:rsidRPr="0083682B">
        <w:rPr>
          <w:rFonts w:ascii="Arial" w:hAnsi="Arial" w:cs="Arial"/>
          <w:lang w:val="es-MX"/>
        </w:rPr>
        <w:t>construcción públicas o privadas, de:</w:t>
      </w:r>
    </w:p>
    <w:p w:rsidR="0083682B" w:rsidRPr="003B715A" w:rsidRDefault="0083682B" w:rsidP="0083682B">
      <w:pPr>
        <w:tabs>
          <w:tab w:val="decimal" w:pos="7938"/>
        </w:tabs>
        <w:autoSpaceDE w:val="0"/>
        <w:autoSpaceDN w:val="0"/>
        <w:adjustRightInd w:val="0"/>
        <w:spacing w:line="360" w:lineRule="auto"/>
        <w:ind w:left="851"/>
        <w:jc w:val="right"/>
        <w:rPr>
          <w:rFonts w:ascii="Arial" w:hAnsi="Arial" w:cs="Arial"/>
          <w:lang w:val="es-MX"/>
        </w:rPr>
      </w:pPr>
      <w:r w:rsidRPr="0083682B">
        <w:rPr>
          <w:rFonts w:ascii="Arial" w:hAnsi="Arial" w:cs="Arial"/>
          <w:lang w:val="es-MX"/>
        </w:rPr>
        <w:t xml:space="preserve">         300 a 24,000  Veces del valor diario de la Unidad de Medida y Actualización (UMA)</w:t>
      </w:r>
    </w:p>
    <w:p w:rsidR="00356F12" w:rsidRPr="003B715A" w:rsidRDefault="00356F12" w:rsidP="005A2F26">
      <w:pPr>
        <w:tabs>
          <w:tab w:val="decimal" w:pos="7938"/>
        </w:tabs>
        <w:autoSpaceDE w:val="0"/>
        <w:autoSpaceDN w:val="0"/>
        <w:adjustRightInd w:val="0"/>
        <w:spacing w:line="360" w:lineRule="auto"/>
        <w:ind w:left="851"/>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IX. Por violaciones al uso y aprovechamiento del agua.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Cuando el S.I.A.P.A., o el Municipio, a través de sus inspecciones o verificaciones detecten violaciones a las disposiciones que se contemplan en el capítulo del agua potable, alcantarillado y saneamiento, aplicará las siguientes sanciones: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Aquellos usuarios que se opongan a la instalación del aparato medidor se harán acreedores, además, a una multa de 50 </w:t>
      </w:r>
      <w:r w:rsidR="00B521A1" w:rsidRPr="00B521A1">
        <w:rPr>
          <w:rFonts w:ascii="Arial" w:hAnsi="Arial" w:cs="Arial"/>
        </w:rPr>
        <w:t>Veces del valor diario de la Unidad de Medida y Actualización (UMA)</w:t>
      </w:r>
      <w:r w:rsidRPr="003B715A">
        <w:rPr>
          <w:rFonts w:ascii="Arial" w:hAnsi="Arial" w:cs="Arial"/>
          <w:lang w:val="es-MX"/>
        </w:rPr>
        <w:t>, y se cancelara su toma.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Cuando los urbanizadores no den aviso al S.I.A.P.A. o al Municipio, de la transmisión de dominio de los nuevos poseedores de lotes, se harán acreedores de una sanción econ</w:t>
      </w:r>
      <w:r w:rsidR="00FF2A12" w:rsidRPr="003B715A">
        <w:rPr>
          <w:rFonts w:ascii="Arial" w:hAnsi="Arial" w:cs="Arial"/>
          <w:lang w:val="es-MX"/>
        </w:rPr>
        <w:t xml:space="preserve">ómica equivalente a 250 </w:t>
      </w:r>
      <w:r w:rsidR="00B521A1" w:rsidRPr="00B521A1">
        <w:rPr>
          <w:rFonts w:ascii="Arial" w:hAnsi="Arial" w:cs="Arial"/>
        </w:rPr>
        <w:t>Veces del valor diario de la Unidad de Medida y Actualización (UMA)</w:t>
      </w:r>
      <w:r w:rsidRPr="003B715A">
        <w:rPr>
          <w:rFonts w:ascii="Arial" w:hAnsi="Arial" w:cs="Arial"/>
          <w:lang w:val="es-MX"/>
        </w:rPr>
        <w:t>, por cada lote.</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SIAPA y/o Municipio, se impondrá al usuario una sanción</w:t>
      </w:r>
      <w:r w:rsidR="00FF2A12" w:rsidRPr="003B715A">
        <w:rPr>
          <w:rFonts w:ascii="Arial" w:hAnsi="Arial" w:cs="Arial"/>
          <w:lang w:val="es-MX"/>
        </w:rPr>
        <w:t xml:space="preserve"> económica equivalente a 200 </w:t>
      </w:r>
      <w:r w:rsidR="00B521A1" w:rsidRPr="00B521A1">
        <w:rPr>
          <w:rFonts w:ascii="Arial" w:hAnsi="Arial" w:cs="Arial"/>
        </w:rPr>
        <w:t>Veces del valor diario de la Unidad de Medida y Actualización (UMA)</w:t>
      </w:r>
      <w:r w:rsidRPr="003B715A">
        <w:rPr>
          <w:rFonts w:ascii="Arial" w:hAnsi="Arial" w:cs="Arial"/>
          <w:lang w:val="es-MX"/>
        </w:rPr>
        <w:t>, para usuarios de us</w:t>
      </w:r>
      <w:r w:rsidR="00FF2A12" w:rsidRPr="003B715A">
        <w:rPr>
          <w:rFonts w:ascii="Arial" w:hAnsi="Arial" w:cs="Arial"/>
          <w:lang w:val="es-MX"/>
        </w:rPr>
        <w:t xml:space="preserve">o habitacional y de 500 </w:t>
      </w:r>
      <w:r w:rsidR="00FF2A12" w:rsidRPr="003B715A">
        <w:rPr>
          <w:rFonts w:ascii="Arial" w:hAnsi="Arial" w:cs="Arial"/>
        </w:rPr>
        <w:t>UMAS</w:t>
      </w:r>
      <w:r w:rsidR="00914756" w:rsidRPr="003B715A">
        <w:rPr>
          <w:rFonts w:ascii="Arial" w:hAnsi="Arial" w:cs="Arial"/>
        </w:rPr>
        <w:t xml:space="preserve"> Unidad de Medida y Actualización</w:t>
      </w:r>
      <w:r w:rsidRPr="003B715A">
        <w:rPr>
          <w:rFonts w:ascii="Arial" w:hAnsi="Arial" w:cs="Arial"/>
          <w:lang w:val="es-MX"/>
        </w:rPr>
        <w:t xml:space="preserve"> vigentes, para usuarios de otros usos, independientemente del pago que deberá realizar por concepto de consumos estimados.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de uno a tres tantos más del monto que dejó de pagar</w:t>
      </w:r>
      <w:r w:rsidR="00F95806" w:rsidRPr="003B715A">
        <w:rPr>
          <w:rFonts w:ascii="Arial" w:hAnsi="Arial" w:cs="Arial"/>
          <w:lang w:val="es-MX"/>
        </w:rPr>
        <w:t xml:space="preserve"> </w:t>
      </w:r>
      <w:r w:rsidRPr="003B715A">
        <w:rPr>
          <w:rFonts w:ascii="Arial" w:hAnsi="Arial" w:cs="Arial"/>
          <w:lang w:val="es-MX"/>
        </w:rPr>
        <w:t>por su negligencia u omisión.</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e) Cuando se sorprenda a los usuarios lavando cocheras, banquetas, calles, paredes, vehículos de cualquier tipo u objetos de cualquier naturaleza a chorro de manguera, se le impondrá una sanción económica equivalente a diez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f) En los inmuebles de uso habitacional que tengan adeudo por más de dos meses, el SIAPA y/o Municipio, procederá a la reducción del flujo del agua en la toma y en los predios de otros usos y con adeudos de dos meses o más, se podrá realizar la suspensión total del servicio o la cancelación de las descargas o albañales, el usuario deberá pagar sus adeudos, así como los gastos que originen las reducciones o cancelaciones o suspensiones y posterior regularización.</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En caso de suspensión total del servicio de agua potable a usuarios de uso habitacional estén al corriente de sus pagos, se cubrirá el servicio mediante pipas, de lo contrario pagarán al SIAPA y/o Municipio la cantidad de $ 3</w:t>
      </w:r>
      <w:r w:rsidR="000E1722">
        <w:rPr>
          <w:rFonts w:ascii="Arial" w:hAnsi="Arial" w:cs="Arial"/>
          <w:lang w:val="es-MX"/>
        </w:rPr>
        <w:t>50.5</w:t>
      </w:r>
      <w:r w:rsidRPr="003B715A">
        <w:rPr>
          <w:rFonts w:ascii="Arial" w:hAnsi="Arial" w:cs="Arial"/>
          <w:lang w:val="es-MX"/>
        </w:rPr>
        <w:t>0 y deberá cubrirse previo a la entrega, esto con el fin de cubrir sus necesidades básicas.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g) Daños e inspección técnica: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1.- Todos los daños que afecten a los medidores y sin perjuicio de que el S.I.A.P.A. o al Municipio,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w:t>
      </w:r>
      <w:r w:rsidR="00FF2A12" w:rsidRPr="003B715A">
        <w:rPr>
          <w:rFonts w:ascii="Arial" w:hAnsi="Arial" w:cs="Arial"/>
          <w:lang w:val="es-MX"/>
        </w:rPr>
        <w:t xml:space="preserve">nómica equivalente a 25 </w:t>
      </w:r>
      <w:r w:rsidR="00B521A1" w:rsidRPr="00B521A1">
        <w:rPr>
          <w:rFonts w:ascii="Arial" w:hAnsi="Arial" w:cs="Arial"/>
        </w:rPr>
        <w:t>Veces del valor diario de la Unidad de Medida y Actualización (UMA)</w:t>
      </w:r>
      <w:r w:rsidRPr="003B715A">
        <w:rPr>
          <w:rFonts w:ascii="Arial" w:hAnsi="Arial" w:cs="Arial"/>
          <w:lang w:val="es-MX"/>
        </w:rPr>
        <w:t>, independientemente del pago que por consumo o suministro señala esta Ley.</w:t>
      </w: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r w:rsidRPr="003B715A">
        <w:rPr>
          <w:rFonts w:ascii="Arial" w:hAnsi="Arial" w:cs="Arial"/>
          <w:lang w:val="es-MX"/>
        </w:rPr>
        <w:t>2.- Cuando los usuarios, personas físicas o jurídicas con sus acciones u omisiones disminuyan o pongan en peligro la disponibilidad de agua potable para el abastecimiento del área metropolitana debido a daños a la infraestructura hidrosanitaria o a la mala utilización de los recursos o bien dañen el agua del subsuelo, o sus desechos perjudiquen el alcantarillado y con ello motiven inspecciones de carácter técnico por parte del S.I.A.P.A. o al Municipio, deberán pagar por tal concepto, una sanció</w:t>
      </w:r>
      <w:r w:rsidR="00FF2A12" w:rsidRPr="003B715A">
        <w:rPr>
          <w:rFonts w:ascii="Arial" w:hAnsi="Arial" w:cs="Arial"/>
          <w:lang w:val="es-MX"/>
        </w:rPr>
        <w:t xml:space="preserve">n económica de 50 a 500 </w:t>
      </w:r>
      <w:r w:rsidR="00B521A1" w:rsidRPr="00B521A1">
        <w:rPr>
          <w:rFonts w:ascii="Arial" w:hAnsi="Arial" w:cs="Arial"/>
        </w:rPr>
        <w:t>Veces del valor diario de la Unidad de Medida y Actualización (UMA)</w:t>
      </w:r>
      <w:r w:rsidRPr="003B715A">
        <w:rPr>
          <w:rFonts w:ascii="Arial" w:hAnsi="Arial" w:cs="Arial"/>
          <w:lang w:val="es-MX"/>
        </w:rPr>
        <w:t>; de conformidad con los trabajos técnicos realizados y la gravedad de los daños causados, además de lo anterior, la institución clausurará las tomas y/o descargas hasta en tanto el usuario realice las obras materiales por su cuenta y riesgo que eliminen el problema según las especificaciones que determine el S.I.A.P.A. o al Municipio, o que en su defecto efectúe el pago correspondiente cuando los trabajos los realice el S.I.A.P.A. o al Municipio, de manera directa.</w:t>
      </w:r>
    </w:p>
    <w:p w:rsidR="00356F12" w:rsidRPr="003B715A" w:rsidRDefault="00356F12" w:rsidP="005A2F26">
      <w:pPr>
        <w:autoSpaceDE w:val="0"/>
        <w:autoSpaceDN w:val="0"/>
        <w:adjustRightInd w:val="0"/>
        <w:spacing w:line="360" w:lineRule="auto"/>
        <w:ind w:left="1418" w:hanging="284"/>
        <w:jc w:val="both"/>
        <w:rPr>
          <w:rFonts w:ascii="Arial" w:hAnsi="Arial" w:cs="Arial"/>
          <w:lang w:val="es-MX"/>
        </w:rPr>
      </w:pPr>
    </w:p>
    <w:p w:rsidR="00356F12" w:rsidRPr="003B715A" w:rsidRDefault="00356F12" w:rsidP="005A2F26">
      <w:pPr>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Cuando sea el SIAPA o al Municipio, quien realice los trabajos a que se refiere el arábigo anterior, el usuario, persona física o jurídica responsable de los daños causados, pagará al SIAPA o al Municipio, independientemente de la sanción establecida, según sea necesario, la utilización de insumos, de conformidad con la siguiente tabla: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Inspección 1-2 horas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B521A1">
        <w:rPr>
          <w:rFonts w:ascii="Arial" w:hAnsi="Arial" w:cs="Arial"/>
          <w:lang w:val="es-MX"/>
        </w:rPr>
        <w:t>837</w:t>
      </w:r>
      <w:r w:rsidR="00E9012A">
        <w:rPr>
          <w:rFonts w:ascii="Arial" w:hAnsi="Arial" w:cs="Arial"/>
          <w:lang w:val="es-MX"/>
        </w:rPr>
        <w:t>.0</w:t>
      </w:r>
      <w:r w:rsidR="000E1722">
        <w:rPr>
          <w:rFonts w:ascii="Arial" w:hAnsi="Arial" w:cs="Arial"/>
          <w:lang w:val="es-MX"/>
        </w:rPr>
        <w:t>0</w:t>
      </w:r>
    </w:p>
    <w:p w:rsidR="00356F12" w:rsidRPr="003B715A" w:rsidRDefault="00356F12" w:rsidP="00B521A1">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Inspección 3-5 horas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B521A1">
        <w:rPr>
          <w:rFonts w:ascii="Arial" w:hAnsi="Arial" w:cs="Arial"/>
          <w:lang w:val="es-MX"/>
        </w:rPr>
        <w:t>508</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Inspección 6-12 horas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$ 2,</w:t>
      </w:r>
      <w:r w:rsidR="00B521A1">
        <w:rPr>
          <w:rFonts w:ascii="Arial" w:hAnsi="Arial" w:cs="Arial"/>
          <w:lang w:val="es-MX"/>
        </w:rPr>
        <w:t>514</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Muestreo cromatografía por muestra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B521A1">
        <w:rPr>
          <w:rFonts w:ascii="Arial" w:hAnsi="Arial" w:cs="Arial"/>
          <w:lang w:val="es-MX"/>
        </w:rPr>
        <w:t>675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Muestreo agua residuales por muestra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B521A1">
        <w:rPr>
          <w:rFonts w:ascii="Arial" w:hAnsi="Arial" w:cs="Arial"/>
          <w:lang w:val="es-MX"/>
        </w:rPr>
        <w:t>173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Desengrasante por litro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$ 5</w:t>
      </w:r>
      <w:r w:rsidR="00B521A1">
        <w:rPr>
          <w:rFonts w:ascii="Arial" w:hAnsi="Arial" w:cs="Arial"/>
          <w:lang w:val="es-MX"/>
        </w:rPr>
        <w:t>9</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Removedor por litro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$ 5</w:t>
      </w:r>
      <w:r w:rsidR="00B521A1">
        <w:rPr>
          <w:rFonts w:ascii="Arial" w:hAnsi="Arial" w:cs="Arial"/>
          <w:lang w:val="es-MX"/>
        </w:rPr>
        <w:t>9</w:t>
      </w:r>
      <w:r w:rsidR="00E9012A">
        <w:rPr>
          <w:rFonts w:ascii="Arial" w:hAnsi="Arial" w:cs="Arial"/>
          <w:lang w:val="es-MX"/>
        </w:rPr>
        <w:t>.0</w:t>
      </w:r>
      <w:r w:rsidR="000E1722">
        <w:rPr>
          <w:rFonts w:ascii="Arial" w:hAnsi="Arial" w:cs="Arial"/>
          <w:lang w:val="es-MX"/>
        </w:rPr>
        <w:t>0</w:t>
      </w:r>
    </w:p>
    <w:p w:rsidR="00356F12" w:rsidRPr="003B715A" w:rsidRDefault="00797B55"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Hoja absorbente por hoja </w:t>
      </w:r>
      <w:r w:rsidRPr="003B715A">
        <w:rPr>
          <w:rFonts w:ascii="Arial" w:hAnsi="Arial" w:cs="Arial"/>
          <w:lang w:val="es-MX"/>
        </w:rPr>
        <w:tab/>
        <w:t>$</w:t>
      </w:r>
      <w:r w:rsidR="00356F12" w:rsidRPr="003B715A">
        <w:rPr>
          <w:rFonts w:ascii="Arial" w:hAnsi="Arial" w:cs="Arial"/>
          <w:lang w:val="es-MX"/>
        </w:rPr>
        <w:t xml:space="preserve"> 2</w:t>
      </w:r>
      <w:r w:rsidR="00B521A1">
        <w:rPr>
          <w:rFonts w:ascii="Arial" w:hAnsi="Arial" w:cs="Arial"/>
          <w:lang w:val="es-MX"/>
        </w:rPr>
        <w:t>4</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Absorbente orgánico por Kg.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B521A1">
        <w:rPr>
          <w:rFonts w:ascii="Arial" w:hAnsi="Arial" w:cs="Arial"/>
          <w:lang w:val="es-MX"/>
        </w:rPr>
        <w:t>43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Jabón por bolsa                                       </w:t>
      </w:r>
      <w:r w:rsidR="00783858" w:rsidRPr="003B715A">
        <w:rPr>
          <w:rFonts w:ascii="Arial" w:hAnsi="Arial" w:cs="Arial"/>
          <w:lang w:val="es-MX"/>
        </w:rPr>
        <w:tab/>
      </w:r>
      <w:r w:rsidRPr="003B715A">
        <w:rPr>
          <w:rFonts w:ascii="Arial" w:hAnsi="Arial" w:cs="Arial"/>
          <w:lang w:val="es-MX"/>
        </w:rPr>
        <w:t xml:space="preserve">   </w:t>
      </w:r>
      <w:r w:rsidR="00B521A1">
        <w:rPr>
          <w:rFonts w:ascii="Arial" w:hAnsi="Arial" w:cs="Arial"/>
          <w:lang w:val="es-MX"/>
        </w:rPr>
        <w:t>$ 201</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Video cámara por hora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B521A1">
        <w:rPr>
          <w:rFonts w:ascii="Arial" w:hAnsi="Arial" w:cs="Arial"/>
          <w:lang w:val="es-MX"/>
        </w:rPr>
        <w:t>676</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Vactor por hora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0E1722">
        <w:rPr>
          <w:rFonts w:ascii="Arial" w:hAnsi="Arial" w:cs="Arial"/>
          <w:lang w:val="es-MX"/>
        </w:rPr>
        <w:t>3,</w:t>
      </w:r>
      <w:r w:rsidR="00B521A1">
        <w:rPr>
          <w:rFonts w:ascii="Arial" w:hAnsi="Arial" w:cs="Arial"/>
          <w:lang w:val="es-MX"/>
        </w:rPr>
        <w:t>351</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Neutralizador por Kilogramo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w:t>
      </w:r>
      <w:r w:rsidR="00B521A1">
        <w:rPr>
          <w:rFonts w:ascii="Arial" w:hAnsi="Arial" w:cs="Arial"/>
          <w:lang w:val="es-MX"/>
        </w:rPr>
        <w:t>43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Trajes 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B521A1">
        <w:rPr>
          <w:rFonts w:ascii="Arial" w:hAnsi="Arial" w:cs="Arial"/>
          <w:lang w:val="es-MX"/>
        </w:rPr>
        <w:t>6,755</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Trajes b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B521A1">
        <w:rPr>
          <w:rFonts w:ascii="Arial" w:hAnsi="Arial" w:cs="Arial"/>
          <w:lang w:val="es-MX"/>
        </w:rPr>
        <w:t>676</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Trajes c                                    </w:t>
      </w:r>
      <w:r w:rsidR="00783858" w:rsidRPr="003B715A">
        <w:rPr>
          <w:rFonts w:ascii="Arial" w:hAnsi="Arial" w:cs="Arial"/>
          <w:lang w:val="es-MX"/>
        </w:rPr>
        <w:tab/>
      </w:r>
      <w:r w:rsidRPr="003B715A">
        <w:rPr>
          <w:rFonts w:ascii="Arial" w:hAnsi="Arial" w:cs="Arial"/>
          <w:lang w:val="es-MX"/>
        </w:rPr>
        <w:t xml:space="preserve">    </w:t>
      </w:r>
      <w:r w:rsidR="00B521A1">
        <w:rPr>
          <w:rFonts w:ascii="Arial" w:hAnsi="Arial" w:cs="Arial"/>
          <w:lang w:val="es-MX"/>
        </w:rPr>
        <w:t>$ 503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Canister por pieza                                 </w:t>
      </w:r>
      <w:r w:rsidR="00783858"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$ 1,</w:t>
      </w:r>
      <w:r w:rsidR="00B521A1">
        <w:rPr>
          <w:rFonts w:ascii="Arial" w:hAnsi="Arial" w:cs="Arial"/>
          <w:lang w:val="es-MX"/>
        </w:rPr>
        <w:t>173</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Cuadrilla alcantarillado 1 hora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0E1722">
        <w:rPr>
          <w:rFonts w:ascii="Arial" w:hAnsi="Arial" w:cs="Arial"/>
          <w:lang w:val="es-MX"/>
        </w:rPr>
        <w:t>6</w:t>
      </w:r>
      <w:r w:rsidR="00B521A1">
        <w:rPr>
          <w:rFonts w:ascii="Arial" w:hAnsi="Arial" w:cs="Arial"/>
          <w:lang w:val="es-MX"/>
        </w:rPr>
        <w:t>71</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Técnico supervisor una hora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Pr="003B715A">
        <w:rPr>
          <w:rFonts w:ascii="Arial" w:hAnsi="Arial" w:cs="Arial"/>
          <w:lang w:val="es-MX"/>
        </w:rPr>
        <w:t>$</w:t>
      </w:r>
      <w:r w:rsidR="006D4A78" w:rsidRPr="003B715A">
        <w:rPr>
          <w:rFonts w:ascii="Arial" w:hAnsi="Arial" w:cs="Arial"/>
          <w:lang w:val="es-MX"/>
        </w:rPr>
        <w:t xml:space="preserve"> </w:t>
      </w:r>
      <w:r w:rsidR="00797B55" w:rsidRPr="003B715A">
        <w:rPr>
          <w:rFonts w:ascii="Arial" w:hAnsi="Arial" w:cs="Arial"/>
          <w:lang w:val="es-MX"/>
        </w:rPr>
        <w:t>2</w:t>
      </w:r>
      <w:r w:rsidR="00B521A1">
        <w:rPr>
          <w:rFonts w:ascii="Arial" w:hAnsi="Arial" w:cs="Arial"/>
          <w:lang w:val="es-MX"/>
        </w:rPr>
        <w:t>52</w:t>
      </w:r>
      <w:r w:rsidR="00E9012A">
        <w:rPr>
          <w:rFonts w:ascii="Arial" w:hAnsi="Arial" w:cs="Arial"/>
          <w:lang w:val="es-MX"/>
        </w:rPr>
        <w:t>.0</w:t>
      </w:r>
      <w:r w:rsidR="000E1722">
        <w:rPr>
          <w:rFonts w:ascii="Arial" w:hAnsi="Arial" w:cs="Arial"/>
          <w:lang w:val="es-MX"/>
        </w:rPr>
        <w:t>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Unidad móvil de monitoreo 1-3 horas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797B55" w:rsidRPr="003B715A">
        <w:rPr>
          <w:rFonts w:ascii="Arial" w:hAnsi="Arial" w:cs="Arial"/>
          <w:lang w:val="es-MX"/>
        </w:rPr>
        <w:t>2,</w:t>
      </w:r>
      <w:r w:rsidR="00B521A1">
        <w:rPr>
          <w:rFonts w:ascii="Arial" w:hAnsi="Arial" w:cs="Arial"/>
          <w:lang w:val="es-MX"/>
        </w:rPr>
        <w:t>514</w:t>
      </w:r>
      <w:r w:rsidR="000E1722">
        <w:rPr>
          <w:rFonts w:ascii="Arial" w:hAnsi="Arial" w:cs="Arial"/>
          <w:lang w:val="es-MX"/>
        </w:rPr>
        <w:t>.00</w:t>
      </w:r>
    </w:p>
    <w:p w:rsidR="00356F12" w:rsidRPr="003B715A" w:rsidRDefault="00356F12" w:rsidP="00797B55">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Unidad móvil de monitoreo 4-6 horas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0E1722">
        <w:rPr>
          <w:rFonts w:ascii="Arial" w:hAnsi="Arial" w:cs="Arial"/>
          <w:lang w:val="es-MX"/>
        </w:rPr>
        <w:t>6,</w:t>
      </w:r>
      <w:r w:rsidR="00B521A1">
        <w:rPr>
          <w:rFonts w:ascii="Arial" w:hAnsi="Arial" w:cs="Arial"/>
          <w:lang w:val="es-MX"/>
        </w:rPr>
        <w:t>703</w:t>
      </w:r>
      <w:r w:rsidR="00E9012A">
        <w:rPr>
          <w:rFonts w:ascii="Arial" w:hAnsi="Arial" w:cs="Arial"/>
          <w:lang w:val="es-MX"/>
        </w:rPr>
        <w:t>.0</w:t>
      </w:r>
      <w:r w:rsidR="000E1722">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Pipa por viaje                                          </w:t>
      </w:r>
      <w:r w:rsidR="00783858" w:rsidRPr="003B715A">
        <w:rPr>
          <w:rFonts w:ascii="Arial" w:hAnsi="Arial" w:cs="Arial"/>
          <w:lang w:val="es-MX"/>
        </w:rPr>
        <w:tab/>
      </w:r>
      <w:r w:rsidRPr="003B715A">
        <w:rPr>
          <w:rFonts w:ascii="Arial" w:hAnsi="Arial" w:cs="Arial"/>
          <w:lang w:val="es-MX"/>
        </w:rPr>
        <w:t xml:space="preserve">            $</w:t>
      </w:r>
      <w:r w:rsidR="006D4A78" w:rsidRPr="003B715A">
        <w:rPr>
          <w:rFonts w:ascii="Arial" w:hAnsi="Arial" w:cs="Arial"/>
          <w:lang w:val="es-MX"/>
        </w:rPr>
        <w:t xml:space="preserve"> </w:t>
      </w:r>
      <w:r w:rsidR="00B521A1">
        <w:rPr>
          <w:rFonts w:ascii="Arial" w:hAnsi="Arial" w:cs="Arial"/>
          <w:lang w:val="es-MX"/>
        </w:rPr>
        <w:t>503</w:t>
      </w:r>
      <w:r w:rsidR="00E9012A">
        <w:rPr>
          <w:rFonts w:ascii="Arial" w:hAnsi="Arial" w:cs="Arial"/>
          <w:lang w:val="es-MX"/>
        </w:rPr>
        <w:t>.0</w:t>
      </w:r>
      <w:r w:rsidR="000E1722">
        <w:rPr>
          <w:rFonts w:ascii="Arial" w:hAnsi="Arial" w:cs="Arial"/>
          <w:lang w:val="es-MX"/>
        </w:rPr>
        <w:t>0</w:t>
      </w: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p>
    <w:p w:rsidR="00356F12" w:rsidRPr="003B715A" w:rsidRDefault="00356F12" w:rsidP="005A2F26">
      <w:pPr>
        <w:tabs>
          <w:tab w:val="decimal" w:pos="7938"/>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m3 de SIAPA o al Municipio.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h) Cuando los usuarios conecten a los predios tomas de agua potable y/o descargas clandestinamente o sin autorización del S.I.A.P.A. o al Municipio, Se procederá en su caso a las cancelaciones correspondientes y consecuentemente se impondrá una sanción económica </w:t>
      </w:r>
      <w:r w:rsidR="00FF2A12" w:rsidRPr="003B715A">
        <w:rPr>
          <w:rFonts w:ascii="Arial" w:hAnsi="Arial" w:cs="Arial"/>
          <w:lang w:val="es-MX"/>
        </w:rPr>
        <w:t xml:space="preserve">equivalente de 50 a 200 </w:t>
      </w:r>
      <w:r w:rsidR="00B521A1" w:rsidRPr="00B521A1">
        <w:rPr>
          <w:rFonts w:ascii="Arial" w:hAnsi="Arial" w:cs="Arial"/>
        </w:rPr>
        <w:t>Veces del valor diario de la Unidad de Medida y Actualización (UMA)</w:t>
      </w:r>
      <w:r w:rsidRPr="003B715A">
        <w:rPr>
          <w:rFonts w:ascii="Arial" w:hAnsi="Arial" w:cs="Arial"/>
          <w:lang w:val="es-MX"/>
        </w:rPr>
        <w:t>, para uso habitacional y otros usos respectivamente, independientemente del cobro que mediante el cálculo realice el Organismo y de la denuncia penal que el Organismo presente en contra de quién o quiénes resulten responsables.</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i) En el supuesto que el usuario proporcione datos falsos al solicitar su conexión, se impondrá una sanción eco</w:t>
      </w:r>
      <w:r w:rsidR="00FF2A12" w:rsidRPr="003B715A">
        <w:rPr>
          <w:rFonts w:ascii="Arial" w:hAnsi="Arial" w:cs="Arial"/>
          <w:lang w:val="es-MX"/>
        </w:rPr>
        <w:t xml:space="preserve">nómica equivalente a 50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dejo de pagar, tomando como base los nuevos promedios de</w:t>
      </w:r>
      <w:r w:rsidR="00783858" w:rsidRPr="003B715A">
        <w:rPr>
          <w:rFonts w:ascii="Arial" w:hAnsi="Arial" w:cs="Arial"/>
          <w:lang w:val="es-MX"/>
        </w:rPr>
        <w:t xml:space="preserve"> </w:t>
      </w:r>
      <w:r w:rsidRPr="003B715A">
        <w:rPr>
          <w:rFonts w:ascii="Arial" w:hAnsi="Arial" w:cs="Arial"/>
          <w:lang w:val="es-MX"/>
        </w:rPr>
        <w:t xml:space="preserve">consumo que generen y que registre el medidor, independientemente de lo anterior se impondrá al usuario una sanción </w:t>
      </w:r>
      <w:r w:rsidR="00FF2A12" w:rsidRPr="003B715A">
        <w:rPr>
          <w:rFonts w:ascii="Arial" w:hAnsi="Arial" w:cs="Arial"/>
          <w:lang w:val="es-MX"/>
        </w:rPr>
        <w:t xml:space="preserve">equivalente de 50 a 500 </w:t>
      </w:r>
      <w:r w:rsidR="00B521A1" w:rsidRPr="00B521A1">
        <w:rPr>
          <w:rFonts w:ascii="Arial" w:hAnsi="Arial" w:cs="Arial"/>
        </w:rPr>
        <w:t>Veces del valor diario de la Unidad de Medida y Actualización (UMA)</w:t>
      </w:r>
      <w:r w:rsidRPr="003B715A">
        <w:rPr>
          <w:rFonts w:ascii="Arial" w:hAnsi="Arial" w:cs="Arial"/>
          <w:lang w:val="es-MX"/>
        </w:rPr>
        <w:t>, independientemente de la denuncia penal que el Organismo presente en contra de quién o quiénes resulten responsables.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k) Cuando al usuario se le sorprenda vertiendo al drenaje municipal descargas continuas o intermitentes con características agresivas al sistema de alcantarillado, como son: valores de PH menores de 5.5 o mayores de 10 unidades, temperaturas por encima de los 40 °C y sólidos sedimentables por encima de la Normatividad vigente, deberá pag</w:t>
      </w:r>
      <w:r w:rsidR="00FF2A12" w:rsidRPr="003B715A">
        <w:rPr>
          <w:rFonts w:ascii="Arial" w:hAnsi="Arial" w:cs="Arial"/>
          <w:lang w:val="es-MX"/>
        </w:rPr>
        <w:t xml:space="preserve">ar una multa de 50 a 500 </w:t>
      </w:r>
      <w:r w:rsidR="00B521A1" w:rsidRPr="00B521A1">
        <w:rPr>
          <w:rFonts w:ascii="Arial" w:hAnsi="Arial" w:cs="Arial"/>
        </w:rPr>
        <w:t>Veces del valor diario de la Unidad de Medida y Actualización (UMA)</w:t>
      </w:r>
      <w:r w:rsidRPr="003B715A">
        <w:rPr>
          <w:rFonts w:ascii="Arial" w:hAnsi="Arial" w:cs="Arial"/>
          <w:lang w:val="es-MX"/>
        </w:rPr>
        <w:t>, conforme a las siguientes tablas: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C5104A">
      <w:pPr>
        <w:autoSpaceDE w:val="0"/>
        <w:autoSpaceDN w:val="0"/>
        <w:adjustRightInd w:val="0"/>
        <w:spacing w:line="360" w:lineRule="auto"/>
        <w:outlineLvl w:val="0"/>
        <w:rPr>
          <w:rFonts w:ascii="Arial" w:hAnsi="Arial" w:cs="Arial"/>
          <w:lang w:val="es-MX"/>
        </w:rPr>
      </w:pPr>
      <w:r w:rsidRPr="003B715A">
        <w:rPr>
          <w:rFonts w:ascii="Arial" w:hAnsi="Arial" w:cs="Arial"/>
          <w:lang w:val="es-MX"/>
        </w:rPr>
        <w:t>TABLA DE COSTOS POR INCUMPLIMIENTO PARA PH</w:t>
      </w:r>
    </w:p>
    <w:p w:rsidR="00356F12" w:rsidRPr="003B715A" w:rsidRDefault="00356F12" w:rsidP="005A2F26">
      <w:pPr>
        <w:autoSpaceDE w:val="0"/>
        <w:autoSpaceDN w:val="0"/>
        <w:adjustRightInd w:val="0"/>
        <w:spacing w:line="360" w:lineRule="auto"/>
        <w:jc w:val="both"/>
        <w:rPr>
          <w:rFonts w:ascii="Arial" w:hAnsi="Arial" w:cs="Arial"/>
          <w:lang w:val="es-MX"/>
        </w:rPr>
      </w:pPr>
    </w:p>
    <w:p w:rsidR="00914756"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RANGO DE INCUMPLIMIENTO      </w:t>
      </w:r>
      <w:r w:rsidR="009A6DDF" w:rsidRPr="003B715A">
        <w:rPr>
          <w:rFonts w:ascii="Arial" w:hAnsi="Arial" w:cs="Arial"/>
          <w:lang w:val="es-MX"/>
        </w:rPr>
        <w:tab/>
      </w:r>
      <w:r w:rsidRPr="003B715A">
        <w:rPr>
          <w:rFonts w:ascii="Arial" w:hAnsi="Arial" w:cs="Arial"/>
          <w:lang w:val="es-MX"/>
        </w:rPr>
        <w:t xml:space="preserve">  </w:t>
      </w:r>
    </w:p>
    <w:p w:rsidR="00356F12" w:rsidRPr="003B715A" w:rsidRDefault="00797B55"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ab/>
      </w:r>
      <w:r w:rsidR="00356F12" w:rsidRPr="003B715A">
        <w:rPr>
          <w:rFonts w:ascii="Arial" w:hAnsi="Arial" w:cs="Arial"/>
          <w:lang w:val="es-MX"/>
        </w:rPr>
        <w:t xml:space="preserve"> COSTO (</w:t>
      </w:r>
      <w:r w:rsidR="00FF2A12" w:rsidRPr="003B715A">
        <w:rPr>
          <w:rFonts w:ascii="Arial" w:hAnsi="Arial" w:cs="Arial"/>
        </w:rPr>
        <w:t>UMAS</w:t>
      </w:r>
      <w:r w:rsidR="00914756" w:rsidRPr="003B715A">
        <w:rPr>
          <w:rFonts w:ascii="Arial" w:hAnsi="Arial" w:cs="Arial"/>
        </w:rPr>
        <w:t xml:space="preserve"> Unidad de Medida y Actualización</w:t>
      </w:r>
      <w:r w:rsidR="00356F12" w:rsidRPr="003B715A">
        <w:rPr>
          <w:rFonts w:ascii="Arial" w:hAnsi="Arial" w:cs="Arial"/>
          <w:lang w:val="es-MX"/>
        </w:rPr>
        <w:t>)</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0 hasta 0.5                      </w:t>
      </w:r>
      <w:r w:rsidR="009A6DDF" w:rsidRPr="003B715A">
        <w:rPr>
          <w:rFonts w:ascii="Arial" w:hAnsi="Arial" w:cs="Arial"/>
          <w:lang w:val="es-MX"/>
        </w:rPr>
        <w:tab/>
      </w:r>
      <w:r w:rsidR="00797B55" w:rsidRPr="003B715A">
        <w:rPr>
          <w:rFonts w:ascii="Arial" w:hAnsi="Arial" w:cs="Arial"/>
          <w:lang w:val="es-MX"/>
        </w:rPr>
        <w:t xml:space="preserve">                     20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0.5 hasta 1                  </w:t>
      </w:r>
      <w:r w:rsidR="009A6DDF" w:rsidRPr="003B715A">
        <w:rPr>
          <w:rFonts w:ascii="Arial" w:hAnsi="Arial" w:cs="Arial"/>
          <w:lang w:val="es-MX"/>
        </w:rPr>
        <w:tab/>
      </w:r>
      <w:r w:rsidR="00797B55" w:rsidRPr="003B715A">
        <w:rPr>
          <w:rFonts w:ascii="Arial" w:hAnsi="Arial" w:cs="Arial"/>
          <w:lang w:val="es-MX"/>
        </w:rPr>
        <w:t xml:space="preserve">        40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1 hasta 1.5                         </w:t>
      </w:r>
      <w:r w:rsidR="009A6DDF" w:rsidRPr="003B715A">
        <w:rPr>
          <w:rFonts w:ascii="Arial" w:hAnsi="Arial" w:cs="Arial"/>
          <w:lang w:val="es-MX"/>
        </w:rPr>
        <w:tab/>
      </w:r>
      <w:r w:rsidR="00797B55" w:rsidRPr="003B715A">
        <w:rPr>
          <w:rFonts w:ascii="Arial" w:hAnsi="Arial" w:cs="Arial"/>
          <w:lang w:val="es-MX"/>
        </w:rPr>
        <w:t xml:space="preserve">             100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1.5 hasta 2                        </w:t>
      </w:r>
      <w:r w:rsidR="009A6DDF" w:rsidRPr="003B715A">
        <w:rPr>
          <w:rFonts w:ascii="Arial" w:hAnsi="Arial" w:cs="Arial"/>
          <w:lang w:val="es-MX"/>
        </w:rPr>
        <w:tab/>
      </w:r>
      <w:r w:rsidR="00797B55" w:rsidRPr="003B715A">
        <w:rPr>
          <w:rFonts w:ascii="Arial" w:hAnsi="Arial" w:cs="Arial"/>
          <w:lang w:val="es-MX"/>
        </w:rPr>
        <w:t xml:space="preserve">        150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2 hasta 2.5                    </w:t>
      </w:r>
      <w:r w:rsidR="009A6DDF" w:rsidRPr="003B715A">
        <w:rPr>
          <w:rFonts w:ascii="Arial" w:hAnsi="Arial" w:cs="Arial"/>
          <w:lang w:val="es-MX"/>
        </w:rPr>
        <w:tab/>
      </w:r>
      <w:r w:rsidR="00797B55" w:rsidRPr="003B715A">
        <w:rPr>
          <w:rFonts w:ascii="Arial" w:hAnsi="Arial" w:cs="Arial"/>
          <w:lang w:val="es-MX"/>
        </w:rPr>
        <w:t xml:space="preserve">               200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2.5 hasta 3                       </w:t>
      </w:r>
      <w:r w:rsidR="009A6DDF" w:rsidRPr="003B715A">
        <w:rPr>
          <w:rFonts w:ascii="Arial" w:hAnsi="Arial" w:cs="Arial"/>
          <w:lang w:val="es-MX"/>
        </w:rPr>
        <w:tab/>
      </w:r>
      <w:r w:rsidR="00797B55" w:rsidRPr="003B715A">
        <w:rPr>
          <w:rFonts w:ascii="Arial" w:hAnsi="Arial" w:cs="Arial"/>
          <w:lang w:val="es-MX"/>
        </w:rPr>
        <w:t xml:space="preserve">         250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3 hasta 3.50                         </w:t>
      </w:r>
      <w:r w:rsidR="009A6DDF" w:rsidRPr="003B715A">
        <w:rPr>
          <w:rFonts w:ascii="Arial" w:hAnsi="Arial" w:cs="Arial"/>
          <w:lang w:val="es-MX"/>
        </w:rPr>
        <w:tab/>
      </w:r>
      <w:r w:rsidR="00797B55" w:rsidRPr="003B715A">
        <w:rPr>
          <w:rFonts w:ascii="Arial" w:hAnsi="Arial" w:cs="Arial"/>
          <w:lang w:val="es-MX"/>
        </w:rPr>
        <w:t xml:space="preserve">                300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3.5 hasta 4                     </w:t>
      </w:r>
      <w:r w:rsidR="009A6DDF" w:rsidRPr="003B715A">
        <w:rPr>
          <w:rFonts w:ascii="Arial" w:hAnsi="Arial" w:cs="Arial"/>
          <w:lang w:val="es-MX"/>
        </w:rPr>
        <w:tab/>
      </w:r>
      <w:r w:rsidR="00797B55" w:rsidRPr="003B715A">
        <w:rPr>
          <w:rFonts w:ascii="Arial" w:hAnsi="Arial" w:cs="Arial"/>
          <w:lang w:val="es-MX"/>
        </w:rPr>
        <w:t xml:space="preserve">              350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4 hasta 4.50                        </w:t>
      </w:r>
      <w:r w:rsidR="009A6DDF" w:rsidRPr="003B715A">
        <w:rPr>
          <w:rFonts w:ascii="Arial" w:hAnsi="Arial" w:cs="Arial"/>
          <w:lang w:val="es-MX"/>
        </w:rPr>
        <w:tab/>
      </w:r>
      <w:r w:rsidR="00797B55" w:rsidRPr="003B715A">
        <w:rPr>
          <w:rFonts w:ascii="Arial" w:hAnsi="Arial" w:cs="Arial"/>
          <w:lang w:val="es-MX"/>
        </w:rPr>
        <w:t xml:space="preserve">             400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4.5 hasta 5                      </w:t>
      </w:r>
      <w:r w:rsidR="009A6DDF" w:rsidRPr="003B715A">
        <w:rPr>
          <w:rFonts w:ascii="Arial" w:hAnsi="Arial" w:cs="Arial"/>
          <w:lang w:val="es-MX"/>
        </w:rPr>
        <w:tab/>
      </w:r>
      <w:r w:rsidRPr="003B715A">
        <w:rPr>
          <w:rFonts w:ascii="Arial" w:hAnsi="Arial" w:cs="Arial"/>
          <w:lang w:val="es-MX"/>
        </w:rPr>
        <w:t xml:space="preserve">    </w:t>
      </w:r>
      <w:r w:rsidR="00797B55" w:rsidRPr="003B715A">
        <w:rPr>
          <w:rFonts w:ascii="Arial" w:hAnsi="Arial" w:cs="Arial"/>
          <w:lang w:val="es-MX"/>
        </w:rPr>
        <w:t xml:space="preserve">           450</w:t>
      </w:r>
    </w:p>
    <w:p w:rsidR="00356F12" w:rsidRPr="003B715A" w:rsidRDefault="00356F12" w:rsidP="00797B55">
      <w:pPr>
        <w:tabs>
          <w:tab w:val="right" w:pos="7371"/>
        </w:tabs>
        <w:autoSpaceDE w:val="0"/>
        <w:autoSpaceDN w:val="0"/>
        <w:adjustRightInd w:val="0"/>
        <w:spacing w:line="360" w:lineRule="auto"/>
        <w:ind w:left="1418"/>
        <w:jc w:val="both"/>
        <w:rPr>
          <w:rFonts w:ascii="Arial" w:hAnsi="Arial" w:cs="Arial"/>
          <w:lang w:val="es-MX"/>
        </w:rPr>
      </w:pPr>
      <w:r w:rsidRPr="003B715A">
        <w:rPr>
          <w:rFonts w:ascii="Arial" w:hAnsi="Arial" w:cs="Arial"/>
          <w:lang w:val="es-MX"/>
        </w:rPr>
        <w:t xml:space="preserve">De 5 hasta 5.5                      </w:t>
      </w:r>
      <w:r w:rsidR="009A6DDF" w:rsidRPr="003B715A">
        <w:rPr>
          <w:rFonts w:ascii="Arial" w:hAnsi="Arial" w:cs="Arial"/>
          <w:lang w:val="es-MX"/>
        </w:rPr>
        <w:tab/>
      </w:r>
      <w:r w:rsidR="00797B55" w:rsidRPr="003B715A">
        <w:rPr>
          <w:rFonts w:ascii="Arial" w:hAnsi="Arial" w:cs="Arial"/>
          <w:lang w:val="es-MX"/>
        </w:rPr>
        <w:t xml:space="preserve">             500</w:t>
      </w:r>
    </w:p>
    <w:p w:rsidR="00797B55" w:rsidRPr="003B715A" w:rsidRDefault="00797B55" w:rsidP="00797B55">
      <w:pPr>
        <w:tabs>
          <w:tab w:val="right" w:pos="7371"/>
        </w:tabs>
        <w:autoSpaceDE w:val="0"/>
        <w:autoSpaceDN w:val="0"/>
        <w:adjustRightInd w:val="0"/>
        <w:spacing w:line="360" w:lineRule="auto"/>
        <w:ind w:left="1418"/>
        <w:jc w:val="both"/>
        <w:rPr>
          <w:rFonts w:ascii="Arial" w:hAnsi="Arial" w:cs="Arial"/>
          <w:lang w:val="es-MX"/>
        </w:rPr>
      </w:pPr>
    </w:p>
    <w:p w:rsidR="00356F12" w:rsidRPr="003B715A" w:rsidRDefault="00356F12" w:rsidP="005A2F26">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Rango de incumplimiento se calcula considerando el valor detectado de PH menos el límite permisible ácido o alcalino. </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5.50PH Acido=Rango de incumplimiento ácido.</w:t>
      </w:r>
    </w:p>
    <w:p w:rsidR="00356F12" w:rsidRPr="003B715A" w:rsidRDefault="00356F12" w:rsidP="005A2F26">
      <w:pPr>
        <w:autoSpaceDE w:val="0"/>
        <w:autoSpaceDN w:val="0"/>
        <w:adjustRightInd w:val="0"/>
        <w:spacing w:line="360" w:lineRule="auto"/>
        <w:ind w:left="851"/>
        <w:jc w:val="both"/>
        <w:rPr>
          <w:rFonts w:ascii="Arial" w:hAnsi="Arial" w:cs="Arial"/>
          <w:lang w:val="es-MX"/>
        </w:rPr>
      </w:pPr>
    </w:p>
    <w:p w:rsidR="00356F12" w:rsidRPr="003B715A" w:rsidRDefault="00356F12" w:rsidP="00C5104A">
      <w:pPr>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PH Alcalino 10.00 =Rango de incumplimiento alcalino.</w:t>
      </w:r>
    </w:p>
    <w:p w:rsidR="00356F12" w:rsidRPr="003B715A" w:rsidRDefault="00356F12" w:rsidP="005A2F26">
      <w:pPr>
        <w:autoSpaceDE w:val="0"/>
        <w:autoSpaceDN w:val="0"/>
        <w:adjustRightInd w:val="0"/>
        <w:spacing w:line="360" w:lineRule="auto"/>
        <w:jc w:val="both"/>
        <w:rPr>
          <w:rFonts w:ascii="Arial" w:hAnsi="Arial" w:cs="Arial"/>
          <w:lang w:val="es-MX"/>
        </w:rPr>
      </w:pPr>
    </w:p>
    <w:p w:rsidR="00914756" w:rsidRPr="003B715A" w:rsidRDefault="00356F12" w:rsidP="00C5104A">
      <w:pPr>
        <w:tabs>
          <w:tab w:val="right" w:pos="7938"/>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RANGO DE INCUMPLIMIENTO   </w:t>
      </w:r>
      <w:r w:rsidR="009A6DDF" w:rsidRPr="003B715A">
        <w:rPr>
          <w:rFonts w:ascii="Arial" w:hAnsi="Arial" w:cs="Arial"/>
          <w:lang w:val="es-MX"/>
        </w:rPr>
        <w:tab/>
      </w:r>
      <w:r w:rsidRPr="003B715A">
        <w:rPr>
          <w:rFonts w:ascii="Arial" w:hAnsi="Arial" w:cs="Arial"/>
          <w:lang w:val="es-MX"/>
        </w:rPr>
        <w:t xml:space="preserve"> </w:t>
      </w:r>
    </w:p>
    <w:p w:rsidR="00356F12" w:rsidRPr="003B715A" w:rsidRDefault="00797B55" w:rsidP="00C5104A">
      <w:pPr>
        <w:tabs>
          <w:tab w:val="right" w:pos="7938"/>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ab/>
        <w:t xml:space="preserve">  </w:t>
      </w:r>
      <w:r w:rsidR="00356F12" w:rsidRPr="003B715A">
        <w:rPr>
          <w:rFonts w:ascii="Arial" w:hAnsi="Arial" w:cs="Arial"/>
          <w:lang w:val="es-MX"/>
        </w:rPr>
        <w:t>COSTO (</w:t>
      </w:r>
      <w:r w:rsidR="00FF2A12" w:rsidRPr="003B715A">
        <w:rPr>
          <w:rFonts w:ascii="Arial" w:hAnsi="Arial" w:cs="Arial"/>
        </w:rPr>
        <w:t>UMAS</w:t>
      </w:r>
      <w:r w:rsidR="00914756" w:rsidRPr="003B715A">
        <w:rPr>
          <w:rFonts w:ascii="Arial" w:hAnsi="Arial" w:cs="Arial"/>
        </w:rPr>
        <w:t xml:space="preserve"> Unidad de Medida y Actualización</w:t>
      </w:r>
      <w:r w:rsidR="00356F12" w:rsidRPr="003B715A">
        <w:rPr>
          <w:rFonts w:ascii="Arial" w:hAnsi="Arial" w:cs="Arial"/>
          <w:lang w:val="es-MX"/>
        </w:rPr>
        <w:t>)</w:t>
      </w:r>
    </w:p>
    <w:p w:rsidR="00356F12" w:rsidRPr="003B715A" w:rsidRDefault="00356F12" w:rsidP="005A2F26">
      <w:pPr>
        <w:tabs>
          <w:tab w:val="right" w:pos="6804"/>
        </w:tabs>
        <w:autoSpaceDE w:val="0"/>
        <w:autoSpaceDN w:val="0"/>
        <w:adjustRightInd w:val="0"/>
        <w:spacing w:line="360" w:lineRule="auto"/>
        <w:ind w:left="993"/>
        <w:jc w:val="both"/>
        <w:rPr>
          <w:rFonts w:ascii="Arial" w:hAnsi="Arial" w:cs="Arial"/>
          <w:lang w:val="es-MX"/>
        </w:rPr>
      </w:pP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40º HASTA 45º           </w:t>
      </w:r>
      <w:r w:rsidR="009A6DDF" w:rsidRPr="003B715A">
        <w:rPr>
          <w:rFonts w:ascii="Arial" w:hAnsi="Arial" w:cs="Arial"/>
          <w:lang w:val="es-MX"/>
        </w:rPr>
        <w:tab/>
      </w:r>
      <w:r w:rsidR="00797B55" w:rsidRPr="003B715A">
        <w:rPr>
          <w:rFonts w:ascii="Arial" w:hAnsi="Arial" w:cs="Arial"/>
          <w:lang w:val="es-MX"/>
        </w:rPr>
        <w:t xml:space="preserve">        100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45º HASTA 50º                 </w:t>
      </w:r>
      <w:r w:rsidR="009A6DDF" w:rsidRPr="003B715A">
        <w:rPr>
          <w:rFonts w:ascii="Arial" w:hAnsi="Arial" w:cs="Arial"/>
          <w:lang w:val="es-MX"/>
        </w:rPr>
        <w:tab/>
      </w:r>
      <w:r w:rsidR="00797B55" w:rsidRPr="003B715A">
        <w:rPr>
          <w:rFonts w:ascii="Arial" w:hAnsi="Arial" w:cs="Arial"/>
          <w:lang w:val="es-MX"/>
        </w:rPr>
        <w:t xml:space="preserve">   140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50º HASTA 55º               </w:t>
      </w:r>
      <w:r w:rsidR="009A6DDF" w:rsidRPr="003B715A">
        <w:rPr>
          <w:rFonts w:ascii="Arial" w:hAnsi="Arial" w:cs="Arial"/>
          <w:lang w:val="es-MX"/>
        </w:rPr>
        <w:tab/>
      </w:r>
      <w:r w:rsidR="00797B55" w:rsidRPr="003B715A">
        <w:rPr>
          <w:rFonts w:ascii="Arial" w:hAnsi="Arial" w:cs="Arial"/>
          <w:lang w:val="es-MX"/>
        </w:rPr>
        <w:t xml:space="preserve">  180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55º HASTA 60º            </w:t>
      </w:r>
      <w:r w:rsidR="009A6DDF" w:rsidRPr="003B715A">
        <w:rPr>
          <w:rFonts w:ascii="Arial" w:hAnsi="Arial" w:cs="Arial"/>
          <w:lang w:val="es-MX"/>
        </w:rPr>
        <w:tab/>
      </w:r>
      <w:r w:rsidR="00797B55" w:rsidRPr="003B715A">
        <w:rPr>
          <w:rFonts w:ascii="Arial" w:hAnsi="Arial" w:cs="Arial"/>
          <w:lang w:val="es-MX"/>
        </w:rPr>
        <w:t xml:space="preserve">   220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60º HASTA 65º                      </w:t>
      </w:r>
      <w:r w:rsidR="009A6DDF" w:rsidRPr="003B715A">
        <w:rPr>
          <w:rFonts w:ascii="Arial" w:hAnsi="Arial" w:cs="Arial"/>
          <w:lang w:val="es-MX"/>
        </w:rPr>
        <w:tab/>
      </w:r>
      <w:r w:rsidR="00797B55" w:rsidRPr="003B715A">
        <w:rPr>
          <w:rFonts w:ascii="Arial" w:hAnsi="Arial" w:cs="Arial"/>
          <w:lang w:val="es-MX"/>
        </w:rPr>
        <w:t xml:space="preserve">  260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65º HASTA 70°                 </w:t>
      </w:r>
      <w:r w:rsidR="009A6DDF" w:rsidRPr="003B715A">
        <w:rPr>
          <w:rFonts w:ascii="Arial" w:hAnsi="Arial" w:cs="Arial"/>
          <w:lang w:val="es-MX"/>
        </w:rPr>
        <w:tab/>
      </w:r>
      <w:r w:rsidR="00797B55" w:rsidRPr="003B715A">
        <w:rPr>
          <w:rFonts w:ascii="Arial" w:hAnsi="Arial" w:cs="Arial"/>
          <w:lang w:val="es-MX"/>
        </w:rPr>
        <w:t xml:space="preserve">     300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70º HASTA 75º            </w:t>
      </w:r>
      <w:r w:rsidR="009A6DDF" w:rsidRPr="003B715A">
        <w:rPr>
          <w:rFonts w:ascii="Arial" w:hAnsi="Arial" w:cs="Arial"/>
          <w:lang w:val="es-MX"/>
        </w:rPr>
        <w:tab/>
      </w:r>
      <w:r w:rsidR="00797B55" w:rsidRPr="003B715A">
        <w:rPr>
          <w:rFonts w:ascii="Arial" w:hAnsi="Arial" w:cs="Arial"/>
          <w:lang w:val="es-MX"/>
        </w:rPr>
        <w:t xml:space="preserve">    340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75º HASTA 80º             </w:t>
      </w:r>
      <w:r w:rsidR="009A6DDF" w:rsidRPr="003B715A">
        <w:rPr>
          <w:rFonts w:ascii="Arial" w:hAnsi="Arial" w:cs="Arial"/>
          <w:lang w:val="es-MX"/>
        </w:rPr>
        <w:tab/>
      </w:r>
      <w:r w:rsidR="00797B55" w:rsidRPr="003B715A">
        <w:rPr>
          <w:rFonts w:ascii="Arial" w:hAnsi="Arial" w:cs="Arial"/>
          <w:lang w:val="es-MX"/>
        </w:rPr>
        <w:t xml:space="preserve">     380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80º HASTA 85º            </w:t>
      </w:r>
      <w:r w:rsidR="009A6DDF" w:rsidRPr="003B715A">
        <w:rPr>
          <w:rFonts w:ascii="Arial" w:hAnsi="Arial" w:cs="Arial"/>
          <w:lang w:val="es-MX"/>
        </w:rPr>
        <w:tab/>
      </w:r>
      <w:r w:rsidR="00797B55" w:rsidRPr="003B715A">
        <w:rPr>
          <w:rFonts w:ascii="Arial" w:hAnsi="Arial" w:cs="Arial"/>
          <w:lang w:val="es-MX"/>
        </w:rPr>
        <w:t xml:space="preserve">  420</w:t>
      </w:r>
    </w:p>
    <w:p w:rsidR="00356F12" w:rsidRPr="003B715A" w:rsidRDefault="00356F12" w:rsidP="00797B55">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85º HASTA 90º              </w:t>
      </w:r>
      <w:r w:rsidR="009A6DDF" w:rsidRPr="003B715A">
        <w:rPr>
          <w:rFonts w:ascii="Arial" w:hAnsi="Arial" w:cs="Arial"/>
          <w:lang w:val="es-MX"/>
        </w:rPr>
        <w:tab/>
      </w:r>
      <w:r w:rsidR="00797B55" w:rsidRPr="003B715A">
        <w:rPr>
          <w:rFonts w:ascii="Arial" w:hAnsi="Arial" w:cs="Arial"/>
          <w:lang w:val="es-MX"/>
        </w:rPr>
        <w:t xml:space="preserve">    460</w:t>
      </w:r>
    </w:p>
    <w:p w:rsidR="00356F12" w:rsidRPr="003B715A" w:rsidRDefault="00356F12" w:rsidP="005A2F26">
      <w:pPr>
        <w:tabs>
          <w:tab w:val="right" w:pos="6804"/>
          <w:tab w:val="right" w:pos="7371"/>
        </w:tabs>
        <w:autoSpaceDE w:val="0"/>
        <w:autoSpaceDN w:val="0"/>
        <w:adjustRightInd w:val="0"/>
        <w:spacing w:line="360" w:lineRule="auto"/>
        <w:ind w:left="993"/>
        <w:jc w:val="both"/>
        <w:rPr>
          <w:rFonts w:ascii="Arial" w:hAnsi="Arial" w:cs="Arial"/>
          <w:lang w:val="es-MX"/>
        </w:rPr>
      </w:pPr>
      <w:r w:rsidRPr="003B715A">
        <w:rPr>
          <w:rFonts w:ascii="Arial" w:hAnsi="Arial" w:cs="Arial"/>
          <w:lang w:val="es-MX"/>
        </w:rPr>
        <w:t xml:space="preserve">MAYOR DE 90º            </w:t>
      </w:r>
      <w:r w:rsidR="009A6DDF" w:rsidRPr="003B715A">
        <w:rPr>
          <w:rFonts w:ascii="Arial" w:hAnsi="Arial" w:cs="Arial"/>
          <w:lang w:val="es-MX"/>
        </w:rPr>
        <w:tab/>
      </w:r>
      <w:r w:rsidRPr="003B715A">
        <w:rPr>
          <w:rFonts w:ascii="Arial" w:hAnsi="Arial" w:cs="Arial"/>
          <w:lang w:val="es-MX"/>
        </w:rPr>
        <w:t xml:space="preserve">             500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jc w:val="both"/>
        <w:rPr>
          <w:rFonts w:ascii="Arial" w:hAnsi="Arial" w:cs="Arial"/>
          <w:lang w:val="es-MX"/>
        </w:rPr>
      </w:pPr>
      <w:r w:rsidRPr="003B715A">
        <w:rPr>
          <w:rFonts w:ascii="Arial" w:hAnsi="Arial" w:cs="Arial"/>
          <w:lang w:val="es-MX"/>
        </w:rPr>
        <w:t>Y en caso de demostrarse que existe daño a las línea por alguno de estos parámetros o la combinación de dos o más se hará responsable de la reparación del tramo dañado, así como de los costos originados por el operativo montado para la corrección de la contingencia.</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l) Cuando se oponga u obstaculice la verificación y medición que el S.I.A.P.A. y/o Municipio, requiere efectuar para la determinación y liquidación de créditos fiscales derivados de los servicios de agua potable, alcantarillado, drenaje o saneamiento, se aplicar</w:t>
      </w:r>
      <w:r w:rsidR="00FF2A12" w:rsidRPr="003B715A">
        <w:rPr>
          <w:rFonts w:ascii="Arial" w:hAnsi="Arial" w:cs="Arial"/>
          <w:lang w:val="es-MX"/>
        </w:rPr>
        <w:t xml:space="preserve">á una multa de 50 a 500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m) Las sanciones por violación o incumplimiento a convenios celebrados con el SIAPA y/o Municipio, serán aplicadas de conformidad a lo que en ellos se estipule y en su defecto, con multa de hasta el importe de 10 </w:t>
      </w:r>
      <w:r w:rsidR="00B521A1" w:rsidRPr="00B521A1">
        <w:rPr>
          <w:rFonts w:ascii="Arial" w:hAnsi="Arial" w:cs="Arial"/>
        </w:rPr>
        <w:t>Veces del valor diario de la Unidad de Medida y Actualización (UMA)</w:t>
      </w:r>
      <w:r w:rsidRPr="003B715A">
        <w:rPr>
          <w:rFonts w:ascii="Arial" w:hAnsi="Arial" w:cs="Arial"/>
          <w:lang w:val="es-MX"/>
        </w:rPr>
        <w:t>, siempre y cuando no exceda el 5% del saldo existente al momento de su cancelación.</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n) Por carecer de Dictamen de Factibilidad del SIAPA, de:</w:t>
      </w:r>
    </w:p>
    <w:p w:rsidR="00356F12" w:rsidRPr="003B715A" w:rsidRDefault="00356F12" w:rsidP="00B521A1">
      <w:pPr>
        <w:autoSpaceDE w:val="0"/>
        <w:autoSpaceDN w:val="0"/>
        <w:adjustRightInd w:val="0"/>
        <w:spacing w:line="360" w:lineRule="auto"/>
        <w:ind w:left="1134" w:hanging="283"/>
        <w:jc w:val="right"/>
        <w:rPr>
          <w:rFonts w:ascii="Arial" w:hAnsi="Arial" w:cs="Arial"/>
          <w:lang w:val="es-MX"/>
        </w:rPr>
      </w:pPr>
      <w:r w:rsidRPr="003B715A">
        <w:rPr>
          <w:rFonts w:ascii="Arial" w:hAnsi="Arial" w:cs="Arial"/>
          <w:lang w:val="es-MX"/>
        </w:rPr>
        <w:t xml:space="preserve">20 a 60 </w:t>
      </w:r>
      <w:r w:rsidR="00B521A1" w:rsidRPr="00B521A1">
        <w:rPr>
          <w:rFonts w:ascii="Arial" w:hAnsi="Arial" w:cs="Arial"/>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 Violación con relación a la matanza de ganado y rastro: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912444"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1.- </w:t>
      </w:r>
      <w:r w:rsidR="00356F12" w:rsidRPr="003B715A">
        <w:rPr>
          <w:rFonts w:ascii="Arial" w:hAnsi="Arial" w:cs="Arial"/>
          <w:lang w:val="es-MX"/>
        </w:rPr>
        <w:t>Por la matanza clandestina de ganado, por cabeza: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0C48AB">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Vacuno, de:           </w:t>
      </w:r>
      <w:r w:rsidR="00912444" w:rsidRPr="003B715A">
        <w:rPr>
          <w:rFonts w:ascii="Arial" w:hAnsi="Arial" w:cs="Arial"/>
          <w:lang w:val="es-MX"/>
        </w:rPr>
        <w:tab/>
      </w:r>
      <w:r w:rsidRPr="003B715A">
        <w:rPr>
          <w:rFonts w:ascii="Arial" w:hAnsi="Arial" w:cs="Arial"/>
          <w:lang w:val="es-MX"/>
        </w:rPr>
        <w:t xml:space="preserve"> </w:t>
      </w:r>
      <w:r w:rsidR="000C48AB" w:rsidRPr="003B715A">
        <w:rPr>
          <w:rFonts w:ascii="Arial" w:hAnsi="Arial" w:cs="Arial"/>
          <w:lang w:val="es-MX"/>
        </w:rPr>
        <w:t>$ 1,</w:t>
      </w:r>
      <w:r w:rsidR="00B521A1">
        <w:rPr>
          <w:rFonts w:ascii="Arial" w:hAnsi="Arial" w:cs="Arial"/>
          <w:lang w:val="es-MX"/>
        </w:rPr>
        <w:t>994</w:t>
      </w:r>
      <w:r w:rsidR="000C48AB" w:rsidRPr="003B715A">
        <w:rPr>
          <w:rFonts w:ascii="Arial" w:hAnsi="Arial" w:cs="Arial"/>
          <w:lang w:val="es-MX"/>
        </w:rPr>
        <w:t xml:space="preserve">.00 a $ </w:t>
      </w:r>
      <w:r w:rsidR="000E1722">
        <w:rPr>
          <w:rFonts w:ascii="Arial" w:hAnsi="Arial" w:cs="Arial"/>
          <w:lang w:val="es-MX"/>
        </w:rPr>
        <w:t>5,</w:t>
      </w:r>
      <w:r w:rsidR="00B521A1">
        <w:rPr>
          <w:rFonts w:ascii="Arial" w:hAnsi="Arial" w:cs="Arial"/>
          <w:lang w:val="es-MX"/>
        </w:rPr>
        <w:t>502</w:t>
      </w:r>
      <w:r w:rsidR="000C48AB" w:rsidRPr="003B715A">
        <w:rPr>
          <w:rFonts w:ascii="Arial" w:hAnsi="Arial" w:cs="Arial"/>
          <w:lang w:val="es-MX"/>
        </w:rPr>
        <w:t>.00</w:t>
      </w:r>
    </w:p>
    <w:p w:rsidR="00356F12" w:rsidRPr="003B715A" w:rsidRDefault="00356F12" w:rsidP="000C48AB">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Porcino, de:           </w:t>
      </w:r>
      <w:r w:rsidR="00912444" w:rsidRPr="003B715A">
        <w:rPr>
          <w:rFonts w:ascii="Arial" w:hAnsi="Arial" w:cs="Arial"/>
          <w:lang w:val="es-MX"/>
        </w:rPr>
        <w:tab/>
      </w:r>
      <w:r w:rsidRPr="003B715A">
        <w:rPr>
          <w:rFonts w:ascii="Arial" w:hAnsi="Arial" w:cs="Arial"/>
          <w:lang w:val="es-MX"/>
        </w:rPr>
        <w:t xml:space="preserve">  </w:t>
      </w:r>
      <w:r w:rsidR="000C48AB" w:rsidRPr="003B715A">
        <w:rPr>
          <w:rFonts w:ascii="Arial" w:hAnsi="Arial" w:cs="Arial"/>
          <w:lang w:val="es-MX"/>
        </w:rPr>
        <w:t xml:space="preserve">$ </w:t>
      </w:r>
      <w:r w:rsidR="000E1722">
        <w:rPr>
          <w:rFonts w:ascii="Arial" w:hAnsi="Arial" w:cs="Arial"/>
          <w:lang w:val="es-MX"/>
        </w:rPr>
        <w:t>8</w:t>
      </w:r>
      <w:r w:rsidR="00B521A1">
        <w:rPr>
          <w:rFonts w:ascii="Arial" w:hAnsi="Arial" w:cs="Arial"/>
          <w:lang w:val="es-MX"/>
        </w:rPr>
        <w:t>78</w:t>
      </w:r>
      <w:r w:rsidR="00E9012A">
        <w:rPr>
          <w:rFonts w:ascii="Arial" w:hAnsi="Arial" w:cs="Arial"/>
          <w:lang w:val="es-MX"/>
        </w:rPr>
        <w:t>.0</w:t>
      </w:r>
      <w:r w:rsidR="000C48AB" w:rsidRPr="003B715A">
        <w:rPr>
          <w:rFonts w:ascii="Arial" w:hAnsi="Arial" w:cs="Arial"/>
          <w:lang w:val="es-MX"/>
        </w:rPr>
        <w:t>0 a $ 1,</w:t>
      </w:r>
      <w:r w:rsidR="00B521A1">
        <w:rPr>
          <w:rFonts w:ascii="Arial" w:hAnsi="Arial" w:cs="Arial"/>
          <w:lang w:val="es-MX"/>
        </w:rPr>
        <w:t>368</w:t>
      </w:r>
      <w:r w:rsidR="000C48AB"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c) Ovinos, caprinos y terneras, de:     </w:t>
      </w:r>
      <w:r w:rsidR="00912444" w:rsidRPr="003B715A">
        <w:rPr>
          <w:rFonts w:ascii="Arial" w:hAnsi="Arial" w:cs="Arial"/>
          <w:lang w:val="es-MX"/>
        </w:rPr>
        <w:tab/>
      </w:r>
      <w:r w:rsidRPr="003B715A">
        <w:rPr>
          <w:rFonts w:ascii="Arial" w:hAnsi="Arial" w:cs="Arial"/>
          <w:lang w:val="es-MX"/>
        </w:rPr>
        <w:t xml:space="preserve"> $ </w:t>
      </w:r>
      <w:r w:rsidR="00B521A1">
        <w:rPr>
          <w:rFonts w:ascii="Arial" w:hAnsi="Arial" w:cs="Arial"/>
          <w:lang w:val="es-MX"/>
        </w:rPr>
        <w:t>426</w:t>
      </w:r>
      <w:r w:rsidR="00E9012A">
        <w:rPr>
          <w:rFonts w:ascii="Arial" w:hAnsi="Arial" w:cs="Arial"/>
          <w:lang w:val="es-MX"/>
        </w:rPr>
        <w:t>.0</w:t>
      </w:r>
      <w:r w:rsidR="00B521A1">
        <w:rPr>
          <w:rFonts w:ascii="Arial" w:hAnsi="Arial" w:cs="Arial"/>
          <w:lang w:val="es-MX"/>
        </w:rPr>
        <w:t>0 a $ 712</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matanza clandestina de aves, de:    </w:t>
      </w:r>
      <w:r w:rsidR="00912444" w:rsidRPr="003B715A">
        <w:rPr>
          <w:rFonts w:ascii="Arial" w:hAnsi="Arial" w:cs="Arial"/>
          <w:lang w:val="es-MX"/>
        </w:rPr>
        <w:tab/>
      </w:r>
      <w:r w:rsidRPr="003B715A">
        <w:rPr>
          <w:rFonts w:ascii="Arial" w:hAnsi="Arial" w:cs="Arial"/>
          <w:lang w:val="es-MX"/>
        </w:rPr>
        <w:t xml:space="preserve"> $ 2</w:t>
      </w:r>
      <w:r w:rsidR="00B521A1">
        <w:rPr>
          <w:rFonts w:ascii="Arial" w:hAnsi="Arial" w:cs="Arial"/>
          <w:lang w:val="es-MX"/>
        </w:rPr>
        <w:t>92</w:t>
      </w:r>
      <w:r w:rsidR="00E9012A">
        <w:rPr>
          <w:rFonts w:ascii="Arial" w:hAnsi="Arial" w:cs="Arial"/>
          <w:lang w:val="es-MX"/>
        </w:rPr>
        <w:t>.0</w:t>
      </w:r>
      <w:r w:rsidRPr="003B715A">
        <w:rPr>
          <w:rFonts w:ascii="Arial" w:hAnsi="Arial" w:cs="Arial"/>
          <w:lang w:val="es-MX"/>
        </w:rPr>
        <w:t xml:space="preserve">0 a $ </w:t>
      </w:r>
      <w:r w:rsidR="00B521A1">
        <w:rPr>
          <w:rFonts w:ascii="Arial" w:hAnsi="Arial" w:cs="Arial"/>
          <w:lang w:val="es-MX"/>
        </w:rPr>
        <w:t>526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introducir carnes de otros municipios evadiendo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la verificación del resguardo del Departamento de Control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y Vigilancia de Productos Cárnicos, el sello del rastro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municipal, independ</w:t>
      </w:r>
      <w:r w:rsidR="000C48AB" w:rsidRPr="003B715A">
        <w:rPr>
          <w:rFonts w:ascii="Arial" w:hAnsi="Arial" w:cs="Arial"/>
          <w:lang w:val="es-MX"/>
        </w:rPr>
        <w:t>ientemente de su decomiso, de:</w:t>
      </w:r>
      <w:r w:rsidR="000C48AB"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xml:space="preserve">$ </w:t>
      </w:r>
      <w:r w:rsidR="00B521A1">
        <w:rPr>
          <w:rFonts w:ascii="Arial" w:hAnsi="Arial" w:cs="Arial"/>
          <w:lang w:val="es-MX"/>
        </w:rPr>
        <w:t>2,596</w:t>
      </w:r>
      <w:r w:rsidRPr="003B715A">
        <w:rPr>
          <w:rFonts w:ascii="Arial" w:hAnsi="Arial" w:cs="Arial"/>
          <w:lang w:val="es-MX"/>
        </w:rPr>
        <w:t xml:space="preserve">.00 a $ </w:t>
      </w:r>
      <w:r w:rsidR="000E1722">
        <w:rPr>
          <w:rFonts w:ascii="Arial" w:hAnsi="Arial" w:cs="Arial"/>
          <w:lang w:val="es-MX"/>
        </w:rPr>
        <w:t>3,</w:t>
      </w:r>
      <w:r w:rsidR="00B521A1">
        <w:rPr>
          <w:rFonts w:ascii="Arial" w:hAnsi="Arial" w:cs="Arial"/>
          <w:lang w:val="es-MX"/>
        </w:rPr>
        <w:t>423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tener a la venta carne no apta para el consumo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humano, independientemente de su decomiso, de: </w:t>
      </w:r>
      <w:r w:rsidR="000C48AB" w:rsidRPr="003B715A">
        <w:rPr>
          <w:rFonts w:ascii="Arial" w:hAnsi="Arial" w:cs="Arial"/>
          <w:lang w:val="es-MX"/>
        </w:rPr>
        <w:tab/>
      </w:r>
      <w:r w:rsidR="00912444" w:rsidRPr="003B715A">
        <w:rPr>
          <w:rFonts w:ascii="Arial" w:hAnsi="Arial" w:cs="Arial"/>
          <w:lang w:val="es-MX"/>
        </w:rPr>
        <w:tab/>
      </w:r>
      <w:r w:rsidRPr="003B715A">
        <w:rPr>
          <w:rFonts w:ascii="Arial" w:hAnsi="Arial" w:cs="Arial"/>
          <w:lang w:val="es-MX"/>
        </w:rPr>
        <w:t>$ 1</w:t>
      </w:r>
      <w:r w:rsidR="00B521A1">
        <w:rPr>
          <w:rFonts w:ascii="Arial" w:hAnsi="Arial" w:cs="Arial"/>
          <w:lang w:val="es-MX"/>
        </w:rPr>
        <w:t>1,551</w:t>
      </w:r>
      <w:r w:rsidRPr="003B715A">
        <w:rPr>
          <w:rFonts w:ascii="Arial" w:hAnsi="Arial" w:cs="Arial"/>
          <w:lang w:val="es-MX"/>
        </w:rPr>
        <w:t>.00 a $ 1</w:t>
      </w:r>
      <w:r w:rsidR="00B521A1">
        <w:rPr>
          <w:rFonts w:ascii="Arial" w:hAnsi="Arial" w:cs="Arial"/>
          <w:lang w:val="es-MX"/>
        </w:rPr>
        <w:t>9,905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tener acceso a casa habitación en los expendios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carne, de:           </w:t>
      </w:r>
      <w:r w:rsidR="00912444" w:rsidRPr="003B715A">
        <w:rPr>
          <w:rFonts w:ascii="Arial" w:hAnsi="Arial" w:cs="Arial"/>
          <w:lang w:val="es-MX"/>
        </w:rPr>
        <w:tab/>
      </w:r>
      <w:r w:rsidRPr="003B715A">
        <w:rPr>
          <w:rFonts w:ascii="Arial" w:hAnsi="Arial" w:cs="Arial"/>
          <w:lang w:val="es-MX"/>
        </w:rPr>
        <w:t xml:space="preserve">  $ 3</w:t>
      </w:r>
      <w:r w:rsidR="00B521A1">
        <w:rPr>
          <w:rFonts w:ascii="Arial" w:hAnsi="Arial" w:cs="Arial"/>
          <w:lang w:val="es-MX"/>
        </w:rPr>
        <w:t>48</w:t>
      </w:r>
      <w:r w:rsidR="00E9012A">
        <w:rPr>
          <w:rFonts w:ascii="Arial" w:hAnsi="Arial" w:cs="Arial"/>
          <w:lang w:val="es-MX"/>
        </w:rPr>
        <w:t>.0</w:t>
      </w:r>
      <w:r w:rsidR="000E1722">
        <w:rPr>
          <w:rFonts w:ascii="Arial" w:hAnsi="Arial" w:cs="Arial"/>
          <w:lang w:val="es-MX"/>
        </w:rPr>
        <w:t>0 a $ 1,</w:t>
      </w:r>
      <w:r w:rsidR="00B521A1">
        <w:rPr>
          <w:rFonts w:ascii="Arial" w:hAnsi="Arial" w:cs="Arial"/>
          <w:lang w:val="es-MX"/>
        </w:rPr>
        <w:t>368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Por matar más ganado del que se autoriza en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permisos correspondientes: por cabeza, de: </w:t>
      </w:r>
      <w:r w:rsidR="00912444" w:rsidRPr="003B715A">
        <w:rPr>
          <w:rFonts w:ascii="Arial" w:hAnsi="Arial" w:cs="Arial"/>
          <w:lang w:val="es-MX"/>
        </w:rPr>
        <w:tab/>
      </w:r>
      <w:r w:rsidRPr="003B715A">
        <w:rPr>
          <w:rFonts w:ascii="Arial" w:hAnsi="Arial" w:cs="Arial"/>
          <w:lang w:val="es-MX"/>
        </w:rPr>
        <w:t xml:space="preserve"> $ </w:t>
      </w:r>
      <w:r w:rsidR="00B521A1">
        <w:rPr>
          <w:rFonts w:ascii="Arial" w:hAnsi="Arial" w:cs="Arial"/>
          <w:lang w:val="es-MX"/>
        </w:rPr>
        <w:t>860</w:t>
      </w:r>
      <w:r w:rsidRPr="003B715A">
        <w:rPr>
          <w:rFonts w:ascii="Arial" w:hAnsi="Arial" w:cs="Arial"/>
          <w:lang w:val="es-MX"/>
        </w:rPr>
        <w:t>.00 a $ 1,</w:t>
      </w:r>
      <w:r w:rsidR="00B521A1">
        <w:rPr>
          <w:rFonts w:ascii="Arial" w:hAnsi="Arial" w:cs="Arial"/>
          <w:lang w:val="es-MX"/>
        </w:rPr>
        <w:t>368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7.- Por transportar carne en condiciones insalubres, de: </w:t>
      </w:r>
      <w:r w:rsidR="00912444"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xml:space="preserve">$ </w:t>
      </w:r>
      <w:r w:rsidR="00B521A1">
        <w:rPr>
          <w:rFonts w:ascii="Arial" w:hAnsi="Arial" w:cs="Arial"/>
          <w:lang w:val="es-MX"/>
        </w:rPr>
        <w:t>2,59</w:t>
      </w:r>
      <w:r w:rsidR="00E9012A">
        <w:rPr>
          <w:rFonts w:ascii="Arial" w:hAnsi="Arial" w:cs="Arial"/>
          <w:lang w:val="es-MX"/>
        </w:rPr>
        <w:t>6</w:t>
      </w:r>
      <w:r w:rsidRPr="003B715A">
        <w:rPr>
          <w:rFonts w:ascii="Arial" w:hAnsi="Arial" w:cs="Arial"/>
          <w:lang w:val="es-MX"/>
        </w:rPr>
        <w:t xml:space="preserve">.00 a $ </w:t>
      </w:r>
      <w:r w:rsidR="000E1722">
        <w:rPr>
          <w:rFonts w:ascii="Arial" w:hAnsi="Arial" w:cs="Arial"/>
          <w:lang w:val="es-MX"/>
        </w:rPr>
        <w:t>3,</w:t>
      </w:r>
      <w:r w:rsidR="00B521A1">
        <w:rPr>
          <w:rFonts w:ascii="Arial" w:hAnsi="Arial" w:cs="Arial"/>
          <w:lang w:val="es-MX"/>
        </w:rPr>
        <w:t>423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8.- Por carecer de documentación que acredite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procedencia y propiedad de la carne y subproductos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cárnicos que se sacrifique independientemente, de:  </w:t>
      </w:r>
      <w:r w:rsidR="00912444" w:rsidRPr="003B715A">
        <w:rPr>
          <w:rFonts w:ascii="Arial" w:hAnsi="Arial" w:cs="Arial"/>
          <w:lang w:val="es-MX"/>
        </w:rPr>
        <w:tab/>
      </w:r>
      <w:r w:rsidR="000C48AB" w:rsidRPr="003B715A">
        <w:rPr>
          <w:rFonts w:ascii="Arial" w:hAnsi="Arial" w:cs="Arial"/>
          <w:lang w:val="es-MX"/>
        </w:rPr>
        <w:tab/>
      </w:r>
      <w:r w:rsidR="000E1722">
        <w:rPr>
          <w:rFonts w:ascii="Arial" w:hAnsi="Arial" w:cs="Arial"/>
          <w:lang w:val="es-MX"/>
        </w:rPr>
        <w:t>$ 2,</w:t>
      </w:r>
      <w:r w:rsidR="00B521A1">
        <w:rPr>
          <w:rFonts w:ascii="Arial" w:hAnsi="Arial" w:cs="Arial"/>
          <w:lang w:val="es-MX"/>
        </w:rPr>
        <w:t>758.00 a $ 5,009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condiciones insalubres de mataderos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refrigeradores y expendio de carne, de:    </w:t>
      </w:r>
      <w:r w:rsidR="00912444" w:rsidRPr="003B715A">
        <w:rPr>
          <w:rFonts w:ascii="Arial" w:hAnsi="Arial" w:cs="Arial"/>
          <w:lang w:val="es-MX"/>
        </w:rPr>
        <w:tab/>
      </w:r>
      <w:r w:rsidRPr="003B715A">
        <w:rPr>
          <w:rFonts w:ascii="Arial" w:hAnsi="Arial" w:cs="Arial"/>
          <w:lang w:val="es-MX"/>
        </w:rPr>
        <w:t xml:space="preserve">  $ 1,</w:t>
      </w:r>
      <w:r w:rsidR="00B521A1">
        <w:rPr>
          <w:rFonts w:ascii="Arial" w:hAnsi="Arial" w:cs="Arial"/>
          <w:lang w:val="es-MX"/>
        </w:rPr>
        <w:t>416</w:t>
      </w:r>
      <w:r w:rsidR="00E9012A">
        <w:rPr>
          <w:rFonts w:ascii="Arial" w:hAnsi="Arial" w:cs="Arial"/>
          <w:lang w:val="es-MX"/>
        </w:rPr>
        <w:t>.0</w:t>
      </w:r>
      <w:r w:rsidRPr="003B715A">
        <w:rPr>
          <w:rFonts w:ascii="Arial" w:hAnsi="Arial" w:cs="Arial"/>
          <w:lang w:val="es-MX"/>
        </w:rPr>
        <w:t xml:space="preserve">0 a $ </w:t>
      </w:r>
      <w:r w:rsidR="000E1722">
        <w:rPr>
          <w:rFonts w:ascii="Arial" w:hAnsi="Arial" w:cs="Arial"/>
          <w:lang w:val="es-MX"/>
        </w:rPr>
        <w:t>5,</w:t>
      </w:r>
      <w:r w:rsidR="00B521A1">
        <w:rPr>
          <w:rFonts w:ascii="Arial" w:hAnsi="Arial" w:cs="Arial"/>
          <w:lang w:val="es-MX"/>
        </w:rPr>
        <w:t>559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65AC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10.- Por falsificación de sellos o firmas del </w:t>
      </w:r>
      <w:r w:rsidR="00365AC2" w:rsidRPr="003B715A">
        <w:rPr>
          <w:rFonts w:ascii="Arial" w:hAnsi="Arial" w:cs="Arial"/>
          <w:lang w:val="es-MX"/>
        </w:rPr>
        <w:t xml:space="preserve">Departamento del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rastro o Departamento de Control y Vigilancia,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independientemente de las sanciones penales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correspondientes, de:    </w:t>
      </w:r>
      <w:r w:rsidR="00912444" w:rsidRPr="003B715A">
        <w:rPr>
          <w:rFonts w:ascii="Arial" w:hAnsi="Arial" w:cs="Arial"/>
          <w:lang w:val="es-MX"/>
        </w:rPr>
        <w:tab/>
      </w:r>
      <w:r w:rsidRPr="003B715A">
        <w:rPr>
          <w:rFonts w:ascii="Arial" w:hAnsi="Arial" w:cs="Arial"/>
          <w:lang w:val="es-MX"/>
        </w:rPr>
        <w:t xml:space="preserve"> $ 3,</w:t>
      </w:r>
      <w:r w:rsidR="00B521A1">
        <w:rPr>
          <w:rFonts w:ascii="Arial" w:hAnsi="Arial" w:cs="Arial"/>
          <w:lang w:val="es-MX"/>
        </w:rPr>
        <w:t>559</w:t>
      </w:r>
      <w:r w:rsidRPr="003B715A">
        <w:rPr>
          <w:rFonts w:ascii="Arial" w:hAnsi="Arial" w:cs="Arial"/>
          <w:lang w:val="es-MX"/>
        </w:rPr>
        <w:t>.00 a $ 1</w:t>
      </w:r>
      <w:r w:rsidR="00B521A1">
        <w:rPr>
          <w:rFonts w:ascii="Arial" w:hAnsi="Arial" w:cs="Arial"/>
          <w:lang w:val="es-MX"/>
        </w:rPr>
        <w:t>8,191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11.- Por acarreo de carnes del rastro en vehículos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que no tengan autorización del H. Ayuntamiento, de: </w:t>
      </w:r>
      <w:r w:rsidR="00912444" w:rsidRPr="003B715A">
        <w:rPr>
          <w:rFonts w:ascii="Arial" w:hAnsi="Arial" w:cs="Arial"/>
          <w:lang w:val="es-MX"/>
        </w:rPr>
        <w:tab/>
      </w:r>
      <w:r w:rsidRPr="003B715A">
        <w:rPr>
          <w:rFonts w:ascii="Arial" w:hAnsi="Arial" w:cs="Arial"/>
          <w:lang w:val="es-MX"/>
        </w:rPr>
        <w:t xml:space="preserve"> </w:t>
      </w:r>
      <w:r w:rsidR="000C48AB" w:rsidRPr="003B715A">
        <w:rPr>
          <w:rFonts w:ascii="Arial" w:hAnsi="Arial" w:cs="Arial"/>
          <w:lang w:val="es-MX"/>
        </w:rPr>
        <w:tab/>
      </w:r>
      <w:r w:rsidRPr="003B715A">
        <w:rPr>
          <w:rFonts w:ascii="Arial" w:hAnsi="Arial" w:cs="Arial"/>
          <w:lang w:val="es-MX"/>
        </w:rPr>
        <w:t xml:space="preserve">$ </w:t>
      </w:r>
      <w:r w:rsidR="00B521A1">
        <w:rPr>
          <w:rFonts w:ascii="Arial" w:hAnsi="Arial" w:cs="Arial"/>
          <w:lang w:val="es-MX"/>
        </w:rPr>
        <w:t>860</w:t>
      </w:r>
      <w:r w:rsidRPr="003B715A">
        <w:rPr>
          <w:rFonts w:ascii="Arial" w:hAnsi="Arial" w:cs="Arial"/>
          <w:lang w:val="es-MX"/>
        </w:rPr>
        <w:t>.00 a $ 1,</w:t>
      </w:r>
      <w:r w:rsidR="00B521A1">
        <w:rPr>
          <w:rFonts w:ascii="Arial" w:hAnsi="Arial" w:cs="Arial"/>
          <w:lang w:val="es-MX"/>
        </w:rPr>
        <w:t>837</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infringir otras disposiciones en materia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matanza de ganado y rastros de acuerdo a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reglamentos respectivos, de:   </w:t>
      </w:r>
      <w:r w:rsidR="00912444" w:rsidRPr="003B715A">
        <w:rPr>
          <w:rFonts w:ascii="Arial" w:hAnsi="Arial" w:cs="Arial"/>
          <w:lang w:val="es-MX"/>
        </w:rPr>
        <w:tab/>
      </w:r>
      <w:r w:rsidRPr="003B715A">
        <w:rPr>
          <w:rFonts w:ascii="Arial" w:hAnsi="Arial" w:cs="Arial"/>
          <w:lang w:val="es-MX"/>
        </w:rPr>
        <w:t xml:space="preserve">  $ 1,</w:t>
      </w:r>
      <w:r w:rsidR="00B521A1">
        <w:rPr>
          <w:rFonts w:ascii="Arial" w:hAnsi="Arial" w:cs="Arial"/>
          <w:lang w:val="es-MX"/>
        </w:rPr>
        <w:t>396</w:t>
      </w:r>
      <w:r w:rsidRPr="003B715A">
        <w:rPr>
          <w:rFonts w:ascii="Arial" w:hAnsi="Arial" w:cs="Arial"/>
          <w:lang w:val="es-MX"/>
        </w:rPr>
        <w:t>.00 a $ 1,</w:t>
      </w:r>
      <w:r w:rsidR="00B521A1">
        <w:rPr>
          <w:rFonts w:ascii="Arial" w:hAnsi="Arial" w:cs="Arial"/>
          <w:lang w:val="es-MX"/>
        </w:rPr>
        <w:t>999</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13.- Por vender carnes rojas en los tianguis y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vías públicas, independientes de su decomiso, de: </w:t>
      </w:r>
      <w:r w:rsidR="00912444"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$ 1,</w:t>
      </w:r>
      <w:r w:rsidR="00B521A1">
        <w:rPr>
          <w:rFonts w:ascii="Arial" w:hAnsi="Arial" w:cs="Arial"/>
          <w:lang w:val="es-MX"/>
        </w:rPr>
        <w:t>374</w:t>
      </w:r>
      <w:r w:rsidRPr="003B715A">
        <w:rPr>
          <w:rFonts w:ascii="Arial" w:hAnsi="Arial" w:cs="Arial"/>
          <w:lang w:val="es-MX"/>
        </w:rPr>
        <w:t>.00 a $ 2,</w:t>
      </w:r>
      <w:r w:rsidR="00B521A1">
        <w:rPr>
          <w:rFonts w:ascii="Arial" w:hAnsi="Arial" w:cs="Arial"/>
          <w:lang w:val="es-MX"/>
        </w:rPr>
        <w:t>271</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14.- Por la comercialización de animales silvestres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la vía pública sin el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independientemente de su decomiso, de:   </w:t>
      </w:r>
      <w:r w:rsidR="00912444" w:rsidRPr="003B715A">
        <w:rPr>
          <w:rFonts w:ascii="Arial" w:hAnsi="Arial" w:cs="Arial"/>
          <w:lang w:val="es-MX"/>
        </w:rPr>
        <w:tab/>
      </w:r>
      <w:r w:rsidRPr="003B715A">
        <w:rPr>
          <w:rFonts w:ascii="Arial" w:hAnsi="Arial" w:cs="Arial"/>
          <w:lang w:val="es-MX"/>
        </w:rPr>
        <w:t xml:space="preserve"> $ 5</w:t>
      </w:r>
      <w:r w:rsidR="00B521A1">
        <w:rPr>
          <w:rFonts w:ascii="Arial" w:hAnsi="Arial" w:cs="Arial"/>
          <w:lang w:val="es-MX"/>
        </w:rPr>
        <w:t>77</w:t>
      </w:r>
      <w:r w:rsidRPr="003B715A">
        <w:rPr>
          <w:rFonts w:ascii="Arial" w:hAnsi="Arial" w:cs="Arial"/>
          <w:lang w:val="es-MX"/>
        </w:rPr>
        <w:t>.00 a $ 2,</w:t>
      </w:r>
      <w:r w:rsidR="00B521A1">
        <w:rPr>
          <w:rFonts w:ascii="Arial" w:hAnsi="Arial" w:cs="Arial"/>
          <w:lang w:val="es-MX"/>
        </w:rPr>
        <w:t>727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15.- Por la comercialización de animales domésticos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la vía pública, sin el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independientemente de su decomiso, de:     </w:t>
      </w:r>
      <w:r w:rsidR="00912444" w:rsidRPr="003B715A">
        <w:rPr>
          <w:rFonts w:ascii="Arial" w:hAnsi="Arial" w:cs="Arial"/>
          <w:lang w:val="es-MX"/>
        </w:rPr>
        <w:tab/>
      </w:r>
      <w:r w:rsidRPr="003B715A">
        <w:rPr>
          <w:rFonts w:ascii="Arial" w:hAnsi="Arial" w:cs="Arial"/>
          <w:lang w:val="es-MX"/>
        </w:rPr>
        <w:t xml:space="preserve"> $ 5</w:t>
      </w:r>
      <w:r w:rsidR="00B521A1">
        <w:rPr>
          <w:rFonts w:ascii="Arial" w:hAnsi="Arial" w:cs="Arial"/>
          <w:lang w:val="es-MX"/>
        </w:rPr>
        <w:t>77</w:t>
      </w:r>
      <w:r w:rsidRPr="003B715A">
        <w:rPr>
          <w:rFonts w:ascii="Arial" w:hAnsi="Arial" w:cs="Arial"/>
          <w:lang w:val="es-MX"/>
        </w:rPr>
        <w:t>.00 a $ 1,</w:t>
      </w:r>
      <w:r w:rsidR="00B521A1">
        <w:rPr>
          <w:rFonts w:ascii="Arial" w:hAnsi="Arial" w:cs="Arial"/>
          <w:lang w:val="es-MX"/>
        </w:rPr>
        <w:t>368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16.- Quien utilice cualquier medio, encaminado a sacar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del rastro, animales que sean exclusivamente para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sacrificio o que sean reactores positivos de la prueba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brucelosis o tuberculosis, de:   </w:t>
      </w:r>
      <w:r w:rsidR="00912444" w:rsidRPr="003B715A">
        <w:rPr>
          <w:rFonts w:ascii="Arial" w:hAnsi="Arial" w:cs="Arial"/>
          <w:lang w:val="es-MX"/>
        </w:rPr>
        <w:tab/>
      </w:r>
      <w:r w:rsidR="000E1722">
        <w:rPr>
          <w:rFonts w:ascii="Arial" w:hAnsi="Arial" w:cs="Arial"/>
          <w:lang w:val="es-MX"/>
        </w:rPr>
        <w:t xml:space="preserve">  $ 5,</w:t>
      </w:r>
      <w:r w:rsidR="00B521A1">
        <w:rPr>
          <w:rFonts w:ascii="Arial" w:hAnsi="Arial" w:cs="Arial"/>
          <w:lang w:val="es-MX"/>
        </w:rPr>
        <w:t>736.00 a $ 9,080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no remitir al rastro municipal los ejemplares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lidia para su faenado e inspección sanitaria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hayan sido sacrificados en el festejo taurino, dentro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del municipio, pagara la empresa promotora,</w:t>
      </w:r>
      <w:r w:rsidRPr="003B715A">
        <w:rPr>
          <w:rFonts w:ascii="Arial" w:hAnsi="Arial" w:cs="Arial"/>
          <w:b/>
          <w:bCs/>
          <w:lang w:val="es-MX"/>
        </w:rPr>
        <w:t xml:space="preserve"> </w:t>
      </w:r>
      <w:r w:rsidRPr="003B715A">
        <w:rPr>
          <w:rFonts w:ascii="Arial" w:hAnsi="Arial" w:cs="Arial"/>
          <w:lang w:val="es-MX"/>
        </w:rPr>
        <w:t xml:space="preserve">de:  </w:t>
      </w:r>
      <w:r w:rsidR="00912444"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$ 1,</w:t>
      </w:r>
      <w:r w:rsidR="00B521A1">
        <w:rPr>
          <w:rFonts w:ascii="Arial" w:hAnsi="Arial" w:cs="Arial"/>
          <w:lang w:val="es-MX"/>
        </w:rPr>
        <w:t>922</w:t>
      </w:r>
      <w:r w:rsidR="00E9012A">
        <w:rPr>
          <w:rFonts w:ascii="Arial" w:hAnsi="Arial" w:cs="Arial"/>
          <w:lang w:val="es-MX"/>
        </w:rPr>
        <w:t>.0</w:t>
      </w:r>
      <w:r w:rsidRPr="003B715A">
        <w:rPr>
          <w:rFonts w:ascii="Arial" w:hAnsi="Arial" w:cs="Arial"/>
          <w:lang w:val="es-MX"/>
        </w:rPr>
        <w:t>0 a $ 2,</w:t>
      </w:r>
      <w:r w:rsidR="00B521A1">
        <w:rPr>
          <w:rFonts w:ascii="Arial" w:hAnsi="Arial" w:cs="Arial"/>
          <w:lang w:val="es-MX"/>
        </w:rPr>
        <w:t>747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permitir que personas comercialicen y/o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manejen productos cárnicos padeciendo alguna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enfermedad transmisible o heridas en las manos,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además de dejar de laborar hasta que presente un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certificado médico de institución oficial que avale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inexistencia de riesgos para la salud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consumidores, de:             </w:t>
      </w:r>
      <w:r w:rsidR="00912444" w:rsidRPr="003B715A">
        <w:rPr>
          <w:rFonts w:ascii="Arial" w:hAnsi="Arial" w:cs="Arial"/>
          <w:lang w:val="es-MX"/>
        </w:rPr>
        <w:tab/>
      </w:r>
      <w:r w:rsidRPr="003B715A">
        <w:rPr>
          <w:rFonts w:ascii="Arial" w:hAnsi="Arial" w:cs="Arial"/>
          <w:lang w:val="es-MX"/>
        </w:rPr>
        <w:t xml:space="preserve"> $ </w:t>
      </w:r>
      <w:r w:rsidR="00B521A1">
        <w:rPr>
          <w:rFonts w:ascii="Arial" w:hAnsi="Arial" w:cs="Arial"/>
          <w:lang w:val="es-MX"/>
        </w:rPr>
        <w:t>2,5</w:t>
      </w:r>
      <w:r w:rsidR="00E9012A">
        <w:rPr>
          <w:rFonts w:ascii="Arial" w:hAnsi="Arial" w:cs="Arial"/>
          <w:lang w:val="es-MX"/>
        </w:rPr>
        <w:t>96</w:t>
      </w:r>
      <w:r w:rsidRPr="003B715A">
        <w:rPr>
          <w:rFonts w:ascii="Arial" w:hAnsi="Arial" w:cs="Arial"/>
          <w:lang w:val="es-MX"/>
        </w:rPr>
        <w:t xml:space="preserve">.00 a $ </w:t>
      </w:r>
      <w:r w:rsidR="000E1722">
        <w:rPr>
          <w:rFonts w:ascii="Arial" w:hAnsi="Arial" w:cs="Arial"/>
          <w:lang w:val="es-MX"/>
        </w:rPr>
        <w:t>3,</w:t>
      </w:r>
      <w:r w:rsidR="00B521A1">
        <w:rPr>
          <w:rFonts w:ascii="Arial" w:hAnsi="Arial" w:cs="Arial"/>
          <w:lang w:val="es-MX"/>
        </w:rPr>
        <w:t>423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que las personas que comercialicen y/o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manejen productos cárnicos, laboren sin contar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con condiciones higiénicas en la propia persona o </w:t>
      </w:r>
    </w:p>
    <w:p w:rsidR="00356F12"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el uniforme respectivo, de:      </w:t>
      </w:r>
      <w:r w:rsidR="00912444" w:rsidRPr="003B715A">
        <w:rPr>
          <w:rFonts w:ascii="Arial" w:hAnsi="Arial" w:cs="Arial"/>
          <w:lang w:val="es-MX"/>
        </w:rPr>
        <w:tab/>
      </w:r>
      <w:r w:rsidRPr="003B715A">
        <w:rPr>
          <w:rFonts w:ascii="Arial" w:hAnsi="Arial" w:cs="Arial"/>
          <w:lang w:val="es-MX"/>
        </w:rPr>
        <w:t xml:space="preserve"> $ </w:t>
      </w:r>
      <w:r w:rsidR="00B521A1">
        <w:rPr>
          <w:rFonts w:ascii="Arial" w:hAnsi="Arial" w:cs="Arial"/>
          <w:lang w:val="es-MX"/>
        </w:rPr>
        <w:t>2,5</w:t>
      </w:r>
      <w:r w:rsidR="00E9012A">
        <w:rPr>
          <w:rFonts w:ascii="Arial" w:hAnsi="Arial" w:cs="Arial"/>
          <w:lang w:val="es-MX"/>
        </w:rPr>
        <w:t>96</w:t>
      </w:r>
      <w:r w:rsidRPr="003B715A">
        <w:rPr>
          <w:rFonts w:ascii="Arial" w:hAnsi="Arial" w:cs="Arial"/>
          <w:lang w:val="es-MX"/>
        </w:rPr>
        <w:t xml:space="preserve">.00 a $ </w:t>
      </w:r>
      <w:r w:rsidR="000E1722">
        <w:rPr>
          <w:rFonts w:ascii="Arial" w:hAnsi="Arial" w:cs="Arial"/>
          <w:lang w:val="es-MX"/>
        </w:rPr>
        <w:t>3,</w:t>
      </w:r>
      <w:r w:rsidR="00B521A1">
        <w:rPr>
          <w:rFonts w:ascii="Arial" w:hAnsi="Arial" w:cs="Arial"/>
          <w:lang w:val="es-MX"/>
        </w:rPr>
        <w:t>423</w:t>
      </w:r>
      <w:r w:rsidRPr="003B715A">
        <w:rPr>
          <w:rFonts w:ascii="Arial" w:hAnsi="Arial" w:cs="Arial"/>
          <w:lang w:val="es-MX"/>
        </w:rPr>
        <w:t>.00</w:t>
      </w:r>
    </w:p>
    <w:p w:rsidR="00B521A1" w:rsidRDefault="00B521A1" w:rsidP="005A2F26">
      <w:pPr>
        <w:tabs>
          <w:tab w:val="right" w:pos="8222"/>
        </w:tabs>
        <w:autoSpaceDE w:val="0"/>
        <w:autoSpaceDN w:val="0"/>
        <w:adjustRightInd w:val="0"/>
        <w:spacing w:line="360" w:lineRule="auto"/>
        <w:ind w:left="851"/>
        <w:jc w:val="both"/>
        <w:rPr>
          <w:rFonts w:ascii="Arial" w:hAnsi="Arial" w:cs="Arial"/>
          <w:lang w:val="es-MX"/>
        </w:rPr>
      </w:pPr>
    </w:p>
    <w:p w:rsidR="00B521A1" w:rsidRPr="00B521A1" w:rsidRDefault="00B521A1" w:rsidP="00B521A1">
      <w:pPr>
        <w:tabs>
          <w:tab w:val="right" w:pos="8222"/>
        </w:tabs>
        <w:autoSpaceDE w:val="0"/>
        <w:autoSpaceDN w:val="0"/>
        <w:adjustRightInd w:val="0"/>
        <w:spacing w:line="360" w:lineRule="auto"/>
        <w:ind w:left="851" w:hanging="284"/>
        <w:jc w:val="both"/>
        <w:rPr>
          <w:rFonts w:ascii="Arial" w:hAnsi="Arial" w:cs="Arial"/>
          <w:lang w:val="es-MX"/>
        </w:rPr>
      </w:pPr>
      <w:r w:rsidRPr="00B521A1">
        <w:rPr>
          <w:rFonts w:ascii="Arial" w:hAnsi="Arial" w:cs="Arial"/>
          <w:lang w:val="es-MX"/>
        </w:rPr>
        <w:t>19 Bis.- Por no contar con el uniforme apropiado</w:t>
      </w:r>
    </w:p>
    <w:p w:rsidR="00B521A1" w:rsidRPr="00B521A1" w:rsidRDefault="00B521A1" w:rsidP="00B521A1">
      <w:pPr>
        <w:tabs>
          <w:tab w:val="right" w:pos="8222"/>
        </w:tabs>
        <w:autoSpaceDE w:val="0"/>
        <w:autoSpaceDN w:val="0"/>
        <w:adjustRightInd w:val="0"/>
        <w:spacing w:line="360" w:lineRule="auto"/>
        <w:ind w:left="851"/>
        <w:jc w:val="both"/>
        <w:rPr>
          <w:rFonts w:ascii="Arial" w:hAnsi="Arial" w:cs="Arial"/>
          <w:lang w:val="es-MX"/>
        </w:rPr>
      </w:pPr>
      <w:r w:rsidRPr="00B521A1">
        <w:rPr>
          <w:rFonts w:ascii="Arial" w:hAnsi="Arial" w:cs="Arial"/>
          <w:lang w:val="es-MX"/>
        </w:rPr>
        <w:t xml:space="preserve">como, cubrepelo o gorra, las personas que </w:t>
      </w:r>
    </w:p>
    <w:p w:rsidR="00B521A1" w:rsidRPr="00B521A1" w:rsidRDefault="00B521A1" w:rsidP="00B521A1">
      <w:pPr>
        <w:tabs>
          <w:tab w:val="right" w:pos="8222"/>
        </w:tabs>
        <w:autoSpaceDE w:val="0"/>
        <w:autoSpaceDN w:val="0"/>
        <w:adjustRightInd w:val="0"/>
        <w:spacing w:line="360" w:lineRule="auto"/>
        <w:ind w:left="851"/>
        <w:jc w:val="both"/>
        <w:rPr>
          <w:rFonts w:ascii="Arial" w:hAnsi="Arial" w:cs="Arial"/>
          <w:lang w:val="es-MX"/>
        </w:rPr>
      </w:pPr>
      <w:r w:rsidRPr="00B521A1">
        <w:rPr>
          <w:rFonts w:ascii="Arial" w:hAnsi="Arial" w:cs="Arial"/>
          <w:lang w:val="es-MX"/>
        </w:rPr>
        <w:t>comercialiecen y/o manejen productos cárnicos, de:</w:t>
      </w:r>
    </w:p>
    <w:p w:rsidR="00B521A1" w:rsidRPr="003B715A" w:rsidRDefault="00B521A1" w:rsidP="00B521A1">
      <w:pPr>
        <w:tabs>
          <w:tab w:val="right" w:pos="8222"/>
        </w:tabs>
        <w:autoSpaceDE w:val="0"/>
        <w:autoSpaceDN w:val="0"/>
        <w:adjustRightInd w:val="0"/>
        <w:spacing w:line="360" w:lineRule="auto"/>
        <w:ind w:left="851"/>
        <w:jc w:val="right"/>
        <w:rPr>
          <w:rFonts w:ascii="Arial" w:hAnsi="Arial" w:cs="Arial"/>
          <w:lang w:val="es-MX"/>
        </w:rPr>
      </w:pPr>
      <w:r w:rsidRPr="00B521A1">
        <w:rPr>
          <w:rFonts w:ascii="Arial" w:hAnsi="Arial" w:cs="Arial"/>
          <w:lang w:val="es-MX"/>
        </w:rPr>
        <w:t xml:space="preserve">        6 a 11  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20.- Por introducir al rastro del Municipio animales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procedentes de zonas declaradas en cuarentena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estar comprobada la existencia de enfermedades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contagiosas, por cabeza, además de su decomiso 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incineración, al introductor, de:     </w:t>
      </w:r>
      <w:r w:rsidR="00912444" w:rsidRPr="003B715A">
        <w:rPr>
          <w:rFonts w:ascii="Arial" w:hAnsi="Arial" w:cs="Arial"/>
          <w:lang w:val="es-MX"/>
        </w:rPr>
        <w:tab/>
      </w:r>
      <w:r w:rsidR="00B521A1">
        <w:rPr>
          <w:rFonts w:ascii="Arial" w:hAnsi="Arial" w:cs="Arial"/>
          <w:lang w:val="es-MX"/>
        </w:rPr>
        <w:t xml:space="preserve"> $ 2,007</w:t>
      </w:r>
      <w:r w:rsidR="00E9012A">
        <w:rPr>
          <w:rFonts w:ascii="Arial" w:hAnsi="Arial" w:cs="Arial"/>
          <w:lang w:val="es-MX"/>
        </w:rPr>
        <w:t>.0</w:t>
      </w:r>
      <w:r w:rsidRPr="003B715A">
        <w:rPr>
          <w:rFonts w:ascii="Arial" w:hAnsi="Arial" w:cs="Arial"/>
          <w:lang w:val="es-MX"/>
        </w:rPr>
        <w:t>0 a $ 2,</w:t>
      </w:r>
      <w:r w:rsidR="00B521A1">
        <w:rPr>
          <w:rFonts w:ascii="Arial" w:hAnsi="Arial" w:cs="Arial"/>
          <w:lang w:val="es-MX"/>
        </w:rPr>
        <w:t>876.</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21.- Por conservar carnes y productos alimenticios no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aptos para el consumo humano, junto a productos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carnes en buen estado sin la higiene y aislamientos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requeridos, de:             </w:t>
      </w:r>
      <w:r w:rsidR="00912444" w:rsidRPr="003B715A">
        <w:rPr>
          <w:rFonts w:ascii="Arial" w:hAnsi="Arial" w:cs="Arial"/>
          <w:lang w:val="es-MX"/>
        </w:rPr>
        <w:tab/>
      </w:r>
      <w:r w:rsidR="00B521A1">
        <w:rPr>
          <w:rFonts w:ascii="Arial" w:hAnsi="Arial" w:cs="Arial"/>
          <w:lang w:val="es-MX"/>
        </w:rPr>
        <w:t xml:space="preserve">  $ 3,042</w:t>
      </w:r>
      <w:r w:rsidR="00E9012A">
        <w:rPr>
          <w:rFonts w:ascii="Arial" w:hAnsi="Arial" w:cs="Arial"/>
          <w:lang w:val="es-MX"/>
        </w:rPr>
        <w:t>.0</w:t>
      </w:r>
      <w:r w:rsidR="00B521A1">
        <w:rPr>
          <w:rFonts w:ascii="Arial" w:hAnsi="Arial" w:cs="Arial"/>
          <w:lang w:val="es-MX"/>
        </w:rPr>
        <w:t>0 a $ 9,124</w:t>
      </w:r>
      <w:r w:rsidR="00E9012A">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22.- Por manifestar menos cantidad de producto, subproductos cárnicos y/o aves introducidas  al municipio, se pagará de 5 a 10 </w:t>
      </w:r>
      <w:r w:rsidR="00B521A1" w:rsidRPr="00B521A1">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sacar animales en pie sin previa autorización,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912444" w:rsidRPr="003B715A">
        <w:rPr>
          <w:rFonts w:ascii="Arial" w:hAnsi="Arial" w:cs="Arial"/>
          <w:lang w:val="es-MX"/>
        </w:rPr>
        <w:tab/>
      </w:r>
      <w:r w:rsidRPr="003B715A">
        <w:rPr>
          <w:rFonts w:ascii="Arial" w:hAnsi="Arial" w:cs="Arial"/>
          <w:lang w:val="es-MX"/>
        </w:rPr>
        <w:t xml:space="preserve">  $ 2,</w:t>
      </w:r>
      <w:r w:rsidR="00B521A1">
        <w:rPr>
          <w:rFonts w:ascii="Arial" w:hAnsi="Arial" w:cs="Arial"/>
          <w:lang w:val="es-MX"/>
        </w:rPr>
        <w:t>997</w:t>
      </w:r>
      <w:r w:rsidRPr="003B715A">
        <w:rPr>
          <w:rFonts w:ascii="Arial" w:hAnsi="Arial" w:cs="Arial"/>
          <w:lang w:val="es-MX"/>
        </w:rPr>
        <w:t>.00 a $ 6,</w:t>
      </w:r>
      <w:r w:rsidR="00B521A1">
        <w:rPr>
          <w:rFonts w:ascii="Arial" w:hAnsi="Arial" w:cs="Arial"/>
          <w:lang w:val="es-MX"/>
        </w:rPr>
        <w:t>810</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cometer actos prohibidos por el reglamento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aseo público en su artículo 60 fracciones I, II, IV, V,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X, XII, XIV, XV, XVII y XVIII, de:     </w:t>
      </w:r>
      <w:r w:rsidR="00912444" w:rsidRPr="003B715A">
        <w:rPr>
          <w:rFonts w:ascii="Arial" w:hAnsi="Arial" w:cs="Arial"/>
          <w:lang w:val="es-MX"/>
        </w:rPr>
        <w:tab/>
      </w:r>
      <w:r w:rsidRPr="003B715A">
        <w:rPr>
          <w:rFonts w:ascii="Arial" w:hAnsi="Arial" w:cs="Arial"/>
          <w:lang w:val="es-MX"/>
        </w:rPr>
        <w:t xml:space="preserve"> $ 1</w:t>
      </w:r>
      <w:r w:rsidR="00B521A1">
        <w:rPr>
          <w:rFonts w:ascii="Arial" w:hAnsi="Arial" w:cs="Arial"/>
          <w:lang w:val="es-MX"/>
        </w:rPr>
        <w:t>22</w:t>
      </w:r>
      <w:r w:rsidR="00124383">
        <w:rPr>
          <w:rFonts w:ascii="Arial" w:hAnsi="Arial" w:cs="Arial"/>
          <w:lang w:val="es-MX"/>
        </w:rPr>
        <w:t>.0</w:t>
      </w:r>
      <w:r w:rsidR="004B259E">
        <w:rPr>
          <w:rFonts w:ascii="Arial" w:hAnsi="Arial" w:cs="Arial"/>
          <w:lang w:val="es-MX"/>
        </w:rPr>
        <w:t>0</w:t>
      </w:r>
      <w:r w:rsidRPr="003B715A">
        <w:rPr>
          <w:rFonts w:ascii="Arial" w:hAnsi="Arial" w:cs="Arial"/>
          <w:lang w:val="es-MX"/>
        </w:rPr>
        <w:t xml:space="preserve"> a $ </w:t>
      </w:r>
      <w:r w:rsidR="004B259E">
        <w:rPr>
          <w:rFonts w:ascii="Arial" w:hAnsi="Arial" w:cs="Arial"/>
          <w:lang w:val="es-MX"/>
        </w:rPr>
        <w:t>4</w:t>
      </w:r>
      <w:r w:rsidR="00B521A1">
        <w:rPr>
          <w:rFonts w:ascii="Arial" w:hAnsi="Arial" w:cs="Arial"/>
          <w:lang w:val="es-MX"/>
        </w:rPr>
        <w:t>38</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25.- Por reincidencia de cualquiera de los incisos de la presente fracción, se impondrá una multa del doble de lo establecido en el rango mayor.</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 Violaciones al reglamento de </w:t>
      </w:r>
      <w:r w:rsidR="00D75213">
        <w:rPr>
          <w:rFonts w:ascii="Arial" w:hAnsi="Arial" w:cs="Arial"/>
          <w:lang w:val="es-MX"/>
        </w:rPr>
        <w:t>Estacionamientos para el Municipio de San Pedro Tlaquepaque</w:t>
      </w:r>
      <w:r w:rsidRPr="003B715A">
        <w:rPr>
          <w:rFonts w:ascii="Arial" w:hAnsi="Arial" w:cs="Arial"/>
          <w:lang w:val="es-MX"/>
        </w:rPr>
        <w:t>:</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Por falta de pago de los derechos señalados en el artículo 44 fracción X, de esta ley se impondrá al infractor las sanciones que establezca el reglamento respectivo.</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estacionar vehículos invadiendo partes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lugares cubiertos por estacionómetros, de:   </w:t>
      </w:r>
      <w:r w:rsidR="00690310" w:rsidRPr="003B715A">
        <w:rPr>
          <w:rFonts w:ascii="Arial" w:hAnsi="Arial" w:cs="Arial"/>
          <w:lang w:val="es-MX"/>
        </w:rPr>
        <w:tab/>
      </w:r>
      <w:r w:rsidRPr="003B715A">
        <w:rPr>
          <w:rFonts w:ascii="Arial" w:hAnsi="Arial" w:cs="Arial"/>
          <w:lang w:val="es-MX"/>
        </w:rPr>
        <w:t>$ 1</w:t>
      </w:r>
      <w:r w:rsidR="00D75213">
        <w:rPr>
          <w:rFonts w:ascii="Arial" w:hAnsi="Arial" w:cs="Arial"/>
          <w:lang w:val="es-MX"/>
        </w:rPr>
        <w:t>33</w:t>
      </w:r>
      <w:r w:rsidRPr="003B715A">
        <w:rPr>
          <w:rFonts w:ascii="Arial" w:hAnsi="Arial" w:cs="Arial"/>
          <w:lang w:val="es-MX"/>
        </w:rPr>
        <w:t>.00 a $ 1</w:t>
      </w:r>
      <w:r w:rsidR="00D75213">
        <w:rPr>
          <w:rFonts w:ascii="Arial" w:hAnsi="Arial" w:cs="Arial"/>
          <w:lang w:val="es-MX"/>
        </w:rPr>
        <w:t>87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colocar materiales u objetos en espacios cubiertos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estacionómetros o en la vía pública para evitar su uso, </w:t>
      </w:r>
    </w:p>
    <w:p w:rsidR="00356F12" w:rsidRPr="003B715A" w:rsidRDefault="00356F12" w:rsidP="00C5104A">
      <w:pPr>
        <w:tabs>
          <w:tab w:val="right" w:pos="8222"/>
        </w:tabs>
        <w:autoSpaceDE w:val="0"/>
        <w:autoSpaceDN w:val="0"/>
        <w:adjustRightInd w:val="0"/>
        <w:spacing w:line="360" w:lineRule="auto"/>
        <w:ind w:left="851"/>
        <w:jc w:val="both"/>
        <w:outlineLvl w:val="0"/>
        <w:rPr>
          <w:rFonts w:ascii="Arial" w:hAnsi="Arial" w:cs="Arial"/>
          <w:lang w:val="es-MX"/>
        </w:rPr>
      </w:pPr>
      <w:r w:rsidRPr="003B715A">
        <w:rPr>
          <w:rFonts w:ascii="Arial" w:hAnsi="Arial" w:cs="Arial"/>
          <w:lang w:val="es-MX"/>
        </w:rPr>
        <w:t xml:space="preserve">de:                         </w:t>
      </w:r>
      <w:r w:rsidR="00690310" w:rsidRPr="003B715A">
        <w:rPr>
          <w:rFonts w:ascii="Arial" w:hAnsi="Arial" w:cs="Arial"/>
          <w:lang w:val="es-MX"/>
        </w:rPr>
        <w:tab/>
      </w:r>
      <w:r w:rsidRPr="003B715A">
        <w:rPr>
          <w:rFonts w:ascii="Arial" w:hAnsi="Arial" w:cs="Arial"/>
          <w:lang w:val="es-MX"/>
        </w:rPr>
        <w:t xml:space="preserve">   $ 2</w:t>
      </w:r>
      <w:r w:rsidR="00D75213">
        <w:rPr>
          <w:rFonts w:ascii="Arial" w:hAnsi="Arial" w:cs="Arial"/>
          <w:lang w:val="es-MX"/>
        </w:rPr>
        <w:t>6</w:t>
      </w:r>
      <w:r w:rsidR="00124383">
        <w:rPr>
          <w:rFonts w:ascii="Arial" w:hAnsi="Arial" w:cs="Arial"/>
          <w:lang w:val="es-MX"/>
        </w:rPr>
        <w:t>.</w:t>
      </w:r>
      <w:r w:rsidRPr="003B715A">
        <w:rPr>
          <w:rFonts w:ascii="Arial" w:hAnsi="Arial" w:cs="Arial"/>
          <w:lang w:val="es-MX"/>
        </w:rPr>
        <w:t>00 a $ 2</w:t>
      </w:r>
      <w:r w:rsidR="00D75213">
        <w:rPr>
          <w:rFonts w:ascii="Arial" w:hAnsi="Arial" w:cs="Arial"/>
          <w:lang w:val="es-MX"/>
        </w:rPr>
        <w:t>88</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introducir objetos diferentes a la moneda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correspondiente al aparato y/o monedas alteradas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su forma o diseño manipulando el funcionamiento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del aparato, sin perjuicio de consignación penal, de:  </w:t>
      </w:r>
      <w:r w:rsidR="00690310" w:rsidRPr="003B715A">
        <w:rPr>
          <w:rFonts w:ascii="Arial" w:hAnsi="Arial" w:cs="Arial"/>
          <w:lang w:val="es-MX"/>
        </w:rPr>
        <w:tab/>
      </w:r>
      <w:r w:rsidRPr="003B715A">
        <w:rPr>
          <w:rFonts w:ascii="Arial" w:hAnsi="Arial" w:cs="Arial"/>
          <w:lang w:val="es-MX"/>
        </w:rPr>
        <w:t xml:space="preserve"> </w:t>
      </w:r>
      <w:r w:rsidR="000C48AB" w:rsidRPr="003B715A">
        <w:rPr>
          <w:rFonts w:ascii="Arial" w:hAnsi="Arial" w:cs="Arial"/>
          <w:lang w:val="es-MX"/>
        </w:rPr>
        <w:tab/>
      </w:r>
      <w:r w:rsidRPr="003B715A">
        <w:rPr>
          <w:rFonts w:ascii="Arial" w:hAnsi="Arial" w:cs="Arial"/>
          <w:lang w:val="es-MX"/>
        </w:rPr>
        <w:t>$ 1,</w:t>
      </w:r>
      <w:r w:rsidR="00D75213">
        <w:rPr>
          <w:rFonts w:ascii="Arial" w:hAnsi="Arial" w:cs="Arial"/>
          <w:lang w:val="es-MX"/>
        </w:rPr>
        <w:t>170</w:t>
      </w:r>
      <w:r w:rsidR="004B259E">
        <w:rPr>
          <w:rFonts w:ascii="Arial" w:hAnsi="Arial" w:cs="Arial"/>
          <w:lang w:val="es-MX"/>
        </w:rPr>
        <w:t>.0</w:t>
      </w:r>
      <w:r w:rsidRPr="003B715A">
        <w:rPr>
          <w:rFonts w:ascii="Arial" w:hAnsi="Arial" w:cs="Arial"/>
          <w:lang w:val="es-MX"/>
        </w:rPr>
        <w:t>0 a $ 1,</w:t>
      </w:r>
      <w:r w:rsidR="00D75213">
        <w:rPr>
          <w:rFonts w:ascii="Arial" w:hAnsi="Arial" w:cs="Arial"/>
          <w:lang w:val="es-MX"/>
        </w:rPr>
        <w:t>754</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impedir que personal autorizado realice labores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inspección, así como insultar a los mismos, de:   </w:t>
      </w:r>
      <w:r w:rsidR="00690310" w:rsidRPr="003B715A">
        <w:rPr>
          <w:rFonts w:ascii="Arial" w:hAnsi="Arial" w:cs="Arial"/>
          <w:lang w:val="es-MX"/>
        </w:rPr>
        <w:tab/>
      </w:r>
      <w:r w:rsidR="000C48AB" w:rsidRPr="003B715A">
        <w:rPr>
          <w:rFonts w:ascii="Arial" w:hAnsi="Arial" w:cs="Arial"/>
          <w:lang w:val="es-MX"/>
        </w:rPr>
        <w:tab/>
      </w:r>
      <w:r w:rsidRPr="003B715A">
        <w:rPr>
          <w:rFonts w:ascii="Arial" w:hAnsi="Arial" w:cs="Arial"/>
          <w:lang w:val="es-MX"/>
        </w:rPr>
        <w:t xml:space="preserve">$ </w:t>
      </w:r>
      <w:r w:rsidR="004B259E">
        <w:rPr>
          <w:rFonts w:ascii="Arial" w:hAnsi="Arial" w:cs="Arial"/>
          <w:lang w:val="es-MX"/>
        </w:rPr>
        <w:t>6</w:t>
      </w:r>
      <w:r w:rsidR="00D75213">
        <w:rPr>
          <w:rFonts w:ascii="Arial" w:hAnsi="Arial" w:cs="Arial"/>
          <w:lang w:val="es-MX"/>
        </w:rPr>
        <w:t>55</w:t>
      </w:r>
      <w:r w:rsidR="00124383">
        <w:rPr>
          <w:rFonts w:ascii="Arial" w:hAnsi="Arial" w:cs="Arial"/>
          <w:lang w:val="es-MX"/>
        </w:rPr>
        <w:t>.0</w:t>
      </w:r>
      <w:r w:rsidR="004B259E">
        <w:rPr>
          <w:rFonts w:ascii="Arial" w:hAnsi="Arial" w:cs="Arial"/>
          <w:lang w:val="es-MX"/>
        </w:rPr>
        <w:t>0</w:t>
      </w:r>
      <w:r w:rsidRPr="003B715A">
        <w:rPr>
          <w:rFonts w:ascii="Arial" w:hAnsi="Arial" w:cs="Arial"/>
          <w:lang w:val="es-MX"/>
        </w:rPr>
        <w:t xml:space="preserve"> a $ </w:t>
      </w:r>
      <w:r w:rsidR="00D75213">
        <w:rPr>
          <w:rFonts w:ascii="Arial" w:hAnsi="Arial" w:cs="Arial"/>
          <w:lang w:val="es-MX"/>
        </w:rPr>
        <w:t>734</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Por señalar espacio sin autorización como estacionamiento exclusivo, en vía pública: </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p>
    <w:p w:rsidR="00356F12" w:rsidRPr="003B715A" w:rsidRDefault="00356F12" w:rsidP="000C48AB">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En cordón, por metro lineal, de:     </w:t>
      </w:r>
      <w:r w:rsidR="00690310" w:rsidRPr="003B715A">
        <w:rPr>
          <w:rFonts w:ascii="Arial" w:hAnsi="Arial" w:cs="Arial"/>
          <w:lang w:val="es-MX"/>
        </w:rPr>
        <w:tab/>
      </w:r>
      <w:r w:rsidRPr="003B715A">
        <w:rPr>
          <w:rFonts w:ascii="Arial" w:hAnsi="Arial" w:cs="Arial"/>
          <w:lang w:val="es-MX"/>
        </w:rPr>
        <w:t xml:space="preserve"> </w:t>
      </w:r>
      <w:r w:rsidR="00D75213">
        <w:rPr>
          <w:rFonts w:ascii="Arial" w:hAnsi="Arial" w:cs="Arial"/>
          <w:lang w:val="es-MX"/>
        </w:rPr>
        <w:t>$ 203</w:t>
      </w:r>
      <w:r w:rsidR="00124383">
        <w:rPr>
          <w:rFonts w:ascii="Arial" w:hAnsi="Arial" w:cs="Arial"/>
          <w:lang w:val="es-MX"/>
        </w:rPr>
        <w:t>.00</w:t>
      </w:r>
      <w:r w:rsidR="000C48AB" w:rsidRPr="003B715A">
        <w:rPr>
          <w:rFonts w:ascii="Arial" w:hAnsi="Arial" w:cs="Arial"/>
          <w:lang w:val="es-MX"/>
        </w:rPr>
        <w:t xml:space="preserve"> a $ 2</w:t>
      </w:r>
      <w:r w:rsidR="00D75213">
        <w:rPr>
          <w:rFonts w:ascii="Arial" w:hAnsi="Arial" w:cs="Arial"/>
          <w:lang w:val="es-MX"/>
        </w:rPr>
        <w:t>80</w:t>
      </w:r>
      <w:r w:rsidR="000C48AB"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En batería, por metro lineal, de: </w:t>
      </w:r>
      <w:r w:rsidR="00690310" w:rsidRPr="003B715A">
        <w:rPr>
          <w:rFonts w:ascii="Arial" w:hAnsi="Arial" w:cs="Arial"/>
          <w:lang w:val="es-MX"/>
        </w:rPr>
        <w:tab/>
      </w:r>
      <w:r w:rsidRPr="003B715A">
        <w:rPr>
          <w:rFonts w:ascii="Arial" w:hAnsi="Arial" w:cs="Arial"/>
          <w:lang w:val="es-MX"/>
        </w:rPr>
        <w:t xml:space="preserve"> $ </w:t>
      </w:r>
      <w:r w:rsidR="00D75213">
        <w:rPr>
          <w:rFonts w:ascii="Arial" w:hAnsi="Arial" w:cs="Arial"/>
          <w:lang w:val="es-MX"/>
        </w:rPr>
        <w:t>422</w:t>
      </w:r>
      <w:r w:rsidRPr="003B715A">
        <w:rPr>
          <w:rFonts w:ascii="Arial" w:hAnsi="Arial" w:cs="Arial"/>
          <w:lang w:val="es-MX"/>
        </w:rPr>
        <w:t xml:space="preserve">.00 a $ </w:t>
      </w:r>
      <w:r w:rsidR="004B259E">
        <w:rPr>
          <w:rFonts w:ascii="Arial" w:hAnsi="Arial" w:cs="Arial"/>
          <w:lang w:val="es-MX"/>
        </w:rPr>
        <w:t>5</w:t>
      </w:r>
      <w:r w:rsidR="00D75213">
        <w:rPr>
          <w:rFonts w:ascii="Arial" w:hAnsi="Arial" w:cs="Arial"/>
          <w:lang w:val="es-MX"/>
        </w:rPr>
        <w:t>62</w:t>
      </w:r>
      <w:r w:rsidRPr="003B715A">
        <w:rPr>
          <w:rFonts w:ascii="Arial" w:hAnsi="Arial" w:cs="Arial"/>
          <w:lang w:val="es-MX"/>
        </w:rPr>
        <w:t>.00</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7.- Por alterar las tarifas autorizadas por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Ayuntamiento en los estacionamientos públicos, de: </w:t>
      </w:r>
      <w:r w:rsidR="000C48AB" w:rsidRPr="003B715A">
        <w:rPr>
          <w:rFonts w:ascii="Arial" w:hAnsi="Arial" w:cs="Arial"/>
          <w:lang w:val="es-MX"/>
        </w:rPr>
        <w:tab/>
      </w:r>
      <w:r w:rsidR="00690310" w:rsidRPr="003B715A">
        <w:rPr>
          <w:rFonts w:ascii="Arial" w:hAnsi="Arial" w:cs="Arial"/>
          <w:lang w:val="es-MX"/>
        </w:rPr>
        <w:tab/>
      </w:r>
      <w:r w:rsidRPr="003B715A">
        <w:rPr>
          <w:rFonts w:ascii="Arial" w:hAnsi="Arial" w:cs="Arial"/>
          <w:lang w:val="es-MX"/>
        </w:rPr>
        <w:t xml:space="preserve">$ </w:t>
      </w:r>
      <w:r w:rsidR="00D75213">
        <w:rPr>
          <w:rFonts w:ascii="Arial" w:hAnsi="Arial" w:cs="Arial"/>
          <w:lang w:val="es-MX"/>
        </w:rPr>
        <w:t>4,181</w:t>
      </w:r>
      <w:r w:rsidRPr="003B715A">
        <w:rPr>
          <w:rFonts w:ascii="Arial" w:hAnsi="Arial" w:cs="Arial"/>
          <w:lang w:val="es-MX"/>
        </w:rPr>
        <w:t xml:space="preserve">.00 a $ </w:t>
      </w:r>
      <w:r w:rsidR="00D75213">
        <w:rPr>
          <w:rFonts w:ascii="Arial" w:hAnsi="Arial" w:cs="Arial"/>
          <w:lang w:val="es-MX"/>
        </w:rPr>
        <w:t>6,319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8.- Por dejar de prestar el servicio de estacionamiento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público sin convenio de concesión salvo en caso fortuito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 de fuerza mayor, de:   </w:t>
      </w:r>
      <w:r w:rsidR="00690310" w:rsidRPr="003B715A">
        <w:rPr>
          <w:rFonts w:ascii="Arial" w:hAnsi="Arial" w:cs="Arial"/>
          <w:lang w:val="es-MX"/>
        </w:rPr>
        <w:tab/>
      </w:r>
      <w:r w:rsidRPr="003B715A">
        <w:rPr>
          <w:rFonts w:ascii="Arial" w:hAnsi="Arial" w:cs="Arial"/>
          <w:lang w:val="es-MX"/>
        </w:rPr>
        <w:t xml:space="preserve"> $ </w:t>
      </w:r>
      <w:r w:rsidR="00D75213">
        <w:rPr>
          <w:rFonts w:ascii="Arial" w:hAnsi="Arial" w:cs="Arial"/>
          <w:lang w:val="es-MX"/>
        </w:rPr>
        <w:t>3,154</w:t>
      </w:r>
      <w:r w:rsidR="00124383">
        <w:rPr>
          <w:rFonts w:ascii="Arial" w:hAnsi="Arial" w:cs="Arial"/>
          <w:lang w:val="es-MX"/>
        </w:rPr>
        <w:t>.00</w:t>
      </w:r>
      <w:r w:rsidR="00D75213">
        <w:rPr>
          <w:rFonts w:ascii="Arial" w:hAnsi="Arial" w:cs="Arial"/>
          <w:lang w:val="es-MX"/>
        </w:rPr>
        <w:t xml:space="preserve"> a $ 6,195</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operar estacionamiento público sin licencia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giro otorgado por el ayuntamiento, de:   </w:t>
      </w:r>
      <w:r w:rsidR="00690310" w:rsidRPr="003B715A">
        <w:rPr>
          <w:rFonts w:ascii="Arial" w:hAnsi="Arial" w:cs="Arial"/>
          <w:lang w:val="es-MX"/>
        </w:rPr>
        <w:tab/>
      </w:r>
      <w:r w:rsidRPr="003B715A">
        <w:rPr>
          <w:rFonts w:ascii="Arial" w:hAnsi="Arial" w:cs="Arial"/>
          <w:lang w:val="es-MX"/>
        </w:rPr>
        <w:t xml:space="preserve"> $ 1,</w:t>
      </w:r>
      <w:r w:rsidR="00D75213">
        <w:rPr>
          <w:rFonts w:ascii="Arial" w:hAnsi="Arial" w:cs="Arial"/>
          <w:lang w:val="es-MX"/>
        </w:rPr>
        <w:t>763</w:t>
      </w:r>
      <w:r w:rsidRPr="003B715A">
        <w:rPr>
          <w:rFonts w:ascii="Arial" w:hAnsi="Arial" w:cs="Arial"/>
          <w:lang w:val="es-MX"/>
        </w:rPr>
        <w:t>.00 a $ 2,</w:t>
      </w:r>
      <w:r w:rsidR="00D75213">
        <w:rPr>
          <w:rFonts w:ascii="Arial" w:hAnsi="Arial" w:cs="Arial"/>
          <w:lang w:val="es-MX"/>
        </w:rPr>
        <w:t>387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10.- Por no tener a la vista las tarifas autorizadas por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el ayuntamiento, de:      </w:t>
      </w:r>
      <w:r w:rsidR="00690310" w:rsidRPr="003B715A">
        <w:rPr>
          <w:rFonts w:ascii="Arial" w:hAnsi="Arial" w:cs="Arial"/>
          <w:lang w:val="es-MX"/>
        </w:rPr>
        <w:tab/>
      </w:r>
      <w:r w:rsidRPr="003B715A">
        <w:rPr>
          <w:rFonts w:ascii="Arial" w:hAnsi="Arial" w:cs="Arial"/>
          <w:lang w:val="es-MX"/>
        </w:rPr>
        <w:t>$ 2</w:t>
      </w:r>
      <w:r w:rsidR="00D75213">
        <w:rPr>
          <w:rFonts w:ascii="Arial" w:hAnsi="Arial" w:cs="Arial"/>
          <w:lang w:val="es-MX"/>
        </w:rPr>
        <w:t>80</w:t>
      </w:r>
      <w:r w:rsidRPr="003B715A">
        <w:rPr>
          <w:rFonts w:ascii="Arial" w:hAnsi="Arial" w:cs="Arial"/>
          <w:lang w:val="es-MX"/>
        </w:rPr>
        <w:t>.00 a $ 5</w:t>
      </w:r>
      <w:r w:rsidR="00D75213">
        <w:rPr>
          <w:rFonts w:ascii="Arial" w:hAnsi="Arial" w:cs="Arial"/>
          <w:lang w:val="es-MX"/>
        </w:rPr>
        <w:t>77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11.- Por no tener vigentes los permisos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correspondientes para la utilización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espacios como estacionamientos exclusivos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 la vía pública por metro lineal, de:    </w:t>
      </w:r>
      <w:r w:rsidR="00690310" w:rsidRPr="003B715A">
        <w:rPr>
          <w:rFonts w:ascii="Arial" w:hAnsi="Arial" w:cs="Arial"/>
          <w:lang w:val="es-MX"/>
        </w:rPr>
        <w:tab/>
      </w:r>
      <w:r w:rsidRPr="003B715A">
        <w:rPr>
          <w:rFonts w:ascii="Arial" w:hAnsi="Arial" w:cs="Arial"/>
          <w:lang w:val="es-MX"/>
        </w:rPr>
        <w:t xml:space="preserve"> $ 1</w:t>
      </w:r>
      <w:r w:rsidR="00D75213">
        <w:rPr>
          <w:rFonts w:ascii="Arial" w:hAnsi="Arial" w:cs="Arial"/>
          <w:lang w:val="es-MX"/>
        </w:rPr>
        <w:t>64</w:t>
      </w:r>
      <w:r w:rsidRPr="003B715A">
        <w:rPr>
          <w:rFonts w:ascii="Arial" w:hAnsi="Arial" w:cs="Arial"/>
          <w:lang w:val="es-MX"/>
        </w:rPr>
        <w:t xml:space="preserve">.00 a $ </w:t>
      </w:r>
      <w:r w:rsidR="004B259E">
        <w:rPr>
          <w:rFonts w:ascii="Arial" w:hAnsi="Arial" w:cs="Arial"/>
          <w:lang w:val="es-MX"/>
        </w:rPr>
        <w:t>2</w:t>
      </w:r>
      <w:r w:rsidR="00D75213">
        <w:rPr>
          <w:rFonts w:ascii="Arial" w:hAnsi="Arial" w:cs="Arial"/>
          <w:lang w:val="es-MX"/>
        </w:rPr>
        <w:t>27</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tener señalados más metros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autorizados para utilizar espacio como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estacionamiento exclusivo en la vía pública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metro excedente, de:         </w:t>
      </w:r>
      <w:r w:rsidR="00690310" w:rsidRPr="003B715A">
        <w:rPr>
          <w:rFonts w:ascii="Arial" w:hAnsi="Arial" w:cs="Arial"/>
          <w:lang w:val="es-MX"/>
        </w:rPr>
        <w:tab/>
      </w:r>
      <w:r w:rsidRPr="003B715A">
        <w:rPr>
          <w:rFonts w:ascii="Arial" w:hAnsi="Arial" w:cs="Arial"/>
          <w:lang w:val="es-MX"/>
        </w:rPr>
        <w:t xml:space="preserve">   $ 6</w:t>
      </w:r>
      <w:r w:rsidR="00D75213">
        <w:rPr>
          <w:rFonts w:ascii="Arial" w:hAnsi="Arial" w:cs="Arial"/>
          <w:lang w:val="es-MX"/>
        </w:rPr>
        <w:t>96</w:t>
      </w:r>
      <w:r w:rsidRPr="003B715A">
        <w:rPr>
          <w:rFonts w:ascii="Arial" w:hAnsi="Arial" w:cs="Arial"/>
          <w:lang w:val="es-MX"/>
        </w:rPr>
        <w:t xml:space="preserve">.00 a $ </w:t>
      </w:r>
      <w:r w:rsidR="00D75213">
        <w:rPr>
          <w:rFonts w:ascii="Arial" w:hAnsi="Arial" w:cs="Arial"/>
          <w:lang w:val="es-MX"/>
        </w:rPr>
        <w:t>936</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13.- Por retirar sin autorización aparatos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estacionamiento del lugar en que se encuentren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enclavados, de:        </w:t>
      </w:r>
      <w:r w:rsidR="00690310" w:rsidRPr="003B715A">
        <w:rPr>
          <w:rFonts w:ascii="Arial" w:hAnsi="Arial" w:cs="Arial"/>
          <w:lang w:val="es-MX"/>
        </w:rPr>
        <w:tab/>
      </w:r>
      <w:r w:rsidRPr="003B715A">
        <w:rPr>
          <w:rFonts w:ascii="Arial" w:hAnsi="Arial" w:cs="Arial"/>
          <w:lang w:val="es-MX"/>
        </w:rPr>
        <w:t xml:space="preserve">   $ 2,</w:t>
      </w:r>
      <w:r w:rsidR="00D75213">
        <w:rPr>
          <w:rFonts w:ascii="Arial" w:hAnsi="Arial" w:cs="Arial"/>
          <w:lang w:val="es-MX"/>
        </w:rPr>
        <w:t>60</w:t>
      </w:r>
      <w:r w:rsidR="00124383">
        <w:rPr>
          <w:rFonts w:ascii="Arial" w:hAnsi="Arial" w:cs="Arial"/>
          <w:lang w:val="es-MX"/>
        </w:rPr>
        <w:t>5</w:t>
      </w:r>
      <w:r w:rsidRPr="003B715A">
        <w:rPr>
          <w:rFonts w:ascii="Arial" w:hAnsi="Arial" w:cs="Arial"/>
          <w:lang w:val="es-MX"/>
        </w:rPr>
        <w:t>.00 a $ 3,</w:t>
      </w:r>
      <w:r w:rsidR="00D75213">
        <w:rPr>
          <w:rFonts w:ascii="Arial" w:hAnsi="Arial" w:cs="Arial"/>
          <w:lang w:val="es-MX"/>
        </w:rPr>
        <w:t>527</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14.- Por no tener lugar visible para el público,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no mantener en óptimas condiciones, la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declaración expresa de responsabilidades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daños que sufran los vehículos bajo custodia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un estacionamiento de servicios públicos, de:  </w:t>
      </w:r>
      <w:r w:rsidR="00690310" w:rsidRPr="003B715A">
        <w:rPr>
          <w:rFonts w:ascii="Arial" w:hAnsi="Arial" w:cs="Arial"/>
          <w:lang w:val="es-MX"/>
        </w:rPr>
        <w:tab/>
      </w:r>
      <w:r w:rsidR="00D75213">
        <w:rPr>
          <w:rFonts w:ascii="Arial" w:hAnsi="Arial" w:cs="Arial"/>
          <w:lang w:val="es-MX"/>
        </w:rPr>
        <w:t xml:space="preserve">  $ 602</w:t>
      </w:r>
      <w:r w:rsidR="00124383">
        <w:rPr>
          <w:rFonts w:ascii="Arial" w:hAnsi="Arial" w:cs="Arial"/>
          <w:lang w:val="es-MX"/>
        </w:rPr>
        <w:t>.0</w:t>
      </w:r>
      <w:r w:rsidR="00D75213">
        <w:rPr>
          <w:rFonts w:ascii="Arial" w:hAnsi="Arial" w:cs="Arial"/>
          <w:lang w:val="es-MX"/>
        </w:rPr>
        <w:t>0 a $ 826</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15.- Por no expedir boletos autorizados y/o no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utilizar la serie registrada en la oficina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estacionómetros, de:               </w:t>
      </w:r>
      <w:r w:rsidR="00690310" w:rsidRPr="003B715A">
        <w:rPr>
          <w:rFonts w:ascii="Arial" w:hAnsi="Arial" w:cs="Arial"/>
          <w:lang w:val="es-MX"/>
        </w:rPr>
        <w:tab/>
      </w:r>
      <w:r w:rsidRPr="003B715A">
        <w:rPr>
          <w:rFonts w:ascii="Arial" w:hAnsi="Arial" w:cs="Arial"/>
          <w:lang w:val="es-MX"/>
        </w:rPr>
        <w:t xml:space="preserve">   $ 1</w:t>
      </w:r>
      <w:r w:rsidR="00D75213">
        <w:rPr>
          <w:rFonts w:ascii="Arial" w:hAnsi="Arial" w:cs="Arial"/>
          <w:lang w:val="es-MX"/>
        </w:rPr>
        <w:t>64</w:t>
      </w:r>
      <w:r w:rsidRPr="003B715A">
        <w:rPr>
          <w:rFonts w:ascii="Arial" w:hAnsi="Arial" w:cs="Arial"/>
          <w:lang w:val="es-MX"/>
        </w:rPr>
        <w:t>.00 a $ 2</w:t>
      </w:r>
      <w:r w:rsidR="00D75213">
        <w:rPr>
          <w:rFonts w:ascii="Arial" w:hAnsi="Arial" w:cs="Arial"/>
          <w:lang w:val="es-MX"/>
        </w:rPr>
        <w:t>27</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16.- Por no llenar los boletos (talonarios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comprobantes usuario) con los datos que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exige el reglamento de estacionamientos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del servicio público, de:          </w:t>
      </w:r>
      <w:r w:rsidR="00690310" w:rsidRPr="003B715A">
        <w:rPr>
          <w:rFonts w:ascii="Arial" w:hAnsi="Arial" w:cs="Arial"/>
          <w:lang w:val="es-MX"/>
        </w:rPr>
        <w:tab/>
      </w:r>
      <w:r w:rsidRPr="003B715A">
        <w:rPr>
          <w:rFonts w:ascii="Arial" w:hAnsi="Arial" w:cs="Arial"/>
          <w:lang w:val="es-MX"/>
        </w:rPr>
        <w:t xml:space="preserve">   $ </w:t>
      </w:r>
      <w:r w:rsidR="00D75213">
        <w:rPr>
          <w:rFonts w:ascii="Arial" w:hAnsi="Arial" w:cs="Arial"/>
          <w:lang w:val="es-MX"/>
        </w:rPr>
        <w:t>852</w:t>
      </w:r>
      <w:r w:rsidR="00124383">
        <w:rPr>
          <w:rFonts w:ascii="Arial" w:hAnsi="Arial" w:cs="Arial"/>
          <w:lang w:val="es-MX"/>
        </w:rPr>
        <w:t>.0</w:t>
      </w:r>
      <w:r w:rsidRPr="003B715A">
        <w:rPr>
          <w:rFonts w:ascii="Arial" w:hAnsi="Arial" w:cs="Arial"/>
          <w:lang w:val="es-MX"/>
        </w:rPr>
        <w:t>0 a $ 1,</w:t>
      </w:r>
      <w:r w:rsidR="00D75213">
        <w:rPr>
          <w:rFonts w:ascii="Arial" w:hAnsi="Arial" w:cs="Arial"/>
          <w:lang w:val="es-MX"/>
        </w:rPr>
        <w:t>147</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tener sobrecupo de vehículos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relación con la capacidad de cajones del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estacionamiento registrada y autorizada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el ayuntamiento, de:         </w:t>
      </w:r>
      <w:r w:rsidR="00690310" w:rsidRPr="003B715A">
        <w:rPr>
          <w:rFonts w:ascii="Arial" w:hAnsi="Arial" w:cs="Arial"/>
          <w:lang w:val="es-MX"/>
        </w:rPr>
        <w:tab/>
      </w:r>
      <w:r w:rsidRPr="003B715A">
        <w:rPr>
          <w:rFonts w:ascii="Arial" w:hAnsi="Arial" w:cs="Arial"/>
          <w:lang w:val="es-MX"/>
        </w:rPr>
        <w:t xml:space="preserve">  $ 1,</w:t>
      </w:r>
      <w:r w:rsidR="00D75213">
        <w:rPr>
          <w:rFonts w:ascii="Arial" w:hAnsi="Arial" w:cs="Arial"/>
          <w:lang w:val="es-MX"/>
        </w:rPr>
        <w:t>739</w:t>
      </w:r>
      <w:r w:rsidRPr="003B715A">
        <w:rPr>
          <w:rFonts w:ascii="Arial" w:hAnsi="Arial" w:cs="Arial"/>
          <w:lang w:val="es-MX"/>
        </w:rPr>
        <w:t>.00 a $ 3,</w:t>
      </w:r>
      <w:r w:rsidR="00D75213">
        <w:rPr>
          <w:rFonts w:ascii="Arial" w:hAnsi="Arial" w:cs="Arial"/>
          <w:lang w:val="es-MX"/>
        </w:rPr>
        <w:t>792</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18.- Por no tener en el estacionamiento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libro de registro de vehículos pensionados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y/o no estar autorizado por la oficina de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estacionamiento, de:            </w:t>
      </w:r>
      <w:r w:rsidR="00690310" w:rsidRPr="003B715A">
        <w:rPr>
          <w:rFonts w:ascii="Arial" w:hAnsi="Arial" w:cs="Arial"/>
          <w:lang w:val="es-MX"/>
        </w:rPr>
        <w:tab/>
      </w:r>
      <w:r w:rsidR="00D75213">
        <w:rPr>
          <w:rFonts w:ascii="Arial" w:hAnsi="Arial" w:cs="Arial"/>
          <w:lang w:val="es-MX"/>
        </w:rPr>
        <w:t xml:space="preserve">  $ 609</w:t>
      </w:r>
      <w:r w:rsidRPr="003B715A">
        <w:rPr>
          <w:rFonts w:ascii="Arial" w:hAnsi="Arial" w:cs="Arial"/>
          <w:lang w:val="es-MX"/>
        </w:rPr>
        <w:t>.00 a $ 1,</w:t>
      </w:r>
      <w:r w:rsidR="00D75213">
        <w:rPr>
          <w:rFonts w:ascii="Arial" w:hAnsi="Arial" w:cs="Arial"/>
          <w:lang w:val="es-MX"/>
        </w:rPr>
        <w:t>436</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Por no mantener en condiciones higiénicas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los sanitarios para el servicio de los usuarios del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estacionamiento público, de:         </w:t>
      </w:r>
      <w:r w:rsidR="00690310" w:rsidRPr="003B715A">
        <w:rPr>
          <w:rFonts w:ascii="Arial" w:hAnsi="Arial" w:cs="Arial"/>
          <w:lang w:val="es-MX"/>
        </w:rPr>
        <w:tab/>
      </w:r>
      <w:r w:rsidRPr="003B715A">
        <w:rPr>
          <w:rFonts w:ascii="Arial" w:hAnsi="Arial" w:cs="Arial"/>
          <w:lang w:val="es-MX"/>
        </w:rPr>
        <w:t xml:space="preserve"> $ </w:t>
      </w:r>
      <w:r w:rsidR="00D75213">
        <w:rPr>
          <w:rFonts w:ascii="Arial" w:hAnsi="Arial" w:cs="Arial"/>
          <w:lang w:val="es-MX"/>
        </w:rPr>
        <w:t>437</w:t>
      </w:r>
      <w:r w:rsidRPr="003B715A">
        <w:rPr>
          <w:rFonts w:ascii="Arial" w:hAnsi="Arial" w:cs="Arial"/>
          <w:lang w:val="es-MX"/>
        </w:rPr>
        <w:t>.00 a $ 1,</w:t>
      </w:r>
      <w:r w:rsidR="00D75213">
        <w:rPr>
          <w:rFonts w:ascii="Arial" w:hAnsi="Arial" w:cs="Arial"/>
          <w:lang w:val="es-MX"/>
        </w:rPr>
        <w:t>233</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20.- Por omitir el pago de la tarifa,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estacionómetro y estacionamientos municipales,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se aplicará una multa, de:        </w:t>
      </w:r>
      <w:r w:rsidR="00690310" w:rsidRPr="003B715A">
        <w:rPr>
          <w:rFonts w:ascii="Arial" w:hAnsi="Arial" w:cs="Arial"/>
          <w:lang w:val="es-MX"/>
        </w:rPr>
        <w:tab/>
      </w:r>
      <w:r w:rsidR="00D75213">
        <w:rPr>
          <w:rFonts w:ascii="Arial" w:hAnsi="Arial" w:cs="Arial"/>
          <w:lang w:val="es-MX"/>
        </w:rPr>
        <w:t xml:space="preserve">   $ 202</w:t>
      </w:r>
      <w:r w:rsidR="00124383">
        <w:rPr>
          <w:rFonts w:ascii="Arial" w:hAnsi="Arial" w:cs="Arial"/>
          <w:lang w:val="es-MX"/>
        </w:rPr>
        <w:t>.0</w:t>
      </w:r>
      <w:r w:rsidRPr="003B715A">
        <w:rPr>
          <w:rFonts w:ascii="Arial" w:hAnsi="Arial" w:cs="Arial"/>
          <w:lang w:val="es-MX"/>
        </w:rPr>
        <w:t xml:space="preserve">0 a $ </w:t>
      </w:r>
      <w:r w:rsidR="00D75213">
        <w:rPr>
          <w:rFonts w:ascii="Arial" w:hAnsi="Arial" w:cs="Arial"/>
          <w:lang w:val="es-MX"/>
        </w:rPr>
        <w:t>420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21.- Por traspasar, ceder, enajenar, gravar 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afectar los derechos inherentes a la concesión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 autorización, sin dar aviso a la autoridad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municipal, de:          </w:t>
      </w:r>
      <w:r w:rsidR="00690310" w:rsidRPr="003B715A">
        <w:rPr>
          <w:rFonts w:ascii="Arial" w:hAnsi="Arial" w:cs="Arial"/>
          <w:lang w:val="es-MX"/>
        </w:rPr>
        <w:tab/>
      </w:r>
      <w:r w:rsidR="00D75213">
        <w:rPr>
          <w:rFonts w:ascii="Arial" w:hAnsi="Arial" w:cs="Arial"/>
          <w:lang w:val="es-MX"/>
        </w:rPr>
        <w:t xml:space="preserve">  $ 2,068</w:t>
      </w:r>
      <w:r w:rsidRPr="003B715A">
        <w:rPr>
          <w:rFonts w:ascii="Arial" w:hAnsi="Arial" w:cs="Arial"/>
          <w:lang w:val="es-MX"/>
        </w:rPr>
        <w:t>.00 a $ 3,</w:t>
      </w:r>
      <w:r w:rsidR="00D75213">
        <w:rPr>
          <w:rFonts w:ascii="Arial" w:hAnsi="Arial" w:cs="Arial"/>
          <w:lang w:val="es-MX"/>
        </w:rPr>
        <w:t>565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22.- Por no emplear personal competente y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responsable que reúna los requisitos legales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y reglamentarios necesarios para la prestación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del servicio, de:              </w:t>
      </w:r>
      <w:r w:rsidR="00690310" w:rsidRPr="003B715A">
        <w:rPr>
          <w:rFonts w:ascii="Arial" w:hAnsi="Arial" w:cs="Arial"/>
          <w:lang w:val="es-MX"/>
        </w:rPr>
        <w:tab/>
      </w:r>
      <w:r w:rsidR="00D75213">
        <w:rPr>
          <w:rFonts w:ascii="Arial" w:hAnsi="Arial" w:cs="Arial"/>
          <w:lang w:val="es-MX"/>
        </w:rPr>
        <w:t>$ 467</w:t>
      </w:r>
      <w:r w:rsidRPr="003B715A">
        <w:rPr>
          <w:rFonts w:ascii="Arial" w:hAnsi="Arial" w:cs="Arial"/>
          <w:lang w:val="es-MX"/>
        </w:rPr>
        <w:t>.00 a $ 1,</w:t>
      </w:r>
      <w:r w:rsidR="00D75213">
        <w:rPr>
          <w:rFonts w:ascii="Arial" w:hAnsi="Arial" w:cs="Arial"/>
          <w:lang w:val="es-MX"/>
        </w:rPr>
        <w:t>489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23.- Por carecer de póliza de seguro vigente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contra robo, daños</w:t>
      </w:r>
      <w:r w:rsidR="000C48AB" w:rsidRPr="003B715A">
        <w:rPr>
          <w:rFonts w:ascii="Arial" w:hAnsi="Arial" w:cs="Arial"/>
          <w:lang w:val="es-MX"/>
        </w:rPr>
        <w:t xml:space="preserve"> y responsabilidad civil, de:</w:t>
      </w:r>
      <w:r w:rsidR="000C48AB" w:rsidRPr="003B715A">
        <w:rPr>
          <w:rFonts w:ascii="Arial" w:hAnsi="Arial" w:cs="Arial"/>
          <w:lang w:val="es-MX"/>
        </w:rPr>
        <w:tab/>
      </w:r>
      <w:r w:rsidR="000C48AB" w:rsidRPr="003B715A">
        <w:rPr>
          <w:rFonts w:ascii="Arial" w:hAnsi="Arial" w:cs="Arial"/>
          <w:lang w:val="es-MX"/>
        </w:rPr>
        <w:tab/>
      </w:r>
      <w:r w:rsidR="00D75213">
        <w:rPr>
          <w:rFonts w:ascii="Arial" w:hAnsi="Arial" w:cs="Arial"/>
          <w:lang w:val="es-MX"/>
        </w:rPr>
        <w:t>$ 3,112</w:t>
      </w:r>
      <w:r w:rsidR="00124383">
        <w:rPr>
          <w:rFonts w:ascii="Arial" w:hAnsi="Arial" w:cs="Arial"/>
          <w:lang w:val="es-MX"/>
        </w:rPr>
        <w:t>.</w:t>
      </w:r>
      <w:r w:rsidRPr="003B715A">
        <w:rPr>
          <w:rFonts w:ascii="Arial" w:hAnsi="Arial" w:cs="Arial"/>
          <w:lang w:val="es-MX"/>
        </w:rPr>
        <w:t xml:space="preserve">00 a $ </w:t>
      </w:r>
      <w:r w:rsidR="00D75213">
        <w:rPr>
          <w:rFonts w:ascii="Arial" w:hAnsi="Arial" w:cs="Arial"/>
          <w:lang w:val="es-MX"/>
        </w:rPr>
        <w:t>5,351</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24.- Por evadir su responsabilidad sobre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objetos que se encuentren dentro de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vehículos, cuando el usuario lo haya hecho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su conocimiento y no haber elaborado el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inventario correspondiente, de:  </w:t>
      </w:r>
      <w:r w:rsidR="00690310" w:rsidRPr="003B715A">
        <w:rPr>
          <w:rFonts w:ascii="Arial" w:hAnsi="Arial" w:cs="Arial"/>
          <w:lang w:val="es-MX"/>
        </w:rPr>
        <w:tab/>
      </w:r>
      <w:r w:rsidRPr="003B715A">
        <w:rPr>
          <w:rFonts w:ascii="Arial" w:hAnsi="Arial" w:cs="Arial"/>
          <w:lang w:val="es-MX"/>
        </w:rPr>
        <w:t xml:space="preserve">  $ 1,</w:t>
      </w:r>
      <w:r w:rsidR="00D75213">
        <w:rPr>
          <w:rFonts w:ascii="Arial" w:hAnsi="Arial" w:cs="Arial"/>
          <w:lang w:val="es-MX"/>
        </w:rPr>
        <w:t>568</w:t>
      </w:r>
      <w:r w:rsidRPr="003B715A">
        <w:rPr>
          <w:rFonts w:ascii="Arial" w:hAnsi="Arial" w:cs="Arial"/>
          <w:lang w:val="es-MX"/>
        </w:rPr>
        <w:t>.00 a $ 2,</w:t>
      </w:r>
      <w:r w:rsidR="00D75213">
        <w:rPr>
          <w:rFonts w:ascii="Arial" w:hAnsi="Arial" w:cs="Arial"/>
          <w:lang w:val="es-MX"/>
        </w:rPr>
        <w:t>699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25.- Por no tomar las precauciones y medidas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 seguridad necesaria para evitar que los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vehículos bajo su custodia o los usuarios sufran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daño, de:       </w:t>
      </w:r>
      <w:r w:rsidR="00690310" w:rsidRPr="003B715A">
        <w:rPr>
          <w:rFonts w:ascii="Arial" w:hAnsi="Arial" w:cs="Arial"/>
          <w:lang w:val="es-MX"/>
        </w:rPr>
        <w:tab/>
      </w:r>
      <w:r w:rsidR="00D75213">
        <w:rPr>
          <w:rFonts w:ascii="Arial" w:hAnsi="Arial" w:cs="Arial"/>
          <w:lang w:val="es-MX"/>
        </w:rPr>
        <w:t xml:space="preserve">   $ 833</w:t>
      </w:r>
      <w:r w:rsidRPr="003B715A">
        <w:rPr>
          <w:rFonts w:ascii="Arial" w:hAnsi="Arial" w:cs="Arial"/>
          <w:lang w:val="es-MX"/>
        </w:rPr>
        <w:t>.00 a $ 3,</w:t>
      </w:r>
      <w:r w:rsidR="00D75213">
        <w:rPr>
          <w:rFonts w:ascii="Arial" w:hAnsi="Arial" w:cs="Arial"/>
          <w:lang w:val="es-MX"/>
        </w:rPr>
        <w:t>565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26.- Por utilizar o permitir que el estacionamiento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sea usado con un fin distinto al autorizado, de: </w:t>
      </w:r>
      <w:r w:rsidR="00690310" w:rsidRPr="003B715A">
        <w:rPr>
          <w:rFonts w:ascii="Arial" w:hAnsi="Arial" w:cs="Arial"/>
          <w:lang w:val="es-MX"/>
        </w:rPr>
        <w:tab/>
      </w:r>
      <w:r w:rsidRPr="003B715A">
        <w:rPr>
          <w:rFonts w:ascii="Arial" w:hAnsi="Arial" w:cs="Arial"/>
          <w:lang w:val="es-MX"/>
        </w:rPr>
        <w:t xml:space="preserve"> $ </w:t>
      </w:r>
      <w:r w:rsidR="00D75213">
        <w:rPr>
          <w:rFonts w:ascii="Arial" w:hAnsi="Arial" w:cs="Arial"/>
          <w:lang w:val="es-MX"/>
        </w:rPr>
        <w:t>625</w:t>
      </w:r>
      <w:r w:rsidR="00124383">
        <w:rPr>
          <w:rFonts w:ascii="Arial" w:hAnsi="Arial" w:cs="Arial"/>
          <w:lang w:val="es-MX"/>
        </w:rPr>
        <w:t>.0</w:t>
      </w:r>
      <w:r w:rsidR="004B259E">
        <w:rPr>
          <w:rFonts w:ascii="Arial" w:hAnsi="Arial" w:cs="Arial"/>
          <w:lang w:val="es-MX"/>
        </w:rPr>
        <w:t>0</w:t>
      </w:r>
      <w:r w:rsidRPr="003B715A">
        <w:rPr>
          <w:rFonts w:ascii="Arial" w:hAnsi="Arial" w:cs="Arial"/>
          <w:lang w:val="es-MX"/>
        </w:rPr>
        <w:t xml:space="preserve"> a $ 1,</w:t>
      </w:r>
      <w:r w:rsidR="00D75213">
        <w:rPr>
          <w:rFonts w:ascii="Arial" w:hAnsi="Arial" w:cs="Arial"/>
          <w:lang w:val="es-MX"/>
        </w:rPr>
        <w:t>489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27.- Por no portar el concesionario o sus empleados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la identificación correspondiente, de:    </w:t>
      </w:r>
      <w:r w:rsidR="00690310" w:rsidRPr="003B715A">
        <w:rPr>
          <w:rFonts w:ascii="Arial" w:hAnsi="Arial" w:cs="Arial"/>
          <w:lang w:val="es-MX"/>
        </w:rPr>
        <w:tab/>
      </w:r>
      <w:r w:rsidRPr="003B715A">
        <w:rPr>
          <w:rFonts w:ascii="Arial" w:hAnsi="Arial" w:cs="Arial"/>
          <w:lang w:val="es-MX"/>
        </w:rPr>
        <w:t xml:space="preserve">  $ 3</w:t>
      </w:r>
      <w:r w:rsidR="00D75213">
        <w:rPr>
          <w:rFonts w:ascii="Arial" w:hAnsi="Arial" w:cs="Arial"/>
          <w:lang w:val="es-MX"/>
        </w:rPr>
        <w:t>89</w:t>
      </w:r>
      <w:r w:rsidRPr="003B715A">
        <w:rPr>
          <w:rFonts w:ascii="Arial" w:hAnsi="Arial" w:cs="Arial"/>
          <w:lang w:val="es-MX"/>
        </w:rPr>
        <w:t>.00 a $ 1,</w:t>
      </w:r>
      <w:r w:rsidR="00D75213">
        <w:rPr>
          <w:rFonts w:ascii="Arial" w:hAnsi="Arial" w:cs="Arial"/>
          <w:lang w:val="es-MX"/>
        </w:rPr>
        <w:t>489</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28.- Por no proporcionar al Departamento de </w:t>
      </w:r>
    </w:p>
    <w:p w:rsidR="00D75213" w:rsidRDefault="00356F12" w:rsidP="00D75213">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Estacionamientos el registro del personal que </w:t>
      </w:r>
    </w:p>
    <w:p w:rsidR="00D75213" w:rsidRDefault="00356F12" w:rsidP="00D75213">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presta sus servicios en el estacionamiento, </w:t>
      </w:r>
    </w:p>
    <w:p w:rsidR="00D75213" w:rsidRDefault="00356F12" w:rsidP="00D75213">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dentro de las 72 horas siguientes a los </w:t>
      </w:r>
    </w:p>
    <w:p w:rsidR="00356F12" w:rsidRPr="003B715A" w:rsidRDefault="00356F12" w:rsidP="00D75213">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movimient</w:t>
      </w:r>
      <w:r w:rsidR="000C48AB" w:rsidRPr="003B715A">
        <w:rPr>
          <w:rFonts w:ascii="Arial" w:hAnsi="Arial" w:cs="Arial"/>
          <w:lang w:val="es-MX"/>
        </w:rPr>
        <w:t xml:space="preserve">os de alta y baja, de: </w:t>
      </w:r>
      <w:r w:rsidR="00D75213">
        <w:rPr>
          <w:rFonts w:ascii="Arial" w:hAnsi="Arial" w:cs="Arial"/>
          <w:lang w:val="es-MX"/>
        </w:rPr>
        <w:t xml:space="preserve">                          </w:t>
      </w:r>
      <w:r w:rsidRPr="003B715A">
        <w:rPr>
          <w:rFonts w:ascii="Arial" w:hAnsi="Arial" w:cs="Arial"/>
          <w:lang w:val="es-MX"/>
        </w:rPr>
        <w:t xml:space="preserve">$ </w:t>
      </w:r>
      <w:r w:rsidR="00D75213">
        <w:rPr>
          <w:rFonts w:ascii="Arial" w:hAnsi="Arial" w:cs="Arial"/>
          <w:lang w:val="es-MX"/>
        </w:rPr>
        <w:t>625</w:t>
      </w:r>
      <w:r w:rsidR="00124383">
        <w:rPr>
          <w:rFonts w:ascii="Arial" w:hAnsi="Arial" w:cs="Arial"/>
          <w:lang w:val="es-MX"/>
        </w:rPr>
        <w:t>.0</w:t>
      </w:r>
      <w:r w:rsidRPr="003B715A">
        <w:rPr>
          <w:rFonts w:ascii="Arial" w:hAnsi="Arial" w:cs="Arial"/>
          <w:lang w:val="es-MX"/>
        </w:rPr>
        <w:t>0 a $1,</w:t>
      </w:r>
      <w:r w:rsidR="00D75213">
        <w:rPr>
          <w:rFonts w:ascii="Arial" w:hAnsi="Arial" w:cs="Arial"/>
          <w:lang w:val="es-MX"/>
        </w:rPr>
        <w:t>374</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8832DE"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29.- Por no atender las indicaciones de la </w:t>
      </w:r>
      <w:r w:rsidR="008832DE" w:rsidRPr="003B715A">
        <w:rPr>
          <w:rFonts w:ascii="Arial" w:hAnsi="Arial" w:cs="Arial"/>
          <w:lang w:val="es-MX"/>
        </w:rPr>
        <w:t xml:space="preserve">Coordinación General de </w:t>
      </w:r>
    </w:p>
    <w:p w:rsidR="008832DE" w:rsidRPr="003B715A" w:rsidRDefault="008832DE"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Gestión Integral de la Ciudad</w:t>
      </w:r>
      <w:r w:rsidR="00356F12" w:rsidRPr="003B715A">
        <w:rPr>
          <w:rFonts w:ascii="Arial" w:hAnsi="Arial" w:cs="Arial"/>
          <w:lang w:val="es-MX"/>
        </w:rPr>
        <w:t xml:space="preserve"> sobre las condiciones de </w:t>
      </w:r>
    </w:p>
    <w:p w:rsidR="008832DE" w:rsidRPr="003B715A" w:rsidRDefault="008832DE"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mantenimiento y seguridad, con </w:t>
      </w:r>
      <w:r w:rsidR="00356F12" w:rsidRPr="003B715A">
        <w:rPr>
          <w:rFonts w:ascii="Arial" w:hAnsi="Arial" w:cs="Arial"/>
          <w:lang w:val="es-MX"/>
        </w:rPr>
        <w:t xml:space="preserve">que deben contar sus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instalaciones, de:  </w:t>
      </w:r>
      <w:r w:rsidR="00690310" w:rsidRPr="003B715A">
        <w:rPr>
          <w:rFonts w:ascii="Arial" w:hAnsi="Arial" w:cs="Arial"/>
          <w:lang w:val="es-MX"/>
        </w:rPr>
        <w:tab/>
      </w:r>
      <w:r w:rsidR="00D75213">
        <w:rPr>
          <w:rFonts w:ascii="Arial" w:hAnsi="Arial" w:cs="Arial"/>
          <w:lang w:val="es-MX"/>
        </w:rPr>
        <w:t xml:space="preserve"> $ 609</w:t>
      </w:r>
      <w:r w:rsidRPr="003B715A">
        <w:rPr>
          <w:rFonts w:ascii="Arial" w:hAnsi="Arial" w:cs="Arial"/>
          <w:lang w:val="es-MX"/>
        </w:rPr>
        <w:t>.00 a $ 1</w:t>
      </w:r>
      <w:r w:rsidR="00D75213">
        <w:rPr>
          <w:rFonts w:ascii="Arial" w:hAnsi="Arial" w:cs="Arial"/>
          <w:lang w:val="es-MX"/>
        </w:rPr>
        <w:t>7,850</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30.- Por infringir otras disposiciones de</w:t>
      </w:r>
      <w:r w:rsidR="00D75213">
        <w:rPr>
          <w:rFonts w:ascii="Arial" w:hAnsi="Arial" w:cs="Arial"/>
          <w:lang w:val="es-MX"/>
        </w:rPr>
        <w:t>l Reglamento de E</w:t>
      </w:r>
      <w:r w:rsidRPr="003B715A">
        <w:rPr>
          <w:rFonts w:ascii="Arial" w:hAnsi="Arial" w:cs="Arial"/>
          <w:lang w:val="es-MX"/>
        </w:rPr>
        <w:t>stacion</w:t>
      </w:r>
      <w:r w:rsidR="00D75213">
        <w:rPr>
          <w:rFonts w:ascii="Arial" w:hAnsi="Arial" w:cs="Arial"/>
          <w:lang w:val="es-MX"/>
        </w:rPr>
        <w:t>amientos</w:t>
      </w:r>
      <w:r w:rsidRPr="003B715A">
        <w:rPr>
          <w:rFonts w:ascii="Arial" w:hAnsi="Arial" w:cs="Arial"/>
          <w:lang w:val="es-MX"/>
        </w:rPr>
        <w:t xml:space="preserve"> en forma no prevista en los incisos anteriores: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a) Estacionarse en áreas asignadas para servicios </w:t>
      </w:r>
    </w:p>
    <w:p w:rsidR="00356F12" w:rsidRPr="003B715A" w:rsidRDefault="00356F12"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de emergencias, banquetas, rampas para personas </w:t>
      </w:r>
    </w:p>
    <w:p w:rsidR="00356F12" w:rsidRPr="003B715A" w:rsidRDefault="00356F12"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con discapacidad, línea amarilla que indica la zona </w:t>
      </w:r>
    </w:p>
    <w:p w:rsidR="00356F12" w:rsidRPr="003B715A" w:rsidRDefault="00356F12" w:rsidP="005A2F26">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peatonal y lugares exclusivos o prohibidos por la </w:t>
      </w:r>
    </w:p>
    <w:p w:rsidR="00356F12" w:rsidRPr="003B715A" w:rsidRDefault="00356F12" w:rsidP="005A2F26">
      <w:pPr>
        <w:tabs>
          <w:tab w:val="right" w:pos="8222"/>
        </w:tabs>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 xml:space="preserve">autoridad municipal, de:     </w:t>
      </w:r>
      <w:r w:rsidR="00690310" w:rsidRPr="003B715A">
        <w:rPr>
          <w:rFonts w:ascii="Arial" w:hAnsi="Arial" w:cs="Arial"/>
          <w:lang w:val="es-MX"/>
        </w:rPr>
        <w:tab/>
      </w:r>
      <w:r w:rsidR="00D75213">
        <w:rPr>
          <w:rFonts w:ascii="Arial" w:hAnsi="Arial" w:cs="Arial"/>
          <w:lang w:val="es-MX"/>
        </w:rPr>
        <w:t xml:space="preserve">  $ 1,397</w:t>
      </w:r>
      <w:r w:rsidRPr="003B715A">
        <w:rPr>
          <w:rFonts w:ascii="Arial" w:hAnsi="Arial" w:cs="Arial"/>
          <w:lang w:val="es-MX"/>
        </w:rPr>
        <w:t>.00 a $ 1,</w:t>
      </w:r>
      <w:r w:rsidR="00D75213">
        <w:rPr>
          <w:rFonts w:ascii="Arial" w:hAnsi="Arial" w:cs="Arial"/>
          <w:lang w:val="es-MX"/>
        </w:rPr>
        <w:t>875</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D75213"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 xml:space="preserve">b) Estacionarse en línea amarilla </w:t>
      </w:r>
      <w:r w:rsidR="00D75213">
        <w:rPr>
          <w:rFonts w:ascii="Arial" w:hAnsi="Arial" w:cs="Arial"/>
          <w:lang w:val="es-MX"/>
        </w:rPr>
        <w:t xml:space="preserve">marcada como </w:t>
      </w:r>
    </w:p>
    <w:p w:rsidR="00D75213" w:rsidRDefault="00356F12" w:rsidP="00D75213">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que</w:t>
      </w:r>
      <w:r w:rsidR="004B259E">
        <w:rPr>
          <w:rFonts w:ascii="Arial" w:hAnsi="Arial" w:cs="Arial"/>
          <w:lang w:val="es-MX"/>
        </w:rPr>
        <w:t xml:space="preserve"> es zona prohibida</w:t>
      </w:r>
      <w:r w:rsidR="00D75213">
        <w:rPr>
          <w:rFonts w:ascii="Arial" w:hAnsi="Arial" w:cs="Arial"/>
          <w:lang w:val="es-MX"/>
        </w:rPr>
        <w:t xml:space="preserve"> </w:t>
      </w:r>
      <w:r w:rsidR="004B259E">
        <w:rPr>
          <w:rFonts w:ascii="Arial" w:hAnsi="Arial" w:cs="Arial"/>
          <w:lang w:val="es-MX"/>
        </w:rPr>
        <w:t xml:space="preserve">incluyendo </w:t>
      </w:r>
      <w:r w:rsidRPr="003B715A">
        <w:rPr>
          <w:rFonts w:ascii="Arial" w:hAnsi="Arial" w:cs="Arial"/>
          <w:lang w:val="es-MX"/>
        </w:rPr>
        <w:t xml:space="preserve">la terminación </w:t>
      </w:r>
    </w:p>
    <w:p w:rsidR="00356F12" w:rsidRPr="003B715A" w:rsidRDefault="00356F12" w:rsidP="00D75213">
      <w:pPr>
        <w:autoSpaceDE w:val="0"/>
        <w:autoSpaceDN w:val="0"/>
        <w:adjustRightInd w:val="0"/>
        <w:spacing w:line="360" w:lineRule="auto"/>
        <w:ind w:left="1134"/>
        <w:jc w:val="both"/>
        <w:rPr>
          <w:rFonts w:ascii="Arial" w:hAnsi="Arial" w:cs="Arial"/>
          <w:lang w:val="es-MX"/>
        </w:rPr>
      </w:pPr>
      <w:r w:rsidRPr="003B715A">
        <w:rPr>
          <w:rFonts w:ascii="Arial" w:hAnsi="Arial" w:cs="Arial"/>
          <w:lang w:val="es-MX"/>
        </w:rPr>
        <w:t>de e</w:t>
      </w:r>
      <w:r w:rsidR="000C48AB" w:rsidRPr="003B715A">
        <w:rPr>
          <w:rFonts w:ascii="Arial" w:hAnsi="Arial" w:cs="Arial"/>
          <w:lang w:val="es-MX"/>
        </w:rPr>
        <w:t>spacios de estacionamiento, de:</w:t>
      </w:r>
      <w:r w:rsidR="000C48AB" w:rsidRPr="003B715A">
        <w:rPr>
          <w:rFonts w:ascii="Arial" w:hAnsi="Arial" w:cs="Arial"/>
          <w:lang w:val="es-MX"/>
        </w:rPr>
        <w:tab/>
      </w:r>
      <w:r w:rsidR="004B259E">
        <w:rPr>
          <w:rFonts w:ascii="Arial" w:hAnsi="Arial" w:cs="Arial"/>
          <w:lang w:val="es-MX"/>
        </w:rPr>
        <w:t xml:space="preserve"> </w:t>
      </w:r>
      <w:r w:rsidRPr="003B715A">
        <w:rPr>
          <w:rFonts w:ascii="Arial" w:hAnsi="Arial" w:cs="Arial"/>
          <w:lang w:val="es-MX"/>
        </w:rPr>
        <w:t>$ 2</w:t>
      </w:r>
      <w:r w:rsidR="00D75213">
        <w:rPr>
          <w:rFonts w:ascii="Arial" w:hAnsi="Arial" w:cs="Arial"/>
          <w:lang w:val="es-MX"/>
        </w:rPr>
        <w:t>65</w:t>
      </w:r>
      <w:r w:rsidR="00124383">
        <w:rPr>
          <w:rFonts w:ascii="Arial" w:hAnsi="Arial" w:cs="Arial"/>
          <w:lang w:val="es-MX"/>
        </w:rPr>
        <w:t>.0</w:t>
      </w:r>
      <w:r w:rsidRPr="003B715A">
        <w:rPr>
          <w:rFonts w:ascii="Arial" w:hAnsi="Arial" w:cs="Arial"/>
          <w:lang w:val="es-MX"/>
        </w:rPr>
        <w:t xml:space="preserve">0 a $ </w:t>
      </w:r>
      <w:r w:rsidR="004B259E">
        <w:rPr>
          <w:rFonts w:ascii="Arial" w:hAnsi="Arial" w:cs="Arial"/>
          <w:lang w:val="es-MX"/>
        </w:rPr>
        <w:t>4</w:t>
      </w:r>
      <w:r w:rsidR="00D75213">
        <w:rPr>
          <w:rFonts w:ascii="Arial" w:hAnsi="Arial" w:cs="Arial"/>
          <w:lang w:val="es-MX"/>
        </w:rPr>
        <w:t>44</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p>
    <w:p w:rsidR="00356F12" w:rsidRPr="003B715A" w:rsidRDefault="00356F12" w:rsidP="002B46DF">
      <w:pPr>
        <w:autoSpaceDE w:val="0"/>
        <w:autoSpaceDN w:val="0"/>
        <w:adjustRightInd w:val="0"/>
        <w:spacing w:line="360" w:lineRule="auto"/>
        <w:ind w:left="851" w:hanging="283"/>
        <w:jc w:val="both"/>
        <w:rPr>
          <w:rFonts w:ascii="Arial" w:hAnsi="Arial" w:cs="Arial"/>
          <w:lang w:val="es-MX"/>
        </w:rPr>
      </w:pPr>
      <w:r w:rsidRPr="003B715A">
        <w:rPr>
          <w:rFonts w:ascii="Arial" w:hAnsi="Arial" w:cs="Arial"/>
          <w:lang w:val="es-MX"/>
        </w:rPr>
        <w:t xml:space="preserve">31.- No tener el permiso correspondiente para </w:t>
      </w:r>
    </w:p>
    <w:p w:rsidR="00124383" w:rsidRDefault="00124383" w:rsidP="002B46DF">
      <w:pPr>
        <w:tabs>
          <w:tab w:val="right" w:pos="8222"/>
        </w:tabs>
        <w:autoSpaceDE w:val="0"/>
        <w:autoSpaceDN w:val="0"/>
        <w:adjustRightInd w:val="0"/>
        <w:spacing w:line="360" w:lineRule="auto"/>
        <w:ind w:left="851"/>
        <w:jc w:val="both"/>
        <w:rPr>
          <w:rFonts w:ascii="Arial" w:hAnsi="Arial" w:cs="Arial"/>
          <w:lang w:val="es-MX"/>
        </w:rPr>
      </w:pPr>
      <w:r>
        <w:rPr>
          <w:rFonts w:ascii="Arial" w:hAnsi="Arial" w:cs="Arial"/>
          <w:lang w:val="es-MX"/>
        </w:rPr>
        <w:t xml:space="preserve">   </w:t>
      </w:r>
      <w:r w:rsidR="00356F12" w:rsidRPr="003B715A">
        <w:rPr>
          <w:rFonts w:ascii="Arial" w:hAnsi="Arial" w:cs="Arial"/>
          <w:lang w:val="es-MX"/>
        </w:rPr>
        <w:t xml:space="preserve">realizar maniobras de carga, </w:t>
      </w:r>
      <w:r>
        <w:rPr>
          <w:rFonts w:ascii="Arial" w:hAnsi="Arial" w:cs="Arial"/>
          <w:lang w:val="es-MX"/>
        </w:rPr>
        <w:t>o estacionarse en</w:t>
      </w:r>
    </w:p>
    <w:p w:rsidR="00356F12" w:rsidRDefault="00124383" w:rsidP="002B46DF">
      <w:pPr>
        <w:tabs>
          <w:tab w:val="right" w:pos="8222"/>
        </w:tabs>
        <w:autoSpaceDE w:val="0"/>
        <w:autoSpaceDN w:val="0"/>
        <w:adjustRightInd w:val="0"/>
        <w:spacing w:line="360" w:lineRule="auto"/>
        <w:ind w:left="851"/>
        <w:jc w:val="both"/>
        <w:rPr>
          <w:rFonts w:ascii="Arial" w:hAnsi="Arial" w:cs="Arial"/>
          <w:lang w:val="es-MX"/>
        </w:rPr>
      </w:pPr>
      <w:r>
        <w:rPr>
          <w:rFonts w:ascii="Arial" w:hAnsi="Arial" w:cs="Arial"/>
          <w:lang w:val="es-MX"/>
        </w:rPr>
        <w:t xml:space="preserve">   estas áreas sin realizar la actividad:</w:t>
      </w:r>
      <w:r w:rsidR="00356F12" w:rsidRPr="003B715A">
        <w:rPr>
          <w:rFonts w:ascii="Arial" w:hAnsi="Arial" w:cs="Arial"/>
          <w:lang w:val="es-MX"/>
        </w:rPr>
        <w:t xml:space="preserve">       </w:t>
      </w:r>
      <w:r w:rsidR="00690310" w:rsidRPr="003B715A">
        <w:rPr>
          <w:rFonts w:ascii="Arial" w:hAnsi="Arial" w:cs="Arial"/>
          <w:lang w:val="es-MX"/>
        </w:rPr>
        <w:tab/>
      </w:r>
      <w:r>
        <w:rPr>
          <w:rFonts w:ascii="Arial" w:hAnsi="Arial" w:cs="Arial"/>
          <w:lang w:val="es-MX"/>
        </w:rPr>
        <w:t xml:space="preserve">     </w:t>
      </w:r>
      <w:r w:rsidR="00356F12" w:rsidRPr="003B715A">
        <w:rPr>
          <w:rFonts w:ascii="Arial" w:hAnsi="Arial" w:cs="Arial"/>
          <w:lang w:val="es-MX"/>
        </w:rPr>
        <w:t xml:space="preserve">    $ </w:t>
      </w:r>
      <w:r w:rsidR="004B259E">
        <w:rPr>
          <w:rFonts w:ascii="Arial" w:hAnsi="Arial" w:cs="Arial"/>
          <w:lang w:val="es-MX"/>
        </w:rPr>
        <w:t>5</w:t>
      </w:r>
      <w:r w:rsidR="00D75213">
        <w:rPr>
          <w:rFonts w:ascii="Arial" w:hAnsi="Arial" w:cs="Arial"/>
          <w:lang w:val="es-MX"/>
        </w:rPr>
        <w:t>47</w:t>
      </w:r>
      <w:r>
        <w:rPr>
          <w:rFonts w:ascii="Arial" w:hAnsi="Arial" w:cs="Arial"/>
          <w:lang w:val="es-MX"/>
        </w:rPr>
        <w:t>.0</w:t>
      </w:r>
      <w:r w:rsidR="00356F12" w:rsidRPr="003B715A">
        <w:rPr>
          <w:rFonts w:ascii="Arial" w:hAnsi="Arial" w:cs="Arial"/>
          <w:lang w:val="es-MX"/>
        </w:rPr>
        <w:t>0 a $ 1,</w:t>
      </w:r>
      <w:r w:rsidR="00D75213">
        <w:rPr>
          <w:rFonts w:ascii="Arial" w:hAnsi="Arial" w:cs="Arial"/>
          <w:lang w:val="es-MX"/>
        </w:rPr>
        <w:t>951</w:t>
      </w:r>
      <w:r>
        <w:rPr>
          <w:rFonts w:ascii="Arial" w:hAnsi="Arial" w:cs="Arial"/>
          <w:lang w:val="es-MX"/>
        </w:rPr>
        <w:t>.0</w:t>
      </w:r>
      <w:r w:rsidR="00356F12" w:rsidRPr="003B715A">
        <w:rPr>
          <w:rFonts w:ascii="Arial" w:hAnsi="Arial" w:cs="Arial"/>
          <w:lang w:val="es-MX"/>
        </w:rPr>
        <w:t>0</w:t>
      </w:r>
    </w:p>
    <w:p w:rsidR="004B259E" w:rsidRDefault="004B259E" w:rsidP="002B46DF">
      <w:pPr>
        <w:tabs>
          <w:tab w:val="right" w:pos="8222"/>
        </w:tabs>
        <w:autoSpaceDE w:val="0"/>
        <w:autoSpaceDN w:val="0"/>
        <w:adjustRightInd w:val="0"/>
        <w:spacing w:line="360" w:lineRule="auto"/>
        <w:ind w:left="851"/>
        <w:jc w:val="left"/>
        <w:rPr>
          <w:rFonts w:ascii="Arial" w:hAnsi="Arial" w:cs="Arial"/>
          <w:lang w:val="es-MX"/>
        </w:rPr>
      </w:pPr>
    </w:p>
    <w:p w:rsidR="002B46DF" w:rsidRPr="002B46DF" w:rsidRDefault="002B46DF" w:rsidP="002B46DF">
      <w:pPr>
        <w:tabs>
          <w:tab w:val="right" w:pos="8222"/>
        </w:tabs>
        <w:autoSpaceDE w:val="0"/>
        <w:autoSpaceDN w:val="0"/>
        <w:adjustRightInd w:val="0"/>
        <w:spacing w:line="360" w:lineRule="auto"/>
        <w:ind w:left="567"/>
        <w:jc w:val="left"/>
        <w:rPr>
          <w:rFonts w:ascii="Arial" w:hAnsi="Arial" w:cs="Arial"/>
          <w:lang w:val="es-MX"/>
        </w:rPr>
      </w:pPr>
      <w:r w:rsidRPr="002B46DF">
        <w:rPr>
          <w:rFonts w:ascii="Arial" w:hAnsi="Arial" w:cs="Arial"/>
          <w:lang w:val="es-MX"/>
        </w:rPr>
        <w:t>32.- Por estacionar:</w:t>
      </w:r>
    </w:p>
    <w:p w:rsidR="002B46DF" w:rsidRPr="002B46DF" w:rsidRDefault="002B46DF" w:rsidP="002B46DF">
      <w:pPr>
        <w:tabs>
          <w:tab w:val="right" w:pos="8222"/>
        </w:tabs>
        <w:autoSpaceDE w:val="0"/>
        <w:autoSpaceDN w:val="0"/>
        <w:adjustRightInd w:val="0"/>
        <w:spacing w:line="360" w:lineRule="auto"/>
        <w:ind w:left="851"/>
        <w:jc w:val="left"/>
        <w:rPr>
          <w:rFonts w:ascii="Arial" w:hAnsi="Arial" w:cs="Arial"/>
          <w:lang w:val="es-MX"/>
        </w:rPr>
      </w:pPr>
    </w:p>
    <w:p w:rsidR="002B46DF" w:rsidRPr="00124383" w:rsidRDefault="002B46DF" w:rsidP="002B46DF">
      <w:pPr>
        <w:pStyle w:val="Prrafodelista"/>
        <w:numPr>
          <w:ilvl w:val="0"/>
          <w:numId w:val="29"/>
        </w:numPr>
        <w:tabs>
          <w:tab w:val="right" w:pos="8222"/>
        </w:tabs>
        <w:autoSpaceDE w:val="0"/>
        <w:autoSpaceDN w:val="0"/>
        <w:adjustRightInd w:val="0"/>
        <w:spacing w:line="360" w:lineRule="auto"/>
        <w:ind w:left="1134" w:hanging="283"/>
        <w:jc w:val="left"/>
        <w:rPr>
          <w:rFonts w:ascii="Arial" w:hAnsi="Arial" w:cs="Arial"/>
          <w:sz w:val="24"/>
          <w:szCs w:val="24"/>
        </w:rPr>
      </w:pPr>
      <w:r w:rsidRPr="00124383">
        <w:rPr>
          <w:rFonts w:ascii="Arial" w:hAnsi="Arial" w:cs="Arial"/>
          <w:sz w:val="24"/>
          <w:szCs w:val="24"/>
        </w:rPr>
        <w:t>Vehiculos, invadiendo cochera, impidiendo</w:t>
      </w:r>
    </w:p>
    <w:p w:rsidR="002B46DF" w:rsidRPr="00124383" w:rsidRDefault="002B46DF" w:rsidP="002B46DF">
      <w:pPr>
        <w:pStyle w:val="Prrafodelista"/>
        <w:tabs>
          <w:tab w:val="right" w:pos="8222"/>
        </w:tabs>
        <w:autoSpaceDE w:val="0"/>
        <w:autoSpaceDN w:val="0"/>
        <w:adjustRightInd w:val="0"/>
        <w:spacing w:line="360" w:lineRule="auto"/>
        <w:ind w:left="1134"/>
        <w:jc w:val="left"/>
        <w:rPr>
          <w:rFonts w:ascii="Arial" w:hAnsi="Arial" w:cs="Arial"/>
          <w:sz w:val="24"/>
          <w:szCs w:val="24"/>
        </w:rPr>
      </w:pPr>
      <w:r w:rsidRPr="00124383">
        <w:rPr>
          <w:rFonts w:ascii="Arial" w:hAnsi="Arial" w:cs="Arial"/>
          <w:sz w:val="24"/>
          <w:szCs w:val="24"/>
        </w:rPr>
        <w:t>el acceso a otros vehícul</w:t>
      </w:r>
      <w:r w:rsidR="00124383">
        <w:rPr>
          <w:rFonts w:ascii="Arial" w:hAnsi="Arial" w:cs="Arial"/>
          <w:sz w:val="24"/>
          <w:szCs w:val="24"/>
        </w:rPr>
        <w:t xml:space="preserve">os:                     </w:t>
      </w:r>
      <w:r w:rsidRPr="00124383">
        <w:rPr>
          <w:rFonts w:ascii="Arial" w:hAnsi="Arial" w:cs="Arial"/>
          <w:sz w:val="24"/>
          <w:szCs w:val="24"/>
        </w:rPr>
        <w:t xml:space="preserve">                  </w:t>
      </w:r>
      <w:r w:rsidR="00D75213">
        <w:rPr>
          <w:rFonts w:ascii="Arial" w:hAnsi="Arial" w:cs="Arial"/>
          <w:sz w:val="24"/>
          <w:szCs w:val="24"/>
        </w:rPr>
        <w:t xml:space="preserve">      $ 1,228</w:t>
      </w:r>
      <w:r w:rsidRPr="00124383">
        <w:rPr>
          <w:rFonts w:ascii="Arial" w:hAnsi="Arial" w:cs="Arial"/>
          <w:sz w:val="24"/>
          <w:szCs w:val="24"/>
        </w:rPr>
        <w:t>.00</w:t>
      </w:r>
    </w:p>
    <w:p w:rsidR="002B46DF" w:rsidRPr="00124383" w:rsidRDefault="002B46DF" w:rsidP="002B46DF">
      <w:pPr>
        <w:pStyle w:val="Prrafodelista"/>
        <w:tabs>
          <w:tab w:val="right" w:pos="8222"/>
        </w:tabs>
        <w:autoSpaceDE w:val="0"/>
        <w:autoSpaceDN w:val="0"/>
        <w:adjustRightInd w:val="0"/>
        <w:spacing w:line="360" w:lineRule="auto"/>
        <w:ind w:left="1211"/>
        <w:jc w:val="left"/>
        <w:rPr>
          <w:rFonts w:ascii="Arial" w:hAnsi="Arial" w:cs="Arial"/>
          <w:sz w:val="24"/>
          <w:szCs w:val="24"/>
        </w:rPr>
      </w:pPr>
    </w:p>
    <w:p w:rsidR="00356F12" w:rsidRDefault="002B46DF" w:rsidP="002B46DF">
      <w:pPr>
        <w:pStyle w:val="Prrafodelista"/>
        <w:numPr>
          <w:ilvl w:val="0"/>
          <w:numId w:val="29"/>
        </w:numPr>
        <w:tabs>
          <w:tab w:val="right" w:pos="8222"/>
        </w:tabs>
        <w:autoSpaceDE w:val="0"/>
        <w:autoSpaceDN w:val="0"/>
        <w:adjustRightInd w:val="0"/>
        <w:spacing w:line="360" w:lineRule="auto"/>
        <w:ind w:left="1134" w:hanging="283"/>
        <w:jc w:val="left"/>
        <w:rPr>
          <w:rFonts w:ascii="Arial" w:hAnsi="Arial" w:cs="Arial"/>
          <w:sz w:val="24"/>
          <w:szCs w:val="24"/>
        </w:rPr>
      </w:pPr>
      <w:r w:rsidRPr="00124383">
        <w:rPr>
          <w:rFonts w:ascii="Arial" w:hAnsi="Arial" w:cs="Arial"/>
          <w:sz w:val="24"/>
          <w:szCs w:val="24"/>
        </w:rPr>
        <w:t xml:space="preserve">En batería, cuando este sea cordón o viceversa:         </w:t>
      </w:r>
      <w:r w:rsidR="00124383">
        <w:rPr>
          <w:rFonts w:ascii="Arial" w:hAnsi="Arial" w:cs="Arial"/>
          <w:sz w:val="24"/>
          <w:szCs w:val="24"/>
        </w:rPr>
        <w:t xml:space="preserve"> </w:t>
      </w:r>
      <w:r w:rsidRPr="00124383">
        <w:rPr>
          <w:rFonts w:ascii="Arial" w:hAnsi="Arial" w:cs="Arial"/>
          <w:sz w:val="24"/>
          <w:szCs w:val="24"/>
        </w:rPr>
        <w:t xml:space="preserve">  $ 1,</w:t>
      </w:r>
      <w:r w:rsidR="00D75213">
        <w:rPr>
          <w:rFonts w:ascii="Arial" w:hAnsi="Arial" w:cs="Arial"/>
          <w:sz w:val="24"/>
          <w:szCs w:val="24"/>
        </w:rPr>
        <w:t>228</w:t>
      </w:r>
      <w:r w:rsidRPr="00124383">
        <w:rPr>
          <w:rFonts w:ascii="Arial" w:hAnsi="Arial" w:cs="Arial"/>
          <w:sz w:val="24"/>
          <w:szCs w:val="24"/>
        </w:rPr>
        <w:t>.00</w:t>
      </w:r>
    </w:p>
    <w:p w:rsidR="00124383" w:rsidRDefault="00124383" w:rsidP="00124383">
      <w:pPr>
        <w:pStyle w:val="Prrafodelista"/>
        <w:tabs>
          <w:tab w:val="right" w:pos="8222"/>
        </w:tabs>
        <w:autoSpaceDE w:val="0"/>
        <w:autoSpaceDN w:val="0"/>
        <w:adjustRightInd w:val="0"/>
        <w:spacing w:line="360" w:lineRule="auto"/>
        <w:ind w:left="1134"/>
        <w:jc w:val="left"/>
        <w:rPr>
          <w:rFonts w:ascii="Arial" w:hAnsi="Arial" w:cs="Arial"/>
          <w:sz w:val="24"/>
          <w:szCs w:val="24"/>
        </w:rPr>
      </w:pPr>
    </w:p>
    <w:p w:rsidR="00124383" w:rsidRPr="00124383" w:rsidRDefault="00124383" w:rsidP="002B46DF">
      <w:pPr>
        <w:pStyle w:val="Prrafodelista"/>
        <w:numPr>
          <w:ilvl w:val="0"/>
          <w:numId w:val="29"/>
        </w:numPr>
        <w:tabs>
          <w:tab w:val="right" w:pos="8222"/>
        </w:tabs>
        <w:autoSpaceDE w:val="0"/>
        <w:autoSpaceDN w:val="0"/>
        <w:adjustRightInd w:val="0"/>
        <w:spacing w:line="360" w:lineRule="auto"/>
        <w:ind w:left="1134" w:hanging="283"/>
        <w:jc w:val="left"/>
        <w:rPr>
          <w:rFonts w:ascii="Arial" w:hAnsi="Arial" w:cs="Arial"/>
          <w:sz w:val="24"/>
          <w:szCs w:val="24"/>
        </w:rPr>
      </w:pPr>
      <w:r>
        <w:rPr>
          <w:rFonts w:ascii="Arial" w:hAnsi="Arial" w:cs="Arial"/>
          <w:sz w:val="24"/>
          <w:szCs w:val="24"/>
        </w:rPr>
        <w:t xml:space="preserve">Por estacionarse en doble fila:                </w:t>
      </w:r>
      <w:r w:rsidR="00D75213">
        <w:rPr>
          <w:rFonts w:ascii="Arial" w:hAnsi="Arial" w:cs="Arial"/>
          <w:sz w:val="24"/>
          <w:szCs w:val="24"/>
        </w:rPr>
        <w:t xml:space="preserve">                         $ 1,416</w:t>
      </w:r>
      <w:r>
        <w:rPr>
          <w:rFonts w:ascii="Arial" w:hAnsi="Arial" w:cs="Arial"/>
          <w:sz w:val="24"/>
          <w:szCs w:val="24"/>
        </w:rPr>
        <w:t>.00</w:t>
      </w:r>
    </w:p>
    <w:p w:rsidR="00356F12" w:rsidRPr="003B715A" w:rsidRDefault="00356F12" w:rsidP="002B46DF">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Si cualquiera de las infracciones anteriores son pagadas dentro de los primeros 5 días hábiles siguientes la infracción tendrá un descuento del 50% sobre el monto de la misma.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Por reincidencia en la comisión en alguna de las infracciones anteriores en un plazo mayor de 30 días, se aplicará la máxima sanción.</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XII. Violaciones al Reglamento de Parques y Jardines: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 Derribo de árboles sin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cada árbol, de:      </w:t>
      </w:r>
      <w:r w:rsidR="00690310" w:rsidRPr="003B715A">
        <w:rPr>
          <w:rFonts w:ascii="Arial" w:hAnsi="Arial" w:cs="Arial"/>
          <w:lang w:val="es-MX"/>
        </w:rPr>
        <w:tab/>
      </w:r>
      <w:r w:rsidRPr="003B715A">
        <w:rPr>
          <w:rFonts w:ascii="Arial" w:hAnsi="Arial" w:cs="Arial"/>
          <w:lang w:val="es-MX"/>
        </w:rPr>
        <w:t xml:space="preserve"> $ 1,</w:t>
      </w:r>
      <w:r w:rsidR="00D75213">
        <w:rPr>
          <w:rFonts w:ascii="Arial" w:hAnsi="Arial" w:cs="Arial"/>
          <w:lang w:val="es-MX"/>
        </w:rPr>
        <w:t>829</w:t>
      </w:r>
      <w:r w:rsidR="00124383">
        <w:rPr>
          <w:rFonts w:ascii="Arial" w:hAnsi="Arial" w:cs="Arial"/>
          <w:lang w:val="es-MX"/>
        </w:rPr>
        <w:t>.00</w:t>
      </w:r>
      <w:r w:rsidRPr="003B715A">
        <w:rPr>
          <w:rFonts w:ascii="Arial" w:hAnsi="Arial" w:cs="Arial"/>
          <w:lang w:val="es-MX"/>
        </w:rPr>
        <w:t xml:space="preserve"> a $ 5,</w:t>
      </w:r>
      <w:r w:rsidR="00D75213">
        <w:rPr>
          <w:rFonts w:ascii="Arial" w:hAnsi="Arial" w:cs="Arial"/>
          <w:lang w:val="es-MX"/>
        </w:rPr>
        <w:t>844</w:t>
      </w:r>
      <w:r w:rsidR="002B46DF">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Poda de árboles sin el permiso correspondiente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por cada árbol, de:        </w:t>
      </w:r>
      <w:r w:rsidR="00690310" w:rsidRPr="003B715A">
        <w:rPr>
          <w:rFonts w:ascii="Arial" w:hAnsi="Arial" w:cs="Arial"/>
          <w:lang w:val="es-MX"/>
        </w:rPr>
        <w:tab/>
      </w:r>
      <w:r w:rsidRPr="003B715A">
        <w:rPr>
          <w:rFonts w:ascii="Arial" w:hAnsi="Arial" w:cs="Arial"/>
          <w:lang w:val="es-MX"/>
        </w:rPr>
        <w:t xml:space="preserve">  $ </w:t>
      </w:r>
      <w:r w:rsidR="00124383">
        <w:rPr>
          <w:rFonts w:ascii="Arial" w:hAnsi="Arial" w:cs="Arial"/>
          <w:lang w:val="es-MX"/>
        </w:rPr>
        <w:t>5</w:t>
      </w:r>
      <w:r w:rsidR="00AD594D">
        <w:rPr>
          <w:rFonts w:ascii="Arial" w:hAnsi="Arial" w:cs="Arial"/>
          <w:lang w:val="es-MX"/>
        </w:rPr>
        <w:t>26</w:t>
      </w:r>
      <w:r w:rsidRPr="003B715A">
        <w:rPr>
          <w:rFonts w:ascii="Arial" w:hAnsi="Arial" w:cs="Arial"/>
          <w:lang w:val="es-MX"/>
        </w:rPr>
        <w:t>.00 a $ 3,</w:t>
      </w:r>
      <w:r w:rsidR="00AD594D">
        <w:rPr>
          <w:rFonts w:ascii="Arial" w:hAnsi="Arial" w:cs="Arial"/>
          <w:lang w:val="es-MX"/>
        </w:rPr>
        <w:t>375</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3.- Por podar árboles o arbustos, remover tierra,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cortar flores y demás objetos de ornato en lugares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públicos, de:               </w:t>
      </w:r>
      <w:r w:rsidR="00690310" w:rsidRPr="003B715A">
        <w:rPr>
          <w:rFonts w:ascii="Arial" w:hAnsi="Arial" w:cs="Arial"/>
          <w:lang w:val="es-MX"/>
        </w:rPr>
        <w:tab/>
      </w:r>
      <w:r w:rsidRPr="003B715A">
        <w:rPr>
          <w:rFonts w:ascii="Arial" w:hAnsi="Arial" w:cs="Arial"/>
          <w:lang w:val="es-MX"/>
        </w:rPr>
        <w:t xml:space="preserve">  $ 2</w:t>
      </w:r>
      <w:r w:rsidR="00AD594D">
        <w:rPr>
          <w:rFonts w:ascii="Arial" w:hAnsi="Arial" w:cs="Arial"/>
          <w:lang w:val="es-MX"/>
        </w:rPr>
        <w:t>6</w:t>
      </w:r>
      <w:r w:rsidR="00124383">
        <w:rPr>
          <w:rFonts w:ascii="Arial" w:hAnsi="Arial" w:cs="Arial"/>
          <w:lang w:val="es-MX"/>
        </w:rPr>
        <w:t>3.0</w:t>
      </w:r>
      <w:r w:rsidRPr="003B715A">
        <w:rPr>
          <w:rFonts w:ascii="Arial" w:hAnsi="Arial" w:cs="Arial"/>
          <w:lang w:val="es-MX"/>
        </w:rPr>
        <w:t>0 a $ 6</w:t>
      </w:r>
      <w:r w:rsidR="00AD594D">
        <w:rPr>
          <w:rFonts w:ascii="Arial" w:hAnsi="Arial" w:cs="Arial"/>
          <w:lang w:val="es-MX"/>
        </w:rPr>
        <w:t>77</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0C48AB"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Por talar árboles sin permiso, por cada árbol, de:  </w:t>
      </w:r>
      <w:r w:rsidR="00690310" w:rsidRPr="003B715A">
        <w:rPr>
          <w:rFonts w:ascii="Arial" w:hAnsi="Arial" w:cs="Arial"/>
          <w:lang w:val="es-MX"/>
        </w:rPr>
        <w:tab/>
      </w:r>
    </w:p>
    <w:p w:rsidR="00356F12" w:rsidRPr="003B715A" w:rsidRDefault="000C48AB" w:rsidP="00AD594D">
      <w:pPr>
        <w:tabs>
          <w:tab w:val="right" w:pos="8222"/>
        </w:tabs>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ab/>
      </w:r>
      <w:r w:rsidRPr="003B715A">
        <w:rPr>
          <w:rFonts w:ascii="Arial" w:hAnsi="Arial" w:cs="Arial"/>
          <w:lang w:val="es-MX"/>
        </w:rPr>
        <w:tab/>
        <w:t xml:space="preserve">  50 a 1,000 </w:t>
      </w:r>
      <w:r w:rsidR="00AD594D" w:rsidRPr="00B521A1">
        <w:rPr>
          <w:rFonts w:ascii="Arial" w:hAnsi="Arial" w:cs="Arial"/>
          <w:lang w:val="es-MX"/>
        </w:rPr>
        <w:t>Veces del valor diario de la Unidad de Medida y Actualización (UMA)</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Para plantar árboles diferentes a lo permitido en </w:t>
      </w:r>
    </w:p>
    <w:p w:rsidR="00356F12" w:rsidRPr="003B715A" w:rsidRDefault="00356F12" w:rsidP="005A2F26">
      <w:pPr>
        <w:tabs>
          <w:tab w:val="right" w:pos="8222"/>
        </w:tabs>
        <w:autoSpaceDE w:val="0"/>
        <w:autoSpaceDN w:val="0"/>
        <w:adjustRightInd w:val="0"/>
        <w:spacing w:line="360" w:lineRule="auto"/>
        <w:ind w:left="851"/>
        <w:jc w:val="both"/>
        <w:rPr>
          <w:rFonts w:ascii="Arial" w:hAnsi="Arial" w:cs="Arial"/>
          <w:lang w:val="es-MX"/>
        </w:rPr>
      </w:pPr>
      <w:r w:rsidRPr="003B715A">
        <w:rPr>
          <w:rFonts w:ascii="Arial" w:hAnsi="Arial" w:cs="Arial"/>
          <w:lang w:val="es-MX"/>
        </w:rPr>
        <w:t xml:space="preserve">el convenio de Ecología, de:     </w:t>
      </w:r>
      <w:r w:rsidR="00690310" w:rsidRPr="003B715A">
        <w:rPr>
          <w:rFonts w:ascii="Arial" w:hAnsi="Arial" w:cs="Arial"/>
          <w:lang w:val="es-MX"/>
        </w:rPr>
        <w:tab/>
      </w:r>
      <w:r w:rsidRPr="003B715A">
        <w:rPr>
          <w:rFonts w:ascii="Arial" w:hAnsi="Arial" w:cs="Arial"/>
          <w:lang w:val="es-MX"/>
        </w:rPr>
        <w:t xml:space="preserve"> $ </w:t>
      </w:r>
      <w:r w:rsidR="00AD594D">
        <w:rPr>
          <w:rFonts w:ascii="Arial" w:hAnsi="Arial" w:cs="Arial"/>
          <w:lang w:val="es-MX"/>
        </w:rPr>
        <w:t>328</w:t>
      </w:r>
      <w:r w:rsidRPr="003B715A">
        <w:rPr>
          <w:rFonts w:ascii="Arial" w:hAnsi="Arial" w:cs="Arial"/>
          <w:lang w:val="es-MX"/>
        </w:rPr>
        <w:t>.00 a $ 1,</w:t>
      </w:r>
      <w:r w:rsidR="00AD594D">
        <w:rPr>
          <w:rFonts w:ascii="Arial" w:hAnsi="Arial" w:cs="Arial"/>
          <w:lang w:val="es-MX"/>
        </w:rPr>
        <w:t>614</w:t>
      </w:r>
      <w:r w:rsidR="00124383">
        <w:rPr>
          <w:rFonts w:ascii="Arial" w:hAnsi="Arial" w:cs="Arial"/>
          <w:lang w:val="es-MX"/>
        </w:rPr>
        <w:t>.0</w:t>
      </w:r>
      <w:r w:rsidRPr="003B715A">
        <w:rPr>
          <w:rFonts w:ascii="Arial" w:hAnsi="Arial" w:cs="Arial"/>
          <w:lang w:val="es-MX"/>
        </w:rPr>
        <w:t>0</w:t>
      </w: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6.- Otras violaciones al reglamento, de:   </w:t>
      </w:r>
      <w:r w:rsidR="00690310" w:rsidRPr="003B715A">
        <w:rPr>
          <w:rFonts w:ascii="Arial" w:hAnsi="Arial" w:cs="Arial"/>
          <w:lang w:val="es-MX"/>
        </w:rPr>
        <w:tab/>
      </w:r>
      <w:r w:rsidR="00AD594D">
        <w:rPr>
          <w:rFonts w:ascii="Arial" w:hAnsi="Arial" w:cs="Arial"/>
          <w:lang w:val="es-MX"/>
        </w:rPr>
        <w:t xml:space="preserve"> $ 1,266</w:t>
      </w:r>
      <w:r w:rsidRPr="003B715A">
        <w:rPr>
          <w:rFonts w:ascii="Arial" w:hAnsi="Arial" w:cs="Arial"/>
          <w:lang w:val="es-MX"/>
        </w:rPr>
        <w:t>.00 a $ 3,</w:t>
      </w:r>
      <w:r w:rsidR="00AD594D">
        <w:rPr>
          <w:rFonts w:ascii="Arial" w:hAnsi="Arial" w:cs="Arial"/>
          <w:lang w:val="es-MX"/>
        </w:rPr>
        <w:t>796</w:t>
      </w:r>
      <w:r w:rsidRPr="003B715A">
        <w:rPr>
          <w:rFonts w:ascii="Arial" w:hAnsi="Arial" w:cs="Arial"/>
          <w:lang w:val="es-MX"/>
        </w:rPr>
        <w:t>.00</w:t>
      </w:r>
    </w:p>
    <w:p w:rsidR="00356F12" w:rsidRPr="003B715A" w:rsidRDefault="00356F12" w:rsidP="005A2F26">
      <w:pPr>
        <w:tabs>
          <w:tab w:val="right" w:pos="8222"/>
        </w:tabs>
        <w:autoSpaceDE w:val="0"/>
        <w:autoSpaceDN w:val="0"/>
        <w:adjustRightInd w:val="0"/>
        <w:spacing w:line="360" w:lineRule="auto"/>
        <w:jc w:val="both"/>
        <w:rPr>
          <w:rFonts w:ascii="Arial" w:hAnsi="Arial" w:cs="Arial"/>
          <w:lang w:val="es-MX"/>
        </w:rPr>
      </w:pP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XIII. Las infracciones por contravenir las </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disposiciones reglamentarias Municipales </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vigentes y aplicables en materia de Panteones </w:t>
      </w:r>
    </w:p>
    <w:p w:rsidR="00356F12" w:rsidRPr="003B715A" w:rsidRDefault="00356F12" w:rsidP="005A2F26">
      <w:pPr>
        <w:tabs>
          <w:tab w:val="right" w:pos="8222"/>
        </w:tabs>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 xml:space="preserve">se sancionaran con multa, de:              </w:t>
      </w:r>
      <w:r w:rsidR="000C48AB" w:rsidRPr="003B715A">
        <w:rPr>
          <w:rFonts w:ascii="Arial" w:hAnsi="Arial" w:cs="Arial"/>
          <w:lang w:val="es-MX"/>
        </w:rPr>
        <w:t xml:space="preserve">                  </w:t>
      </w:r>
      <w:r w:rsidRPr="003B715A">
        <w:rPr>
          <w:rFonts w:ascii="Arial" w:hAnsi="Arial" w:cs="Arial"/>
          <w:lang w:val="es-MX"/>
        </w:rPr>
        <w:t>$ 1</w:t>
      </w:r>
      <w:r w:rsidR="00AD594D">
        <w:rPr>
          <w:rFonts w:ascii="Arial" w:hAnsi="Arial" w:cs="Arial"/>
          <w:lang w:val="es-MX"/>
        </w:rPr>
        <w:t>50</w:t>
      </w:r>
      <w:r w:rsidR="00124383">
        <w:rPr>
          <w:rFonts w:ascii="Arial" w:hAnsi="Arial" w:cs="Arial"/>
          <w:lang w:val="es-MX"/>
        </w:rPr>
        <w:t>.00</w:t>
      </w:r>
      <w:r w:rsidRPr="003B715A">
        <w:rPr>
          <w:rFonts w:ascii="Arial" w:hAnsi="Arial" w:cs="Arial"/>
          <w:lang w:val="es-MX"/>
        </w:rPr>
        <w:t xml:space="preserve"> a $ 2,</w:t>
      </w:r>
      <w:r w:rsidR="00AD594D">
        <w:rPr>
          <w:rFonts w:ascii="Arial" w:hAnsi="Arial" w:cs="Arial"/>
          <w:lang w:val="es-MX"/>
        </w:rPr>
        <w:t>5</w:t>
      </w:r>
      <w:r w:rsidR="00124383">
        <w:rPr>
          <w:rFonts w:ascii="Arial" w:hAnsi="Arial" w:cs="Arial"/>
          <w:lang w:val="es-MX"/>
        </w:rPr>
        <w:t>92.0</w:t>
      </w:r>
      <w:r w:rsidR="002B46DF">
        <w:rPr>
          <w:rFonts w:ascii="Arial" w:hAnsi="Arial" w:cs="Arial"/>
          <w:lang w:val="es-MX"/>
        </w:rPr>
        <w:tab/>
      </w:r>
      <w:r w:rsidRPr="003B715A">
        <w:rPr>
          <w:rFonts w:ascii="Arial" w:hAnsi="Arial" w:cs="Arial"/>
          <w:lang w:val="es-MX"/>
        </w:rPr>
        <w:t>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XIV. Sanciones por contravenir las disposiciones reglamentarias municipales vigentes, contenidas en el Reglamento para Protección del Medio Ambiente y Ecología: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Por carecer del dictamen favorable de la Dirección General del Medio Ambiente, previo al otorgamiento de la nueva licencia municipal en aquellos giros normados por la Oficialía Ma</w:t>
      </w:r>
      <w:r w:rsidR="000C48AB" w:rsidRPr="003B715A">
        <w:rPr>
          <w:rFonts w:ascii="Arial" w:hAnsi="Arial" w:cs="Arial"/>
          <w:lang w:val="es-MX"/>
        </w:rPr>
        <w:t xml:space="preserve">yor de Padrón y Licencias, de: </w:t>
      </w:r>
    </w:p>
    <w:p w:rsidR="00356F12" w:rsidRPr="003B715A" w:rsidRDefault="000C48AB"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11 a 158 </w:t>
      </w:r>
      <w:r w:rsidR="00AD594D" w:rsidRPr="00B521A1">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Bis. Por carec</w:t>
      </w:r>
      <w:r w:rsidR="00365AC2" w:rsidRPr="003B715A">
        <w:rPr>
          <w:rFonts w:ascii="Arial" w:hAnsi="Arial" w:cs="Arial"/>
          <w:lang w:val="es-MX"/>
        </w:rPr>
        <w:t>er de Registro ante la SEMARNAT y</w:t>
      </w:r>
      <w:r w:rsidRPr="003B715A">
        <w:rPr>
          <w:rFonts w:ascii="Arial" w:hAnsi="Arial" w:cs="Arial"/>
          <w:lang w:val="es-MX"/>
        </w:rPr>
        <w:t xml:space="preserve"> SEMADET, </w:t>
      </w:r>
      <w:r w:rsidR="00B61DB7" w:rsidRPr="003B715A">
        <w:rPr>
          <w:rFonts w:ascii="Arial" w:hAnsi="Arial" w:cs="Arial"/>
          <w:lang w:val="es-MX"/>
        </w:rPr>
        <w:t>así</w:t>
      </w:r>
      <w:r w:rsidRPr="003B715A">
        <w:rPr>
          <w:rFonts w:ascii="Arial" w:hAnsi="Arial" w:cs="Arial"/>
          <w:lang w:val="es-MX"/>
        </w:rPr>
        <w:t xml:space="preserve"> como Licencia Ambiental LAU-JAL, según el caso, por c</w:t>
      </w:r>
      <w:r w:rsidR="000C48AB" w:rsidRPr="003B715A">
        <w:rPr>
          <w:rFonts w:ascii="Arial" w:hAnsi="Arial" w:cs="Arial"/>
          <w:lang w:val="es-MX"/>
        </w:rPr>
        <w:t>ada uno de estos registros, de:</w:t>
      </w:r>
    </w:p>
    <w:p w:rsidR="00356F12" w:rsidRDefault="000C48AB" w:rsidP="00AD594D">
      <w:pPr>
        <w:autoSpaceDE w:val="0"/>
        <w:autoSpaceDN w:val="0"/>
        <w:adjustRightInd w:val="0"/>
        <w:spacing w:line="360" w:lineRule="auto"/>
        <w:ind w:left="1560"/>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39 a 77</w:t>
      </w:r>
      <w:r w:rsidR="00063CE3" w:rsidRPr="003B715A">
        <w:rPr>
          <w:rFonts w:ascii="Arial" w:hAnsi="Arial" w:cs="Arial"/>
          <w:lang w:val="es-MX"/>
        </w:rPr>
        <w:t xml:space="preserve"> </w:t>
      </w:r>
      <w:r w:rsidR="00AD594D" w:rsidRPr="00B521A1">
        <w:rPr>
          <w:rFonts w:ascii="Arial" w:hAnsi="Arial" w:cs="Arial"/>
          <w:lang w:val="es-MX"/>
        </w:rPr>
        <w:t>Veces del valor diario de la Unidad de Medida y Actualización (UMA)</w:t>
      </w:r>
      <w:r w:rsidR="00356F12" w:rsidRPr="003B715A">
        <w:rPr>
          <w:rFonts w:ascii="Arial" w:hAnsi="Arial" w:cs="Arial"/>
          <w:lang w:val="es-MX"/>
        </w:rPr>
        <w:t>.</w:t>
      </w:r>
    </w:p>
    <w:p w:rsidR="00AD594D" w:rsidRDefault="00AD594D" w:rsidP="00AD594D">
      <w:pPr>
        <w:autoSpaceDE w:val="0"/>
        <w:autoSpaceDN w:val="0"/>
        <w:adjustRightInd w:val="0"/>
        <w:spacing w:line="360" w:lineRule="auto"/>
        <w:ind w:left="1560"/>
        <w:jc w:val="right"/>
        <w:rPr>
          <w:rFonts w:ascii="Arial" w:hAnsi="Arial" w:cs="Arial"/>
          <w:lang w:val="es-MX"/>
        </w:rPr>
      </w:pPr>
    </w:p>
    <w:p w:rsidR="00AD594D" w:rsidRPr="00AD594D" w:rsidRDefault="00AD594D" w:rsidP="00EA2322">
      <w:pPr>
        <w:autoSpaceDE w:val="0"/>
        <w:autoSpaceDN w:val="0"/>
        <w:adjustRightInd w:val="0"/>
        <w:spacing w:line="360" w:lineRule="auto"/>
        <w:ind w:left="851" w:hanging="284"/>
        <w:jc w:val="both"/>
        <w:rPr>
          <w:rFonts w:ascii="Arial" w:hAnsi="Arial" w:cs="Arial"/>
          <w:lang w:val="es-MX"/>
        </w:rPr>
      </w:pPr>
      <w:r w:rsidRPr="00AD594D">
        <w:rPr>
          <w:rFonts w:ascii="Arial" w:hAnsi="Arial" w:cs="Arial"/>
          <w:lang w:val="es-MX"/>
        </w:rPr>
        <w:t>1. Ter. Por carecer de Registro de descargas de aguas residuales, ante la Dirección General de Medio Ambiente, de:</w:t>
      </w:r>
    </w:p>
    <w:p w:rsidR="00AD594D" w:rsidRPr="00AD594D" w:rsidRDefault="00AD594D" w:rsidP="00AD594D">
      <w:pPr>
        <w:autoSpaceDE w:val="0"/>
        <w:autoSpaceDN w:val="0"/>
        <w:adjustRightInd w:val="0"/>
        <w:spacing w:line="360" w:lineRule="auto"/>
        <w:ind w:left="1560"/>
        <w:jc w:val="right"/>
        <w:rPr>
          <w:rFonts w:ascii="Arial" w:hAnsi="Arial" w:cs="Arial"/>
          <w:lang w:val="es-MX"/>
        </w:rPr>
      </w:pPr>
      <w:r w:rsidRPr="00AD594D">
        <w:rPr>
          <w:rFonts w:ascii="Arial" w:hAnsi="Arial" w:cs="Arial"/>
          <w:lang w:val="es-MX"/>
        </w:rPr>
        <w:t xml:space="preserve">     39 a 180 Veces del valor diario de la Unidad de Medida y Actualización (UMA)</w:t>
      </w:r>
    </w:p>
    <w:p w:rsidR="00AD594D" w:rsidRPr="00AD594D" w:rsidRDefault="00AD594D" w:rsidP="00AD594D">
      <w:pPr>
        <w:autoSpaceDE w:val="0"/>
        <w:autoSpaceDN w:val="0"/>
        <w:adjustRightInd w:val="0"/>
        <w:spacing w:line="360" w:lineRule="auto"/>
        <w:ind w:left="1560"/>
        <w:jc w:val="left"/>
        <w:rPr>
          <w:rFonts w:ascii="Arial" w:hAnsi="Arial" w:cs="Arial"/>
          <w:lang w:val="es-MX"/>
        </w:rPr>
      </w:pPr>
    </w:p>
    <w:p w:rsidR="00AD594D" w:rsidRPr="00AD594D" w:rsidRDefault="00AD594D" w:rsidP="00EA2322">
      <w:pPr>
        <w:autoSpaceDE w:val="0"/>
        <w:autoSpaceDN w:val="0"/>
        <w:adjustRightInd w:val="0"/>
        <w:spacing w:line="360" w:lineRule="auto"/>
        <w:ind w:left="851" w:hanging="284"/>
        <w:jc w:val="both"/>
        <w:rPr>
          <w:rFonts w:ascii="Arial" w:hAnsi="Arial" w:cs="Arial"/>
          <w:lang w:val="es-MX"/>
        </w:rPr>
      </w:pPr>
      <w:r w:rsidRPr="00AD594D">
        <w:rPr>
          <w:rFonts w:ascii="Arial" w:hAnsi="Arial" w:cs="Arial"/>
          <w:lang w:val="es-MX"/>
        </w:rPr>
        <w:t xml:space="preserve">1. Quater. Por carecer del Dictamen favorable en materia de descargas de aguas residuales, de la Dirección General del Medio Ambiente, previo al otorgamiento de la nueva Licencia Municipal en aquellos giros normados por la Oficialia Mayor de Padrón y Licencias, de: </w:t>
      </w:r>
    </w:p>
    <w:p w:rsidR="00AD594D" w:rsidRPr="003B715A" w:rsidRDefault="00AD594D" w:rsidP="00AD594D">
      <w:pPr>
        <w:autoSpaceDE w:val="0"/>
        <w:autoSpaceDN w:val="0"/>
        <w:adjustRightInd w:val="0"/>
        <w:spacing w:line="360" w:lineRule="auto"/>
        <w:ind w:left="1560"/>
        <w:jc w:val="right"/>
        <w:rPr>
          <w:rFonts w:ascii="Arial" w:hAnsi="Arial" w:cs="Arial"/>
          <w:lang w:val="es-MX"/>
        </w:rPr>
      </w:pPr>
      <w:r w:rsidRPr="00AD594D">
        <w:rPr>
          <w:rFonts w:ascii="Arial" w:hAnsi="Arial" w:cs="Arial"/>
          <w:lang w:val="es-MX"/>
        </w:rPr>
        <w:t xml:space="preserve">     11 a 180 Veces del valor diario de la Unidad de Medida y Actualización (UMA)</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 Por sobrepasar los límites establecidos en la normatividad ambiental vigente o causar molestias a la ciudadanía, al no controlar las emisiones de contaminantes a la atmósfera procedentes de fuentes fijas</w:t>
      </w:r>
      <w:r w:rsidR="000C48AB" w:rsidRPr="003B715A">
        <w:rPr>
          <w:rFonts w:ascii="Arial" w:hAnsi="Arial" w:cs="Arial"/>
          <w:lang w:val="es-MX"/>
        </w:rPr>
        <w:t xml:space="preserve"> de competencia municipal, de: </w:t>
      </w:r>
    </w:p>
    <w:p w:rsidR="00356F12" w:rsidRPr="003B715A" w:rsidRDefault="00356F12"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2E5D5E">
        <w:rPr>
          <w:rFonts w:ascii="Arial" w:hAnsi="Arial" w:cs="Arial"/>
          <w:lang w:val="es-MX"/>
        </w:rPr>
        <w:t xml:space="preserve"> 30</w:t>
      </w:r>
      <w:r w:rsidRPr="003B715A">
        <w:rPr>
          <w:rFonts w:ascii="Arial" w:hAnsi="Arial" w:cs="Arial"/>
          <w:lang w:val="es-MX"/>
        </w:rPr>
        <w:t xml:space="preserve"> a 316 </w:t>
      </w:r>
      <w:r w:rsidR="00AD594D"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Por no dar aviso a la autoridad municipal competente, de las fallas en los equipos de control de contaminantes a la atmósfera en fuentes fijas</w:t>
      </w:r>
      <w:r w:rsidR="000C48AB" w:rsidRPr="003B715A">
        <w:rPr>
          <w:rFonts w:ascii="Arial" w:hAnsi="Arial" w:cs="Arial"/>
          <w:lang w:val="es-MX"/>
        </w:rPr>
        <w:t xml:space="preserve"> de competencia municipal, de: </w:t>
      </w:r>
    </w:p>
    <w:p w:rsidR="00356F12" w:rsidRPr="003B715A" w:rsidRDefault="00356F12"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18 a 316 </w:t>
      </w:r>
      <w:r w:rsidR="00AD594D"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 Por falta de dictamen de la Dirección General de Medio Ambiente, para efectuar c</w:t>
      </w:r>
      <w:r w:rsidR="000C48AB" w:rsidRPr="003B715A">
        <w:rPr>
          <w:rFonts w:ascii="Arial" w:hAnsi="Arial" w:cs="Arial"/>
          <w:lang w:val="es-MX"/>
        </w:rPr>
        <w:t xml:space="preserve">ombustión a cielo abierto, de: </w:t>
      </w:r>
    </w:p>
    <w:p w:rsidR="00356F12" w:rsidRPr="003B715A" w:rsidRDefault="00356F12"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 11 a 46 </w:t>
      </w:r>
      <w:r w:rsidR="00AD594D"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5. Por carecer de inscripción en el padrón municipal de giros de competencia municipal potencialmente emisores de contaminación </w:t>
      </w:r>
      <w:r w:rsidR="000C48AB" w:rsidRPr="003B715A">
        <w:rPr>
          <w:rFonts w:ascii="Arial" w:hAnsi="Arial" w:cs="Arial"/>
          <w:lang w:val="es-MX"/>
        </w:rPr>
        <w:t xml:space="preserve">ostensible a la atmósfera, de: </w:t>
      </w:r>
    </w:p>
    <w:p w:rsidR="00356F12" w:rsidRPr="003B715A" w:rsidRDefault="000C48AB"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18 a 158 </w:t>
      </w:r>
      <w:r w:rsidR="00AD594D"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6. Por descarga al sistema de drenaje municipal, cauces naturales o al subsuelo aguas, productos o líquidos residuales provenientes de procesos cuyos parámetros estén fuera de las normas contempladas en la legislación y reglame</w:t>
      </w:r>
      <w:r w:rsidR="000C48AB" w:rsidRPr="003B715A">
        <w:rPr>
          <w:rFonts w:ascii="Arial" w:hAnsi="Arial" w:cs="Arial"/>
          <w:lang w:val="es-MX"/>
        </w:rPr>
        <w:t xml:space="preserve">ntación ambiental vigente, de: </w:t>
      </w:r>
    </w:p>
    <w:p w:rsidR="00356F12" w:rsidRPr="003B715A" w:rsidRDefault="000C48AB" w:rsidP="00AD594D">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77 a 1,546 </w:t>
      </w:r>
      <w:r w:rsidR="00AD594D"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contaminar con residuos y no manejarlos, transportarlos y disponerlos adecuadamente de conformidad con la legislación amb</w:t>
      </w:r>
      <w:r w:rsidR="000C48AB" w:rsidRPr="003B715A">
        <w:rPr>
          <w:rFonts w:ascii="Arial" w:hAnsi="Arial" w:cs="Arial"/>
          <w:lang w:val="es-MX"/>
        </w:rPr>
        <w:t xml:space="preserve">iental vigente,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77 a 1,546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8. </w:t>
      </w:r>
      <w:r w:rsidR="00922A42">
        <w:rPr>
          <w:rFonts w:ascii="Arial" w:hAnsi="Arial" w:cs="Arial"/>
          <w:lang w:val="es-MX"/>
        </w:rPr>
        <w:t>Las fuentes fijas</w:t>
      </w:r>
      <w:r w:rsidRPr="003B715A">
        <w:rPr>
          <w:rFonts w:ascii="Arial" w:hAnsi="Arial" w:cs="Arial"/>
          <w:lang w:val="es-MX"/>
        </w:rPr>
        <w:t xml:space="preserve"> que emitan ruido o vibraciones a la atmósfera que rebasen los niveles máximos permisibles de la normatividad vigente, o que causen </w:t>
      </w:r>
      <w:r w:rsidR="000C48AB" w:rsidRPr="003B715A">
        <w:rPr>
          <w:rFonts w:ascii="Arial" w:hAnsi="Arial" w:cs="Arial"/>
          <w:lang w:val="es-MX"/>
        </w:rPr>
        <w:t xml:space="preserve">molestias a la ciudadanía,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922A42">
        <w:rPr>
          <w:rFonts w:ascii="Arial" w:hAnsi="Arial" w:cs="Arial"/>
          <w:lang w:val="es-MX"/>
        </w:rPr>
        <w:t>39 a 500</w:t>
      </w:r>
      <w:r w:rsidR="00356F12" w:rsidRPr="003B715A">
        <w:rPr>
          <w:rFonts w:ascii="Arial" w:hAnsi="Arial" w:cs="Arial"/>
          <w:lang w:val="es-MX"/>
        </w:rPr>
        <w:t xml:space="preserve">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falta de </w:t>
      </w:r>
      <w:r w:rsidR="000C48AB" w:rsidRPr="003B715A">
        <w:rPr>
          <w:rFonts w:ascii="Arial" w:hAnsi="Arial" w:cs="Arial"/>
          <w:lang w:val="es-MX"/>
        </w:rPr>
        <w:t xml:space="preserve">comprobante de fumigación,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11 a 39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10. Por carecer de bitácora de operación y mantenimiento de sus equipos de </w:t>
      </w:r>
      <w:r w:rsidR="000C48AB" w:rsidRPr="003B715A">
        <w:rPr>
          <w:rFonts w:ascii="Arial" w:hAnsi="Arial" w:cs="Arial"/>
          <w:lang w:val="es-MX"/>
        </w:rPr>
        <w:t xml:space="preserve">control anticontaminantes,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11 a 17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11. Por carecer de la anuencia ambiental para la venta de solventes y productos químicos sujetos a </w:t>
      </w:r>
      <w:r w:rsidR="000C48AB" w:rsidRPr="003B715A">
        <w:rPr>
          <w:rFonts w:ascii="Arial" w:hAnsi="Arial" w:cs="Arial"/>
          <w:lang w:val="es-MX"/>
        </w:rPr>
        <w:t xml:space="preserve">control por el reglamento, de: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 7 a 47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12. Por almacenar inadecuadamente o sin permiso de la autoridad competente residuos o substancias consideradas como peligrosas o contaminantes, así como abandonar en la vía pública o sitios públicos residuos provenientes </w:t>
      </w:r>
      <w:r w:rsidR="000C48AB" w:rsidRPr="003B715A">
        <w:rPr>
          <w:rFonts w:ascii="Arial" w:hAnsi="Arial" w:cs="Arial"/>
          <w:lang w:val="es-MX"/>
        </w:rPr>
        <w:t xml:space="preserve">de clínicas y hospitales, de:  </w:t>
      </w:r>
    </w:p>
    <w:p w:rsidR="00356F12"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39 a 275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2E5D5E" w:rsidRDefault="002E5D5E" w:rsidP="005A2F26">
      <w:pPr>
        <w:autoSpaceDE w:val="0"/>
        <w:autoSpaceDN w:val="0"/>
        <w:adjustRightInd w:val="0"/>
        <w:spacing w:line="360" w:lineRule="auto"/>
        <w:ind w:left="851" w:hanging="284"/>
        <w:jc w:val="both"/>
        <w:rPr>
          <w:rFonts w:ascii="Arial" w:hAnsi="Arial" w:cs="Arial"/>
          <w:lang w:val="es-MX"/>
        </w:rPr>
      </w:pPr>
    </w:p>
    <w:p w:rsidR="002E5D5E" w:rsidRDefault="002E5D5E" w:rsidP="002E5D5E">
      <w:pPr>
        <w:autoSpaceDE w:val="0"/>
        <w:autoSpaceDN w:val="0"/>
        <w:adjustRightInd w:val="0"/>
        <w:spacing w:line="360" w:lineRule="auto"/>
        <w:ind w:left="851" w:hanging="284"/>
        <w:jc w:val="both"/>
        <w:rPr>
          <w:rFonts w:ascii="Arial" w:hAnsi="Arial" w:cs="Arial"/>
          <w:lang w:val="es-MX"/>
        </w:rPr>
      </w:pPr>
      <w:r>
        <w:rPr>
          <w:rFonts w:ascii="Arial" w:hAnsi="Arial" w:cs="Arial"/>
          <w:lang w:val="es-MX"/>
        </w:rPr>
        <w:t xml:space="preserve">12 Bis. Por carecer de dique de contención para almacenamiento de residuos, de: </w:t>
      </w:r>
    </w:p>
    <w:p w:rsidR="002E5D5E" w:rsidRPr="003B715A" w:rsidRDefault="002E5D5E" w:rsidP="00922A42">
      <w:pPr>
        <w:autoSpaceDE w:val="0"/>
        <w:autoSpaceDN w:val="0"/>
        <w:adjustRightInd w:val="0"/>
        <w:spacing w:line="360" w:lineRule="auto"/>
        <w:ind w:left="851" w:hanging="284"/>
        <w:jc w:val="right"/>
        <w:rPr>
          <w:rFonts w:ascii="Arial" w:hAnsi="Arial" w:cs="Arial"/>
          <w:lang w:val="es-MX"/>
        </w:rPr>
      </w:pPr>
      <w:r>
        <w:rPr>
          <w:rFonts w:ascii="Arial" w:hAnsi="Arial" w:cs="Arial"/>
          <w:lang w:val="es-MX"/>
        </w:rPr>
        <w:t xml:space="preserve">                   </w:t>
      </w:r>
      <w:r w:rsidRPr="003B715A">
        <w:rPr>
          <w:rFonts w:ascii="Arial" w:hAnsi="Arial" w:cs="Arial"/>
          <w:lang w:val="es-MX"/>
        </w:rPr>
        <w:t xml:space="preserve">39 a 275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13. Por carecer de equipo y autorización para la incineración o traslado de residuos y sustancias peligrosas por parte d</w:t>
      </w:r>
      <w:r w:rsidR="000C48AB" w:rsidRPr="003B715A">
        <w:rPr>
          <w:rFonts w:ascii="Arial" w:hAnsi="Arial" w:cs="Arial"/>
          <w:lang w:val="es-MX"/>
        </w:rPr>
        <w:t xml:space="preserve">e la autoridad competente,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77 a 178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14. Cuando las contravenciones a la reglamentación municipal vigente a que se refiere esta fracción, conlleven un riesgo de desequilibrio ecológico por casos de contaminación con repercusiones peligrosas para los ecosistemas, sus componentes o la salud pública,</w:t>
      </w:r>
      <w:r w:rsidR="000C48AB" w:rsidRPr="003B715A">
        <w:rPr>
          <w:rFonts w:ascii="Arial" w:hAnsi="Arial" w:cs="Arial"/>
          <w:lang w:val="es-MX"/>
        </w:rPr>
        <w:t xml:space="preserve"> la sanción aplicable será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50 a 5,000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15. Por contaminar el aire, agua y suelo con cua</w:t>
      </w:r>
      <w:r w:rsidR="000C48AB" w:rsidRPr="003B715A">
        <w:rPr>
          <w:rFonts w:ascii="Arial" w:hAnsi="Arial" w:cs="Arial"/>
          <w:lang w:val="es-MX"/>
        </w:rPr>
        <w:t xml:space="preserve">lquier tipo de materiales, de: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77 a 1,546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16. Por infringir otras disposiciones en materia de contaminación ambiental no pr</w:t>
      </w:r>
      <w:r w:rsidR="000C48AB" w:rsidRPr="003B715A">
        <w:rPr>
          <w:rFonts w:ascii="Arial" w:hAnsi="Arial" w:cs="Arial"/>
          <w:lang w:val="es-MX"/>
        </w:rPr>
        <w:t xml:space="preserve">evistos en esta fracción,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77 a 1,546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17. Por arrojar desechos orgánicos e inorgánicos, alimentos, plásticos, papel, vidrio, llantas, objetos metálicos en las vías o sitios públicos, propiedad privada, drenaje o sistema de desagüe, cauces, arroyos y presas, d</w:t>
      </w:r>
      <w:r w:rsidR="000C48AB" w:rsidRPr="003B715A">
        <w:rPr>
          <w:rFonts w:ascii="Arial" w:hAnsi="Arial" w:cs="Arial"/>
          <w:lang w:val="es-MX"/>
        </w:rPr>
        <w:t xml:space="preserve">e: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922A42">
        <w:rPr>
          <w:rFonts w:ascii="Arial" w:hAnsi="Arial" w:cs="Arial"/>
          <w:lang w:val="es-MX"/>
        </w:rPr>
        <w:t xml:space="preserve"> 50 a 150</w:t>
      </w:r>
      <w:r w:rsidRPr="003B715A">
        <w:rPr>
          <w:rFonts w:ascii="Arial" w:hAnsi="Arial" w:cs="Arial"/>
          <w:lang w:val="es-MX"/>
        </w:rPr>
        <w:t xml:space="preserve"> </w:t>
      </w:r>
      <w:r w:rsidR="00922A42" w:rsidRPr="00AD594D">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18. Por arrojar material biológico infeccioso, desechos hospitalarios en las vías o sitios públicos, propiedad privada, drenaje o sistema de desagüe, cauces, ar</w:t>
      </w:r>
      <w:r w:rsidR="000C48AB" w:rsidRPr="003B715A">
        <w:rPr>
          <w:rFonts w:ascii="Arial" w:hAnsi="Arial" w:cs="Arial"/>
          <w:lang w:val="es-MX"/>
        </w:rPr>
        <w:t xml:space="preserve">royos y presas,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302 a 1,098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19. Por arrojar o derramar combustibles fósiles, material tóxico, aceites, grasas, substancias fétidas, flamables, corrosivas, explosivas o similares, en las vías o sitios públicos, propiedad privada, drenaje o sistema de desagüe,</w:t>
      </w:r>
      <w:r w:rsidR="000C48AB" w:rsidRPr="003B715A">
        <w:rPr>
          <w:rFonts w:ascii="Arial" w:hAnsi="Arial" w:cs="Arial"/>
          <w:lang w:val="es-MX"/>
        </w:rPr>
        <w:t xml:space="preserve"> cauces, arroyos y presas,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383 a 1,373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19 Bis. Por tener saturada </w:t>
      </w:r>
      <w:r w:rsidR="002E5D5E">
        <w:rPr>
          <w:rFonts w:ascii="Arial" w:hAnsi="Arial" w:cs="Arial"/>
          <w:lang w:val="es-MX"/>
        </w:rPr>
        <w:t xml:space="preserve">o no contar con </w:t>
      </w:r>
      <w:r w:rsidRPr="003B715A">
        <w:rPr>
          <w:rFonts w:ascii="Arial" w:hAnsi="Arial" w:cs="Arial"/>
          <w:lang w:val="es-MX"/>
        </w:rPr>
        <w:t>la trampa de grasas o no realiza</w:t>
      </w:r>
      <w:r w:rsidR="000C48AB" w:rsidRPr="003B715A">
        <w:rPr>
          <w:rFonts w:ascii="Arial" w:hAnsi="Arial" w:cs="Arial"/>
          <w:lang w:val="es-MX"/>
        </w:rPr>
        <w:t>r el desazolve de la misma, de:</w:t>
      </w:r>
    </w:p>
    <w:p w:rsidR="00356F12" w:rsidRPr="003B715A" w:rsidRDefault="000C48AB" w:rsidP="00922A42">
      <w:pPr>
        <w:autoSpaceDE w:val="0"/>
        <w:autoSpaceDN w:val="0"/>
        <w:adjustRightInd w:val="0"/>
        <w:spacing w:line="360" w:lineRule="auto"/>
        <w:ind w:left="851" w:firstLine="567"/>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100 a 280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20. Por arrojar material radioactivo en las vías o sitios públicos o propiedad privada, así como arroyos, presas, cuencas y cañadas ubicados en el municipio</w:t>
      </w:r>
      <w:r w:rsidR="000C48AB" w:rsidRPr="003B715A">
        <w:rPr>
          <w:rFonts w:ascii="Arial" w:hAnsi="Arial" w:cs="Arial"/>
          <w:lang w:val="es-MX"/>
        </w:rPr>
        <w:t xml:space="preserve"> de Tlaquepaque, pagará,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  799 a 1,895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21. Por la falta de cumplimiento a las condici</w:t>
      </w:r>
      <w:r w:rsidR="000C48AB" w:rsidRPr="003B715A">
        <w:rPr>
          <w:rFonts w:ascii="Arial" w:hAnsi="Arial" w:cs="Arial"/>
          <w:lang w:val="es-MX"/>
        </w:rPr>
        <w:t xml:space="preserve">ones de impacto ambiental, de: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39 a 386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22. La reincidencia en infracciones de la materia ecológica, serán sancionadas con el doble de la multa correspondiente.</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23. No presentar manifiesto de recolecc</w:t>
      </w:r>
      <w:r w:rsidR="000C48AB" w:rsidRPr="003B715A">
        <w:rPr>
          <w:rFonts w:ascii="Arial" w:hAnsi="Arial" w:cs="Arial"/>
          <w:lang w:val="es-MX"/>
        </w:rPr>
        <w:t>ión de residuos peligrosos, de:</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39 a 386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23 Bis. Por falta de manifiesto de recolección de r</w:t>
      </w:r>
      <w:r w:rsidR="000C48AB" w:rsidRPr="003B715A">
        <w:rPr>
          <w:rFonts w:ascii="Arial" w:hAnsi="Arial" w:cs="Arial"/>
          <w:lang w:val="es-MX"/>
        </w:rPr>
        <w:t>esiduos de manejo especial, de:</w:t>
      </w:r>
    </w:p>
    <w:p w:rsidR="00356F12" w:rsidRDefault="000C48AB" w:rsidP="00922A42">
      <w:pPr>
        <w:autoSpaceDE w:val="0"/>
        <w:autoSpaceDN w:val="0"/>
        <w:adjustRightInd w:val="0"/>
        <w:spacing w:line="360" w:lineRule="auto"/>
        <w:ind w:left="709" w:firstLine="709"/>
        <w:jc w:val="right"/>
        <w:rPr>
          <w:rFonts w:ascii="Arial" w:hAnsi="Arial" w:cs="Arial"/>
          <w:lang w:val="es-MX"/>
        </w:rPr>
      </w:pPr>
      <w:r w:rsidRPr="003B715A">
        <w:rPr>
          <w:rFonts w:ascii="Arial" w:hAnsi="Arial" w:cs="Arial"/>
          <w:lang w:val="es-MX"/>
        </w:rPr>
        <w:t xml:space="preserve">    </w:t>
      </w:r>
      <w:r w:rsidR="00356F12" w:rsidRPr="003B715A">
        <w:rPr>
          <w:rFonts w:ascii="Arial" w:hAnsi="Arial" w:cs="Arial"/>
          <w:lang w:val="es-MX"/>
        </w:rPr>
        <w:t xml:space="preserve">11 a 158 </w:t>
      </w:r>
      <w:r w:rsidR="00922A42" w:rsidRPr="00AD594D">
        <w:rPr>
          <w:rFonts w:ascii="Arial" w:hAnsi="Arial" w:cs="Arial"/>
          <w:lang w:val="es-MX"/>
        </w:rPr>
        <w:t>Veces del valor diario de la Unidad de Medida y Actualización (UMA)</w:t>
      </w:r>
      <w:r w:rsidR="00356F12" w:rsidRPr="003B715A">
        <w:rPr>
          <w:rFonts w:ascii="Arial" w:hAnsi="Arial" w:cs="Arial"/>
          <w:lang w:val="es-MX"/>
        </w:rPr>
        <w:t>.</w:t>
      </w:r>
    </w:p>
    <w:p w:rsidR="00922A42" w:rsidRDefault="00922A42" w:rsidP="00922A42">
      <w:pPr>
        <w:autoSpaceDE w:val="0"/>
        <w:autoSpaceDN w:val="0"/>
        <w:adjustRightInd w:val="0"/>
        <w:spacing w:line="360" w:lineRule="auto"/>
        <w:ind w:left="709" w:firstLine="709"/>
        <w:jc w:val="right"/>
        <w:rPr>
          <w:rFonts w:ascii="Arial" w:hAnsi="Arial" w:cs="Arial"/>
          <w:lang w:val="es-MX"/>
        </w:rPr>
      </w:pPr>
    </w:p>
    <w:p w:rsidR="00922A42" w:rsidRPr="00922A42" w:rsidRDefault="00922A42" w:rsidP="00922A42">
      <w:pPr>
        <w:autoSpaceDE w:val="0"/>
        <w:autoSpaceDN w:val="0"/>
        <w:adjustRightInd w:val="0"/>
        <w:spacing w:line="360" w:lineRule="auto"/>
        <w:ind w:left="851" w:hanging="284"/>
        <w:jc w:val="left"/>
        <w:rPr>
          <w:rFonts w:ascii="Arial" w:hAnsi="Arial" w:cs="Arial"/>
          <w:lang w:val="es-MX"/>
        </w:rPr>
      </w:pPr>
      <w:r w:rsidRPr="00922A42">
        <w:rPr>
          <w:rFonts w:ascii="Arial" w:hAnsi="Arial" w:cs="Arial"/>
          <w:lang w:val="es-MX"/>
        </w:rPr>
        <w:t>24. Carecer de cabina o área acondicionada para pintado, de:</w:t>
      </w:r>
    </w:p>
    <w:p w:rsidR="00922A42" w:rsidRPr="00922A42" w:rsidRDefault="00922A42" w:rsidP="00922A42">
      <w:pPr>
        <w:autoSpaceDE w:val="0"/>
        <w:autoSpaceDN w:val="0"/>
        <w:adjustRightInd w:val="0"/>
        <w:spacing w:line="360" w:lineRule="auto"/>
        <w:ind w:left="709" w:firstLine="709"/>
        <w:jc w:val="right"/>
        <w:rPr>
          <w:rFonts w:ascii="Arial" w:hAnsi="Arial" w:cs="Arial"/>
          <w:lang w:val="es-MX"/>
        </w:rPr>
      </w:pPr>
      <w:r w:rsidRPr="00922A42">
        <w:rPr>
          <w:rFonts w:ascii="Arial" w:hAnsi="Arial" w:cs="Arial"/>
          <w:lang w:val="es-MX"/>
        </w:rPr>
        <w:t xml:space="preserve">    40 a 150  Veces del valor diario de la Unidad de Medida y Actualización (UMA)</w:t>
      </w:r>
    </w:p>
    <w:p w:rsidR="00922A42" w:rsidRPr="00922A42" w:rsidRDefault="00922A42" w:rsidP="00922A42">
      <w:pPr>
        <w:autoSpaceDE w:val="0"/>
        <w:autoSpaceDN w:val="0"/>
        <w:adjustRightInd w:val="0"/>
        <w:spacing w:line="360" w:lineRule="auto"/>
        <w:ind w:left="709" w:firstLine="709"/>
        <w:jc w:val="left"/>
        <w:rPr>
          <w:rFonts w:ascii="Arial" w:hAnsi="Arial" w:cs="Arial"/>
          <w:lang w:val="es-MX"/>
        </w:rPr>
      </w:pPr>
    </w:p>
    <w:p w:rsidR="00922A42" w:rsidRPr="00922A42" w:rsidRDefault="00922A42" w:rsidP="00922A42">
      <w:pPr>
        <w:autoSpaceDE w:val="0"/>
        <w:autoSpaceDN w:val="0"/>
        <w:adjustRightInd w:val="0"/>
        <w:spacing w:line="360" w:lineRule="auto"/>
        <w:ind w:left="851" w:hanging="284"/>
        <w:jc w:val="left"/>
        <w:rPr>
          <w:rFonts w:ascii="Arial" w:hAnsi="Arial" w:cs="Arial"/>
          <w:lang w:val="es-MX"/>
        </w:rPr>
      </w:pPr>
      <w:r w:rsidRPr="00922A42">
        <w:rPr>
          <w:rFonts w:ascii="Arial" w:hAnsi="Arial" w:cs="Arial"/>
          <w:lang w:val="es-MX"/>
        </w:rPr>
        <w:t>25. Carecer de medidas de seguridad y equipo necesario</w:t>
      </w:r>
    </w:p>
    <w:p w:rsidR="00922A42" w:rsidRPr="00922A42" w:rsidRDefault="00922A42" w:rsidP="00922A42">
      <w:pPr>
        <w:autoSpaceDE w:val="0"/>
        <w:autoSpaceDN w:val="0"/>
        <w:adjustRightInd w:val="0"/>
        <w:spacing w:line="360" w:lineRule="auto"/>
        <w:ind w:left="851"/>
        <w:jc w:val="left"/>
        <w:rPr>
          <w:rFonts w:ascii="Arial" w:hAnsi="Arial" w:cs="Arial"/>
          <w:lang w:val="es-MX"/>
        </w:rPr>
      </w:pPr>
      <w:r w:rsidRPr="00922A42">
        <w:rPr>
          <w:rFonts w:ascii="Arial" w:hAnsi="Arial" w:cs="Arial"/>
          <w:lang w:val="es-MX"/>
        </w:rPr>
        <w:t>para evitar algún tipo de accidente, de:</w:t>
      </w:r>
    </w:p>
    <w:p w:rsidR="00922A42" w:rsidRPr="00922A42" w:rsidRDefault="00922A42" w:rsidP="00922A42">
      <w:pPr>
        <w:autoSpaceDE w:val="0"/>
        <w:autoSpaceDN w:val="0"/>
        <w:adjustRightInd w:val="0"/>
        <w:spacing w:line="360" w:lineRule="auto"/>
        <w:ind w:left="709" w:firstLine="709"/>
        <w:jc w:val="right"/>
        <w:rPr>
          <w:rFonts w:ascii="Arial" w:hAnsi="Arial" w:cs="Arial"/>
          <w:lang w:val="es-MX"/>
        </w:rPr>
      </w:pPr>
      <w:r w:rsidRPr="00922A42">
        <w:rPr>
          <w:rFonts w:ascii="Arial" w:hAnsi="Arial" w:cs="Arial"/>
          <w:lang w:val="es-MX"/>
        </w:rPr>
        <w:t xml:space="preserve">    60 a 150  Veces del valor diario de la Unidad de Medida y Actualización (UMA)</w:t>
      </w:r>
    </w:p>
    <w:p w:rsidR="00922A42" w:rsidRPr="00922A42" w:rsidRDefault="00922A42" w:rsidP="00922A42">
      <w:pPr>
        <w:autoSpaceDE w:val="0"/>
        <w:autoSpaceDN w:val="0"/>
        <w:adjustRightInd w:val="0"/>
        <w:spacing w:line="360" w:lineRule="auto"/>
        <w:ind w:left="709" w:firstLine="709"/>
        <w:jc w:val="left"/>
        <w:rPr>
          <w:rFonts w:ascii="Arial" w:hAnsi="Arial" w:cs="Arial"/>
          <w:lang w:val="es-MX"/>
        </w:rPr>
      </w:pPr>
    </w:p>
    <w:p w:rsidR="00922A42" w:rsidRPr="00922A42" w:rsidRDefault="00922A42" w:rsidP="00922A42">
      <w:pPr>
        <w:autoSpaceDE w:val="0"/>
        <w:autoSpaceDN w:val="0"/>
        <w:adjustRightInd w:val="0"/>
        <w:spacing w:line="360" w:lineRule="auto"/>
        <w:ind w:left="851" w:hanging="284"/>
        <w:jc w:val="left"/>
        <w:rPr>
          <w:rFonts w:ascii="Arial" w:hAnsi="Arial" w:cs="Arial"/>
          <w:lang w:val="es-MX"/>
        </w:rPr>
      </w:pPr>
      <w:r w:rsidRPr="00922A42">
        <w:rPr>
          <w:rFonts w:ascii="Arial" w:hAnsi="Arial" w:cs="Arial"/>
          <w:lang w:val="es-MX"/>
        </w:rPr>
        <w:t>26. Tirar o desperdiciar el agua, de:</w:t>
      </w:r>
    </w:p>
    <w:p w:rsidR="00922A42" w:rsidRPr="003B715A" w:rsidRDefault="00922A42" w:rsidP="00922A42">
      <w:pPr>
        <w:autoSpaceDE w:val="0"/>
        <w:autoSpaceDN w:val="0"/>
        <w:adjustRightInd w:val="0"/>
        <w:spacing w:line="360" w:lineRule="auto"/>
        <w:ind w:left="709" w:firstLine="709"/>
        <w:jc w:val="right"/>
        <w:rPr>
          <w:rFonts w:ascii="Arial" w:hAnsi="Arial" w:cs="Arial"/>
          <w:lang w:val="es-MX"/>
        </w:rPr>
      </w:pPr>
      <w:r w:rsidRPr="00922A42">
        <w:rPr>
          <w:rFonts w:ascii="Arial" w:hAnsi="Arial" w:cs="Arial"/>
          <w:lang w:val="es-MX"/>
        </w:rPr>
        <w:t xml:space="preserve">    50 a 100  Veces del valor diario de la Unidad de Medida y Actualización (UMA)</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 Por contravención a las disposiciones de la Ley de Protección Civil del Estado de Jalisco, el Municipio percibirá los ingresos por concepto de multas, derivados de las sanciones que se impongan, en los términos de la propia ley.</w:t>
      </w:r>
    </w:p>
    <w:p w:rsidR="00922A42" w:rsidRDefault="00922A42" w:rsidP="005A2F26">
      <w:pPr>
        <w:autoSpaceDE w:val="0"/>
        <w:autoSpaceDN w:val="0"/>
        <w:adjustRightInd w:val="0"/>
        <w:spacing w:line="360" w:lineRule="auto"/>
        <w:ind w:firstLine="567"/>
        <w:jc w:val="both"/>
        <w:rPr>
          <w:rFonts w:ascii="Arial" w:hAnsi="Arial" w:cs="Arial"/>
          <w:lang w:val="es-MX"/>
        </w:rPr>
      </w:pPr>
    </w:p>
    <w:p w:rsidR="00922A42" w:rsidRPr="00922A42" w:rsidRDefault="00922A42" w:rsidP="00922A42">
      <w:pPr>
        <w:autoSpaceDE w:val="0"/>
        <w:autoSpaceDN w:val="0"/>
        <w:adjustRightInd w:val="0"/>
        <w:spacing w:line="360" w:lineRule="auto"/>
        <w:ind w:left="851" w:hanging="284"/>
        <w:jc w:val="both"/>
        <w:rPr>
          <w:rFonts w:ascii="Arial" w:hAnsi="Arial" w:cs="Arial"/>
          <w:lang w:val="es-MX"/>
        </w:rPr>
      </w:pPr>
      <w:r w:rsidRPr="00922A42">
        <w:rPr>
          <w:rFonts w:ascii="Arial" w:hAnsi="Arial" w:cs="Arial"/>
          <w:lang w:val="es-MX"/>
        </w:rPr>
        <w:t>1. Carecer del dictamen o visto bueno de Protección Civil,</w:t>
      </w:r>
    </w:p>
    <w:p w:rsidR="00922A42" w:rsidRPr="00922A42" w:rsidRDefault="00922A42" w:rsidP="00922A42">
      <w:pPr>
        <w:autoSpaceDE w:val="0"/>
        <w:autoSpaceDN w:val="0"/>
        <w:adjustRightInd w:val="0"/>
        <w:spacing w:line="360" w:lineRule="auto"/>
        <w:ind w:firstLine="567"/>
        <w:jc w:val="both"/>
        <w:rPr>
          <w:rFonts w:ascii="Arial" w:hAnsi="Arial" w:cs="Arial"/>
          <w:lang w:val="es-MX"/>
        </w:rPr>
      </w:pPr>
      <w:r w:rsidRPr="00922A42">
        <w:rPr>
          <w:rFonts w:ascii="Arial" w:hAnsi="Arial" w:cs="Arial"/>
          <w:lang w:val="es-MX"/>
        </w:rPr>
        <w:t>del Plan de Contingencias, de:</w:t>
      </w:r>
    </w:p>
    <w:p w:rsidR="00922A42" w:rsidRPr="003B715A" w:rsidRDefault="00922A42" w:rsidP="00922A42">
      <w:pPr>
        <w:autoSpaceDE w:val="0"/>
        <w:autoSpaceDN w:val="0"/>
        <w:adjustRightInd w:val="0"/>
        <w:spacing w:line="360" w:lineRule="auto"/>
        <w:ind w:firstLine="567"/>
        <w:jc w:val="right"/>
        <w:rPr>
          <w:rFonts w:ascii="Arial" w:hAnsi="Arial" w:cs="Arial"/>
          <w:lang w:val="es-MX"/>
        </w:rPr>
      </w:pPr>
      <w:r w:rsidRPr="00922A42">
        <w:rPr>
          <w:rFonts w:ascii="Arial" w:hAnsi="Arial" w:cs="Arial"/>
          <w:lang w:val="es-MX"/>
        </w:rPr>
        <w:t xml:space="preserve">    40 a 200  Veces del valor diario de la Unidad de Medida y Actualización (UMA)</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922A42">
      <w:pPr>
        <w:autoSpaceDE w:val="0"/>
        <w:autoSpaceDN w:val="0"/>
        <w:adjustRightInd w:val="0"/>
        <w:spacing w:line="360" w:lineRule="auto"/>
        <w:ind w:firstLine="567"/>
        <w:jc w:val="left"/>
        <w:rPr>
          <w:rFonts w:ascii="Arial" w:hAnsi="Arial" w:cs="Arial"/>
          <w:lang w:val="es-MX"/>
        </w:rPr>
      </w:pPr>
      <w:r w:rsidRPr="003B715A">
        <w:rPr>
          <w:rFonts w:ascii="Arial" w:hAnsi="Arial" w:cs="Arial"/>
          <w:lang w:val="es-MX"/>
        </w:rPr>
        <w:t xml:space="preserve">XVI. A quienes adquieran bienes muebles o inmuebles, </w:t>
      </w:r>
    </w:p>
    <w:p w:rsidR="00922A42" w:rsidRDefault="00356F12" w:rsidP="00922A42">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contraviniendo lo dispuesto por el artículo 301 de la Ley de </w:t>
      </w:r>
    </w:p>
    <w:p w:rsidR="00922A42" w:rsidRDefault="00356F12" w:rsidP="00922A42">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Hacienda Municipal del Estado de Jalisco en vigor, se les </w:t>
      </w:r>
    </w:p>
    <w:p w:rsidR="00356F12" w:rsidRPr="003B715A" w:rsidRDefault="00356F12" w:rsidP="00922A42">
      <w:pPr>
        <w:autoSpaceDE w:val="0"/>
        <w:autoSpaceDN w:val="0"/>
        <w:adjustRightInd w:val="0"/>
        <w:spacing w:line="360" w:lineRule="auto"/>
        <w:jc w:val="left"/>
        <w:rPr>
          <w:rFonts w:ascii="Arial" w:hAnsi="Arial" w:cs="Arial"/>
          <w:lang w:val="es-MX"/>
        </w:rPr>
      </w:pPr>
      <w:r w:rsidRPr="003B715A">
        <w:rPr>
          <w:rFonts w:ascii="Arial" w:hAnsi="Arial" w:cs="Arial"/>
          <w:lang w:val="es-MX"/>
        </w:rPr>
        <w:t xml:space="preserve">sancionará con una multa, de: </w:t>
      </w:r>
      <w:r w:rsidR="00922A42">
        <w:rPr>
          <w:rFonts w:ascii="Arial" w:hAnsi="Arial" w:cs="Arial"/>
          <w:lang w:val="es-MX"/>
        </w:rPr>
        <w:t xml:space="preserve">                            </w:t>
      </w:r>
      <w:r w:rsidRPr="003B715A">
        <w:rPr>
          <w:rFonts w:ascii="Arial" w:hAnsi="Arial" w:cs="Arial"/>
          <w:lang w:val="es-MX"/>
        </w:rPr>
        <w:t xml:space="preserve">         </w:t>
      </w:r>
      <w:r w:rsidR="000C48AB" w:rsidRPr="003B715A">
        <w:rPr>
          <w:rFonts w:ascii="Arial" w:hAnsi="Arial" w:cs="Arial"/>
          <w:lang w:val="es-MX"/>
        </w:rPr>
        <w:t xml:space="preserve">                  </w:t>
      </w:r>
      <w:r w:rsidR="00922A42">
        <w:rPr>
          <w:rFonts w:ascii="Arial" w:hAnsi="Arial" w:cs="Arial"/>
          <w:lang w:val="es-MX"/>
        </w:rPr>
        <w:t>$ 11,302</w:t>
      </w:r>
      <w:r w:rsidRPr="003B715A">
        <w:rPr>
          <w:rFonts w:ascii="Arial" w:hAnsi="Arial" w:cs="Arial"/>
          <w:lang w:val="es-MX"/>
        </w:rPr>
        <w:t>.00</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XVII. Por violaciones a la Ley de Gestión Integral de los Residuos del Estado de Jalisco, se aplicarán las siguientes sanciones:</w:t>
      </w:r>
    </w:p>
    <w:p w:rsidR="00356F12" w:rsidRPr="003B715A" w:rsidRDefault="00356F12" w:rsidP="005A2F26">
      <w:pPr>
        <w:autoSpaceDE w:val="0"/>
        <w:autoSpaceDN w:val="0"/>
        <w:adjustRightInd w:val="0"/>
        <w:spacing w:line="360" w:lineRule="auto"/>
        <w:ind w:firstLine="567"/>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Por realizar la clasificación manual de residu</w:t>
      </w:r>
      <w:r w:rsidR="000C48AB" w:rsidRPr="003B715A">
        <w:rPr>
          <w:rFonts w:ascii="Arial" w:hAnsi="Arial" w:cs="Arial"/>
          <w:lang w:val="es-MX"/>
        </w:rPr>
        <w:t xml:space="preserve">os en los rellenos sanitarios;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Por carecer de las autorizaciones correspondientes establecidas en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Por omitir la presentación de informes semestrales o a</w:t>
      </w:r>
      <w:r w:rsidR="000C48AB" w:rsidRPr="003B715A">
        <w:rPr>
          <w:rFonts w:ascii="Arial" w:hAnsi="Arial" w:cs="Arial"/>
          <w:lang w:val="es-MX"/>
        </w:rPr>
        <w:t xml:space="preserve">nuales establecidos en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4. Por carecer del r</w:t>
      </w:r>
      <w:r w:rsidR="000C48AB" w:rsidRPr="003B715A">
        <w:rPr>
          <w:rFonts w:ascii="Arial" w:hAnsi="Arial" w:cs="Arial"/>
          <w:lang w:val="es-MX"/>
        </w:rPr>
        <w:t xml:space="preserve">egistro establecido en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5. Por carecer de bitácoras de regis</w:t>
      </w:r>
      <w:r w:rsidR="000C48AB" w:rsidRPr="003B715A">
        <w:rPr>
          <w:rFonts w:ascii="Arial" w:hAnsi="Arial" w:cs="Arial"/>
          <w:lang w:val="es-MX"/>
        </w:rPr>
        <w:t xml:space="preserve">tro en los términos de la ley;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6. Arrojar a la vía pública anim</w:t>
      </w:r>
      <w:r w:rsidR="000C48AB" w:rsidRPr="003B715A">
        <w:rPr>
          <w:rFonts w:ascii="Arial" w:hAnsi="Arial" w:cs="Arial"/>
          <w:lang w:val="es-MX"/>
        </w:rPr>
        <w:t xml:space="preserve">ales muertos o parte de ellos;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7. Por almacenar los residuos correspondientes sin sujeción a las normas oficiales mexicanas o los ordenamientos ju</w:t>
      </w:r>
      <w:r w:rsidR="000C48AB" w:rsidRPr="003B715A">
        <w:rPr>
          <w:rFonts w:ascii="Arial" w:hAnsi="Arial" w:cs="Arial"/>
          <w:lang w:val="es-MX"/>
        </w:rPr>
        <w:t xml:space="preserve">rídicos del Estado de Jalisco: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8. Por mezclar residuos sólidos urbanos y de manejo especial con residuos peligrosos contraviniendo lo dispuesto en la Ley General, en la del Estado y en los demás ordenamientos le</w:t>
      </w:r>
      <w:r w:rsidR="000C48AB" w:rsidRPr="003B715A">
        <w:rPr>
          <w:rFonts w:ascii="Arial" w:hAnsi="Arial" w:cs="Arial"/>
          <w:lang w:val="es-MX"/>
        </w:rPr>
        <w:t xml:space="preserve">gales o normativos aplicables; </w:t>
      </w:r>
    </w:p>
    <w:p w:rsidR="00356F12" w:rsidRPr="003B715A" w:rsidRDefault="00356F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00FF2A12" w:rsidRPr="003B715A">
        <w:rPr>
          <w:rFonts w:ascii="Arial" w:hAnsi="Arial" w:cs="Arial"/>
          <w:lang w:val="es-MX"/>
        </w:rPr>
        <w:t xml:space="preserve"> De 20 a 5,000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9. Por depositar en los recipientes de almacenamiento de uso público o privado residuos que contengan sustancias tóxicas o peligrosas para la salud pública o aquellos que despidan olores desagradables: </w:t>
      </w:r>
    </w:p>
    <w:p w:rsidR="00356F12" w:rsidRPr="003B715A" w:rsidRDefault="00FF2A12" w:rsidP="00922A42">
      <w:pPr>
        <w:autoSpaceDE w:val="0"/>
        <w:autoSpaceDN w:val="0"/>
        <w:adjustRightInd w:val="0"/>
        <w:spacing w:line="360" w:lineRule="auto"/>
        <w:jc w:val="right"/>
        <w:rPr>
          <w:rFonts w:ascii="Arial" w:hAnsi="Arial" w:cs="Arial"/>
          <w:lang w:val="es-MX"/>
        </w:rPr>
      </w:pPr>
      <w:r w:rsidRPr="003B715A">
        <w:rPr>
          <w:rFonts w:ascii="Arial" w:hAnsi="Arial" w:cs="Arial"/>
          <w:lang w:val="es-MX"/>
        </w:rPr>
        <w:t xml:space="preserve">    </w:t>
      </w:r>
      <w:r w:rsidR="000C48AB" w:rsidRPr="003B715A">
        <w:rPr>
          <w:rFonts w:ascii="Arial" w:hAnsi="Arial" w:cs="Arial"/>
          <w:lang w:val="es-MX"/>
        </w:rPr>
        <w:t xml:space="preserve">        </w:t>
      </w:r>
      <w:r w:rsidRPr="003B715A">
        <w:rPr>
          <w:rFonts w:ascii="Arial" w:hAnsi="Arial" w:cs="Arial"/>
          <w:lang w:val="es-MX"/>
        </w:rPr>
        <w:t xml:space="preserve">De 5,001 a 10,000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10. Por realizar la recolección de residuos de manejo especial sin cumpli</w:t>
      </w:r>
      <w:r w:rsidR="000C48AB" w:rsidRPr="003B715A">
        <w:rPr>
          <w:rFonts w:ascii="Arial" w:hAnsi="Arial" w:cs="Arial"/>
          <w:lang w:val="es-MX"/>
        </w:rPr>
        <w:t xml:space="preserve">r con la normatividad vigente: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5,001 a 10,000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11. Por crear basur</w:t>
      </w:r>
      <w:r w:rsidR="000C48AB" w:rsidRPr="003B715A">
        <w:rPr>
          <w:rFonts w:ascii="Arial" w:hAnsi="Arial" w:cs="Arial"/>
          <w:lang w:val="es-MX"/>
        </w:rPr>
        <w:t xml:space="preserve">eros o tiraderos clandestinos: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12. Por el depósito o confinamiento de residuos fuera de los sitios destinados para dicho fin en parques, áreas verdes, áreas de valor ambiental, áreas naturales protegidas, zonas rurales o áreas de conservación ecológica y</w:t>
      </w:r>
      <w:r w:rsidR="000C48AB" w:rsidRPr="003B715A">
        <w:rPr>
          <w:rFonts w:ascii="Arial" w:hAnsi="Arial" w:cs="Arial"/>
          <w:lang w:val="es-MX"/>
        </w:rPr>
        <w:t xml:space="preserve"> otros lugares no autorizados;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13. Por establecer sitios de disposición final de residuos sólidos urbanos o de manejo espec</w:t>
      </w:r>
      <w:r w:rsidR="000C48AB" w:rsidRPr="003B715A">
        <w:rPr>
          <w:rFonts w:ascii="Arial" w:hAnsi="Arial" w:cs="Arial"/>
          <w:lang w:val="es-MX"/>
        </w:rPr>
        <w:t xml:space="preserve">ial en lugares no autorizados;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14. Por el confinamiento o depósito final de residuos en estado líquido o con contenidos líquidos o de materia orgánica que excedan los máximos permitidos por l</w:t>
      </w:r>
      <w:r w:rsidR="000C48AB" w:rsidRPr="003B715A">
        <w:rPr>
          <w:rFonts w:ascii="Arial" w:hAnsi="Arial" w:cs="Arial"/>
          <w:lang w:val="es-MX"/>
        </w:rPr>
        <w:t xml:space="preserve">as normas oficiales mexicanas; </w:t>
      </w:r>
    </w:p>
    <w:p w:rsidR="00356F12" w:rsidRPr="003B715A" w:rsidRDefault="00FF2A12"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15. Realizar procesos de tratamiento de residuos sólidos urbanos sin cumplir con las disposiciones que establecen las normas oficiales mexicanas y las normas ambienta</w:t>
      </w:r>
      <w:r w:rsidR="000C48AB" w:rsidRPr="003B715A">
        <w:rPr>
          <w:rFonts w:ascii="Arial" w:hAnsi="Arial" w:cs="Arial"/>
          <w:lang w:val="es-MX"/>
        </w:rPr>
        <w:t xml:space="preserve">les estatales en esta materia;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10,001 a 15,000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0C48AB">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16. Por la incineración de residuos en condiciones contrarias a las establecidas en las disposiciones legales correspondientes, y sin el permiso d</w:t>
      </w:r>
      <w:r w:rsidR="000C48AB" w:rsidRPr="003B715A">
        <w:rPr>
          <w:rFonts w:ascii="Arial" w:hAnsi="Arial" w:cs="Arial"/>
          <w:lang w:val="es-MX"/>
        </w:rPr>
        <w:t xml:space="preserve">e las autoridades competentes; </w:t>
      </w:r>
    </w:p>
    <w:p w:rsidR="00356F12" w:rsidRPr="003B715A" w:rsidRDefault="000C48AB" w:rsidP="00922A42">
      <w:pPr>
        <w:autoSpaceDE w:val="0"/>
        <w:autoSpaceDN w:val="0"/>
        <w:adjustRightInd w:val="0"/>
        <w:spacing w:line="360" w:lineRule="auto"/>
        <w:ind w:left="851" w:hanging="284"/>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De 15,001 a 20,000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17. Por la dilución o mezcla de residuos sólidos urbanos o de manejo especial con líquidos para su vertimiento al sistema de alcantarillado, a cualquier cuerpo de agua o sobre suelos con o sin cubierta vegetal; y </w:t>
      </w:r>
    </w:p>
    <w:p w:rsidR="00356F12" w:rsidRPr="003B715A" w:rsidRDefault="000C48AB" w:rsidP="00922A42">
      <w:pPr>
        <w:autoSpaceDE w:val="0"/>
        <w:autoSpaceDN w:val="0"/>
        <w:adjustRightInd w:val="0"/>
        <w:spacing w:line="360" w:lineRule="auto"/>
        <w:jc w:val="right"/>
        <w:rPr>
          <w:rFonts w:ascii="Arial" w:hAnsi="Arial" w:cs="Arial"/>
          <w:lang w:val="es-MX"/>
        </w:rPr>
      </w:pPr>
      <w:r w:rsidRPr="003B715A">
        <w:rPr>
          <w:rFonts w:ascii="Arial" w:hAnsi="Arial" w:cs="Arial"/>
          <w:lang w:val="es-MX"/>
        </w:rPr>
        <w:t xml:space="preserve">         </w:t>
      </w:r>
      <w:r w:rsidR="00FF2A12" w:rsidRPr="003B715A">
        <w:rPr>
          <w:rFonts w:ascii="Arial" w:hAnsi="Arial" w:cs="Arial"/>
          <w:lang w:val="es-MX"/>
        </w:rPr>
        <w:t xml:space="preserve"> De 15,001 a 20,000 </w:t>
      </w:r>
      <w:r w:rsidR="00922A42" w:rsidRPr="00922A42">
        <w:rPr>
          <w:rFonts w:ascii="Arial" w:hAnsi="Arial" w:cs="Arial"/>
          <w:lang w:val="es-MX"/>
        </w:rPr>
        <w:t>Veces del valor diario de la Unidad de Medida y Actualización (UMA)</w:t>
      </w:r>
      <w:r w:rsidR="00356F12"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XVIII. Por violaciones de la Ley Estatal de Salud y a la Ley General para el Control de Tabaco y la Ley de Protección contra la Exposición al Humo de Tabaco para el Estado de Jalisco y las disposiciones reglamentarias, con el objeto de proteger la salud de las personas no fumadoras de los efectos de la inhalación involuntaria del humo producido por la combustión del tabaco en las oficinas de gobierno, hospitales, escuelas públicas o privadas, transporte público transporte oficial, así como los establecimientos mercantiles de alimentos o bebidas, se aplicarán las siguientes sanciones:</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1. A las personas que fumen en zonas diferenciadas para la emisión de humo por efectos de la combustión del tabaco, se sancionara con mult</w:t>
      </w:r>
      <w:r w:rsidR="00FF2A12" w:rsidRPr="003B715A">
        <w:rPr>
          <w:rFonts w:ascii="Arial" w:hAnsi="Arial" w:cs="Arial"/>
          <w:lang w:val="es-MX"/>
        </w:rPr>
        <w:t xml:space="preserve">a equivalente de 1 a 50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2. A las personas que fumen en espacios 100% libres de humo, se sancionara con multa </w:t>
      </w:r>
      <w:r w:rsidR="00FF2A12" w:rsidRPr="003B715A">
        <w:rPr>
          <w:rFonts w:ascii="Arial" w:hAnsi="Arial" w:cs="Arial"/>
          <w:lang w:val="es-MX"/>
        </w:rPr>
        <w:t xml:space="preserve">equivalente de 20 a 100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3. Al titular, responsable o poseedor de establecimientos mercantiles con zonas diferenciadas para la emisión de humo por efectos de la combustión de tabaco, se sancionara con multa equiv</w:t>
      </w:r>
      <w:r w:rsidR="00FF2A12" w:rsidRPr="003B715A">
        <w:rPr>
          <w:rFonts w:ascii="Arial" w:hAnsi="Arial" w:cs="Arial"/>
          <w:lang w:val="es-MX"/>
        </w:rPr>
        <w:t xml:space="preserve">alente de 1 a 50 </w:t>
      </w:r>
      <w:r w:rsidR="00922A42" w:rsidRPr="00922A42">
        <w:rPr>
          <w:rFonts w:ascii="Arial" w:hAnsi="Arial" w:cs="Arial"/>
          <w:lang w:val="es-MX"/>
        </w:rPr>
        <w:t>Veces del valor diario de la Unidad de Medida y Actualización (UMA)</w:t>
      </w:r>
      <w:r w:rsidRPr="003B715A">
        <w:rPr>
          <w:rFonts w:ascii="Arial" w:hAnsi="Arial" w:cs="Arial"/>
          <w:lang w:val="es-MX"/>
        </w:rPr>
        <w:t>:</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No coloque la señalética correspond</w:t>
      </w:r>
      <w:r w:rsidR="000C48AB" w:rsidRPr="003B715A">
        <w:rPr>
          <w:rFonts w:ascii="Arial" w:hAnsi="Arial" w:cs="Arial"/>
          <w:lang w:val="es-MX"/>
        </w:rPr>
        <w:t>iente o esté incompleta;</w:t>
      </w: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No adecue correctamen</w:t>
      </w:r>
      <w:r w:rsidR="000C48AB" w:rsidRPr="003B715A">
        <w:rPr>
          <w:rFonts w:ascii="Arial" w:hAnsi="Arial" w:cs="Arial"/>
          <w:lang w:val="es-MX"/>
        </w:rPr>
        <w:t>te los espacios para fumadores;</w:t>
      </w: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Permita qu</w:t>
      </w:r>
      <w:r w:rsidR="000C48AB" w:rsidRPr="003B715A">
        <w:rPr>
          <w:rFonts w:ascii="Arial" w:hAnsi="Arial" w:cs="Arial"/>
          <w:lang w:val="es-MX"/>
        </w:rPr>
        <w:t>e fumen en zonas prohibidas, o;</w:t>
      </w:r>
    </w:p>
    <w:p w:rsidR="00356F12"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d) No haga, en su caso, la denuncia correspondiente.</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5A2F26">
      <w:pPr>
        <w:autoSpaceDE w:val="0"/>
        <w:autoSpaceDN w:val="0"/>
        <w:adjustRightInd w:val="0"/>
        <w:spacing w:line="360" w:lineRule="auto"/>
        <w:ind w:left="851" w:hanging="284"/>
        <w:jc w:val="both"/>
        <w:rPr>
          <w:rFonts w:ascii="Arial" w:hAnsi="Arial" w:cs="Arial"/>
          <w:lang w:val="es-MX"/>
        </w:rPr>
      </w:pPr>
      <w:r w:rsidRPr="003B715A">
        <w:rPr>
          <w:rFonts w:ascii="Arial" w:hAnsi="Arial" w:cs="Arial"/>
          <w:lang w:val="es-MX"/>
        </w:rPr>
        <w:t xml:space="preserve">4. Al titular, responsable o poseedor de establecimientos mercantiles en espacios 100% libres de humo, se sancionara con multa </w:t>
      </w:r>
      <w:r w:rsidR="00FF2A12" w:rsidRPr="003B715A">
        <w:rPr>
          <w:rFonts w:ascii="Arial" w:hAnsi="Arial" w:cs="Arial"/>
          <w:lang w:val="es-MX"/>
        </w:rPr>
        <w:t xml:space="preserve">equivalente de 50 a 150 </w:t>
      </w:r>
      <w:r w:rsidR="00922A42" w:rsidRPr="00922A42">
        <w:rPr>
          <w:rFonts w:ascii="Arial" w:hAnsi="Arial" w:cs="Arial"/>
          <w:lang w:val="es-MX"/>
        </w:rPr>
        <w:t>Veces del valor diario de la Unidad de Medida y Actualización (UMA)</w:t>
      </w:r>
      <w:r w:rsidRPr="003B715A">
        <w:rPr>
          <w:rFonts w:ascii="Arial" w:hAnsi="Arial" w:cs="Arial"/>
          <w:lang w:val="es-MX"/>
        </w:rPr>
        <w:t>, cuando:</w:t>
      </w:r>
    </w:p>
    <w:p w:rsidR="00356F12" w:rsidRPr="003B715A" w:rsidRDefault="00356F12" w:rsidP="005A2F26">
      <w:pPr>
        <w:autoSpaceDE w:val="0"/>
        <w:autoSpaceDN w:val="0"/>
        <w:adjustRightInd w:val="0"/>
        <w:spacing w:line="360" w:lineRule="auto"/>
        <w:jc w:val="both"/>
        <w:rPr>
          <w:rFonts w:ascii="Arial" w:hAnsi="Arial" w:cs="Arial"/>
          <w:lang w:val="es-MX"/>
        </w:rPr>
      </w:pPr>
    </w:p>
    <w:p w:rsidR="00356F12" w:rsidRPr="003B715A" w:rsidRDefault="00356F12"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a) No coloque la señalética correspondi</w:t>
      </w:r>
      <w:r w:rsidR="000C48AB" w:rsidRPr="003B715A">
        <w:rPr>
          <w:rFonts w:ascii="Arial" w:hAnsi="Arial" w:cs="Arial"/>
          <w:lang w:val="es-MX"/>
        </w:rPr>
        <w:t>ente o se encuentre incompleta;</w:t>
      </w:r>
    </w:p>
    <w:p w:rsidR="00356F12" w:rsidRPr="003B715A" w:rsidRDefault="000C48AB" w:rsidP="000C48AB">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b) Permita que fumen, o;</w:t>
      </w:r>
    </w:p>
    <w:p w:rsidR="00833871" w:rsidRPr="003B715A" w:rsidRDefault="00356F12" w:rsidP="005A2F26">
      <w:pPr>
        <w:autoSpaceDE w:val="0"/>
        <w:autoSpaceDN w:val="0"/>
        <w:adjustRightInd w:val="0"/>
        <w:spacing w:line="360" w:lineRule="auto"/>
        <w:ind w:left="1134" w:hanging="283"/>
        <w:jc w:val="both"/>
        <w:rPr>
          <w:rFonts w:ascii="Arial" w:hAnsi="Arial" w:cs="Arial"/>
          <w:lang w:val="es-MX"/>
        </w:rPr>
      </w:pPr>
      <w:r w:rsidRPr="003B715A">
        <w:rPr>
          <w:rFonts w:ascii="Arial" w:hAnsi="Arial" w:cs="Arial"/>
          <w:lang w:val="es-MX"/>
        </w:rPr>
        <w:t>c) No haga la denuncia correspondiente.</w:t>
      </w:r>
    </w:p>
    <w:p w:rsidR="00C93021" w:rsidRPr="003B715A" w:rsidRDefault="00C93021" w:rsidP="005A2F26">
      <w:pPr>
        <w:autoSpaceDE w:val="0"/>
        <w:autoSpaceDN w:val="0"/>
        <w:adjustRightInd w:val="0"/>
        <w:spacing w:line="360" w:lineRule="auto"/>
        <w:ind w:left="1134" w:hanging="283"/>
        <w:jc w:val="both"/>
        <w:rPr>
          <w:rFonts w:ascii="Arial" w:hAnsi="Arial" w:cs="Arial"/>
          <w:lang w:val="es-MX"/>
        </w:rPr>
      </w:pPr>
    </w:p>
    <w:p w:rsidR="004A40FD" w:rsidRPr="003B715A" w:rsidRDefault="00E149E4" w:rsidP="007D3379">
      <w:pPr>
        <w:autoSpaceDE w:val="0"/>
        <w:autoSpaceDN w:val="0"/>
        <w:adjustRightInd w:val="0"/>
        <w:spacing w:line="360" w:lineRule="auto"/>
        <w:ind w:firstLine="567"/>
        <w:jc w:val="both"/>
        <w:outlineLvl w:val="0"/>
        <w:rPr>
          <w:rFonts w:ascii="Arial" w:hAnsi="Arial" w:cs="Arial"/>
          <w:lang w:val="es-MX"/>
        </w:rPr>
      </w:pPr>
      <w:r>
        <w:rPr>
          <w:rFonts w:ascii="Arial" w:hAnsi="Arial" w:cs="Arial"/>
          <w:lang w:val="es-MX"/>
        </w:rPr>
        <w:t>Artículo 122.</w:t>
      </w:r>
      <w:r w:rsidR="00356F12" w:rsidRPr="003B715A">
        <w:rPr>
          <w:rFonts w:ascii="Arial" w:hAnsi="Arial" w:cs="Arial"/>
          <w:lang w:val="es-MX"/>
        </w:rPr>
        <w:t xml:space="preserve"> Todas aquellas infracciones por violaciones a esta Ley y demás Leyes y Reglamentos Municipales, que no se encuentren previstas en los artículos anteriores, excepto los casos establecidos en el artículo 21 párrafo segundo de la Constitución Política de los Estados Unidos Mexicanos, serán sancionadas según la gravedad de la infracción, con una multa, de:  </w:t>
      </w:r>
      <w:r w:rsidR="00C93021" w:rsidRPr="003B715A">
        <w:rPr>
          <w:rFonts w:ascii="Arial" w:hAnsi="Arial" w:cs="Arial"/>
          <w:lang w:val="es-MX"/>
        </w:rPr>
        <w:tab/>
      </w:r>
      <w:r w:rsidR="00356F12" w:rsidRPr="003B715A">
        <w:rPr>
          <w:rFonts w:ascii="Arial" w:hAnsi="Arial" w:cs="Arial"/>
          <w:lang w:val="es-MX"/>
        </w:rPr>
        <w:t xml:space="preserve">   </w:t>
      </w:r>
      <w:r w:rsidR="007D3379">
        <w:rPr>
          <w:rFonts w:ascii="Arial" w:hAnsi="Arial" w:cs="Arial"/>
          <w:lang w:val="es-MX"/>
        </w:rPr>
        <w:t xml:space="preserve">                                                            </w:t>
      </w:r>
      <w:r w:rsidR="00356F12" w:rsidRPr="003B715A">
        <w:rPr>
          <w:rFonts w:ascii="Arial" w:hAnsi="Arial" w:cs="Arial"/>
          <w:lang w:val="es-MX"/>
        </w:rPr>
        <w:t xml:space="preserve"> $ 1,</w:t>
      </w:r>
      <w:r w:rsidR="00922A42">
        <w:rPr>
          <w:rFonts w:ascii="Arial" w:hAnsi="Arial" w:cs="Arial"/>
          <w:lang w:val="es-MX"/>
        </w:rPr>
        <w:t>4</w:t>
      </w:r>
      <w:r w:rsidR="00DF3392">
        <w:rPr>
          <w:rFonts w:ascii="Arial" w:hAnsi="Arial" w:cs="Arial"/>
          <w:lang w:val="es-MX"/>
        </w:rPr>
        <w:t>66</w:t>
      </w:r>
      <w:r w:rsidR="00124383">
        <w:rPr>
          <w:rFonts w:ascii="Arial" w:hAnsi="Arial" w:cs="Arial"/>
          <w:lang w:val="es-MX"/>
        </w:rPr>
        <w:t>.0</w:t>
      </w:r>
      <w:r w:rsidR="00356F12" w:rsidRPr="003B715A">
        <w:rPr>
          <w:rFonts w:ascii="Arial" w:hAnsi="Arial" w:cs="Arial"/>
          <w:lang w:val="es-MX"/>
        </w:rPr>
        <w:t>0 a $ 1,</w:t>
      </w:r>
      <w:r w:rsidR="00DF3392">
        <w:rPr>
          <w:rFonts w:ascii="Arial" w:hAnsi="Arial" w:cs="Arial"/>
          <w:lang w:val="es-MX"/>
        </w:rPr>
        <w:t>985</w:t>
      </w:r>
      <w:r w:rsidR="00356F12" w:rsidRPr="003B715A">
        <w:rPr>
          <w:rFonts w:ascii="Arial" w:hAnsi="Arial" w:cs="Arial"/>
          <w:lang w:val="es-MX"/>
        </w:rPr>
        <w:t>.00</w:t>
      </w:r>
    </w:p>
    <w:p w:rsidR="00DC34D9" w:rsidRPr="003B715A" w:rsidRDefault="00DC34D9" w:rsidP="005A2F26">
      <w:pPr>
        <w:autoSpaceDE w:val="0"/>
        <w:autoSpaceDN w:val="0"/>
        <w:adjustRightInd w:val="0"/>
        <w:spacing w:line="360" w:lineRule="auto"/>
        <w:ind w:firstLine="567"/>
        <w:jc w:val="both"/>
        <w:rPr>
          <w:rFonts w:ascii="Arial" w:hAnsi="Arial" w:cs="Arial"/>
          <w:b/>
          <w:bCs/>
        </w:rPr>
      </w:pPr>
    </w:p>
    <w:p w:rsidR="006D7BFD" w:rsidRPr="003B715A" w:rsidRDefault="006D7BFD" w:rsidP="005A2F26">
      <w:pPr>
        <w:autoSpaceDE w:val="0"/>
        <w:autoSpaceDN w:val="0"/>
        <w:adjustRightInd w:val="0"/>
        <w:spacing w:line="360" w:lineRule="auto"/>
        <w:ind w:firstLine="567"/>
        <w:jc w:val="both"/>
        <w:rPr>
          <w:rStyle w:val="Textoennegrita"/>
          <w:rFonts w:ascii="Arial" w:hAnsi="Arial" w:cs="Arial"/>
          <w:b w:val="0"/>
          <w:bCs w:val="0"/>
        </w:rPr>
      </w:pPr>
      <w:r w:rsidRPr="003B715A">
        <w:rPr>
          <w:rFonts w:ascii="Arial" w:hAnsi="Arial" w:cs="Arial"/>
          <w:lang w:val="es-MX"/>
        </w:rPr>
        <w:t>Artículo 123. Los servicios médicos que se presten a los afiliados al Sistema de Protección Social en Salud (seguro popular), en la atención médica de segundo nivel y urgencias, será las cuotas o tarifas que se señalen en el contrato de prestación de servicios subroga</w:t>
      </w:r>
      <w:r w:rsidR="002B46DF">
        <w:rPr>
          <w:rFonts w:ascii="Arial" w:hAnsi="Arial" w:cs="Arial"/>
          <w:lang w:val="es-MX"/>
        </w:rPr>
        <w:t xml:space="preserve">dos por el ejercicio </w:t>
      </w:r>
      <w:r w:rsidR="00DF3392">
        <w:rPr>
          <w:rFonts w:ascii="Arial" w:hAnsi="Arial" w:cs="Arial"/>
          <w:lang w:val="es-MX"/>
        </w:rPr>
        <w:t>fiscal 2020</w:t>
      </w:r>
      <w:r w:rsidRPr="003B715A">
        <w:rPr>
          <w:rFonts w:ascii="Arial" w:hAnsi="Arial" w:cs="Arial"/>
          <w:lang w:val="es-MX"/>
        </w:rPr>
        <w:t>.</w:t>
      </w:r>
    </w:p>
    <w:p w:rsidR="00062F12" w:rsidRPr="003B715A" w:rsidRDefault="00062F12" w:rsidP="005A2F26">
      <w:pPr>
        <w:spacing w:line="360" w:lineRule="auto"/>
        <w:jc w:val="both"/>
        <w:rPr>
          <w:rFonts w:ascii="Arial" w:hAnsi="Arial" w:cs="Arial"/>
          <w:b/>
          <w:bCs/>
          <w:lang w:eastAsia="es-MX"/>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Aprovechamientos de capital</w:t>
      </w:r>
    </w:p>
    <w:p w:rsidR="006D7BFD" w:rsidRPr="003B715A" w:rsidRDefault="006D7BFD" w:rsidP="005A2F26">
      <w:pPr>
        <w:autoSpaceDE w:val="0"/>
        <w:autoSpaceDN w:val="0"/>
        <w:adjustRightInd w:val="0"/>
        <w:spacing w:line="360" w:lineRule="auto"/>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124.</w:t>
      </w:r>
      <w:r w:rsidR="006D7BFD" w:rsidRPr="003B715A">
        <w:rPr>
          <w:rFonts w:ascii="Arial" w:hAnsi="Arial" w:cs="Arial"/>
          <w:lang w:val="es-MX"/>
        </w:rPr>
        <w:t xml:space="preserve"> Los ingresos por concepto de aprovechamientos de capital son los que el Municipio percibe por:</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 Intereses;</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 Reintegros o devoluciones;</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III. Indemnizaciones a favor del Municipio;</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6D7BFD" w:rsidP="005A2F26">
      <w:pPr>
        <w:autoSpaceDE w:val="0"/>
        <w:autoSpaceDN w:val="0"/>
        <w:adjustRightInd w:val="0"/>
        <w:spacing w:line="360" w:lineRule="auto"/>
        <w:ind w:firstLine="567"/>
        <w:jc w:val="both"/>
        <w:rPr>
          <w:rFonts w:ascii="Arial" w:hAnsi="Arial" w:cs="Arial"/>
          <w:lang w:val="es-MX"/>
        </w:rPr>
      </w:pPr>
      <w:r w:rsidRPr="003B715A">
        <w:rPr>
          <w:rFonts w:ascii="Arial" w:hAnsi="Arial" w:cs="Arial"/>
          <w:lang w:val="es-MX"/>
        </w:rPr>
        <w:t>IV. Depósitos;</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C93021" w:rsidP="005A2F26">
      <w:pPr>
        <w:autoSpaceDE w:val="0"/>
        <w:autoSpaceDN w:val="0"/>
        <w:adjustRightInd w:val="0"/>
        <w:spacing w:line="360" w:lineRule="auto"/>
        <w:ind w:left="567"/>
        <w:jc w:val="both"/>
        <w:rPr>
          <w:rFonts w:ascii="Arial" w:hAnsi="Arial" w:cs="Arial"/>
          <w:lang w:val="es-MX"/>
        </w:rPr>
      </w:pPr>
      <w:r w:rsidRPr="003B715A">
        <w:rPr>
          <w:rFonts w:ascii="Arial" w:hAnsi="Arial" w:cs="Arial"/>
          <w:lang w:val="es-MX"/>
        </w:rPr>
        <w:t xml:space="preserve">V. </w:t>
      </w:r>
      <w:r w:rsidR="006D7BFD" w:rsidRPr="003B715A">
        <w:rPr>
          <w:rFonts w:ascii="Arial" w:hAnsi="Arial" w:cs="Arial"/>
          <w:lang w:val="es-MX"/>
        </w:rPr>
        <w:t>Otros aprovechamientos de capital no especificados.</w:t>
      </w:r>
    </w:p>
    <w:p w:rsidR="006D7BFD" w:rsidRPr="003B715A" w:rsidRDefault="006D7BFD" w:rsidP="005A2F26">
      <w:pPr>
        <w:autoSpaceDE w:val="0"/>
        <w:autoSpaceDN w:val="0"/>
        <w:adjustRightInd w:val="0"/>
        <w:spacing w:line="360" w:lineRule="auto"/>
        <w:ind w:left="360" w:firstLine="567"/>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125.</w:t>
      </w:r>
      <w:r w:rsidR="006D7BFD" w:rsidRPr="003B715A">
        <w:rPr>
          <w:rFonts w:ascii="Arial" w:hAnsi="Arial" w:cs="Arial"/>
          <w:lang w:val="es-MX"/>
        </w:rPr>
        <w:t xml:space="preserve"> Cuando se concedan plazos para cubrir créditos fiscales, o se autorice su pago en parcialidades, se causarán intereses que se calcularán sobre saldos insolutos, de acuerdo al interés mensual fijado en el Costo Porcentual Promedio de Captación de Moneda Nacional (C.P.P.), del mes inmediato anterior, que determine el Banco de México.</w:t>
      </w:r>
    </w:p>
    <w:p w:rsidR="00693E38" w:rsidRPr="003B715A" w:rsidRDefault="00693E38" w:rsidP="005A2F26">
      <w:pPr>
        <w:autoSpaceDE w:val="0"/>
        <w:autoSpaceDN w:val="0"/>
        <w:adjustRightInd w:val="0"/>
        <w:spacing w:line="360" w:lineRule="auto"/>
        <w:jc w:val="both"/>
        <w:rPr>
          <w:rFonts w:ascii="Arial" w:hAnsi="Arial" w:cs="Arial"/>
          <w:b/>
          <w:bCs/>
        </w:rPr>
      </w:pPr>
    </w:p>
    <w:p w:rsidR="00693E38" w:rsidRPr="003B715A" w:rsidRDefault="00693E38" w:rsidP="005A2F26">
      <w:pPr>
        <w:autoSpaceDE w:val="0"/>
        <w:autoSpaceDN w:val="0"/>
        <w:adjustRightInd w:val="0"/>
        <w:spacing w:line="360" w:lineRule="auto"/>
        <w:jc w:val="both"/>
        <w:rPr>
          <w:rFonts w:ascii="Arial" w:hAnsi="Arial" w:cs="Arial"/>
          <w:b/>
          <w:bCs/>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SÉPTIMO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Ingresos por ventas de bienes y servicios</w:t>
      </w:r>
    </w:p>
    <w:p w:rsidR="006D7BFD" w:rsidRPr="003B715A" w:rsidRDefault="006D7BFD" w:rsidP="000C48AB">
      <w:pPr>
        <w:autoSpaceDE w:val="0"/>
        <w:autoSpaceDN w:val="0"/>
        <w:adjustRightInd w:val="0"/>
        <w:spacing w:line="360" w:lineRule="auto"/>
        <w:rPr>
          <w:rFonts w:ascii="Arial" w:hAnsi="Arial" w:cs="Arial"/>
          <w:b/>
          <w:bCs/>
          <w:lang w:val="es-MX"/>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ÚNICO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Ingresos por ventas de bienes y servicios de organismos descentralizados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126.</w:t>
      </w:r>
      <w:r w:rsidR="006D7BFD" w:rsidRPr="003B715A">
        <w:rPr>
          <w:rFonts w:ascii="Arial" w:hAnsi="Arial" w:cs="Arial"/>
          <w:lang w:val="es-MX"/>
        </w:rPr>
        <w:t xml:space="preserve"> Ingresos por ventas de bienes y servicios producidos por organismos descentralizados;</w:t>
      </w:r>
    </w:p>
    <w:p w:rsidR="006D7BFD" w:rsidRPr="003B715A" w:rsidRDefault="006D7BFD" w:rsidP="005A2F26">
      <w:pPr>
        <w:autoSpaceDE w:val="0"/>
        <w:autoSpaceDN w:val="0"/>
        <w:adjustRightInd w:val="0"/>
        <w:spacing w:line="360" w:lineRule="auto"/>
        <w:ind w:firstLine="567"/>
        <w:jc w:val="both"/>
        <w:rPr>
          <w:rFonts w:ascii="Arial" w:hAnsi="Arial" w:cs="Arial"/>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127.</w:t>
      </w:r>
      <w:r w:rsidR="006D7BFD" w:rsidRPr="003B715A">
        <w:rPr>
          <w:rFonts w:ascii="Arial" w:hAnsi="Arial" w:cs="Arial"/>
          <w:lang w:val="es-MX"/>
        </w:rPr>
        <w:t xml:space="preserve"> Ingresos de operación de entidades paraestatales empresariales;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128.</w:t>
      </w:r>
      <w:r w:rsidR="006D7BFD" w:rsidRPr="003B715A">
        <w:rPr>
          <w:rFonts w:ascii="Arial" w:hAnsi="Arial" w:cs="Arial"/>
          <w:lang w:val="es-MX"/>
        </w:rPr>
        <w:t xml:space="preserve"> Ingresos por ventas de bienes y servicios producidos en establecimientos del Gobierno Central.</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OCTAVO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Participaciones y aportaciones</w:t>
      </w:r>
    </w:p>
    <w:p w:rsidR="006D7BFD" w:rsidRPr="003B715A" w:rsidRDefault="006D7BFD" w:rsidP="000C48AB">
      <w:pPr>
        <w:autoSpaceDE w:val="0"/>
        <w:autoSpaceDN w:val="0"/>
        <w:adjustRightInd w:val="0"/>
        <w:spacing w:line="360" w:lineRule="auto"/>
        <w:rPr>
          <w:rFonts w:ascii="Arial" w:hAnsi="Arial" w:cs="Arial"/>
          <w:b/>
          <w:bCs/>
          <w:lang w:val="es-MX"/>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PRIMERO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participaciones federales y estatales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129.</w:t>
      </w:r>
      <w:r w:rsidR="006D7BFD" w:rsidRPr="003B715A">
        <w:rPr>
          <w:rFonts w:ascii="Arial" w:hAnsi="Arial" w:cs="Arial"/>
          <w:lang w:val="es-MX"/>
        </w:rPr>
        <w:t xml:space="preserve"> Las participaciones federales que correspondan al municipio por concepto de impuestos, derechos, recargos o multas, exclusivos o de jurisdicción concurrentes, se percibirán en los términos que se fijen en los convenios respectivos y en la Legislación Fiscal de la Federación.</w:t>
      </w:r>
    </w:p>
    <w:p w:rsidR="006D7BFD" w:rsidRPr="003B715A" w:rsidRDefault="006D7BFD" w:rsidP="005A2F26">
      <w:pPr>
        <w:autoSpaceDE w:val="0"/>
        <w:autoSpaceDN w:val="0"/>
        <w:adjustRightInd w:val="0"/>
        <w:spacing w:line="360" w:lineRule="auto"/>
        <w:ind w:firstLine="567"/>
        <w:jc w:val="both"/>
        <w:rPr>
          <w:rFonts w:ascii="Arial" w:hAnsi="Arial" w:cs="Arial"/>
        </w:rPr>
      </w:pPr>
    </w:p>
    <w:p w:rsidR="004A40FD" w:rsidRPr="003B715A" w:rsidRDefault="00E149E4" w:rsidP="000C48AB">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130.</w:t>
      </w:r>
      <w:r w:rsidR="006D7BFD" w:rsidRPr="003B715A">
        <w:rPr>
          <w:rFonts w:ascii="Arial" w:hAnsi="Arial" w:cs="Arial"/>
          <w:lang w:val="es-MX"/>
        </w:rPr>
        <w:t xml:space="preserve"> Las participaciones estatales que correspondan al municipio por concepto de impuestos, derechos, recargos o multas, exclusivos o de jurisdicción concurrentes se percibirán en los términos que se fijen en los convenios respectivos y en la Legislación Fiscal del Estado.</w:t>
      </w:r>
    </w:p>
    <w:p w:rsidR="002F0797" w:rsidRPr="003B715A" w:rsidRDefault="002F0797" w:rsidP="005A2F26">
      <w:pPr>
        <w:autoSpaceDE w:val="0"/>
        <w:autoSpaceDN w:val="0"/>
        <w:adjustRightInd w:val="0"/>
        <w:spacing w:line="360" w:lineRule="auto"/>
        <w:jc w:val="both"/>
        <w:rPr>
          <w:rFonts w:ascii="Arial" w:hAnsi="Arial" w:cs="Arial"/>
          <w:b/>
          <w:bCs/>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CAPÍTULO SEGUNDO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aportaciones federales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131.</w:t>
      </w:r>
      <w:r w:rsidR="006D7BFD" w:rsidRPr="003B715A">
        <w:rPr>
          <w:rFonts w:ascii="Arial" w:hAnsi="Arial" w:cs="Arial"/>
          <w:lang w:val="es-MX"/>
        </w:rPr>
        <w:t xml:space="preserve"> Las Aportaciones Federales que se constituyan en beneficio del Municipio de San Pedro Tlaquepaque con cargo a recursos de la Federación, se percibirán en los términos establecidos en la Ley de Coordinación Fiscal.</w:t>
      </w:r>
    </w:p>
    <w:p w:rsidR="006D7BFD" w:rsidRPr="003B715A" w:rsidRDefault="006D7BFD" w:rsidP="005A2F26">
      <w:pPr>
        <w:autoSpaceDE w:val="0"/>
        <w:autoSpaceDN w:val="0"/>
        <w:adjustRightInd w:val="0"/>
        <w:spacing w:line="360" w:lineRule="auto"/>
        <w:jc w:val="both"/>
        <w:rPr>
          <w:rFonts w:ascii="Arial" w:hAnsi="Arial" w:cs="Arial"/>
        </w:rPr>
      </w:pPr>
    </w:p>
    <w:p w:rsidR="006D7BFD" w:rsidRPr="003B715A" w:rsidRDefault="00E149E4" w:rsidP="00C5104A">
      <w:pPr>
        <w:autoSpaceDE w:val="0"/>
        <w:autoSpaceDN w:val="0"/>
        <w:adjustRightInd w:val="0"/>
        <w:spacing w:line="360" w:lineRule="auto"/>
        <w:ind w:firstLine="567"/>
        <w:jc w:val="both"/>
        <w:outlineLvl w:val="0"/>
        <w:rPr>
          <w:rStyle w:val="Textoennegrita"/>
          <w:rFonts w:ascii="Arial" w:hAnsi="Arial" w:cs="Arial"/>
          <w:b w:val="0"/>
          <w:bCs w:val="0"/>
        </w:rPr>
      </w:pPr>
      <w:r>
        <w:rPr>
          <w:rFonts w:ascii="Arial" w:hAnsi="Arial" w:cs="Arial"/>
          <w:lang w:val="es-MX"/>
        </w:rPr>
        <w:t>Artículo 132.</w:t>
      </w:r>
      <w:r w:rsidR="006D7BFD" w:rsidRPr="003B715A">
        <w:rPr>
          <w:rFonts w:ascii="Arial" w:hAnsi="Arial" w:cs="Arial"/>
          <w:lang w:val="es-MX"/>
        </w:rPr>
        <w:t xml:space="preserve"> Los convenios.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NOVENO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De las transferencias, asignaciones, subsidios y otras ayudas</w:t>
      </w:r>
    </w:p>
    <w:p w:rsidR="006D7BFD" w:rsidRPr="003B715A" w:rsidRDefault="006D7BFD" w:rsidP="005A2F26">
      <w:pPr>
        <w:autoSpaceDE w:val="0"/>
        <w:autoSpaceDN w:val="0"/>
        <w:adjustRightInd w:val="0"/>
        <w:spacing w:line="360" w:lineRule="auto"/>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133.</w:t>
      </w:r>
      <w:r w:rsidR="006D7BFD" w:rsidRPr="003B715A">
        <w:rPr>
          <w:rFonts w:ascii="Arial" w:hAnsi="Arial" w:cs="Arial"/>
          <w:lang w:val="es-MX"/>
        </w:rPr>
        <w:t xml:space="preserve"> Los ingresos por concepto de Transferencias Internas y Asignaciones al Sector Público.</w:t>
      </w:r>
    </w:p>
    <w:p w:rsidR="006D7BFD" w:rsidRPr="003B715A" w:rsidRDefault="006D7BFD" w:rsidP="005A2F26">
      <w:pPr>
        <w:autoSpaceDE w:val="0"/>
        <w:autoSpaceDN w:val="0"/>
        <w:adjustRightInd w:val="0"/>
        <w:spacing w:line="360" w:lineRule="auto"/>
        <w:ind w:firstLine="567"/>
        <w:jc w:val="both"/>
        <w:rPr>
          <w:rFonts w:ascii="Arial" w:hAnsi="Arial" w:cs="Arial"/>
          <w:lang w:val="es-MX"/>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134.</w:t>
      </w:r>
      <w:r w:rsidR="006D7BFD" w:rsidRPr="003B715A">
        <w:rPr>
          <w:rFonts w:ascii="Arial" w:hAnsi="Arial" w:cs="Arial"/>
          <w:lang w:val="es-MX"/>
        </w:rPr>
        <w:t xml:space="preserve"> Los ingresos por concepto de Transferencias al Resto del Sector Público.</w:t>
      </w:r>
    </w:p>
    <w:p w:rsidR="009539B7" w:rsidRPr="003B715A" w:rsidRDefault="009539B7" w:rsidP="005A2F26">
      <w:pPr>
        <w:autoSpaceDE w:val="0"/>
        <w:autoSpaceDN w:val="0"/>
        <w:adjustRightInd w:val="0"/>
        <w:spacing w:line="360" w:lineRule="auto"/>
        <w:ind w:firstLine="567"/>
        <w:jc w:val="both"/>
        <w:rPr>
          <w:rFonts w:ascii="Arial" w:hAnsi="Arial" w:cs="Arial"/>
        </w:rPr>
      </w:pPr>
    </w:p>
    <w:p w:rsidR="006D7BFD" w:rsidRPr="003B715A" w:rsidRDefault="00E149E4" w:rsidP="00C5104A">
      <w:pPr>
        <w:autoSpaceDE w:val="0"/>
        <w:autoSpaceDN w:val="0"/>
        <w:adjustRightInd w:val="0"/>
        <w:spacing w:line="360" w:lineRule="auto"/>
        <w:ind w:firstLine="567"/>
        <w:jc w:val="both"/>
        <w:outlineLvl w:val="0"/>
        <w:rPr>
          <w:rStyle w:val="Textoennegrita"/>
          <w:rFonts w:ascii="Arial" w:hAnsi="Arial" w:cs="Arial"/>
          <w:b w:val="0"/>
          <w:bCs w:val="0"/>
        </w:rPr>
      </w:pPr>
      <w:r>
        <w:rPr>
          <w:rFonts w:ascii="Arial" w:hAnsi="Arial" w:cs="Arial"/>
          <w:lang w:val="es-MX"/>
        </w:rPr>
        <w:t>Artículo 135.</w:t>
      </w:r>
      <w:r w:rsidR="006D7BFD" w:rsidRPr="003B715A">
        <w:rPr>
          <w:rFonts w:ascii="Arial" w:hAnsi="Arial" w:cs="Arial"/>
          <w:lang w:val="es-MX"/>
        </w:rPr>
        <w:t xml:space="preserve"> Los ingresos por concepto de Subsidios y Subvenciones;</w:t>
      </w:r>
    </w:p>
    <w:p w:rsidR="00E82A13" w:rsidRPr="003B715A" w:rsidRDefault="00E82A13" w:rsidP="005A2F26">
      <w:pPr>
        <w:autoSpaceDE w:val="0"/>
        <w:autoSpaceDN w:val="0"/>
        <w:adjustRightInd w:val="0"/>
        <w:spacing w:line="360" w:lineRule="auto"/>
        <w:ind w:firstLine="567"/>
        <w:jc w:val="both"/>
        <w:rPr>
          <w:rFonts w:ascii="Arial" w:hAnsi="Arial" w:cs="Arial"/>
        </w:rPr>
      </w:pPr>
    </w:p>
    <w:p w:rsidR="006D7BFD" w:rsidRPr="003B715A" w:rsidRDefault="00E149E4" w:rsidP="00C5104A">
      <w:pPr>
        <w:autoSpaceDE w:val="0"/>
        <w:autoSpaceDN w:val="0"/>
        <w:adjustRightInd w:val="0"/>
        <w:spacing w:line="360" w:lineRule="auto"/>
        <w:ind w:firstLine="567"/>
        <w:jc w:val="both"/>
        <w:outlineLvl w:val="0"/>
        <w:rPr>
          <w:rStyle w:val="Textoennegrita"/>
          <w:rFonts w:ascii="Arial" w:hAnsi="Arial" w:cs="Arial"/>
          <w:b w:val="0"/>
          <w:bCs w:val="0"/>
        </w:rPr>
      </w:pPr>
      <w:r>
        <w:rPr>
          <w:rFonts w:ascii="Arial" w:hAnsi="Arial" w:cs="Arial"/>
          <w:lang w:val="es-MX"/>
        </w:rPr>
        <w:t>Artículo 136.</w:t>
      </w:r>
      <w:r w:rsidR="006D7BFD" w:rsidRPr="003B715A">
        <w:rPr>
          <w:rFonts w:ascii="Arial" w:hAnsi="Arial" w:cs="Arial"/>
          <w:lang w:val="es-MX"/>
        </w:rPr>
        <w:t xml:space="preserve"> Ayudas Sociales.</w:t>
      </w:r>
    </w:p>
    <w:p w:rsidR="004A40FD" w:rsidRPr="003B715A" w:rsidRDefault="004A40FD" w:rsidP="005A2F26">
      <w:pPr>
        <w:autoSpaceDE w:val="0"/>
        <w:autoSpaceDN w:val="0"/>
        <w:adjustRightInd w:val="0"/>
        <w:spacing w:line="360" w:lineRule="auto"/>
        <w:ind w:firstLine="567"/>
        <w:jc w:val="both"/>
        <w:rPr>
          <w:rFonts w:ascii="Arial" w:hAnsi="Arial" w:cs="Arial"/>
        </w:rPr>
      </w:pPr>
    </w:p>
    <w:p w:rsidR="002443A0" w:rsidRPr="003B715A" w:rsidRDefault="002443A0" w:rsidP="005A2F26">
      <w:pPr>
        <w:autoSpaceDE w:val="0"/>
        <w:autoSpaceDN w:val="0"/>
        <w:adjustRightInd w:val="0"/>
        <w:spacing w:line="360" w:lineRule="auto"/>
        <w:ind w:firstLine="567"/>
        <w:jc w:val="both"/>
        <w:rPr>
          <w:rFonts w:ascii="Arial" w:hAnsi="Arial" w:cs="Arial"/>
          <w:b/>
          <w:bCs/>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TÍTULO DÉCIMO</w:t>
      </w:r>
    </w:p>
    <w:p w:rsidR="006D7BFD" w:rsidRPr="003B715A" w:rsidRDefault="006D7BFD" w:rsidP="000C48AB">
      <w:pPr>
        <w:autoSpaceDE w:val="0"/>
        <w:autoSpaceDN w:val="0"/>
        <w:adjustRightInd w:val="0"/>
        <w:spacing w:line="360" w:lineRule="auto"/>
        <w:rPr>
          <w:rFonts w:ascii="Arial" w:hAnsi="Arial" w:cs="Arial"/>
          <w:b/>
          <w:bCs/>
          <w:lang w:val="es-MX"/>
        </w:rPr>
      </w:pPr>
      <w:r w:rsidRPr="003B715A">
        <w:rPr>
          <w:rFonts w:ascii="Arial" w:hAnsi="Arial" w:cs="Arial"/>
          <w:b/>
          <w:bCs/>
          <w:lang w:val="es-MX"/>
        </w:rPr>
        <w:t>Ingresos derivados de Financiamientos</w:t>
      </w:r>
    </w:p>
    <w:p w:rsidR="006D7BFD" w:rsidRPr="003B715A" w:rsidRDefault="006D7BFD" w:rsidP="005A2F26">
      <w:pPr>
        <w:autoSpaceDE w:val="0"/>
        <w:autoSpaceDN w:val="0"/>
        <w:adjustRightInd w:val="0"/>
        <w:spacing w:line="360" w:lineRule="auto"/>
        <w:jc w:val="both"/>
        <w:rPr>
          <w:rFonts w:ascii="Arial" w:hAnsi="Arial" w:cs="Arial"/>
          <w:lang w:val="es-MX"/>
        </w:rPr>
      </w:pPr>
    </w:p>
    <w:p w:rsidR="004A40FD" w:rsidRPr="003B715A" w:rsidRDefault="00E149E4" w:rsidP="005A2F26">
      <w:pPr>
        <w:autoSpaceDE w:val="0"/>
        <w:autoSpaceDN w:val="0"/>
        <w:adjustRightInd w:val="0"/>
        <w:spacing w:line="360" w:lineRule="auto"/>
        <w:ind w:firstLine="567"/>
        <w:jc w:val="both"/>
        <w:rPr>
          <w:rFonts w:ascii="Arial" w:hAnsi="Arial" w:cs="Arial"/>
          <w:lang w:val="es-MX"/>
        </w:rPr>
      </w:pPr>
      <w:r>
        <w:rPr>
          <w:rFonts w:ascii="Arial" w:hAnsi="Arial" w:cs="Arial"/>
          <w:lang w:val="es-MX"/>
        </w:rPr>
        <w:t>Artículo 137.</w:t>
      </w:r>
      <w:r w:rsidR="006D7BFD" w:rsidRPr="003B715A">
        <w:rPr>
          <w:rFonts w:ascii="Arial" w:hAnsi="Arial" w:cs="Arial"/>
          <w:lang w:val="es-MX"/>
        </w:rPr>
        <w:t xml:space="preserve"> El Municipio y las entidades de control directo podrán contratar obligaciones constitutivas de deuda pública interna, en los términos de la Ley de Deuda Pública del Estado de Jalisco y sus Municipios y para el financiamiento del Presupuesto de Egresos del Municip</w:t>
      </w:r>
      <w:r w:rsidR="002B46DF">
        <w:rPr>
          <w:rFonts w:ascii="Arial" w:hAnsi="Arial" w:cs="Arial"/>
          <w:lang w:val="es-MX"/>
        </w:rPr>
        <w:t>io p</w:t>
      </w:r>
      <w:r w:rsidR="00DF3392">
        <w:rPr>
          <w:rFonts w:ascii="Arial" w:hAnsi="Arial" w:cs="Arial"/>
          <w:lang w:val="es-MX"/>
        </w:rPr>
        <w:t>ara el Ejercicio Fiscal 2020</w:t>
      </w:r>
      <w:r w:rsidR="006D7BFD" w:rsidRPr="003B715A">
        <w:rPr>
          <w:rFonts w:ascii="Arial" w:hAnsi="Arial" w:cs="Arial"/>
          <w:lang w:val="es-MX"/>
        </w:rPr>
        <w:t>.</w:t>
      </w:r>
    </w:p>
    <w:p w:rsidR="006D7BFD" w:rsidRPr="003B715A" w:rsidRDefault="006D7BFD" w:rsidP="005A2F26">
      <w:pPr>
        <w:autoSpaceDE w:val="0"/>
        <w:autoSpaceDN w:val="0"/>
        <w:adjustRightInd w:val="0"/>
        <w:spacing w:line="360" w:lineRule="auto"/>
        <w:ind w:firstLine="567"/>
        <w:jc w:val="both"/>
        <w:rPr>
          <w:rFonts w:ascii="Arial" w:hAnsi="Arial" w:cs="Arial"/>
        </w:rPr>
      </w:pPr>
    </w:p>
    <w:p w:rsidR="006D7BFD" w:rsidRPr="003B715A" w:rsidRDefault="00E149E4" w:rsidP="005A2F26">
      <w:pPr>
        <w:autoSpaceDE w:val="0"/>
        <w:autoSpaceDN w:val="0"/>
        <w:adjustRightInd w:val="0"/>
        <w:spacing w:line="360" w:lineRule="auto"/>
        <w:ind w:firstLine="567"/>
        <w:jc w:val="both"/>
        <w:rPr>
          <w:rStyle w:val="Textoennegrita"/>
          <w:rFonts w:ascii="Arial" w:hAnsi="Arial" w:cs="Arial"/>
          <w:b w:val="0"/>
          <w:bCs w:val="0"/>
        </w:rPr>
      </w:pPr>
      <w:r>
        <w:rPr>
          <w:rFonts w:ascii="Arial" w:hAnsi="Arial" w:cs="Arial"/>
          <w:lang w:val="es-MX"/>
        </w:rPr>
        <w:t>Artículo 138.</w:t>
      </w:r>
      <w:r w:rsidR="006D7BFD" w:rsidRPr="003B715A">
        <w:rPr>
          <w:rFonts w:ascii="Arial" w:hAnsi="Arial" w:cs="Arial"/>
          <w:lang w:val="es-MX"/>
        </w:rPr>
        <w:t xml:space="preserve"> El Municipio y las entidades de control directo podrán contratar obligaciones consti</w:t>
      </w:r>
      <w:r w:rsidR="00013B80">
        <w:rPr>
          <w:rFonts w:ascii="Arial" w:hAnsi="Arial" w:cs="Arial"/>
          <w:lang w:val="es-MX"/>
        </w:rPr>
        <w:t>tutivas de deuda pública externa</w:t>
      </w:r>
      <w:r w:rsidR="006D7BFD" w:rsidRPr="003B715A">
        <w:rPr>
          <w:rFonts w:ascii="Arial" w:hAnsi="Arial" w:cs="Arial"/>
          <w:lang w:val="es-MX"/>
        </w:rPr>
        <w:t>, en los términos de la Ley de Deuda Pública del Estado de Jalisco y sus Municipios y para el financiamiento del Presupuesto de Egresos del Municip</w:t>
      </w:r>
      <w:r w:rsidR="00013B80">
        <w:rPr>
          <w:rFonts w:ascii="Arial" w:hAnsi="Arial" w:cs="Arial"/>
          <w:lang w:val="es-MX"/>
        </w:rPr>
        <w:t>io para el Ejercicio Fisca</w:t>
      </w:r>
      <w:r w:rsidR="00DF3392">
        <w:rPr>
          <w:rFonts w:ascii="Arial" w:hAnsi="Arial" w:cs="Arial"/>
          <w:lang w:val="es-MX"/>
        </w:rPr>
        <w:t>l 2020</w:t>
      </w:r>
      <w:r w:rsidR="006D7BFD" w:rsidRPr="003B715A">
        <w:rPr>
          <w:rFonts w:ascii="Arial" w:hAnsi="Arial" w:cs="Arial"/>
          <w:lang w:val="es-MX"/>
        </w:rPr>
        <w:t>.</w:t>
      </w:r>
    </w:p>
    <w:p w:rsidR="002443A0" w:rsidRPr="003B715A" w:rsidRDefault="002443A0" w:rsidP="005A2F26">
      <w:pPr>
        <w:autoSpaceDE w:val="0"/>
        <w:autoSpaceDN w:val="0"/>
        <w:adjustRightInd w:val="0"/>
        <w:spacing w:line="360" w:lineRule="auto"/>
        <w:jc w:val="both"/>
        <w:rPr>
          <w:rFonts w:ascii="Arial" w:hAnsi="Arial" w:cs="Arial"/>
        </w:rPr>
      </w:pPr>
    </w:p>
    <w:p w:rsidR="006D7BFD" w:rsidRPr="003B715A" w:rsidRDefault="006D7BFD" w:rsidP="00C5104A">
      <w:pPr>
        <w:autoSpaceDE w:val="0"/>
        <w:autoSpaceDN w:val="0"/>
        <w:adjustRightInd w:val="0"/>
        <w:spacing w:line="360" w:lineRule="auto"/>
        <w:outlineLvl w:val="0"/>
        <w:rPr>
          <w:rFonts w:ascii="Arial" w:hAnsi="Arial" w:cs="Arial"/>
          <w:b/>
          <w:bCs/>
          <w:lang w:val="es-MX"/>
        </w:rPr>
      </w:pPr>
      <w:r w:rsidRPr="003B715A">
        <w:rPr>
          <w:rFonts w:ascii="Arial" w:hAnsi="Arial" w:cs="Arial"/>
          <w:b/>
          <w:bCs/>
          <w:lang w:val="es-MX"/>
        </w:rPr>
        <w:t>TRANSITORIOS</w:t>
      </w:r>
    </w:p>
    <w:p w:rsidR="006D7BFD" w:rsidRPr="003B715A" w:rsidRDefault="006D7BFD" w:rsidP="005A2F26">
      <w:pPr>
        <w:autoSpaceDE w:val="0"/>
        <w:autoSpaceDN w:val="0"/>
        <w:adjustRightInd w:val="0"/>
        <w:spacing w:line="360" w:lineRule="auto"/>
        <w:jc w:val="both"/>
        <w:rPr>
          <w:rFonts w:ascii="Arial" w:hAnsi="Arial" w:cs="Arial"/>
          <w:lang w:val="es-MX"/>
        </w:rPr>
      </w:pPr>
    </w:p>
    <w:p w:rsidR="0065727E" w:rsidRPr="002B46DF" w:rsidRDefault="002B46DF" w:rsidP="0065727E">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 xml:space="preserve">PRIMERO.- </w:t>
      </w:r>
      <w:r w:rsidR="0065727E" w:rsidRPr="002B46DF">
        <w:rPr>
          <w:rFonts w:ascii="Arial" w:hAnsi="Arial" w:cs="Arial"/>
          <w:lang w:val="es-MX"/>
        </w:rPr>
        <w:t>La ley comenzará a surtir efectos a partir del d</w:t>
      </w:r>
      <w:r w:rsidR="00DF3392">
        <w:rPr>
          <w:rFonts w:ascii="Arial" w:hAnsi="Arial" w:cs="Arial"/>
          <w:lang w:val="es-MX"/>
        </w:rPr>
        <w:t>ía primero de Enero del año 2020</w:t>
      </w:r>
      <w:r w:rsidR="0065727E" w:rsidRPr="002B46DF">
        <w:rPr>
          <w:rFonts w:ascii="Arial" w:hAnsi="Arial" w:cs="Arial"/>
          <w:lang w:val="es-MX"/>
        </w:rPr>
        <w:t>, previa su publicación en el Periódico Oficial “El Estado de Jalisco”.</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65727E" w:rsidRPr="002B46DF" w:rsidRDefault="002B46DF" w:rsidP="0065727E">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 xml:space="preserve">SEGUNDO.- </w:t>
      </w:r>
      <w:r w:rsidR="0065727E" w:rsidRPr="002B46DF">
        <w:rPr>
          <w:rFonts w:ascii="Arial" w:hAnsi="Arial" w:cs="Arial"/>
          <w:lang w:val="es-MX"/>
        </w:rPr>
        <w:t>A los avisos traslativos de dominio de regularizaciones del CORETT y del PROCEDE, se les exime de anexar el avalúo a que se refiere el artículo 119, fracción I, de la Ley de Hacienda Municipal del Estado de Jalisco; y el artículo 81, fracción I, de la Ley de Catastro Municipal del Estado de Jalisco; siempre y cuando no excedan de 600 metros cuadrados de terreno.</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TERCERO.-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CUARTO.- Cuando en otras leyes se haga referencia al Municipio de Tlaquepaque, Ayuntamiento de Tlaquepaque, se deberá entender que se refieren al Municipio de San Pedro Tlaquepaque, Ayuntamiento de San Pedro Tlaquepaque, respectivamente.</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QUINTO.- Cuando en la presente ley se haga referencia al SIAPA se entenderá que se refiere al organismo público intermunicipal “Sistema Intermunicipal para los Servicios de Agua Potable y Alcantarillado” creado mediante convenio por los municipios que integran la zona metropolitana de Guadalajara el 07 de febrero del 2002.</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013B80">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SEXTO.- Para los titulares de arrendamiento o concesiones de mercados municipales que pretendan regularizar sus adeudos en el presente ejercicio fiscal, podrán obtener una reducción de hasta una tarifa de factor 0.50 del adeudo que resulte, previo estudio socioeconómico de cada locatario que realice la Hacienda Municipal, siempre y cuando se efectué el pago total del adeudo o</w:t>
      </w:r>
      <w:r w:rsidR="00013B80">
        <w:rPr>
          <w:rFonts w:ascii="Arial" w:hAnsi="Arial" w:cs="Arial"/>
          <w:lang w:val="es-MX"/>
        </w:rPr>
        <w:t xml:space="preserve"> </w:t>
      </w:r>
      <w:r w:rsidRPr="002B46DF">
        <w:rPr>
          <w:rFonts w:ascii="Arial" w:hAnsi="Arial" w:cs="Arial"/>
          <w:lang w:val="es-MX"/>
        </w:rPr>
        <w:t>celebren convenio de pago en parcialidades.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SÉPTIMO.- De conformidad con los artículos 60 y 61 de la Ley de Catastro Municipal del Estado de Jalisco, la determinación de las contribuciones inmobiliarias a favor de este municipio se realizará de conformidad a los valores unitarios aprobados por el H. Congreso del Estado de Jalis</w:t>
      </w:r>
      <w:r w:rsidR="00DF3392">
        <w:rPr>
          <w:rFonts w:ascii="Arial" w:hAnsi="Arial" w:cs="Arial"/>
          <w:lang w:val="es-MX"/>
        </w:rPr>
        <w:t>co para el ejercicio fiscal 2020</w:t>
      </w:r>
      <w:r w:rsidRPr="002B46DF">
        <w:rPr>
          <w:rFonts w:ascii="Arial" w:hAnsi="Arial" w:cs="Arial"/>
          <w:lang w:val="es-MX"/>
        </w:rPr>
        <w:t>. A falta de éstos, se prorrogará la aplicación de los valores vigentes en el ejercicio fiscal anterior.</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 xml:space="preserve">OCTAVO.- La atención a personas en dispensarios médicos en zonas marginadas que, por sus carencias socioeconómicas o por problemas de </w:t>
      </w:r>
      <w:r w:rsidR="00E251F8">
        <w:rPr>
          <w:rFonts w:ascii="Arial" w:hAnsi="Arial" w:cs="Arial"/>
          <w:lang w:val="es-MX"/>
        </w:rPr>
        <w:t>discapacidad</w:t>
      </w:r>
      <w:r w:rsidRPr="002B46DF">
        <w:rPr>
          <w:rFonts w:ascii="Arial" w:hAnsi="Arial" w:cs="Arial"/>
          <w:lang w:val="es-MX"/>
        </w:rPr>
        <w:t>, serán beneficiados con un descuento del 50% por el pago de cuotas establecidas en los Servicios Médicos Municipales.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NOVENO.- Para los contribuyentes con adeudos provenientes de impuestos, derechos, productos y/o aprovechamientos, tales como el impuesto predial, impuesto sobre transmisiones patrimoniales, licencias municipales de giros restringidos y anuncios, licencias o permisos de construcción, aseo público, agua potable y alcantarillado, rastro, mercados, cementerios, uso de piso por estacionamientos y espacios abiertos, que pretendan regularizar sus adeudos y aprovechar la reducción de hasta un 75% de descuento sobre los reca</w:t>
      </w:r>
      <w:r w:rsidR="00DF3392">
        <w:rPr>
          <w:rFonts w:ascii="Arial" w:hAnsi="Arial" w:cs="Arial"/>
          <w:lang w:val="es-MX"/>
        </w:rPr>
        <w:t>rgos generados hasta el año 2019</w:t>
      </w:r>
      <w:r w:rsidRPr="002B46DF">
        <w:rPr>
          <w:rFonts w:ascii="Arial" w:hAnsi="Arial" w:cs="Arial"/>
          <w:lang w:val="es-MX"/>
        </w:rPr>
        <w:t>, siempre y cuando se efectué el pago total o realicen convenio de pago en parcialidades.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Lo anterior será aplicable en tanto el pleno del Congreso del Estado, emita un nuevo decreto en la materia.</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DÉCIMO.- Cuando en las multas municipales impuestas por las diferentes Dependencias de este Municipio, se paguen dentro de los primeros cinco días, la sanción podrá reducirse en un 50% de su monto.</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DÉCIMO PRIMERO.- Para otorgar los beneficios por descuentos en tasas o tarifas establecidas en esta Ley es requisito que quien lo solicite se encuentre al corriente en el cumplimiento de sus obligaciones fiscales.</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2B46DF" w:rsidRP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DÉCIMO SEGUNDO.</w:t>
      </w:r>
      <w:r w:rsidR="00DF1FB8">
        <w:rPr>
          <w:rFonts w:ascii="Arial" w:hAnsi="Arial" w:cs="Arial"/>
          <w:lang w:val="es-MX"/>
        </w:rPr>
        <w:t>-</w:t>
      </w:r>
      <w:r w:rsidRPr="002B46DF">
        <w:rPr>
          <w:rFonts w:ascii="Arial" w:hAnsi="Arial" w:cs="Arial"/>
          <w:lang w:val="es-MX"/>
        </w:rPr>
        <w:t xml:space="preserve"> El cobro de derechos y productos deberán estar a lo dispuesto en el artículo 4, octavo párrafo Constitucional; 141, cuarto párrafo de la Ley General de Transparencia y Acceso a la Información y demás normatividad correspondiente.</w:t>
      </w:r>
    </w:p>
    <w:p w:rsidR="002B46DF" w:rsidRPr="002B46DF" w:rsidRDefault="002B46DF" w:rsidP="002B46DF">
      <w:pPr>
        <w:autoSpaceDE w:val="0"/>
        <w:autoSpaceDN w:val="0"/>
        <w:adjustRightInd w:val="0"/>
        <w:spacing w:line="360" w:lineRule="auto"/>
        <w:ind w:firstLine="567"/>
        <w:jc w:val="both"/>
        <w:rPr>
          <w:rFonts w:ascii="Arial" w:hAnsi="Arial" w:cs="Arial"/>
          <w:lang w:val="es-MX"/>
        </w:rPr>
      </w:pPr>
    </w:p>
    <w:p w:rsidR="0018235B" w:rsidRDefault="00303FA6" w:rsidP="002B46DF">
      <w:pPr>
        <w:autoSpaceDE w:val="0"/>
        <w:autoSpaceDN w:val="0"/>
        <w:adjustRightInd w:val="0"/>
        <w:spacing w:line="360" w:lineRule="auto"/>
        <w:ind w:firstLine="567"/>
        <w:jc w:val="both"/>
        <w:rPr>
          <w:rFonts w:ascii="Arial" w:hAnsi="Arial" w:cs="Arial"/>
          <w:lang w:val="es-MX"/>
        </w:rPr>
      </w:pPr>
      <w:r w:rsidRPr="00303FA6">
        <w:rPr>
          <w:rFonts w:ascii="Arial" w:hAnsi="Arial" w:cs="Arial"/>
          <w:lang w:val="es-MX"/>
        </w:rPr>
        <w:t>DÉCIMO TERCERO.-  Se autoriza la condonación del 100% en el pago del impuesto predial y de los derechos en las licencias de giros comerciales y de prestación de servicios, únicamente a los contribuyentes titulares de los establecimientos comerciales y de prestación de servicios,  que se encuentren ubicados en el corredor donde se realizan los trabajos de construcción de la Línea Tres del Sistema de Tren Electrico Urbano, en la demarcación del Municipio de San Pedro Tlaquepaque; no se aplicará el beneficio, si entra en función al público, el servicio de la Linea 3 del Tren Ligero, o si las obras de instalación de acabados concluyen</w:t>
      </w:r>
      <w:r w:rsidR="00DF3392">
        <w:rPr>
          <w:rFonts w:ascii="Arial" w:hAnsi="Arial" w:cs="Arial"/>
          <w:lang w:val="es-MX"/>
        </w:rPr>
        <w:t xml:space="preserve"> al 31 de Diciembre del año 2019</w:t>
      </w:r>
      <w:r w:rsidRPr="00303FA6">
        <w:rPr>
          <w:rFonts w:ascii="Arial" w:hAnsi="Arial" w:cs="Arial"/>
          <w:lang w:val="es-MX"/>
        </w:rPr>
        <w:t>, lo anterior para estar en concordancia con lo establecido en el decreto número 25517/LX/15.</w:t>
      </w:r>
    </w:p>
    <w:p w:rsidR="00303FA6" w:rsidRPr="002B46DF" w:rsidRDefault="00303FA6" w:rsidP="002B46DF">
      <w:pPr>
        <w:autoSpaceDE w:val="0"/>
        <w:autoSpaceDN w:val="0"/>
        <w:adjustRightInd w:val="0"/>
        <w:spacing w:line="360" w:lineRule="auto"/>
        <w:ind w:firstLine="567"/>
        <w:jc w:val="both"/>
        <w:rPr>
          <w:rFonts w:ascii="Arial" w:hAnsi="Arial" w:cs="Arial"/>
          <w:lang w:val="es-MX"/>
        </w:rPr>
      </w:pPr>
    </w:p>
    <w:p w:rsidR="002B46DF" w:rsidRDefault="002B46DF" w:rsidP="002B46DF">
      <w:pPr>
        <w:autoSpaceDE w:val="0"/>
        <w:autoSpaceDN w:val="0"/>
        <w:adjustRightInd w:val="0"/>
        <w:spacing w:line="360" w:lineRule="auto"/>
        <w:ind w:firstLine="567"/>
        <w:jc w:val="both"/>
        <w:rPr>
          <w:rFonts w:ascii="Arial" w:hAnsi="Arial" w:cs="Arial"/>
          <w:lang w:val="es-MX"/>
        </w:rPr>
      </w:pPr>
      <w:r w:rsidRPr="002B46DF">
        <w:rPr>
          <w:rFonts w:ascii="Arial" w:hAnsi="Arial" w:cs="Arial"/>
          <w:lang w:val="es-MX"/>
        </w:rPr>
        <w:t>DÉCIMO CUARTO.</w:t>
      </w:r>
      <w:r w:rsidR="00DF1FB8">
        <w:rPr>
          <w:rFonts w:ascii="Arial" w:hAnsi="Arial" w:cs="Arial"/>
          <w:lang w:val="es-MX"/>
        </w:rPr>
        <w:t>-</w:t>
      </w:r>
      <w:r w:rsidRPr="002B46DF">
        <w:rPr>
          <w:rFonts w:ascii="Arial" w:hAnsi="Arial" w:cs="Arial"/>
          <w:lang w:val="es-MX"/>
        </w:rPr>
        <w:t xml:space="preserve"> Se exentará por el presente ejercicio fiscal, del pago de las tarifas y cuotas señaladas en los artículos 70 Fracc. I, inciso a), numerales 1 y 2; Fracc. II, incisos a) y b); Artículo 71, Fracc. II, III y VII; Artículo 118, Fracc. I, inciso j), n) y p), a las personas que se adhieran a las campañas de matrimonios colectivos y registros extemporáneos.</w:t>
      </w:r>
    </w:p>
    <w:p w:rsidR="0065727E" w:rsidRDefault="0065727E" w:rsidP="002B46DF">
      <w:pPr>
        <w:autoSpaceDE w:val="0"/>
        <w:autoSpaceDN w:val="0"/>
        <w:adjustRightInd w:val="0"/>
        <w:spacing w:line="360" w:lineRule="auto"/>
        <w:ind w:firstLine="567"/>
        <w:jc w:val="both"/>
        <w:rPr>
          <w:rFonts w:ascii="Arial" w:hAnsi="Arial" w:cs="Arial"/>
          <w:lang w:val="es-MX"/>
        </w:rPr>
      </w:pPr>
    </w:p>
    <w:p w:rsidR="00D72E0A" w:rsidRDefault="0065727E" w:rsidP="003E7626">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DÉCIMO QUINTO.- Una vez que el ayuntamiento reciba las propuestas de tarifas de parte del Consejo Tarifario </w:t>
      </w:r>
      <w:r w:rsidR="00EA2322">
        <w:rPr>
          <w:rFonts w:ascii="Arial" w:hAnsi="Arial" w:cs="Arial"/>
          <w:lang w:val="es-MX"/>
        </w:rPr>
        <w:t>del SIAPA para el ejercicio 2020</w:t>
      </w:r>
      <w:r>
        <w:rPr>
          <w:rFonts w:ascii="Arial" w:hAnsi="Arial" w:cs="Arial"/>
          <w:lang w:val="es-MX"/>
        </w:rPr>
        <w:t>, se enviarán al Congreso del Estado en alcance de lo previsto en el presente decreto de conformidad al artículo 101 Bis de la Ley del Agua para el Estado de Jalisco y sus Municipios.</w:t>
      </w:r>
    </w:p>
    <w:p w:rsidR="00884700" w:rsidRDefault="00884700" w:rsidP="003E7626">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Pr>
          <w:rFonts w:ascii="Arial" w:hAnsi="Arial" w:cs="Arial"/>
          <w:lang w:val="es-MX"/>
        </w:rPr>
        <w:t xml:space="preserve">DECIMO SEXTO.- </w:t>
      </w:r>
      <w:r w:rsidRPr="00884700">
        <w:rPr>
          <w:rFonts w:ascii="Arial" w:hAnsi="Arial" w:cs="Arial"/>
          <w:lang w:val="es-MX"/>
        </w:rPr>
        <w:t>Las personas físicas y jurídicas que, mediante contrato de concesión otorgado por el Municipio, de conformidad a lo establecido en el Reglamento del Municipio de San Pedro Tlaquepaque, y que obtengan el uso temporal de un lote en ellos cementerios municipales del dominio público, por un periodo de seis años pagaran:</w:t>
      </w:r>
    </w:p>
    <w:p w:rsidR="00884700" w:rsidRPr="00884700" w:rsidRDefault="00884700" w:rsidP="00884700">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sidRPr="00884700">
        <w:rPr>
          <w:rFonts w:ascii="Arial" w:hAnsi="Arial" w:cs="Arial"/>
          <w:lang w:val="es-MX"/>
        </w:rPr>
        <w:t>a) Terreno por metro cua</w:t>
      </w:r>
      <w:r w:rsidR="00EB4427">
        <w:rPr>
          <w:rFonts w:ascii="Arial" w:hAnsi="Arial" w:cs="Arial"/>
          <w:lang w:val="es-MX"/>
        </w:rPr>
        <w:t>drado:</w:t>
      </w:r>
      <w:r w:rsidR="00EB4427">
        <w:rPr>
          <w:rFonts w:ascii="Arial" w:hAnsi="Arial" w:cs="Arial"/>
          <w:lang w:val="es-MX"/>
        </w:rPr>
        <w:tab/>
      </w:r>
      <w:r w:rsidR="00EB4427">
        <w:rPr>
          <w:rFonts w:ascii="Arial" w:hAnsi="Arial" w:cs="Arial"/>
          <w:lang w:val="es-MX"/>
        </w:rPr>
        <w:tab/>
      </w:r>
      <w:r w:rsidR="00EB4427">
        <w:rPr>
          <w:rFonts w:ascii="Arial" w:hAnsi="Arial" w:cs="Arial"/>
          <w:lang w:val="es-MX"/>
        </w:rPr>
        <w:tab/>
      </w:r>
      <w:r w:rsidR="00EB4427">
        <w:rPr>
          <w:rFonts w:ascii="Arial" w:hAnsi="Arial" w:cs="Arial"/>
          <w:lang w:val="es-MX"/>
        </w:rPr>
        <w:tab/>
        <w:t xml:space="preserve">              $ 479.00</w:t>
      </w:r>
    </w:p>
    <w:p w:rsidR="00884700" w:rsidRPr="00884700" w:rsidRDefault="00884700" w:rsidP="00884700">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sidRPr="00884700">
        <w:rPr>
          <w:rFonts w:ascii="Arial" w:hAnsi="Arial" w:cs="Arial"/>
          <w:lang w:val="es-MX"/>
        </w:rPr>
        <w:t>b) En sección vertical de los cementerios por gaveta:</w:t>
      </w:r>
      <w:r w:rsidRPr="00884700">
        <w:rPr>
          <w:rFonts w:ascii="Arial" w:hAnsi="Arial" w:cs="Arial"/>
          <w:lang w:val="es-MX"/>
        </w:rPr>
        <w:tab/>
        <w:t xml:space="preserve"> </w:t>
      </w:r>
      <w:r>
        <w:rPr>
          <w:rFonts w:ascii="Arial" w:hAnsi="Arial" w:cs="Arial"/>
          <w:lang w:val="es-MX"/>
        </w:rPr>
        <w:t xml:space="preserve">           </w:t>
      </w:r>
      <w:r w:rsidR="00EB4427">
        <w:rPr>
          <w:rFonts w:ascii="Arial" w:hAnsi="Arial" w:cs="Arial"/>
          <w:lang w:val="es-MX"/>
        </w:rPr>
        <w:t xml:space="preserve">  $ 250.00</w:t>
      </w:r>
    </w:p>
    <w:p w:rsidR="00884700" w:rsidRPr="00884700" w:rsidRDefault="00884700" w:rsidP="00884700">
      <w:pPr>
        <w:autoSpaceDE w:val="0"/>
        <w:autoSpaceDN w:val="0"/>
        <w:adjustRightInd w:val="0"/>
        <w:spacing w:line="360" w:lineRule="auto"/>
        <w:ind w:firstLine="567"/>
        <w:jc w:val="both"/>
        <w:rPr>
          <w:rFonts w:ascii="Arial" w:hAnsi="Arial" w:cs="Arial"/>
          <w:lang w:val="es-MX"/>
        </w:rPr>
      </w:pPr>
    </w:p>
    <w:p w:rsidR="00884700" w:rsidRPr="00884700" w:rsidRDefault="00884700" w:rsidP="00884700">
      <w:pPr>
        <w:autoSpaceDE w:val="0"/>
        <w:autoSpaceDN w:val="0"/>
        <w:adjustRightInd w:val="0"/>
        <w:spacing w:line="360" w:lineRule="auto"/>
        <w:ind w:firstLine="567"/>
        <w:jc w:val="both"/>
        <w:rPr>
          <w:rFonts w:ascii="Arial" w:hAnsi="Arial" w:cs="Arial"/>
          <w:lang w:val="es-MX"/>
        </w:rPr>
      </w:pPr>
      <w:r w:rsidRPr="00884700">
        <w:rPr>
          <w:rFonts w:ascii="Arial" w:hAnsi="Arial" w:cs="Arial"/>
          <w:lang w:val="es-MX"/>
        </w:rPr>
        <w:t>Así mismo deberán pagar anualmente el mantenimiento del Cementerio respectivo según su categoría de conformidad a lo establecido en la fracción IV del Artículo 45 de la Ley de Ingresos del Municipio vigente.</w:t>
      </w:r>
    </w:p>
    <w:p w:rsidR="00D72E0A" w:rsidRDefault="00D72E0A" w:rsidP="005A2F26">
      <w:pPr>
        <w:autoSpaceDE w:val="0"/>
        <w:autoSpaceDN w:val="0"/>
        <w:adjustRightInd w:val="0"/>
        <w:spacing w:line="360" w:lineRule="auto"/>
        <w:ind w:firstLine="567"/>
        <w:jc w:val="both"/>
        <w:rPr>
          <w:rFonts w:ascii="Arial" w:hAnsi="Arial" w:cs="Arial"/>
        </w:rPr>
      </w:pPr>
    </w:p>
    <w:p w:rsidR="00D72E0A" w:rsidRDefault="00D72E0A" w:rsidP="005A2F26">
      <w:pPr>
        <w:autoSpaceDE w:val="0"/>
        <w:autoSpaceDN w:val="0"/>
        <w:adjustRightInd w:val="0"/>
        <w:spacing w:line="360" w:lineRule="auto"/>
        <w:ind w:firstLine="567"/>
        <w:jc w:val="both"/>
        <w:rPr>
          <w:rFonts w:ascii="Arial" w:hAnsi="Arial" w:cs="Arial"/>
        </w:rPr>
      </w:pPr>
    </w:p>
    <w:p w:rsidR="003E7626" w:rsidRDefault="003E7626" w:rsidP="003E7626">
      <w:pPr>
        <w:autoSpaceDE w:val="0"/>
        <w:autoSpaceDN w:val="0"/>
        <w:adjustRightInd w:val="0"/>
        <w:spacing w:line="360" w:lineRule="auto"/>
        <w:jc w:val="both"/>
        <w:rPr>
          <w:rFonts w:ascii="Arial" w:hAnsi="Arial" w:cs="Arial"/>
        </w:rPr>
      </w:pPr>
    </w:p>
    <w:p w:rsidR="004B6F94" w:rsidRDefault="004B6F94"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641A7D" w:rsidRDefault="00641A7D" w:rsidP="003E7626">
      <w:pPr>
        <w:autoSpaceDE w:val="0"/>
        <w:autoSpaceDN w:val="0"/>
        <w:adjustRightInd w:val="0"/>
        <w:spacing w:line="360" w:lineRule="auto"/>
        <w:jc w:val="both"/>
        <w:rPr>
          <w:rFonts w:ascii="Arial" w:hAnsi="Arial" w:cs="Arial"/>
        </w:rPr>
      </w:pPr>
    </w:p>
    <w:p w:rsidR="00884700" w:rsidRPr="00102B02" w:rsidRDefault="00884700" w:rsidP="003E7626">
      <w:pPr>
        <w:autoSpaceDE w:val="0"/>
        <w:autoSpaceDN w:val="0"/>
        <w:adjustRightInd w:val="0"/>
        <w:spacing w:line="360" w:lineRule="auto"/>
        <w:jc w:val="both"/>
        <w:rPr>
          <w:rFonts w:ascii="Arial" w:hAnsi="Arial" w:cs="Arial"/>
        </w:rPr>
      </w:pPr>
    </w:p>
    <w:p w:rsidR="00B93018" w:rsidRDefault="005A5287" w:rsidP="00C5104A">
      <w:pPr>
        <w:spacing w:line="360" w:lineRule="auto"/>
        <w:outlineLvl w:val="0"/>
        <w:rPr>
          <w:rFonts w:ascii="Arial" w:hAnsi="Arial" w:cs="Arial"/>
          <w:b/>
        </w:rPr>
      </w:pPr>
      <w:r w:rsidRPr="005A5287">
        <w:rPr>
          <w:rFonts w:ascii="Arial" w:hAnsi="Arial" w:cs="Arial"/>
          <w:b/>
        </w:rPr>
        <w:t>ATENTAMENTE</w:t>
      </w:r>
    </w:p>
    <w:p w:rsidR="003B715A" w:rsidRDefault="003B715A"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B715A" w:rsidRPr="005A5287" w:rsidRDefault="003B715A" w:rsidP="000C48AB">
      <w:pPr>
        <w:spacing w:line="360" w:lineRule="auto"/>
        <w:rPr>
          <w:rFonts w:ascii="Arial" w:hAnsi="Arial" w:cs="Arial"/>
          <w:b/>
        </w:rPr>
      </w:pPr>
    </w:p>
    <w:p w:rsidR="00B93018" w:rsidRPr="005A5287" w:rsidRDefault="00290638" w:rsidP="00C5104A">
      <w:pPr>
        <w:spacing w:line="360" w:lineRule="auto"/>
        <w:outlineLvl w:val="0"/>
        <w:rPr>
          <w:rFonts w:ascii="Arial" w:hAnsi="Arial" w:cs="Arial"/>
          <w:b/>
        </w:rPr>
      </w:pPr>
      <w:r>
        <w:rPr>
          <w:rFonts w:ascii="Arial" w:hAnsi="Arial" w:cs="Arial"/>
          <w:b/>
        </w:rPr>
        <w:t xml:space="preserve">LA </w:t>
      </w:r>
      <w:r w:rsidR="00B61DB7" w:rsidRPr="005A5287">
        <w:rPr>
          <w:rFonts w:ascii="Arial" w:hAnsi="Arial" w:cs="Arial"/>
          <w:b/>
        </w:rPr>
        <w:t>PRESIDENTA</w:t>
      </w:r>
      <w:r w:rsidR="00B93018" w:rsidRPr="005A5287">
        <w:rPr>
          <w:rFonts w:ascii="Arial" w:hAnsi="Arial" w:cs="Arial"/>
          <w:b/>
        </w:rPr>
        <w:t xml:space="preserve"> MUNICIPAL DEL MUNICIPIO</w:t>
      </w:r>
    </w:p>
    <w:p w:rsidR="00B93018" w:rsidRPr="005A5287" w:rsidRDefault="00B93018" w:rsidP="000C48AB">
      <w:pPr>
        <w:spacing w:line="360" w:lineRule="auto"/>
        <w:rPr>
          <w:rFonts w:ascii="Arial" w:hAnsi="Arial" w:cs="Arial"/>
          <w:b/>
        </w:rPr>
      </w:pPr>
      <w:r w:rsidRPr="005A5287">
        <w:rPr>
          <w:rFonts w:ascii="Arial" w:hAnsi="Arial" w:cs="Arial"/>
          <w:b/>
        </w:rPr>
        <w:t>DE SAN PEDRO TLAQUEPAQUE, JALISCO</w:t>
      </w:r>
    </w:p>
    <w:p w:rsidR="000C48AB" w:rsidRDefault="000C48AB"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E7626" w:rsidRPr="005A5287" w:rsidRDefault="003E7626" w:rsidP="000C48AB">
      <w:pPr>
        <w:spacing w:line="360" w:lineRule="auto"/>
        <w:rPr>
          <w:rFonts w:ascii="Arial" w:hAnsi="Arial" w:cs="Arial"/>
          <w:b/>
        </w:rPr>
      </w:pPr>
    </w:p>
    <w:p w:rsidR="000C48AB" w:rsidRPr="005A5287" w:rsidRDefault="000C48AB" w:rsidP="000C48AB">
      <w:pPr>
        <w:spacing w:line="360" w:lineRule="auto"/>
        <w:rPr>
          <w:rFonts w:ascii="Arial" w:hAnsi="Arial" w:cs="Arial"/>
          <w:b/>
        </w:rPr>
      </w:pPr>
    </w:p>
    <w:p w:rsidR="000C48AB" w:rsidRPr="005A5287" w:rsidRDefault="000C48AB" w:rsidP="000C48AB">
      <w:pPr>
        <w:spacing w:line="360" w:lineRule="auto"/>
        <w:rPr>
          <w:rFonts w:ascii="Arial" w:hAnsi="Arial" w:cs="Arial"/>
          <w:b/>
        </w:rPr>
      </w:pPr>
      <w:r w:rsidRPr="005A5287">
        <w:rPr>
          <w:rFonts w:ascii="Arial" w:hAnsi="Arial" w:cs="Arial"/>
          <w:b/>
        </w:rPr>
        <w:t>________________________________</w:t>
      </w:r>
    </w:p>
    <w:p w:rsidR="00B93018" w:rsidRPr="005A5287" w:rsidRDefault="00767F3B" w:rsidP="000C48AB">
      <w:pPr>
        <w:spacing w:line="360" w:lineRule="auto"/>
        <w:rPr>
          <w:rFonts w:ascii="Arial" w:hAnsi="Arial" w:cs="Arial"/>
          <w:b/>
        </w:rPr>
      </w:pPr>
      <w:r w:rsidRPr="005A5287">
        <w:rPr>
          <w:rFonts w:ascii="Arial" w:hAnsi="Arial" w:cs="Arial"/>
          <w:b/>
        </w:rPr>
        <w:t xml:space="preserve">C. </w:t>
      </w:r>
      <w:r w:rsidR="00CB78D7">
        <w:rPr>
          <w:rFonts w:ascii="Arial" w:hAnsi="Arial" w:cs="Arial"/>
          <w:b/>
        </w:rPr>
        <w:t>M</w:t>
      </w:r>
      <w:r w:rsidR="00013B80">
        <w:rPr>
          <w:rFonts w:ascii="Arial" w:hAnsi="Arial" w:cs="Arial"/>
          <w:b/>
        </w:rPr>
        <w:t>ARÍA ELENA LIMÓN GARCÍA</w:t>
      </w:r>
    </w:p>
    <w:p w:rsidR="00B93018" w:rsidRPr="005A5287" w:rsidRDefault="00B93018" w:rsidP="000C48AB">
      <w:pPr>
        <w:spacing w:line="360" w:lineRule="auto"/>
        <w:rPr>
          <w:rFonts w:ascii="Arial" w:hAnsi="Arial" w:cs="Arial"/>
          <w:b/>
        </w:rPr>
      </w:pPr>
    </w:p>
    <w:p w:rsidR="00B93018" w:rsidRPr="005A5287" w:rsidRDefault="00B93018" w:rsidP="000C48AB">
      <w:pPr>
        <w:spacing w:line="360" w:lineRule="auto"/>
        <w:rPr>
          <w:rFonts w:ascii="Arial" w:hAnsi="Arial" w:cs="Arial"/>
          <w:b/>
        </w:rPr>
      </w:pPr>
    </w:p>
    <w:p w:rsidR="00CC0A4A" w:rsidRDefault="00CC0A4A"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E7626" w:rsidRPr="005A5287" w:rsidRDefault="003E7626" w:rsidP="000C48AB">
      <w:pPr>
        <w:spacing w:line="360" w:lineRule="auto"/>
        <w:rPr>
          <w:rFonts w:ascii="Arial" w:hAnsi="Arial" w:cs="Arial"/>
          <w:b/>
        </w:rPr>
      </w:pPr>
    </w:p>
    <w:p w:rsidR="00B93018" w:rsidRPr="005A5287" w:rsidRDefault="001E5950" w:rsidP="00C5104A">
      <w:pPr>
        <w:spacing w:line="360" w:lineRule="auto"/>
        <w:outlineLvl w:val="0"/>
        <w:rPr>
          <w:rFonts w:ascii="Arial" w:hAnsi="Arial" w:cs="Arial"/>
          <w:b/>
        </w:rPr>
      </w:pPr>
      <w:r>
        <w:rPr>
          <w:rFonts w:ascii="Arial" w:hAnsi="Arial" w:cs="Arial"/>
          <w:b/>
        </w:rPr>
        <w:t xml:space="preserve">EL SECRETARIO </w:t>
      </w:r>
      <w:r w:rsidR="00B93018" w:rsidRPr="005A5287">
        <w:rPr>
          <w:rFonts w:ascii="Arial" w:hAnsi="Arial" w:cs="Arial"/>
          <w:b/>
        </w:rPr>
        <w:t>DEL H. AYUNTAMIENTO</w:t>
      </w:r>
    </w:p>
    <w:p w:rsidR="000C48AB" w:rsidRPr="005A5287" w:rsidRDefault="000C48AB" w:rsidP="000C48AB">
      <w:pPr>
        <w:spacing w:line="360" w:lineRule="auto"/>
        <w:rPr>
          <w:rFonts w:ascii="Arial" w:hAnsi="Arial" w:cs="Arial"/>
          <w:b/>
        </w:rPr>
      </w:pPr>
    </w:p>
    <w:p w:rsidR="000C48AB" w:rsidRDefault="000C48AB" w:rsidP="000C48AB">
      <w:pPr>
        <w:spacing w:line="360" w:lineRule="auto"/>
        <w:rPr>
          <w:rFonts w:ascii="Arial" w:hAnsi="Arial" w:cs="Arial"/>
          <w:b/>
        </w:rPr>
      </w:pPr>
    </w:p>
    <w:p w:rsidR="003E7626" w:rsidRDefault="003E7626" w:rsidP="000C48AB">
      <w:pPr>
        <w:spacing w:line="360" w:lineRule="auto"/>
        <w:rPr>
          <w:rFonts w:ascii="Arial" w:hAnsi="Arial" w:cs="Arial"/>
          <w:b/>
        </w:rPr>
      </w:pPr>
    </w:p>
    <w:p w:rsidR="003E7626" w:rsidRPr="005A5287" w:rsidRDefault="003E7626" w:rsidP="000C48AB">
      <w:pPr>
        <w:spacing w:line="360" w:lineRule="auto"/>
        <w:rPr>
          <w:rFonts w:ascii="Arial" w:hAnsi="Arial" w:cs="Arial"/>
          <w:b/>
        </w:rPr>
      </w:pPr>
    </w:p>
    <w:p w:rsidR="000C48AB" w:rsidRPr="005A5287" w:rsidRDefault="000C48AB" w:rsidP="000C48AB">
      <w:pPr>
        <w:spacing w:line="360" w:lineRule="auto"/>
        <w:rPr>
          <w:rFonts w:ascii="Arial" w:hAnsi="Arial" w:cs="Arial"/>
          <w:b/>
        </w:rPr>
      </w:pPr>
      <w:r w:rsidRPr="005A5287">
        <w:rPr>
          <w:rFonts w:ascii="Arial" w:hAnsi="Arial" w:cs="Arial"/>
          <w:b/>
        </w:rPr>
        <w:t>_____________________________</w:t>
      </w:r>
    </w:p>
    <w:p w:rsidR="003E7626" w:rsidRDefault="001E5950" w:rsidP="001E5950">
      <w:pPr>
        <w:spacing w:line="360" w:lineRule="auto"/>
        <w:rPr>
          <w:rFonts w:ascii="Arial" w:hAnsi="Arial" w:cs="Arial"/>
          <w:b/>
        </w:rPr>
      </w:pPr>
      <w:r>
        <w:rPr>
          <w:rFonts w:ascii="Arial" w:hAnsi="Arial" w:cs="Arial"/>
          <w:b/>
        </w:rPr>
        <w:t>LIC. SALVADOR RUIZ AYALA</w:t>
      </w:r>
    </w:p>
    <w:p w:rsidR="001E5950" w:rsidRDefault="001E5950" w:rsidP="001E5950">
      <w:pPr>
        <w:spacing w:line="360" w:lineRule="auto"/>
        <w:rPr>
          <w:rFonts w:ascii="Arial" w:hAnsi="Arial" w:cs="Arial"/>
          <w:b/>
        </w:rPr>
      </w:pPr>
    </w:p>
    <w:p w:rsidR="001E5950" w:rsidRDefault="001E5950" w:rsidP="001E5950">
      <w:pPr>
        <w:spacing w:line="360" w:lineRule="auto"/>
        <w:rPr>
          <w:rFonts w:ascii="Arial" w:hAnsi="Arial" w:cs="Arial"/>
          <w:b/>
        </w:rPr>
      </w:pPr>
    </w:p>
    <w:p w:rsidR="001E5950" w:rsidRDefault="001E5950" w:rsidP="001E5950">
      <w:pPr>
        <w:spacing w:line="360" w:lineRule="auto"/>
        <w:rPr>
          <w:rFonts w:ascii="Arial" w:hAnsi="Arial" w:cs="Arial"/>
          <w:b/>
        </w:rPr>
      </w:pPr>
    </w:p>
    <w:p w:rsidR="00920E73" w:rsidRPr="005A5287" w:rsidRDefault="00920E73" w:rsidP="00920E73">
      <w:pPr>
        <w:spacing w:line="360" w:lineRule="auto"/>
        <w:rPr>
          <w:rFonts w:ascii="Arial" w:hAnsi="Arial" w:cs="Arial"/>
          <w:b/>
        </w:rPr>
      </w:pPr>
      <w:r>
        <w:rPr>
          <w:rFonts w:ascii="Arial" w:hAnsi="Arial" w:cs="Arial"/>
          <w:b/>
        </w:rPr>
        <w:t>San Pedro Tlaquepaque, Jalisco, A la Fecha de su Presentación.</w:t>
      </w:r>
    </w:p>
    <w:sectPr w:rsidR="00920E73" w:rsidRPr="005A5287" w:rsidSect="00D51934">
      <w:headerReference w:type="default" r:id="rId8"/>
      <w:footerReference w:type="even" r:id="rId9"/>
      <w:footerReference w:type="default" r:id="rId10"/>
      <w:headerReference w:type="first" r:id="rId11"/>
      <w:pgSz w:w="12242" w:h="15842" w:code="1"/>
      <w:pgMar w:top="1985" w:right="1701" w:bottom="1985" w:left="2268"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5B" w:rsidRDefault="004D4D5B" w:rsidP="006904F5">
      <w:r>
        <w:separator/>
      </w:r>
    </w:p>
  </w:endnote>
  <w:endnote w:type="continuationSeparator" w:id="0">
    <w:p w:rsidR="004D4D5B" w:rsidRDefault="004D4D5B" w:rsidP="0069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Bold">
    <w:panose1 w:val="00000000000000000000"/>
    <w:charset w:val="00"/>
    <w:family w:val="swiss"/>
    <w:notTrueType/>
    <w:pitch w:val="default"/>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G Times">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6A" w:rsidRDefault="0014076A" w:rsidP="00E42C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4076A" w:rsidRDefault="001407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6A" w:rsidRDefault="0014076A">
    <w:pPr>
      <w:pStyle w:val="Piedepgina"/>
    </w:pPr>
  </w:p>
  <w:p w:rsidR="0014076A" w:rsidRDefault="001407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5B" w:rsidRDefault="004D4D5B" w:rsidP="006904F5">
      <w:r>
        <w:separator/>
      </w:r>
    </w:p>
  </w:footnote>
  <w:footnote w:type="continuationSeparator" w:id="0">
    <w:p w:rsidR="004D4D5B" w:rsidRDefault="004D4D5B" w:rsidP="0069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6A" w:rsidRDefault="00271625">
    <w:pPr>
      <w:pStyle w:val="Encabezado"/>
      <w:jc w:val="right"/>
    </w:pPr>
    <w:r>
      <w:fldChar w:fldCharType="begin"/>
    </w:r>
    <w:r>
      <w:instrText xml:space="preserve"> PAGE    \* MERGEFORMAT </w:instrText>
    </w:r>
    <w:r>
      <w:fldChar w:fldCharType="separate"/>
    </w:r>
    <w:r>
      <w:rPr>
        <w:noProof/>
      </w:rPr>
      <w:t>87</w:t>
    </w:r>
    <w:r>
      <w:rPr>
        <w:noProof/>
      </w:rPr>
      <w:fldChar w:fldCharType="end"/>
    </w:r>
  </w:p>
  <w:p w:rsidR="0014076A" w:rsidRDefault="001407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6A" w:rsidRDefault="00271625">
    <w:pPr>
      <w:pStyle w:val="Encabezado"/>
      <w:jc w:val="right"/>
    </w:pPr>
    <w:r>
      <w:fldChar w:fldCharType="begin"/>
    </w:r>
    <w:r>
      <w:instrText xml:space="preserve"> PAGE   \* MERGEFORMAT </w:instrText>
    </w:r>
    <w:r>
      <w:fldChar w:fldCharType="separate"/>
    </w:r>
    <w:r>
      <w:rPr>
        <w:noProof/>
      </w:rPr>
      <w:t>1</w:t>
    </w:r>
    <w:r>
      <w:rPr>
        <w:noProof/>
      </w:rPr>
      <w:fldChar w:fldCharType="end"/>
    </w:r>
  </w:p>
  <w:p w:rsidR="0014076A" w:rsidRDefault="001407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A10"/>
    <w:multiLevelType w:val="hybridMultilevel"/>
    <w:tmpl w:val="A57E795C"/>
    <w:name w:val="WW8Num12"/>
    <w:lvl w:ilvl="0" w:tplc="EFF8B92E">
      <w:start w:val="1"/>
      <w:numFmt w:val="decimal"/>
      <w:lvlText w:val="%1."/>
      <w:lvlJc w:val="left"/>
      <w:pPr>
        <w:ind w:left="720" w:hanging="360"/>
      </w:pPr>
      <w:rPr>
        <w:rFonts w:hint="default"/>
      </w:rPr>
    </w:lvl>
    <w:lvl w:ilvl="1" w:tplc="8F82F984">
      <w:start w:val="1"/>
      <w:numFmt w:val="lowerLetter"/>
      <w:lvlText w:val="%2."/>
      <w:lvlJc w:val="left"/>
      <w:pPr>
        <w:ind w:left="1440" w:hanging="360"/>
      </w:pPr>
    </w:lvl>
    <w:lvl w:ilvl="2" w:tplc="0552995A">
      <w:start w:val="1"/>
      <w:numFmt w:val="lowerRoman"/>
      <w:lvlText w:val="%3."/>
      <w:lvlJc w:val="right"/>
      <w:pPr>
        <w:ind w:left="2160" w:hanging="180"/>
      </w:pPr>
    </w:lvl>
    <w:lvl w:ilvl="3" w:tplc="8CBED468">
      <w:start w:val="1"/>
      <w:numFmt w:val="decimal"/>
      <w:lvlText w:val="%4."/>
      <w:lvlJc w:val="left"/>
      <w:pPr>
        <w:ind w:left="2880" w:hanging="360"/>
      </w:pPr>
    </w:lvl>
    <w:lvl w:ilvl="4" w:tplc="315AA304">
      <w:start w:val="1"/>
      <w:numFmt w:val="lowerLetter"/>
      <w:lvlText w:val="%5."/>
      <w:lvlJc w:val="left"/>
      <w:pPr>
        <w:ind w:left="3600" w:hanging="360"/>
      </w:pPr>
    </w:lvl>
    <w:lvl w:ilvl="5" w:tplc="6A828F92">
      <w:start w:val="1"/>
      <w:numFmt w:val="lowerRoman"/>
      <w:lvlText w:val="%6."/>
      <w:lvlJc w:val="right"/>
      <w:pPr>
        <w:ind w:left="4320" w:hanging="180"/>
      </w:pPr>
    </w:lvl>
    <w:lvl w:ilvl="6" w:tplc="4F7812D8">
      <w:start w:val="1"/>
      <w:numFmt w:val="decimal"/>
      <w:lvlText w:val="%7."/>
      <w:lvlJc w:val="left"/>
      <w:pPr>
        <w:ind w:left="5040" w:hanging="360"/>
      </w:pPr>
    </w:lvl>
    <w:lvl w:ilvl="7" w:tplc="4C0032E0">
      <w:start w:val="1"/>
      <w:numFmt w:val="lowerLetter"/>
      <w:lvlText w:val="%8."/>
      <w:lvlJc w:val="left"/>
      <w:pPr>
        <w:ind w:left="5760" w:hanging="360"/>
      </w:pPr>
    </w:lvl>
    <w:lvl w:ilvl="8" w:tplc="3FF6353E">
      <w:start w:val="1"/>
      <w:numFmt w:val="lowerRoman"/>
      <w:lvlText w:val="%9."/>
      <w:lvlJc w:val="right"/>
      <w:pPr>
        <w:ind w:left="6480" w:hanging="180"/>
      </w:pPr>
    </w:lvl>
  </w:abstractNum>
  <w:abstractNum w:abstractNumId="1">
    <w:nsid w:val="0467096A"/>
    <w:multiLevelType w:val="hybridMultilevel"/>
    <w:tmpl w:val="EE68D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D7408"/>
    <w:multiLevelType w:val="hybridMultilevel"/>
    <w:tmpl w:val="56264AC2"/>
    <w:lvl w:ilvl="0" w:tplc="8C18E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E174B"/>
    <w:multiLevelType w:val="hybridMultilevel"/>
    <w:tmpl w:val="29DAEBF6"/>
    <w:lvl w:ilvl="0" w:tplc="7E3AEFCC">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6F1E83"/>
    <w:multiLevelType w:val="hybridMultilevel"/>
    <w:tmpl w:val="A10CCA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EC63CB"/>
    <w:multiLevelType w:val="hybridMultilevel"/>
    <w:tmpl w:val="F65A6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9C5C33"/>
    <w:multiLevelType w:val="hybridMultilevel"/>
    <w:tmpl w:val="B93CD3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F60FE3"/>
    <w:multiLevelType w:val="hybridMultilevel"/>
    <w:tmpl w:val="EE68D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EB0152"/>
    <w:multiLevelType w:val="hybridMultilevel"/>
    <w:tmpl w:val="14600E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B0654"/>
    <w:multiLevelType w:val="hybridMultilevel"/>
    <w:tmpl w:val="55D064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3B0E65"/>
    <w:multiLevelType w:val="hybridMultilevel"/>
    <w:tmpl w:val="F87EA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03566E"/>
    <w:multiLevelType w:val="hybridMultilevel"/>
    <w:tmpl w:val="89E6C97C"/>
    <w:lvl w:ilvl="0" w:tplc="8B0009DA">
      <w:start w:val="1"/>
      <w:numFmt w:val="decimal"/>
      <w:lvlText w:val="%1."/>
      <w:lvlJc w:val="left"/>
      <w:pPr>
        <w:ind w:left="1494"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2E0C5078"/>
    <w:multiLevelType w:val="hybridMultilevel"/>
    <w:tmpl w:val="BB6EDDE8"/>
    <w:lvl w:ilvl="0" w:tplc="EBB2B9BA">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2F963F59"/>
    <w:multiLevelType w:val="hybridMultilevel"/>
    <w:tmpl w:val="D86684A2"/>
    <w:lvl w:ilvl="0" w:tplc="2340A17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6F57C7"/>
    <w:multiLevelType w:val="hybridMultilevel"/>
    <w:tmpl w:val="55D064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373C7D"/>
    <w:multiLevelType w:val="hybridMultilevel"/>
    <w:tmpl w:val="5D3A0536"/>
    <w:lvl w:ilvl="0" w:tplc="13167FA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3E0300"/>
    <w:multiLevelType w:val="hybridMultilevel"/>
    <w:tmpl w:val="AA2623C4"/>
    <w:lvl w:ilvl="0" w:tplc="5EC8895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84C0D0F"/>
    <w:multiLevelType w:val="hybridMultilevel"/>
    <w:tmpl w:val="A036C4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4B32D6"/>
    <w:multiLevelType w:val="hybridMultilevel"/>
    <w:tmpl w:val="7722F8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264AF"/>
    <w:multiLevelType w:val="hybridMultilevel"/>
    <w:tmpl w:val="47FA8E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597C1D"/>
    <w:multiLevelType w:val="hybridMultilevel"/>
    <w:tmpl w:val="1E7028A8"/>
    <w:lvl w:ilvl="0" w:tplc="DA50BF0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0320C2E"/>
    <w:multiLevelType w:val="hybridMultilevel"/>
    <w:tmpl w:val="0666EC9E"/>
    <w:lvl w:ilvl="0" w:tplc="EA347E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47CA5BEC"/>
    <w:multiLevelType w:val="hybridMultilevel"/>
    <w:tmpl w:val="26607A5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B6619C"/>
    <w:multiLevelType w:val="hybridMultilevel"/>
    <w:tmpl w:val="D0EC68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5D65A5"/>
    <w:multiLevelType w:val="hybridMultilevel"/>
    <w:tmpl w:val="F7E22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7F7A4B"/>
    <w:multiLevelType w:val="hybridMultilevel"/>
    <w:tmpl w:val="238E44C4"/>
    <w:lvl w:ilvl="0" w:tplc="5330C0A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nsid w:val="528462AF"/>
    <w:multiLevelType w:val="hybridMultilevel"/>
    <w:tmpl w:val="A0FEC8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057F54"/>
    <w:multiLevelType w:val="hybridMultilevel"/>
    <w:tmpl w:val="5FA6D81C"/>
    <w:lvl w:ilvl="0" w:tplc="4E12578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B71B09"/>
    <w:multiLevelType w:val="hybridMultilevel"/>
    <w:tmpl w:val="E2104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DD2B94"/>
    <w:multiLevelType w:val="hybridMultilevel"/>
    <w:tmpl w:val="E1B0B84E"/>
    <w:lvl w:ilvl="0" w:tplc="766C7AB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nsid w:val="5B9B1AAE"/>
    <w:multiLevelType w:val="hybridMultilevel"/>
    <w:tmpl w:val="6526E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F018B0"/>
    <w:multiLevelType w:val="hybridMultilevel"/>
    <w:tmpl w:val="688EABDA"/>
    <w:lvl w:ilvl="0" w:tplc="0C0A000F">
      <w:start w:val="1"/>
      <w:numFmt w:val="ordinalText"/>
      <w:pStyle w:val="Secuencia"/>
      <w:lvlText w:val="%1."/>
      <w:lvlJc w:val="left"/>
      <w:pPr>
        <w:tabs>
          <w:tab w:val="num" w:pos="-31680"/>
        </w:tabs>
        <w:ind w:left="1260" w:hanging="360"/>
      </w:pPr>
      <w:rPr>
        <w:rFonts w:ascii="Arial" w:hAnsi="Arial" w:cs="Arial" w:hint="default"/>
        <w:b/>
        <w:bCs/>
        <w:i w:val="0"/>
        <w:iCs w:val="0"/>
        <w:cap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76F73307"/>
    <w:multiLevelType w:val="hybridMultilevel"/>
    <w:tmpl w:val="3D64723A"/>
    <w:lvl w:ilvl="0" w:tplc="09A2F8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8D66BC4"/>
    <w:multiLevelType w:val="hybridMultilevel"/>
    <w:tmpl w:val="F65A6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713AF9"/>
    <w:multiLevelType w:val="hybridMultilevel"/>
    <w:tmpl w:val="DAA20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AC59ED"/>
    <w:multiLevelType w:val="hybridMultilevel"/>
    <w:tmpl w:val="A35EF43C"/>
    <w:lvl w:ilvl="0" w:tplc="1056FD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1"/>
  </w:num>
  <w:num w:numId="2">
    <w:abstractNumId w:val="2"/>
  </w:num>
  <w:num w:numId="3">
    <w:abstractNumId w:val="22"/>
  </w:num>
  <w:num w:numId="4">
    <w:abstractNumId w:val="23"/>
  </w:num>
  <w:num w:numId="5">
    <w:abstractNumId w:val="20"/>
  </w:num>
  <w:num w:numId="6">
    <w:abstractNumId w:val="35"/>
  </w:num>
  <w:num w:numId="7">
    <w:abstractNumId w:val="14"/>
  </w:num>
  <w:num w:numId="8">
    <w:abstractNumId w:val="17"/>
  </w:num>
  <w:num w:numId="9">
    <w:abstractNumId w:val="34"/>
  </w:num>
  <w:num w:numId="10">
    <w:abstractNumId w:val="4"/>
  </w:num>
  <w:num w:numId="11">
    <w:abstractNumId w:val="11"/>
  </w:num>
  <w:num w:numId="12">
    <w:abstractNumId w:val="29"/>
  </w:num>
  <w:num w:numId="13">
    <w:abstractNumId w:val="16"/>
  </w:num>
  <w:num w:numId="14">
    <w:abstractNumId w:val="12"/>
  </w:num>
  <w:num w:numId="15">
    <w:abstractNumId w:val="25"/>
  </w:num>
  <w:num w:numId="16">
    <w:abstractNumId w:val="24"/>
  </w:num>
  <w:num w:numId="17">
    <w:abstractNumId w:val="6"/>
  </w:num>
  <w:num w:numId="18">
    <w:abstractNumId w:val="18"/>
  </w:num>
  <w:num w:numId="19">
    <w:abstractNumId w:val="30"/>
  </w:num>
  <w:num w:numId="20">
    <w:abstractNumId w:val="28"/>
  </w:num>
  <w:num w:numId="21">
    <w:abstractNumId w:val="33"/>
  </w:num>
  <w:num w:numId="22">
    <w:abstractNumId w:val="5"/>
  </w:num>
  <w:num w:numId="23">
    <w:abstractNumId w:val="27"/>
  </w:num>
  <w:num w:numId="24">
    <w:abstractNumId w:val="13"/>
  </w:num>
  <w:num w:numId="25">
    <w:abstractNumId w:val="15"/>
  </w:num>
  <w:num w:numId="26">
    <w:abstractNumId w:val="3"/>
  </w:num>
  <w:num w:numId="27">
    <w:abstractNumId w:val="8"/>
  </w:num>
  <w:num w:numId="28">
    <w:abstractNumId w:val="32"/>
  </w:num>
  <w:num w:numId="29">
    <w:abstractNumId w:val="21"/>
  </w:num>
  <w:num w:numId="30">
    <w:abstractNumId w:val="19"/>
  </w:num>
  <w:num w:numId="31">
    <w:abstractNumId w:val="9"/>
  </w:num>
  <w:num w:numId="32">
    <w:abstractNumId w:val="7"/>
  </w:num>
  <w:num w:numId="33">
    <w:abstractNumId w:val="1"/>
  </w:num>
  <w:num w:numId="34">
    <w:abstractNumId w:val="26"/>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9"/>
  <w:hyphenationZone w:val="425"/>
  <w:doNotHyphenateCaps/>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DC"/>
    <w:rsid w:val="00000536"/>
    <w:rsid w:val="000008A6"/>
    <w:rsid w:val="00000BE1"/>
    <w:rsid w:val="000011D0"/>
    <w:rsid w:val="00001355"/>
    <w:rsid w:val="00001E31"/>
    <w:rsid w:val="00001FD1"/>
    <w:rsid w:val="00002413"/>
    <w:rsid w:val="0000305B"/>
    <w:rsid w:val="0000368C"/>
    <w:rsid w:val="00004367"/>
    <w:rsid w:val="00004900"/>
    <w:rsid w:val="00004C0C"/>
    <w:rsid w:val="00005262"/>
    <w:rsid w:val="00005BB7"/>
    <w:rsid w:val="00005E1F"/>
    <w:rsid w:val="0000651F"/>
    <w:rsid w:val="00006662"/>
    <w:rsid w:val="000066BF"/>
    <w:rsid w:val="000068EF"/>
    <w:rsid w:val="0000776D"/>
    <w:rsid w:val="0001030A"/>
    <w:rsid w:val="00010467"/>
    <w:rsid w:val="00010A00"/>
    <w:rsid w:val="000112B0"/>
    <w:rsid w:val="00012701"/>
    <w:rsid w:val="000128AE"/>
    <w:rsid w:val="00012AA9"/>
    <w:rsid w:val="00012B13"/>
    <w:rsid w:val="00012C27"/>
    <w:rsid w:val="00012E2D"/>
    <w:rsid w:val="00013311"/>
    <w:rsid w:val="000135B5"/>
    <w:rsid w:val="000139AF"/>
    <w:rsid w:val="00013B80"/>
    <w:rsid w:val="000141FC"/>
    <w:rsid w:val="00014828"/>
    <w:rsid w:val="00014DA4"/>
    <w:rsid w:val="00015D4D"/>
    <w:rsid w:val="0001616C"/>
    <w:rsid w:val="000165CD"/>
    <w:rsid w:val="0001670C"/>
    <w:rsid w:val="00016986"/>
    <w:rsid w:val="000203CE"/>
    <w:rsid w:val="00020D87"/>
    <w:rsid w:val="00020F49"/>
    <w:rsid w:val="00021B88"/>
    <w:rsid w:val="00021BDE"/>
    <w:rsid w:val="00022351"/>
    <w:rsid w:val="0002281A"/>
    <w:rsid w:val="000228BD"/>
    <w:rsid w:val="0002361E"/>
    <w:rsid w:val="00023E22"/>
    <w:rsid w:val="00024084"/>
    <w:rsid w:val="00024C35"/>
    <w:rsid w:val="00025300"/>
    <w:rsid w:val="000255B4"/>
    <w:rsid w:val="0002667A"/>
    <w:rsid w:val="0002687B"/>
    <w:rsid w:val="00027575"/>
    <w:rsid w:val="000276A1"/>
    <w:rsid w:val="000276B8"/>
    <w:rsid w:val="0002785E"/>
    <w:rsid w:val="00027F08"/>
    <w:rsid w:val="00030236"/>
    <w:rsid w:val="00031180"/>
    <w:rsid w:val="00031F9F"/>
    <w:rsid w:val="00032660"/>
    <w:rsid w:val="00032887"/>
    <w:rsid w:val="00032896"/>
    <w:rsid w:val="000335D7"/>
    <w:rsid w:val="00033679"/>
    <w:rsid w:val="00033970"/>
    <w:rsid w:val="00033F08"/>
    <w:rsid w:val="00034460"/>
    <w:rsid w:val="0003580D"/>
    <w:rsid w:val="00035AE3"/>
    <w:rsid w:val="00036BC5"/>
    <w:rsid w:val="00036BFB"/>
    <w:rsid w:val="00037A17"/>
    <w:rsid w:val="00041C03"/>
    <w:rsid w:val="00042889"/>
    <w:rsid w:val="00042B98"/>
    <w:rsid w:val="0004336F"/>
    <w:rsid w:val="000435C7"/>
    <w:rsid w:val="00044506"/>
    <w:rsid w:val="000447DF"/>
    <w:rsid w:val="00044D4E"/>
    <w:rsid w:val="0004545B"/>
    <w:rsid w:val="00045FE2"/>
    <w:rsid w:val="00046772"/>
    <w:rsid w:val="000469CF"/>
    <w:rsid w:val="000472E4"/>
    <w:rsid w:val="0005073A"/>
    <w:rsid w:val="00051333"/>
    <w:rsid w:val="000518ED"/>
    <w:rsid w:val="00051900"/>
    <w:rsid w:val="00051CC6"/>
    <w:rsid w:val="00052479"/>
    <w:rsid w:val="000524AF"/>
    <w:rsid w:val="00052AB8"/>
    <w:rsid w:val="00052F7D"/>
    <w:rsid w:val="0005482C"/>
    <w:rsid w:val="000558D7"/>
    <w:rsid w:val="00055988"/>
    <w:rsid w:val="000561C6"/>
    <w:rsid w:val="0005734F"/>
    <w:rsid w:val="0005796A"/>
    <w:rsid w:val="0005796D"/>
    <w:rsid w:val="00061790"/>
    <w:rsid w:val="00062000"/>
    <w:rsid w:val="000621B6"/>
    <w:rsid w:val="00062F12"/>
    <w:rsid w:val="00063A9A"/>
    <w:rsid w:val="00063AF8"/>
    <w:rsid w:val="00063BB8"/>
    <w:rsid w:val="00063CE3"/>
    <w:rsid w:val="00064335"/>
    <w:rsid w:val="000645B6"/>
    <w:rsid w:val="00064836"/>
    <w:rsid w:val="000648C6"/>
    <w:rsid w:val="00066140"/>
    <w:rsid w:val="00066773"/>
    <w:rsid w:val="00066C6A"/>
    <w:rsid w:val="00067B53"/>
    <w:rsid w:val="0007000B"/>
    <w:rsid w:val="000708FF"/>
    <w:rsid w:val="00070B96"/>
    <w:rsid w:val="00070D9E"/>
    <w:rsid w:val="00070E77"/>
    <w:rsid w:val="00070FA7"/>
    <w:rsid w:val="00071809"/>
    <w:rsid w:val="0007279D"/>
    <w:rsid w:val="00072922"/>
    <w:rsid w:val="0007293F"/>
    <w:rsid w:val="00072AFE"/>
    <w:rsid w:val="00072D64"/>
    <w:rsid w:val="00073485"/>
    <w:rsid w:val="00073487"/>
    <w:rsid w:val="000737A7"/>
    <w:rsid w:val="00073A05"/>
    <w:rsid w:val="00073F7A"/>
    <w:rsid w:val="00073FE2"/>
    <w:rsid w:val="00074309"/>
    <w:rsid w:val="00074937"/>
    <w:rsid w:val="00074F0E"/>
    <w:rsid w:val="00075667"/>
    <w:rsid w:val="00075AC9"/>
    <w:rsid w:val="00076324"/>
    <w:rsid w:val="0008031F"/>
    <w:rsid w:val="00080699"/>
    <w:rsid w:val="00080955"/>
    <w:rsid w:val="00081F42"/>
    <w:rsid w:val="000820D5"/>
    <w:rsid w:val="000835C8"/>
    <w:rsid w:val="0008431A"/>
    <w:rsid w:val="00084476"/>
    <w:rsid w:val="00084A0F"/>
    <w:rsid w:val="00084D75"/>
    <w:rsid w:val="00085172"/>
    <w:rsid w:val="0008699F"/>
    <w:rsid w:val="00086FD0"/>
    <w:rsid w:val="00087E3F"/>
    <w:rsid w:val="0009002A"/>
    <w:rsid w:val="000909C6"/>
    <w:rsid w:val="000910EC"/>
    <w:rsid w:val="00091347"/>
    <w:rsid w:val="00091ACA"/>
    <w:rsid w:val="00091B85"/>
    <w:rsid w:val="000922DB"/>
    <w:rsid w:val="0009671B"/>
    <w:rsid w:val="00096E33"/>
    <w:rsid w:val="00096F07"/>
    <w:rsid w:val="000A0748"/>
    <w:rsid w:val="000A07AD"/>
    <w:rsid w:val="000A08C1"/>
    <w:rsid w:val="000A0BA9"/>
    <w:rsid w:val="000A10B4"/>
    <w:rsid w:val="000A1110"/>
    <w:rsid w:val="000A1127"/>
    <w:rsid w:val="000A1235"/>
    <w:rsid w:val="000A1A60"/>
    <w:rsid w:val="000A2ACF"/>
    <w:rsid w:val="000A2AE4"/>
    <w:rsid w:val="000A3381"/>
    <w:rsid w:val="000A33FA"/>
    <w:rsid w:val="000A399E"/>
    <w:rsid w:val="000A4F9F"/>
    <w:rsid w:val="000A57E1"/>
    <w:rsid w:val="000A5DE4"/>
    <w:rsid w:val="000A63E7"/>
    <w:rsid w:val="000A64B3"/>
    <w:rsid w:val="000A652A"/>
    <w:rsid w:val="000A6752"/>
    <w:rsid w:val="000A72F2"/>
    <w:rsid w:val="000A7577"/>
    <w:rsid w:val="000A7A57"/>
    <w:rsid w:val="000A7B48"/>
    <w:rsid w:val="000A7E8B"/>
    <w:rsid w:val="000B00CB"/>
    <w:rsid w:val="000B0491"/>
    <w:rsid w:val="000B0E44"/>
    <w:rsid w:val="000B0FAC"/>
    <w:rsid w:val="000B17B2"/>
    <w:rsid w:val="000B1D80"/>
    <w:rsid w:val="000B2058"/>
    <w:rsid w:val="000B25A4"/>
    <w:rsid w:val="000B26D2"/>
    <w:rsid w:val="000B28F6"/>
    <w:rsid w:val="000B33E5"/>
    <w:rsid w:val="000B34BB"/>
    <w:rsid w:val="000B437F"/>
    <w:rsid w:val="000B476F"/>
    <w:rsid w:val="000B496B"/>
    <w:rsid w:val="000B4CAD"/>
    <w:rsid w:val="000B552D"/>
    <w:rsid w:val="000B6083"/>
    <w:rsid w:val="000B6302"/>
    <w:rsid w:val="000B65EE"/>
    <w:rsid w:val="000B6A22"/>
    <w:rsid w:val="000B7144"/>
    <w:rsid w:val="000B71B5"/>
    <w:rsid w:val="000B781F"/>
    <w:rsid w:val="000B787F"/>
    <w:rsid w:val="000C044D"/>
    <w:rsid w:val="000C0CC3"/>
    <w:rsid w:val="000C0E29"/>
    <w:rsid w:val="000C168F"/>
    <w:rsid w:val="000C2685"/>
    <w:rsid w:val="000C3959"/>
    <w:rsid w:val="000C3DAD"/>
    <w:rsid w:val="000C405D"/>
    <w:rsid w:val="000C4247"/>
    <w:rsid w:val="000C42AE"/>
    <w:rsid w:val="000C42C3"/>
    <w:rsid w:val="000C48AB"/>
    <w:rsid w:val="000C4A32"/>
    <w:rsid w:val="000C59D4"/>
    <w:rsid w:val="000C59FD"/>
    <w:rsid w:val="000C5F4F"/>
    <w:rsid w:val="000C6143"/>
    <w:rsid w:val="000D02FF"/>
    <w:rsid w:val="000D049D"/>
    <w:rsid w:val="000D07B1"/>
    <w:rsid w:val="000D0946"/>
    <w:rsid w:val="000D1E97"/>
    <w:rsid w:val="000D2396"/>
    <w:rsid w:val="000D2DA4"/>
    <w:rsid w:val="000D2DE0"/>
    <w:rsid w:val="000D2ED3"/>
    <w:rsid w:val="000D2F0D"/>
    <w:rsid w:val="000D30F2"/>
    <w:rsid w:val="000D3742"/>
    <w:rsid w:val="000D39CF"/>
    <w:rsid w:val="000D3C89"/>
    <w:rsid w:val="000D5BC5"/>
    <w:rsid w:val="000D5FA5"/>
    <w:rsid w:val="000D72B5"/>
    <w:rsid w:val="000D7506"/>
    <w:rsid w:val="000E04D1"/>
    <w:rsid w:val="000E0C72"/>
    <w:rsid w:val="000E1293"/>
    <w:rsid w:val="000E1722"/>
    <w:rsid w:val="000E19BC"/>
    <w:rsid w:val="000E1B16"/>
    <w:rsid w:val="000E1E80"/>
    <w:rsid w:val="000E1EC5"/>
    <w:rsid w:val="000E2794"/>
    <w:rsid w:val="000E27FE"/>
    <w:rsid w:val="000E2940"/>
    <w:rsid w:val="000E3B66"/>
    <w:rsid w:val="000E44D1"/>
    <w:rsid w:val="000E5358"/>
    <w:rsid w:val="000E56AC"/>
    <w:rsid w:val="000E5749"/>
    <w:rsid w:val="000E64FA"/>
    <w:rsid w:val="000F0723"/>
    <w:rsid w:val="000F0A57"/>
    <w:rsid w:val="000F0C5B"/>
    <w:rsid w:val="000F105B"/>
    <w:rsid w:val="000F1119"/>
    <w:rsid w:val="000F1BD3"/>
    <w:rsid w:val="000F2684"/>
    <w:rsid w:val="000F27B9"/>
    <w:rsid w:val="000F33D7"/>
    <w:rsid w:val="000F3882"/>
    <w:rsid w:val="000F467F"/>
    <w:rsid w:val="000F5174"/>
    <w:rsid w:val="000F5FCE"/>
    <w:rsid w:val="000F6246"/>
    <w:rsid w:val="000F6817"/>
    <w:rsid w:val="000F74E4"/>
    <w:rsid w:val="0010030A"/>
    <w:rsid w:val="001008B7"/>
    <w:rsid w:val="001011D0"/>
    <w:rsid w:val="001012AD"/>
    <w:rsid w:val="00101E66"/>
    <w:rsid w:val="00101F3B"/>
    <w:rsid w:val="0010225F"/>
    <w:rsid w:val="001027C4"/>
    <w:rsid w:val="00102B02"/>
    <w:rsid w:val="00103EFC"/>
    <w:rsid w:val="0010470D"/>
    <w:rsid w:val="001059C7"/>
    <w:rsid w:val="00105BF3"/>
    <w:rsid w:val="00105F91"/>
    <w:rsid w:val="0010739C"/>
    <w:rsid w:val="0010773B"/>
    <w:rsid w:val="00110781"/>
    <w:rsid w:val="00111CEE"/>
    <w:rsid w:val="00112343"/>
    <w:rsid w:val="00113AD8"/>
    <w:rsid w:val="00116241"/>
    <w:rsid w:val="00116CA8"/>
    <w:rsid w:val="00117171"/>
    <w:rsid w:val="0012038A"/>
    <w:rsid w:val="00121F0A"/>
    <w:rsid w:val="0012211B"/>
    <w:rsid w:val="001238F5"/>
    <w:rsid w:val="00124383"/>
    <w:rsid w:val="00124865"/>
    <w:rsid w:val="00125B67"/>
    <w:rsid w:val="001263EE"/>
    <w:rsid w:val="00126AA6"/>
    <w:rsid w:val="00126D18"/>
    <w:rsid w:val="0012785B"/>
    <w:rsid w:val="00130572"/>
    <w:rsid w:val="00130A35"/>
    <w:rsid w:val="00130F7D"/>
    <w:rsid w:val="0013251E"/>
    <w:rsid w:val="001328E5"/>
    <w:rsid w:val="00132A59"/>
    <w:rsid w:val="00132C45"/>
    <w:rsid w:val="001331C1"/>
    <w:rsid w:val="001337CD"/>
    <w:rsid w:val="00134284"/>
    <w:rsid w:val="00134D05"/>
    <w:rsid w:val="00134E78"/>
    <w:rsid w:val="0013611E"/>
    <w:rsid w:val="001372BF"/>
    <w:rsid w:val="00137E5B"/>
    <w:rsid w:val="0014066F"/>
    <w:rsid w:val="0014076A"/>
    <w:rsid w:val="001408C8"/>
    <w:rsid w:val="00141D72"/>
    <w:rsid w:val="00141DD0"/>
    <w:rsid w:val="00141E8B"/>
    <w:rsid w:val="00141F5F"/>
    <w:rsid w:val="0014278C"/>
    <w:rsid w:val="00142D0C"/>
    <w:rsid w:val="00143A24"/>
    <w:rsid w:val="00143FB9"/>
    <w:rsid w:val="00144822"/>
    <w:rsid w:val="00144B2B"/>
    <w:rsid w:val="0014536A"/>
    <w:rsid w:val="00146C59"/>
    <w:rsid w:val="0015094C"/>
    <w:rsid w:val="00151DF1"/>
    <w:rsid w:val="0015210D"/>
    <w:rsid w:val="001524B8"/>
    <w:rsid w:val="0015252C"/>
    <w:rsid w:val="001529F8"/>
    <w:rsid w:val="00152F1C"/>
    <w:rsid w:val="00153EEC"/>
    <w:rsid w:val="0015430E"/>
    <w:rsid w:val="00154A7B"/>
    <w:rsid w:val="001553CE"/>
    <w:rsid w:val="001557FF"/>
    <w:rsid w:val="00155B99"/>
    <w:rsid w:val="00155DA8"/>
    <w:rsid w:val="00155EE3"/>
    <w:rsid w:val="00155F74"/>
    <w:rsid w:val="00155F7F"/>
    <w:rsid w:val="0015600A"/>
    <w:rsid w:val="00156015"/>
    <w:rsid w:val="001560F1"/>
    <w:rsid w:val="001579B4"/>
    <w:rsid w:val="00157A6F"/>
    <w:rsid w:val="00160E7D"/>
    <w:rsid w:val="00161A1E"/>
    <w:rsid w:val="001620E4"/>
    <w:rsid w:val="0016247E"/>
    <w:rsid w:val="00162D34"/>
    <w:rsid w:val="001630A9"/>
    <w:rsid w:val="00164E1D"/>
    <w:rsid w:val="00165211"/>
    <w:rsid w:val="00165296"/>
    <w:rsid w:val="00165D49"/>
    <w:rsid w:val="00165F60"/>
    <w:rsid w:val="001660DE"/>
    <w:rsid w:val="001670E7"/>
    <w:rsid w:val="001675AC"/>
    <w:rsid w:val="0016766B"/>
    <w:rsid w:val="00170210"/>
    <w:rsid w:val="00170607"/>
    <w:rsid w:val="00170DA8"/>
    <w:rsid w:val="001713B9"/>
    <w:rsid w:val="0017296E"/>
    <w:rsid w:val="00173083"/>
    <w:rsid w:val="00173E43"/>
    <w:rsid w:val="00174B1D"/>
    <w:rsid w:val="00175AC2"/>
    <w:rsid w:val="0017729A"/>
    <w:rsid w:val="00177937"/>
    <w:rsid w:val="00177A7B"/>
    <w:rsid w:val="00177E36"/>
    <w:rsid w:val="00177EA8"/>
    <w:rsid w:val="00180880"/>
    <w:rsid w:val="001808AD"/>
    <w:rsid w:val="001810E4"/>
    <w:rsid w:val="00181370"/>
    <w:rsid w:val="00181462"/>
    <w:rsid w:val="00182085"/>
    <w:rsid w:val="0018235B"/>
    <w:rsid w:val="0018318D"/>
    <w:rsid w:val="00183C14"/>
    <w:rsid w:val="001843E7"/>
    <w:rsid w:val="00185179"/>
    <w:rsid w:val="001853A3"/>
    <w:rsid w:val="00185C79"/>
    <w:rsid w:val="001865F3"/>
    <w:rsid w:val="00187416"/>
    <w:rsid w:val="001876E8"/>
    <w:rsid w:val="001900B7"/>
    <w:rsid w:val="00190F5D"/>
    <w:rsid w:val="00191431"/>
    <w:rsid w:val="0019179D"/>
    <w:rsid w:val="00192156"/>
    <w:rsid w:val="00192A9E"/>
    <w:rsid w:val="001937DC"/>
    <w:rsid w:val="00193FE7"/>
    <w:rsid w:val="00195F25"/>
    <w:rsid w:val="00195F96"/>
    <w:rsid w:val="0019624B"/>
    <w:rsid w:val="0019713C"/>
    <w:rsid w:val="001971BF"/>
    <w:rsid w:val="00197ABB"/>
    <w:rsid w:val="00197B30"/>
    <w:rsid w:val="00197C0C"/>
    <w:rsid w:val="00197CB8"/>
    <w:rsid w:val="001A136E"/>
    <w:rsid w:val="001A15F8"/>
    <w:rsid w:val="001A1B85"/>
    <w:rsid w:val="001A2670"/>
    <w:rsid w:val="001A2ED4"/>
    <w:rsid w:val="001A39A6"/>
    <w:rsid w:val="001A446A"/>
    <w:rsid w:val="001A4658"/>
    <w:rsid w:val="001A4B20"/>
    <w:rsid w:val="001A4DB8"/>
    <w:rsid w:val="001A4F0E"/>
    <w:rsid w:val="001A523C"/>
    <w:rsid w:val="001A55DF"/>
    <w:rsid w:val="001A5717"/>
    <w:rsid w:val="001A5CEA"/>
    <w:rsid w:val="001A6497"/>
    <w:rsid w:val="001A7255"/>
    <w:rsid w:val="001A785C"/>
    <w:rsid w:val="001A7A79"/>
    <w:rsid w:val="001A7F15"/>
    <w:rsid w:val="001B00A5"/>
    <w:rsid w:val="001B04CF"/>
    <w:rsid w:val="001B053C"/>
    <w:rsid w:val="001B05D9"/>
    <w:rsid w:val="001B0E06"/>
    <w:rsid w:val="001B1CBD"/>
    <w:rsid w:val="001B1E6F"/>
    <w:rsid w:val="001B20A1"/>
    <w:rsid w:val="001B27C0"/>
    <w:rsid w:val="001B3988"/>
    <w:rsid w:val="001B3C60"/>
    <w:rsid w:val="001B3E2E"/>
    <w:rsid w:val="001B40A8"/>
    <w:rsid w:val="001B4142"/>
    <w:rsid w:val="001B471A"/>
    <w:rsid w:val="001B5027"/>
    <w:rsid w:val="001B5C81"/>
    <w:rsid w:val="001B6945"/>
    <w:rsid w:val="001B6ADC"/>
    <w:rsid w:val="001B6D0C"/>
    <w:rsid w:val="001B6D8A"/>
    <w:rsid w:val="001B724F"/>
    <w:rsid w:val="001B7678"/>
    <w:rsid w:val="001B797F"/>
    <w:rsid w:val="001B7BBB"/>
    <w:rsid w:val="001C0080"/>
    <w:rsid w:val="001C009A"/>
    <w:rsid w:val="001C0631"/>
    <w:rsid w:val="001C0CC1"/>
    <w:rsid w:val="001C1286"/>
    <w:rsid w:val="001C14C9"/>
    <w:rsid w:val="001C17B7"/>
    <w:rsid w:val="001C289D"/>
    <w:rsid w:val="001C2C77"/>
    <w:rsid w:val="001C3238"/>
    <w:rsid w:val="001C36F6"/>
    <w:rsid w:val="001C3E3F"/>
    <w:rsid w:val="001C3F6B"/>
    <w:rsid w:val="001C3F81"/>
    <w:rsid w:val="001C448A"/>
    <w:rsid w:val="001C454D"/>
    <w:rsid w:val="001C48B7"/>
    <w:rsid w:val="001C504C"/>
    <w:rsid w:val="001C556C"/>
    <w:rsid w:val="001C55B3"/>
    <w:rsid w:val="001C5E25"/>
    <w:rsid w:val="001C5E41"/>
    <w:rsid w:val="001C5F28"/>
    <w:rsid w:val="001C6056"/>
    <w:rsid w:val="001C607C"/>
    <w:rsid w:val="001C62B3"/>
    <w:rsid w:val="001C6BB6"/>
    <w:rsid w:val="001C6C08"/>
    <w:rsid w:val="001C6CA1"/>
    <w:rsid w:val="001C7937"/>
    <w:rsid w:val="001D0EB2"/>
    <w:rsid w:val="001D0EC5"/>
    <w:rsid w:val="001D1358"/>
    <w:rsid w:val="001D178A"/>
    <w:rsid w:val="001D1DA4"/>
    <w:rsid w:val="001D209F"/>
    <w:rsid w:val="001D2E0C"/>
    <w:rsid w:val="001D2EA9"/>
    <w:rsid w:val="001D3506"/>
    <w:rsid w:val="001D4BEF"/>
    <w:rsid w:val="001D4C68"/>
    <w:rsid w:val="001D514F"/>
    <w:rsid w:val="001D5BB9"/>
    <w:rsid w:val="001D611B"/>
    <w:rsid w:val="001D6AAF"/>
    <w:rsid w:val="001D6C64"/>
    <w:rsid w:val="001D7198"/>
    <w:rsid w:val="001D7524"/>
    <w:rsid w:val="001D7907"/>
    <w:rsid w:val="001E0648"/>
    <w:rsid w:val="001E082C"/>
    <w:rsid w:val="001E08AD"/>
    <w:rsid w:val="001E1F12"/>
    <w:rsid w:val="001E2119"/>
    <w:rsid w:val="001E2368"/>
    <w:rsid w:val="001E24DA"/>
    <w:rsid w:val="001E4B52"/>
    <w:rsid w:val="001E4E4A"/>
    <w:rsid w:val="001E5950"/>
    <w:rsid w:val="001E6004"/>
    <w:rsid w:val="001E63E2"/>
    <w:rsid w:val="001E6432"/>
    <w:rsid w:val="001E6789"/>
    <w:rsid w:val="001E6BF1"/>
    <w:rsid w:val="001E70BA"/>
    <w:rsid w:val="001E7B54"/>
    <w:rsid w:val="001F0428"/>
    <w:rsid w:val="001F15ED"/>
    <w:rsid w:val="001F1890"/>
    <w:rsid w:val="001F192D"/>
    <w:rsid w:val="001F34E6"/>
    <w:rsid w:val="001F38C8"/>
    <w:rsid w:val="001F456B"/>
    <w:rsid w:val="001F463D"/>
    <w:rsid w:val="001F4C44"/>
    <w:rsid w:val="001F548B"/>
    <w:rsid w:val="001F590B"/>
    <w:rsid w:val="001F5A73"/>
    <w:rsid w:val="001F5AD3"/>
    <w:rsid w:val="001F6EBC"/>
    <w:rsid w:val="001F7328"/>
    <w:rsid w:val="001F776A"/>
    <w:rsid w:val="002009C9"/>
    <w:rsid w:val="00200C47"/>
    <w:rsid w:val="00200FB7"/>
    <w:rsid w:val="002013C0"/>
    <w:rsid w:val="002014EB"/>
    <w:rsid w:val="00203554"/>
    <w:rsid w:val="00204D03"/>
    <w:rsid w:val="00204DC9"/>
    <w:rsid w:val="00204F30"/>
    <w:rsid w:val="0020529B"/>
    <w:rsid w:val="002057FF"/>
    <w:rsid w:val="0020612C"/>
    <w:rsid w:val="0020627D"/>
    <w:rsid w:val="0020681E"/>
    <w:rsid w:val="00210136"/>
    <w:rsid w:val="002106C3"/>
    <w:rsid w:val="00210F76"/>
    <w:rsid w:val="00211734"/>
    <w:rsid w:val="002128C1"/>
    <w:rsid w:val="00214594"/>
    <w:rsid w:val="00214BC3"/>
    <w:rsid w:val="00215352"/>
    <w:rsid w:val="00216409"/>
    <w:rsid w:val="00216D31"/>
    <w:rsid w:val="00217108"/>
    <w:rsid w:val="002212DA"/>
    <w:rsid w:val="00221393"/>
    <w:rsid w:val="00221F38"/>
    <w:rsid w:val="002221DA"/>
    <w:rsid w:val="00222CB6"/>
    <w:rsid w:val="00222F70"/>
    <w:rsid w:val="0022458F"/>
    <w:rsid w:val="0022464A"/>
    <w:rsid w:val="00224775"/>
    <w:rsid w:val="00225654"/>
    <w:rsid w:val="00225EAF"/>
    <w:rsid w:val="00226490"/>
    <w:rsid w:val="002271F7"/>
    <w:rsid w:val="00230346"/>
    <w:rsid w:val="00230851"/>
    <w:rsid w:val="002308EE"/>
    <w:rsid w:val="00230C0D"/>
    <w:rsid w:val="0023253F"/>
    <w:rsid w:val="00232BD6"/>
    <w:rsid w:val="002330CC"/>
    <w:rsid w:val="00233AA9"/>
    <w:rsid w:val="002341F9"/>
    <w:rsid w:val="002345D5"/>
    <w:rsid w:val="002350AB"/>
    <w:rsid w:val="002353C6"/>
    <w:rsid w:val="00236979"/>
    <w:rsid w:val="00236C39"/>
    <w:rsid w:val="00236D74"/>
    <w:rsid w:val="00237765"/>
    <w:rsid w:val="00237A4F"/>
    <w:rsid w:val="00241716"/>
    <w:rsid w:val="00241B0D"/>
    <w:rsid w:val="0024281C"/>
    <w:rsid w:val="002430AA"/>
    <w:rsid w:val="00243128"/>
    <w:rsid w:val="00243A8D"/>
    <w:rsid w:val="00244172"/>
    <w:rsid w:val="002443A0"/>
    <w:rsid w:val="00244A0D"/>
    <w:rsid w:val="00244DEB"/>
    <w:rsid w:val="00245CFC"/>
    <w:rsid w:val="002469B3"/>
    <w:rsid w:val="00246E79"/>
    <w:rsid w:val="0025004D"/>
    <w:rsid w:val="002508D2"/>
    <w:rsid w:val="002509C2"/>
    <w:rsid w:val="00250BAB"/>
    <w:rsid w:val="00250FB0"/>
    <w:rsid w:val="0025112D"/>
    <w:rsid w:val="00252D04"/>
    <w:rsid w:val="002534FA"/>
    <w:rsid w:val="00254A4F"/>
    <w:rsid w:val="00255F2A"/>
    <w:rsid w:val="002563BC"/>
    <w:rsid w:val="002574D6"/>
    <w:rsid w:val="002576DA"/>
    <w:rsid w:val="002578C4"/>
    <w:rsid w:val="00257BD8"/>
    <w:rsid w:val="00260267"/>
    <w:rsid w:val="00260433"/>
    <w:rsid w:val="002604E3"/>
    <w:rsid w:val="002608FE"/>
    <w:rsid w:val="00260A76"/>
    <w:rsid w:val="00260F61"/>
    <w:rsid w:val="00261851"/>
    <w:rsid w:val="002618DA"/>
    <w:rsid w:val="00261DB7"/>
    <w:rsid w:val="00261FB0"/>
    <w:rsid w:val="00262131"/>
    <w:rsid w:val="00262BBE"/>
    <w:rsid w:val="00263244"/>
    <w:rsid w:val="0026345E"/>
    <w:rsid w:val="00263672"/>
    <w:rsid w:val="00264896"/>
    <w:rsid w:val="00264FF4"/>
    <w:rsid w:val="002650EA"/>
    <w:rsid w:val="002651B1"/>
    <w:rsid w:val="00265230"/>
    <w:rsid w:val="00265DE6"/>
    <w:rsid w:val="00267926"/>
    <w:rsid w:val="002707E3"/>
    <w:rsid w:val="0027149A"/>
    <w:rsid w:val="00271625"/>
    <w:rsid w:val="0027185A"/>
    <w:rsid w:val="00271ACD"/>
    <w:rsid w:val="0027203F"/>
    <w:rsid w:val="00272597"/>
    <w:rsid w:val="00272A37"/>
    <w:rsid w:val="00273729"/>
    <w:rsid w:val="00273CAC"/>
    <w:rsid w:val="002749B2"/>
    <w:rsid w:val="00274A88"/>
    <w:rsid w:val="002753FD"/>
    <w:rsid w:val="00275517"/>
    <w:rsid w:val="0027597B"/>
    <w:rsid w:val="00275D9A"/>
    <w:rsid w:val="00276079"/>
    <w:rsid w:val="002762A5"/>
    <w:rsid w:val="00276792"/>
    <w:rsid w:val="00276F24"/>
    <w:rsid w:val="002771BC"/>
    <w:rsid w:val="00277AFC"/>
    <w:rsid w:val="00277CD1"/>
    <w:rsid w:val="00277D3F"/>
    <w:rsid w:val="00277E36"/>
    <w:rsid w:val="0028087B"/>
    <w:rsid w:val="00281834"/>
    <w:rsid w:val="00282F08"/>
    <w:rsid w:val="00283259"/>
    <w:rsid w:val="00283ECE"/>
    <w:rsid w:val="00283F9C"/>
    <w:rsid w:val="0028506B"/>
    <w:rsid w:val="002866C4"/>
    <w:rsid w:val="00287392"/>
    <w:rsid w:val="00287CB5"/>
    <w:rsid w:val="00287D9E"/>
    <w:rsid w:val="00290638"/>
    <w:rsid w:val="00291893"/>
    <w:rsid w:val="002924D9"/>
    <w:rsid w:val="00292AD7"/>
    <w:rsid w:val="00293871"/>
    <w:rsid w:val="00293BAF"/>
    <w:rsid w:val="0029461B"/>
    <w:rsid w:val="00294AEF"/>
    <w:rsid w:val="00294B6C"/>
    <w:rsid w:val="00294C96"/>
    <w:rsid w:val="00295CC7"/>
    <w:rsid w:val="0029615F"/>
    <w:rsid w:val="002965C8"/>
    <w:rsid w:val="00296851"/>
    <w:rsid w:val="00297615"/>
    <w:rsid w:val="002977E2"/>
    <w:rsid w:val="002A05FD"/>
    <w:rsid w:val="002A0EDF"/>
    <w:rsid w:val="002A1632"/>
    <w:rsid w:val="002A21A5"/>
    <w:rsid w:val="002A2FF3"/>
    <w:rsid w:val="002A3040"/>
    <w:rsid w:val="002A3894"/>
    <w:rsid w:val="002A3994"/>
    <w:rsid w:val="002A4371"/>
    <w:rsid w:val="002A5831"/>
    <w:rsid w:val="002A596E"/>
    <w:rsid w:val="002A6E40"/>
    <w:rsid w:val="002A6FA1"/>
    <w:rsid w:val="002A7245"/>
    <w:rsid w:val="002A7489"/>
    <w:rsid w:val="002B13AA"/>
    <w:rsid w:val="002B18E4"/>
    <w:rsid w:val="002B1E82"/>
    <w:rsid w:val="002B1F7E"/>
    <w:rsid w:val="002B23DC"/>
    <w:rsid w:val="002B29F5"/>
    <w:rsid w:val="002B2E85"/>
    <w:rsid w:val="002B361A"/>
    <w:rsid w:val="002B44AD"/>
    <w:rsid w:val="002B46DF"/>
    <w:rsid w:val="002B4992"/>
    <w:rsid w:val="002B4F8B"/>
    <w:rsid w:val="002B4FD7"/>
    <w:rsid w:val="002B563B"/>
    <w:rsid w:val="002B592C"/>
    <w:rsid w:val="002B6CF9"/>
    <w:rsid w:val="002C0444"/>
    <w:rsid w:val="002C050A"/>
    <w:rsid w:val="002C089B"/>
    <w:rsid w:val="002C145C"/>
    <w:rsid w:val="002C15CB"/>
    <w:rsid w:val="002C1858"/>
    <w:rsid w:val="002C1EB6"/>
    <w:rsid w:val="002C274F"/>
    <w:rsid w:val="002C2F49"/>
    <w:rsid w:val="002C383C"/>
    <w:rsid w:val="002C56BF"/>
    <w:rsid w:val="002C59C5"/>
    <w:rsid w:val="002C5D12"/>
    <w:rsid w:val="002C632A"/>
    <w:rsid w:val="002C633D"/>
    <w:rsid w:val="002C6506"/>
    <w:rsid w:val="002C6530"/>
    <w:rsid w:val="002C6A5A"/>
    <w:rsid w:val="002C6D9F"/>
    <w:rsid w:val="002C6E41"/>
    <w:rsid w:val="002D05AC"/>
    <w:rsid w:val="002D1796"/>
    <w:rsid w:val="002D1BCD"/>
    <w:rsid w:val="002D1E16"/>
    <w:rsid w:val="002D1FA8"/>
    <w:rsid w:val="002D41B8"/>
    <w:rsid w:val="002D468D"/>
    <w:rsid w:val="002D51E0"/>
    <w:rsid w:val="002D5381"/>
    <w:rsid w:val="002D5711"/>
    <w:rsid w:val="002D62D9"/>
    <w:rsid w:val="002D6696"/>
    <w:rsid w:val="002D6C01"/>
    <w:rsid w:val="002D6DF8"/>
    <w:rsid w:val="002D7B5A"/>
    <w:rsid w:val="002E0AAB"/>
    <w:rsid w:val="002E20CD"/>
    <w:rsid w:val="002E23E9"/>
    <w:rsid w:val="002E255E"/>
    <w:rsid w:val="002E3643"/>
    <w:rsid w:val="002E45D3"/>
    <w:rsid w:val="002E45D5"/>
    <w:rsid w:val="002E45F7"/>
    <w:rsid w:val="002E499B"/>
    <w:rsid w:val="002E4A77"/>
    <w:rsid w:val="002E4DE5"/>
    <w:rsid w:val="002E4F5D"/>
    <w:rsid w:val="002E518E"/>
    <w:rsid w:val="002E5D5E"/>
    <w:rsid w:val="002E65FE"/>
    <w:rsid w:val="002E6D06"/>
    <w:rsid w:val="002E6F64"/>
    <w:rsid w:val="002E77FF"/>
    <w:rsid w:val="002E7C60"/>
    <w:rsid w:val="002F0797"/>
    <w:rsid w:val="002F0CB0"/>
    <w:rsid w:val="002F0D70"/>
    <w:rsid w:val="002F1382"/>
    <w:rsid w:val="002F13AA"/>
    <w:rsid w:val="002F1A0A"/>
    <w:rsid w:val="002F1D06"/>
    <w:rsid w:val="002F1E84"/>
    <w:rsid w:val="002F1EE9"/>
    <w:rsid w:val="002F1F33"/>
    <w:rsid w:val="002F40BA"/>
    <w:rsid w:val="002F4182"/>
    <w:rsid w:val="002F444A"/>
    <w:rsid w:val="002F4829"/>
    <w:rsid w:val="002F490B"/>
    <w:rsid w:val="002F4E40"/>
    <w:rsid w:val="002F50DA"/>
    <w:rsid w:val="002F54CE"/>
    <w:rsid w:val="002F65C4"/>
    <w:rsid w:val="002F6755"/>
    <w:rsid w:val="002F73A0"/>
    <w:rsid w:val="002F7616"/>
    <w:rsid w:val="002F7D90"/>
    <w:rsid w:val="00300719"/>
    <w:rsid w:val="003007D7"/>
    <w:rsid w:val="00301335"/>
    <w:rsid w:val="00301860"/>
    <w:rsid w:val="00303E06"/>
    <w:rsid w:val="00303FA6"/>
    <w:rsid w:val="003047BA"/>
    <w:rsid w:val="00304FE1"/>
    <w:rsid w:val="0030567C"/>
    <w:rsid w:val="00305B1A"/>
    <w:rsid w:val="003060DC"/>
    <w:rsid w:val="00306225"/>
    <w:rsid w:val="003062AD"/>
    <w:rsid w:val="00306BBD"/>
    <w:rsid w:val="00306CC1"/>
    <w:rsid w:val="00306D83"/>
    <w:rsid w:val="003071CE"/>
    <w:rsid w:val="0030780F"/>
    <w:rsid w:val="00307FCE"/>
    <w:rsid w:val="00310CAC"/>
    <w:rsid w:val="00310F55"/>
    <w:rsid w:val="0031130C"/>
    <w:rsid w:val="003122FB"/>
    <w:rsid w:val="00312325"/>
    <w:rsid w:val="00312380"/>
    <w:rsid w:val="00312788"/>
    <w:rsid w:val="00312BE0"/>
    <w:rsid w:val="003133CE"/>
    <w:rsid w:val="00313463"/>
    <w:rsid w:val="00314018"/>
    <w:rsid w:val="003144A3"/>
    <w:rsid w:val="00314686"/>
    <w:rsid w:val="0031495D"/>
    <w:rsid w:val="00315E75"/>
    <w:rsid w:val="003172A7"/>
    <w:rsid w:val="0031753F"/>
    <w:rsid w:val="003175EE"/>
    <w:rsid w:val="00317890"/>
    <w:rsid w:val="003178D0"/>
    <w:rsid w:val="00317AE0"/>
    <w:rsid w:val="003214C9"/>
    <w:rsid w:val="0032158F"/>
    <w:rsid w:val="00321A84"/>
    <w:rsid w:val="00321BCF"/>
    <w:rsid w:val="00321CC1"/>
    <w:rsid w:val="003226D3"/>
    <w:rsid w:val="0032298A"/>
    <w:rsid w:val="00322AE2"/>
    <w:rsid w:val="003234C8"/>
    <w:rsid w:val="00323B2B"/>
    <w:rsid w:val="00323B9E"/>
    <w:rsid w:val="003240C5"/>
    <w:rsid w:val="00324E56"/>
    <w:rsid w:val="00324FB9"/>
    <w:rsid w:val="00326195"/>
    <w:rsid w:val="00326D0F"/>
    <w:rsid w:val="00327146"/>
    <w:rsid w:val="003279AB"/>
    <w:rsid w:val="0033092E"/>
    <w:rsid w:val="00331469"/>
    <w:rsid w:val="0033179F"/>
    <w:rsid w:val="00332F26"/>
    <w:rsid w:val="0033342D"/>
    <w:rsid w:val="003334E9"/>
    <w:rsid w:val="003336B1"/>
    <w:rsid w:val="00333CB4"/>
    <w:rsid w:val="003343E2"/>
    <w:rsid w:val="0033459B"/>
    <w:rsid w:val="0033499B"/>
    <w:rsid w:val="00335A02"/>
    <w:rsid w:val="0033603A"/>
    <w:rsid w:val="003361D9"/>
    <w:rsid w:val="003366BA"/>
    <w:rsid w:val="00336E20"/>
    <w:rsid w:val="00337020"/>
    <w:rsid w:val="003373FD"/>
    <w:rsid w:val="0033754B"/>
    <w:rsid w:val="00337991"/>
    <w:rsid w:val="00337E73"/>
    <w:rsid w:val="003412BA"/>
    <w:rsid w:val="003413C1"/>
    <w:rsid w:val="0034168E"/>
    <w:rsid w:val="003421A3"/>
    <w:rsid w:val="0034282F"/>
    <w:rsid w:val="00342F9F"/>
    <w:rsid w:val="0034334E"/>
    <w:rsid w:val="0034414E"/>
    <w:rsid w:val="00345F2E"/>
    <w:rsid w:val="003470BE"/>
    <w:rsid w:val="0034723C"/>
    <w:rsid w:val="00347843"/>
    <w:rsid w:val="00347F3E"/>
    <w:rsid w:val="003502ED"/>
    <w:rsid w:val="00350490"/>
    <w:rsid w:val="00350568"/>
    <w:rsid w:val="0035141E"/>
    <w:rsid w:val="00352CFA"/>
    <w:rsid w:val="003532F1"/>
    <w:rsid w:val="003540BE"/>
    <w:rsid w:val="00354B8A"/>
    <w:rsid w:val="0035537A"/>
    <w:rsid w:val="00356446"/>
    <w:rsid w:val="00356F12"/>
    <w:rsid w:val="003575BB"/>
    <w:rsid w:val="00360150"/>
    <w:rsid w:val="0036100D"/>
    <w:rsid w:val="0036173A"/>
    <w:rsid w:val="003618B4"/>
    <w:rsid w:val="00361C93"/>
    <w:rsid w:val="00361F07"/>
    <w:rsid w:val="003622A0"/>
    <w:rsid w:val="003622D1"/>
    <w:rsid w:val="003629E9"/>
    <w:rsid w:val="00362BD5"/>
    <w:rsid w:val="00362D7F"/>
    <w:rsid w:val="00363AB6"/>
    <w:rsid w:val="00363CDB"/>
    <w:rsid w:val="00363D5D"/>
    <w:rsid w:val="00363F3A"/>
    <w:rsid w:val="003655EA"/>
    <w:rsid w:val="00365AC2"/>
    <w:rsid w:val="00365CB0"/>
    <w:rsid w:val="003662F8"/>
    <w:rsid w:val="003663E8"/>
    <w:rsid w:val="00366953"/>
    <w:rsid w:val="0036715C"/>
    <w:rsid w:val="003673AD"/>
    <w:rsid w:val="00367934"/>
    <w:rsid w:val="00370ED2"/>
    <w:rsid w:val="00371472"/>
    <w:rsid w:val="0037179D"/>
    <w:rsid w:val="00371AC0"/>
    <w:rsid w:val="00372132"/>
    <w:rsid w:val="00372454"/>
    <w:rsid w:val="003725AB"/>
    <w:rsid w:val="00372784"/>
    <w:rsid w:val="00372A2A"/>
    <w:rsid w:val="00372F67"/>
    <w:rsid w:val="003732E1"/>
    <w:rsid w:val="003734F6"/>
    <w:rsid w:val="003744F3"/>
    <w:rsid w:val="0037457E"/>
    <w:rsid w:val="003745A1"/>
    <w:rsid w:val="00374CCC"/>
    <w:rsid w:val="003753AB"/>
    <w:rsid w:val="00375596"/>
    <w:rsid w:val="003755E5"/>
    <w:rsid w:val="00375D92"/>
    <w:rsid w:val="0037648D"/>
    <w:rsid w:val="003765DE"/>
    <w:rsid w:val="00376882"/>
    <w:rsid w:val="00376ABE"/>
    <w:rsid w:val="003773CA"/>
    <w:rsid w:val="003802EA"/>
    <w:rsid w:val="0038091E"/>
    <w:rsid w:val="00380D71"/>
    <w:rsid w:val="003813EA"/>
    <w:rsid w:val="003814E4"/>
    <w:rsid w:val="003828FB"/>
    <w:rsid w:val="00382C86"/>
    <w:rsid w:val="003842B3"/>
    <w:rsid w:val="003848BD"/>
    <w:rsid w:val="003850C6"/>
    <w:rsid w:val="003856F6"/>
    <w:rsid w:val="00385BEA"/>
    <w:rsid w:val="00385F87"/>
    <w:rsid w:val="0038645C"/>
    <w:rsid w:val="0038667E"/>
    <w:rsid w:val="003868AD"/>
    <w:rsid w:val="003872DA"/>
    <w:rsid w:val="003874AB"/>
    <w:rsid w:val="0038796C"/>
    <w:rsid w:val="00390091"/>
    <w:rsid w:val="00390B5E"/>
    <w:rsid w:val="00390E02"/>
    <w:rsid w:val="00390E66"/>
    <w:rsid w:val="00391224"/>
    <w:rsid w:val="00391DDF"/>
    <w:rsid w:val="00392518"/>
    <w:rsid w:val="00392979"/>
    <w:rsid w:val="00392B33"/>
    <w:rsid w:val="00392DD8"/>
    <w:rsid w:val="00392F4E"/>
    <w:rsid w:val="003939F2"/>
    <w:rsid w:val="00393F45"/>
    <w:rsid w:val="003952A4"/>
    <w:rsid w:val="00395D55"/>
    <w:rsid w:val="00395DC8"/>
    <w:rsid w:val="003960AE"/>
    <w:rsid w:val="003963B8"/>
    <w:rsid w:val="003963F1"/>
    <w:rsid w:val="00396929"/>
    <w:rsid w:val="00396CA6"/>
    <w:rsid w:val="00396F46"/>
    <w:rsid w:val="003974F5"/>
    <w:rsid w:val="00397EB7"/>
    <w:rsid w:val="003A0115"/>
    <w:rsid w:val="003A04A0"/>
    <w:rsid w:val="003A07F0"/>
    <w:rsid w:val="003A0980"/>
    <w:rsid w:val="003A09D3"/>
    <w:rsid w:val="003A6EEE"/>
    <w:rsid w:val="003A7329"/>
    <w:rsid w:val="003A7AFB"/>
    <w:rsid w:val="003A7CA6"/>
    <w:rsid w:val="003B022B"/>
    <w:rsid w:val="003B0EB1"/>
    <w:rsid w:val="003B18E4"/>
    <w:rsid w:val="003B19B9"/>
    <w:rsid w:val="003B246B"/>
    <w:rsid w:val="003B348A"/>
    <w:rsid w:val="003B39A9"/>
    <w:rsid w:val="003B3B97"/>
    <w:rsid w:val="003B435A"/>
    <w:rsid w:val="003B4EDA"/>
    <w:rsid w:val="003B53A8"/>
    <w:rsid w:val="003B6846"/>
    <w:rsid w:val="003B715A"/>
    <w:rsid w:val="003B72F5"/>
    <w:rsid w:val="003B77D8"/>
    <w:rsid w:val="003B7F56"/>
    <w:rsid w:val="003C039A"/>
    <w:rsid w:val="003C0658"/>
    <w:rsid w:val="003C0A12"/>
    <w:rsid w:val="003C0BC7"/>
    <w:rsid w:val="003C113F"/>
    <w:rsid w:val="003C1C23"/>
    <w:rsid w:val="003C1D42"/>
    <w:rsid w:val="003C2015"/>
    <w:rsid w:val="003C27DE"/>
    <w:rsid w:val="003C2D11"/>
    <w:rsid w:val="003C32F3"/>
    <w:rsid w:val="003C48BD"/>
    <w:rsid w:val="003C53B6"/>
    <w:rsid w:val="003C5D43"/>
    <w:rsid w:val="003C6792"/>
    <w:rsid w:val="003C67B1"/>
    <w:rsid w:val="003C6AA1"/>
    <w:rsid w:val="003C6FC4"/>
    <w:rsid w:val="003C7F51"/>
    <w:rsid w:val="003D02BF"/>
    <w:rsid w:val="003D033E"/>
    <w:rsid w:val="003D0768"/>
    <w:rsid w:val="003D08AE"/>
    <w:rsid w:val="003D097D"/>
    <w:rsid w:val="003D12E7"/>
    <w:rsid w:val="003D2619"/>
    <w:rsid w:val="003D30A8"/>
    <w:rsid w:val="003D3DFF"/>
    <w:rsid w:val="003D3E5A"/>
    <w:rsid w:val="003D3F38"/>
    <w:rsid w:val="003D4126"/>
    <w:rsid w:val="003D52FA"/>
    <w:rsid w:val="003D581E"/>
    <w:rsid w:val="003D5ABC"/>
    <w:rsid w:val="003D62D8"/>
    <w:rsid w:val="003D6C7D"/>
    <w:rsid w:val="003D713E"/>
    <w:rsid w:val="003D76B3"/>
    <w:rsid w:val="003E0668"/>
    <w:rsid w:val="003E0F7A"/>
    <w:rsid w:val="003E11DF"/>
    <w:rsid w:val="003E1636"/>
    <w:rsid w:val="003E16FD"/>
    <w:rsid w:val="003E1758"/>
    <w:rsid w:val="003E186C"/>
    <w:rsid w:val="003E1941"/>
    <w:rsid w:val="003E1E70"/>
    <w:rsid w:val="003E36AC"/>
    <w:rsid w:val="003E3C5F"/>
    <w:rsid w:val="003E5556"/>
    <w:rsid w:val="003E57BD"/>
    <w:rsid w:val="003E6866"/>
    <w:rsid w:val="003E6DD6"/>
    <w:rsid w:val="003E6E9A"/>
    <w:rsid w:val="003E71A1"/>
    <w:rsid w:val="003E73E9"/>
    <w:rsid w:val="003E7626"/>
    <w:rsid w:val="003E788B"/>
    <w:rsid w:val="003E7A19"/>
    <w:rsid w:val="003E7DD6"/>
    <w:rsid w:val="003E7DFB"/>
    <w:rsid w:val="003F0619"/>
    <w:rsid w:val="003F08F3"/>
    <w:rsid w:val="003F107B"/>
    <w:rsid w:val="003F11CD"/>
    <w:rsid w:val="003F133D"/>
    <w:rsid w:val="003F14CE"/>
    <w:rsid w:val="003F1684"/>
    <w:rsid w:val="003F245F"/>
    <w:rsid w:val="003F2D88"/>
    <w:rsid w:val="003F2FB0"/>
    <w:rsid w:val="003F4AB3"/>
    <w:rsid w:val="003F4F7C"/>
    <w:rsid w:val="003F63E8"/>
    <w:rsid w:val="003F655D"/>
    <w:rsid w:val="003F6C70"/>
    <w:rsid w:val="003F6F11"/>
    <w:rsid w:val="003F780D"/>
    <w:rsid w:val="003F791F"/>
    <w:rsid w:val="003F7A4E"/>
    <w:rsid w:val="00400650"/>
    <w:rsid w:val="0040065D"/>
    <w:rsid w:val="00400C0A"/>
    <w:rsid w:val="00400F1D"/>
    <w:rsid w:val="0040103F"/>
    <w:rsid w:val="004011F5"/>
    <w:rsid w:val="004029EF"/>
    <w:rsid w:val="00403A5D"/>
    <w:rsid w:val="00403FB4"/>
    <w:rsid w:val="00404633"/>
    <w:rsid w:val="00404A01"/>
    <w:rsid w:val="00404A2C"/>
    <w:rsid w:val="00404DFD"/>
    <w:rsid w:val="00406BD2"/>
    <w:rsid w:val="00410510"/>
    <w:rsid w:val="004105A4"/>
    <w:rsid w:val="00411451"/>
    <w:rsid w:val="0041198F"/>
    <w:rsid w:val="00411A36"/>
    <w:rsid w:val="004121BF"/>
    <w:rsid w:val="00412314"/>
    <w:rsid w:val="00413399"/>
    <w:rsid w:val="004134BE"/>
    <w:rsid w:val="00413569"/>
    <w:rsid w:val="0041389B"/>
    <w:rsid w:val="00413FC3"/>
    <w:rsid w:val="004142B8"/>
    <w:rsid w:val="00414AA6"/>
    <w:rsid w:val="00414E44"/>
    <w:rsid w:val="00416E92"/>
    <w:rsid w:val="004172DF"/>
    <w:rsid w:val="00417501"/>
    <w:rsid w:val="0041776D"/>
    <w:rsid w:val="00417F4B"/>
    <w:rsid w:val="00420E1F"/>
    <w:rsid w:val="004216EE"/>
    <w:rsid w:val="004218E0"/>
    <w:rsid w:val="004221E6"/>
    <w:rsid w:val="004223AA"/>
    <w:rsid w:val="0042249F"/>
    <w:rsid w:val="00422AAA"/>
    <w:rsid w:val="00422C82"/>
    <w:rsid w:val="00423294"/>
    <w:rsid w:val="004239B7"/>
    <w:rsid w:val="0042483E"/>
    <w:rsid w:val="00424B90"/>
    <w:rsid w:val="004254DF"/>
    <w:rsid w:val="00425A75"/>
    <w:rsid w:val="00425EC1"/>
    <w:rsid w:val="00426117"/>
    <w:rsid w:val="0042683B"/>
    <w:rsid w:val="00427BC9"/>
    <w:rsid w:val="00427E3B"/>
    <w:rsid w:val="00430226"/>
    <w:rsid w:val="004315FF"/>
    <w:rsid w:val="004317F2"/>
    <w:rsid w:val="00432307"/>
    <w:rsid w:val="00432716"/>
    <w:rsid w:val="0043331D"/>
    <w:rsid w:val="00433D1A"/>
    <w:rsid w:val="0043441B"/>
    <w:rsid w:val="00434B40"/>
    <w:rsid w:val="00435323"/>
    <w:rsid w:val="0043534F"/>
    <w:rsid w:val="00435D3A"/>
    <w:rsid w:val="00435F71"/>
    <w:rsid w:val="00436B75"/>
    <w:rsid w:val="004377EF"/>
    <w:rsid w:val="00440372"/>
    <w:rsid w:val="0044232A"/>
    <w:rsid w:val="004428E1"/>
    <w:rsid w:val="00442A4B"/>
    <w:rsid w:val="00442EDB"/>
    <w:rsid w:val="0044382D"/>
    <w:rsid w:val="004439FE"/>
    <w:rsid w:val="00443B84"/>
    <w:rsid w:val="00445142"/>
    <w:rsid w:val="00445A7E"/>
    <w:rsid w:val="004460B5"/>
    <w:rsid w:val="0044719C"/>
    <w:rsid w:val="00451883"/>
    <w:rsid w:val="0045218C"/>
    <w:rsid w:val="00452430"/>
    <w:rsid w:val="00453FC7"/>
    <w:rsid w:val="004546CE"/>
    <w:rsid w:val="0045520D"/>
    <w:rsid w:val="00455319"/>
    <w:rsid w:val="004571EC"/>
    <w:rsid w:val="0045747F"/>
    <w:rsid w:val="00457E28"/>
    <w:rsid w:val="00461DED"/>
    <w:rsid w:val="00461F43"/>
    <w:rsid w:val="00462CB0"/>
    <w:rsid w:val="00462DB8"/>
    <w:rsid w:val="00462EA5"/>
    <w:rsid w:val="0046324E"/>
    <w:rsid w:val="0046371A"/>
    <w:rsid w:val="00463F58"/>
    <w:rsid w:val="00464242"/>
    <w:rsid w:val="00464936"/>
    <w:rsid w:val="004649F2"/>
    <w:rsid w:val="00465C89"/>
    <w:rsid w:val="00466307"/>
    <w:rsid w:val="00466328"/>
    <w:rsid w:val="00466511"/>
    <w:rsid w:val="0046720B"/>
    <w:rsid w:val="00467A72"/>
    <w:rsid w:val="00467EAB"/>
    <w:rsid w:val="00471018"/>
    <w:rsid w:val="00471A89"/>
    <w:rsid w:val="0047215C"/>
    <w:rsid w:val="00473F46"/>
    <w:rsid w:val="004745D6"/>
    <w:rsid w:val="00474D61"/>
    <w:rsid w:val="004755C4"/>
    <w:rsid w:val="00475778"/>
    <w:rsid w:val="00475887"/>
    <w:rsid w:val="00475F63"/>
    <w:rsid w:val="00476C57"/>
    <w:rsid w:val="00476F2B"/>
    <w:rsid w:val="004778B1"/>
    <w:rsid w:val="00477F12"/>
    <w:rsid w:val="00480A58"/>
    <w:rsid w:val="00480C85"/>
    <w:rsid w:val="0048161C"/>
    <w:rsid w:val="00481E2C"/>
    <w:rsid w:val="004822B1"/>
    <w:rsid w:val="0048296D"/>
    <w:rsid w:val="00482C5B"/>
    <w:rsid w:val="00482EB5"/>
    <w:rsid w:val="00483BAE"/>
    <w:rsid w:val="00483CC5"/>
    <w:rsid w:val="00484167"/>
    <w:rsid w:val="004844DD"/>
    <w:rsid w:val="004847B7"/>
    <w:rsid w:val="00485200"/>
    <w:rsid w:val="00486141"/>
    <w:rsid w:val="00486764"/>
    <w:rsid w:val="00486E38"/>
    <w:rsid w:val="00486F07"/>
    <w:rsid w:val="00487B63"/>
    <w:rsid w:val="0049077C"/>
    <w:rsid w:val="004908AF"/>
    <w:rsid w:val="0049206E"/>
    <w:rsid w:val="0049248F"/>
    <w:rsid w:val="004927FE"/>
    <w:rsid w:val="00492A90"/>
    <w:rsid w:val="00492D10"/>
    <w:rsid w:val="00492F67"/>
    <w:rsid w:val="004930A0"/>
    <w:rsid w:val="004938C4"/>
    <w:rsid w:val="00493A8D"/>
    <w:rsid w:val="00493AE6"/>
    <w:rsid w:val="00494D1C"/>
    <w:rsid w:val="0049659E"/>
    <w:rsid w:val="004968FC"/>
    <w:rsid w:val="00496D87"/>
    <w:rsid w:val="00497F35"/>
    <w:rsid w:val="004A0D23"/>
    <w:rsid w:val="004A185B"/>
    <w:rsid w:val="004A336E"/>
    <w:rsid w:val="004A3F7F"/>
    <w:rsid w:val="004A40FD"/>
    <w:rsid w:val="004A49BB"/>
    <w:rsid w:val="004A516F"/>
    <w:rsid w:val="004A522D"/>
    <w:rsid w:val="004A5F0F"/>
    <w:rsid w:val="004A642C"/>
    <w:rsid w:val="004A6EB0"/>
    <w:rsid w:val="004B01BF"/>
    <w:rsid w:val="004B0557"/>
    <w:rsid w:val="004B060D"/>
    <w:rsid w:val="004B0B10"/>
    <w:rsid w:val="004B1D13"/>
    <w:rsid w:val="004B1D63"/>
    <w:rsid w:val="004B259E"/>
    <w:rsid w:val="004B34CD"/>
    <w:rsid w:val="004B34FA"/>
    <w:rsid w:val="004B3652"/>
    <w:rsid w:val="004B401D"/>
    <w:rsid w:val="004B404A"/>
    <w:rsid w:val="004B455E"/>
    <w:rsid w:val="004B4917"/>
    <w:rsid w:val="004B4D4F"/>
    <w:rsid w:val="004B53BD"/>
    <w:rsid w:val="004B5EFC"/>
    <w:rsid w:val="004B6516"/>
    <w:rsid w:val="004B67C6"/>
    <w:rsid w:val="004B6994"/>
    <w:rsid w:val="004B6D06"/>
    <w:rsid w:val="004B6F94"/>
    <w:rsid w:val="004B736D"/>
    <w:rsid w:val="004B753D"/>
    <w:rsid w:val="004B76CD"/>
    <w:rsid w:val="004B7AA7"/>
    <w:rsid w:val="004C17F9"/>
    <w:rsid w:val="004C21FE"/>
    <w:rsid w:val="004C227D"/>
    <w:rsid w:val="004C3026"/>
    <w:rsid w:val="004C36CC"/>
    <w:rsid w:val="004C4087"/>
    <w:rsid w:val="004C49E9"/>
    <w:rsid w:val="004C4C2B"/>
    <w:rsid w:val="004C4D8C"/>
    <w:rsid w:val="004C54A5"/>
    <w:rsid w:val="004C55F0"/>
    <w:rsid w:val="004D0B3F"/>
    <w:rsid w:val="004D0F1B"/>
    <w:rsid w:val="004D1459"/>
    <w:rsid w:val="004D26D0"/>
    <w:rsid w:val="004D3B2D"/>
    <w:rsid w:val="004D42B7"/>
    <w:rsid w:val="004D443A"/>
    <w:rsid w:val="004D4812"/>
    <w:rsid w:val="004D4B72"/>
    <w:rsid w:val="004D4D5B"/>
    <w:rsid w:val="004D4DD2"/>
    <w:rsid w:val="004D726F"/>
    <w:rsid w:val="004D7472"/>
    <w:rsid w:val="004D7E9B"/>
    <w:rsid w:val="004E0141"/>
    <w:rsid w:val="004E03D1"/>
    <w:rsid w:val="004E0578"/>
    <w:rsid w:val="004E22F6"/>
    <w:rsid w:val="004E2D81"/>
    <w:rsid w:val="004E34FA"/>
    <w:rsid w:val="004E3F49"/>
    <w:rsid w:val="004E4129"/>
    <w:rsid w:val="004E420F"/>
    <w:rsid w:val="004E56F9"/>
    <w:rsid w:val="004E5B63"/>
    <w:rsid w:val="004E62DC"/>
    <w:rsid w:val="004E690C"/>
    <w:rsid w:val="004E69F0"/>
    <w:rsid w:val="004E7833"/>
    <w:rsid w:val="004E7A1C"/>
    <w:rsid w:val="004E7C19"/>
    <w:rsid w:val="004F0383"/>
    <w:rsid w:val="004F083F"/>
    <w:rsid w:val="004F12BD"/>
    <w:rsid w:val="004F37EA"/>
    <w:rsid w:val="004F3A32"/>
    <w:rsid w:val="004F469E"/>
    <w:rsid w:val="004F4B3E"/>
    <w:rsid w:val="004F4CC3"/>
    <w:rsid w:val="004F5F27"/>
    <w:rsid w:val="004F6501"/>
    <w:rsid w:val="004F688F"/>
    <w:rsid w:val="004F7DA7"/>
    <w:rsid w:val="00500E1F"/>
    <w:rsid w:val="00501F17"/>
    <w:rsid w:val="0050338E"/>
    <w:rsid w:val="00503E61"/>
    <w:rsid w:val="00505ADC"/>
    <w:rsid w:val="00505CC0"/>
    <w:rsid w:val="00505F62"/>
    <w:rsid w:val="005068D4"/>
    <w:rsid w:val="005111D9"/>
    <w:rsid w:val="00511450"/>
    <w:rsid w:val="00511E91"/>
    <w:rsid w:val="00512B1D"/>
    <w:rsid w:val="00512BE6"/>
    <w:rsid w:val="00512DBB"/>
    <w:rsid w:val="0051379B"/>
    <w:rsid w:val="00514583"/>
    <w:rsid w:val="005145B3"/>
    <w:rsid w:val="00514EBA"/>
    <w:rsid w:val="00515097"/>
    <w:rsid w:val="00515DB6"/>
    <w:rsid w:val="00516AEB"/>
    <w:rsid w:val="005171E4"/>
    <w:rsid w:val="0051740D"/>
    <w:rsid w:val="00517B73"/>
    <w:rsid w:val="00517FB3"/>
    <w:rsid w:val="00520112"/>
    <w:rsid w:val="00521FB4"/>
    <w:rsid w:val="005220E7"/>
    <w:rsid w:val="005228BD"/>
    <w:rsid w:val="00522C40"/>
    <w:rsid w:val="00523DA2"/>
    <w:rsid w:val="00523DEA"/>
    <w:rsid w:val="00525D57"/>
    <w:rsid w:val="00527A06"/>
    <w:rsid w:val="00530DBB"/>
    <w:rsid w:val="00531B89"/>
    <w:rsid w:val="00531D2B"/>
    <w:rsid w:val="00532764"/>
    <w:rsid w:val="00532BCD"/>
    <w:rsid w:val="00532D89"/>
    <w:rsid w:val="00532FC3"/>
    <w:rsid w:val="005330C0"/>
    <w:rsid w:val="00533828"/>
    <w:rsid w:val="0053393E"/>
    <w:rsid w:val="00533EA3"/>
    <w:rsid w:val="00533ECF"/>
    <w:rsid w:val="0053520A"/>
    <w:rsid w:val="00535655"/>
    <w:rsid w:val="005360B5"/>
    <w:rsid w:val="005367D9"/>
    <w:rsid w:val="00536B60"/>
    <w:rsid w:val="00536BAB"/>
    <w:rsid w:val="00537A23"/>
    <w:rsid w:val="0054093C"/>
    <w:rsid w:val="00540C96"/>
    <w:rsid w:val="00540DB9"/>
    <w:rsid w:val="005411E7"/>
    <w:rsid w:val="00542250"/>
    <w:rsid w:val="0054257D"/>
    <w:rsid w:val="00543244"/>
    <w:rsid w:val="005437C2"/>
    <w:rsid w:val="00544384"/>
    <w:rsid w:val="0054474E"/>
    <w:rsid w:val="00544B20"/>
    <w:rsid w:val="00544D51"/>
    <w:rsid w:val="00544F0C"/>
    <w:rsid w:val="00545C8C"/>
    <w:rsid w:val="00546D6D"/>
    <w:rsid w:val="005505D4"/>
    <w:rsid w:val="00550936"/>
    <w:rsid w:val="00550997"/>
    <w:rsid w:val="00551ACF"/>
    <w:rsid w:val="00552AF2"/>
    <w:rsid w:val="0055321F"/>
    <w:rsid w:val="00553572"/>
    <w:rsid w:val="0055371E"/>
    <w:rsid w:val="005545BF"/>
    <w:rsid w:val="00554B88"/>
    <w:rsid w:val="00554D50"/>
    <w:rsid w:val="00555CDE"/>
    <w:rsid w:val="00555EA3"/>
    <w:rsid w:val="00556092"/>
    <w:rsid w:val="0055611E"/>
    <w:rsid w:val="00556763"/>
    <w:rsid w:val="00556A88"/>
    <w:rsid w:val="00556FA8"/>
    <w:rsid w:val="0055787B"/>
    <w:rsid w:val="005608CB"/>
    <w:rsid w:val="00560FBF"/>
    <w:rsid w:val="00561093"/>
    <w:rsid w:val="005624DC"/>
    <w:rsid w:val="005627C5"/>
    <w:rsid w:val="005631FC"/>
    <w:rsid w:val="00563B8C"/>
    <w:rsid w:val="00564EB9"/>
    <w:rsid w:val="0056588F"/>
    <w:rsid w:val="0056612E"/>
    <w:rsid w:val="00566BEB"/>
    <w:rsid w:val="00566E26"/>
    <w:rsid w:val="00567131"/>
    <w:rsid w:val="00570109"/>
    <w:rsid w:val="00570459"/>
    <w:rsid w:val="005706B5"/>
    <w:rsid w:val="005706C2"/>
    <w:rsid w:val="00571E86"/>
    <w:rsid w:val="00572AB6"/>
    <w:rsid w:val="005746FD"/>
    <w:rsid w:val="0057518B"/>
    <w:rsid w:val="00575730"/>
    <w:rsid w:val="00575EFD"/>
    <w:rsid w:val="0057681E"/>
    <w:rsid w:val="00576BD8"/>
    <w:rsid w:val="00576D5E"/>
    <w:rsid w:val="005770E9"/>
    <w:rsid w:val="00577600"/>
    <w:rsid w:val="005779B6"/>
    <w:rsid w:val="00577CE0"/>
    <w:rsid w:val="0058065D"/>
    <w:rsid w:val="00580806"/>
    <w:rsid w:val="00580B3F"/>
    <w:rsid w:val="0058213B"/>
    <w:rsid w:val="00582649"/>
    <w:rsid w:val="00582E33"/>
    <w:rsid w:val="00583052"/>
    <w:rsid w:val="005833C8"/>
    <w:rsid w:val="0058371A"/>
    <w:rsid w:val="00583EEE"/>
    <w:rsid w:val="00584796"/>
    <w:rsid w:val="005851E3"/>
    <w:rsid w:val="005852C1"/>
    <w:rsid w:val="005852F5"/>
    <w:rsid w:val="0058537B"/>
    <w:rsid w:val="00585B63"/>
    <w:rsid w:val="00586E7A"/>
    <w:rsid w:val="00586FEA"/>
    <w:rsid w:val="005872B8"/>
    <w:rsid w:val="00587811"/>
    <w:rsid w:val="00590728"/>
    <w:rsid w:val="0059088E"/>
    <w:rsid w:val="00590D19"/>
    <w:rsid w:val="00591379"/>
    <w:rsid w:val="005919CF"/>
    <w:rsid w:val="00592A77"/>
    <w:rsid w:val="00592DBA"/>
    <w:rsid w:val="00592E42"/>
    <w:rsid w:val="005930D1"/>
    <w:rsid w:val="0059317C"/>
    <w:rsid w:val="00593AA2"/>
    <w:rsid w:val="00593B8D"/>
    <w:rsid w:val="0059482B"/>
    <w:rsid w:val="0059482D"/>
    <w:rsid w:val="005949A0"/>
    <w:rsid w:val="00594C90"/>
    <w:rsid w:val="0059562A"/>
    <w:rsid w:val="0059573B"/>
    <w:rsid w:val="005965E2"/>
    <w:rsid w:val="00596DEA"/>
    <w:rsid w:val="00597454"/>
    <w:rsid w:val="00597676"/>
    <w:rsid w:val="005A05BB"/>
    <w:rsid w:val="005A1005"/>
    <w:rsid w:val="005A1D2A"/>
    <w:rsid w:val="005A205B"/>
    <w:rsid w:val="005A2F26"/>
    <w:rsid w:val="005A3166"/>
    <w:rsid w:val="005A365C"/>
    <w:rsid w:val="005A3810"/>
    <w:rsid w:val="005A4F1D"/>
    <w:rsid w:val="005A4F35"/>
    <w:rsid w:val="005A5287"/>
    <w:rsid w:val="005A59CF"/>
    <w:rsid w:val="005A64B8"/>
    <w:rsid w:val="005A67B7"/>
    <w:rsid w:val="005A6DCC"/>
    <w:rsid w:val="005A7EAE"/>
    <w:rsid w:val="005B0ED6"/>
    <w:rsid w:val="005B0F78"/>
    <w:rsid w:val="005B14A9"/>
    <w:rsid w:val="005B1B00"/>
    <w:rsid w:val="005B3112"/>
    <w:rsid w:val="005B3639"/>
    <w:rsid w:val="005B3A13"/>
    <w:rsid w:val="005B413D"/>
    <w:rsid w:val="005B457B"/>
    <w:rsid w:val="005B48D0"/>
    <w:rsid w:val="005B5176"/>
    <w:rsid w:val="005B5284"/>
    <w:rsid w:val="005B573E"/>
    <w:rsid w:val="005B5C8F"/>
    <w:rsid w:val="005B608D"/>
    <w:rsid w:val="005B60F1"/>
    <w:rsid w:val="005B624B"/>
    <w:rsid w:val="005B6AEE"/>
    <w:rsid w:val="005B70CD"/>
    <w:rsid w:val="005B76E5"/>
    <w:rsid w:val="005B7915"/>
    <w:rsid w:val="005C02E7"/>
    <w:rsid w:val="005C0A3B"/>
    <w:rsid w:val="005C1415"/>
    <w:rsid w:val="005C1A3B"/>
    <w:rsid w:val="005C1D4C"/>
    <w:rsid w:val="005C24F6"/>
    <w:rsid w:val="005C2FC1"/>
    <w:rsid w:val="005C3D38"/>
    <w:rsid w:val="005C49F7"/>
    <w:rsid w:val="005C51C2"/>
    <w:rsid w:val="005C6AE6"/>
    <w:rsid w:val="005C6AE9"/>
    <w:rsid w:val="005C713E"/>
    <w:rsid w:val="005D01E8"/>
    <w:rsid w:val="005D0E80"/>
    <w:rsid w:val="005D199D"/>
    <w:rsid w:val="005D326E"/>
    <w:rsid w:val="005D3E5B"/>
    <w:rsid w:val="005D47E6"/>
    <w:rsid w:val="005D504D"/>
    <w:rsid w:val="005D5205"/>
    <w:rsid w:val="005D7118"/>
    <w:rsid w:val="005D72DE"/>
    <w:rsid w:val="005D72F2"/>
    <w:rsid w:val="005D77E9"/>
    <w:rsid w:val="005E009D"/>
    <w:rsid w:val="005E086A"/>
    <w:rsid w:val="005E2294"/>
    <w:rsid w:val="005E27C3"/>
    <w:rsid w:val="005E2A0E"/>
    <w:rsid w:val="005E3268"/>
    <w:rsid w:val="005E35E2"/>
    <w:rsid w:val="005E380C"/>
    <w:rsid w:val="005E3C31"/>
    <w:rsid w:val="005E438F"/>
    <w:rsid w:val="005E45AB"/>
    <w:rsid w:val="005E5331"/>
    <w:rsid w:val="005E67F4"/>
    <w:rsid w:val="005E68AF"/>
    <w:rsid w:val="005F215B"/>
    <w:rsid w:val="005F2BC1"/>
    <w:rsid w:val="005F3CC9"/>
    <w:rsid w:val="005F407F"/>
    <w:rsid w:val="005F429E"/>
    <w:rsid w:val="005F47D4"/>
    <w:rsid w:val="005F5406"/>
    <w:rsid w:val="005F5DC3"/>
    <w:rsid w:val="005F6BFC"/>
    <w:rsid w:val="005F7007"/>
    <w:rsid w:val="005F7E54"/>
    <w:rsid w:val="00600047"/>
    <w:rsid w:val="00600649"/>
    <w:rsid w:val="00600689"/>
    <w:rsid w:val="00600A43"/>
    <w:rsid w:val="00600CD8"/>
    <w:rsid w:val="00601CCC"/>
    <w:rsid w:val="0060261D"/>
    <w:rsid w:val="00603B47"/>
    <w:rsid w:val="00604507"/>
    <w:rsid w:val="00604734"/>
    <w:rsid w:val="00605C6A"/>
    <w:rsid w:val="00605FBB"/>
    <w:rsid w:val="006062AF"/>
    <w:rsid w:val="00606409"/>
    <w:rsid w:val="006065B2"/>
    <w:rsid w:val="0060706A"/>
    <w:rsid w:val="00607B4F"/>
    <w:rsid w:val="0061026A"/>
    <w:rsid w:val="006105F6"/>
    <w:rsid w:val="00612322"/>
    <w:rsid w:val="00613394"/>
    <w:rsid w:val="0061360C"/>
    <w:rsid w:val="00613884"/>
    <w:rsid w:val="00614036"/>
    <w:rsid w:val="00614EE4"/>
    <w:rsid w:val="00615423"/>
    <w:rsid w:val="0061556E"/>
    <w:rsid w:val="006155E3"/>
    <w:rsid w:val="006159C8"/>
    <w:rsid w:val="00615AB7"/>
    <w:rsid w:val="00615EA4"/>
    <w:rsid w:val="00615F28"/>
    <w:rsid w:val="00617A56"/>
    <w:rsid w:val="00617DFC"/>
    <w:rsid w:val="0062045B"/>
    <w:rsid w:val="006206A2"/>
    <w:rsid w:val="00621683"/>
    <w:rsid w:val="00621962"/>
    <w:rsid w:val="00621DAE"/>
    <w:rsid w:val="00621DEE"/>
    <w:rsid w:val="006220BD"/>
    <w:rsid w:val="006221FD"/>
    <w:rsid w:val="00622984"/>
    <w:rsid w:val="00623349"/>
    <w:rsid w:val="00623512"/>
    <w:rsid w:val="0062369F"/>
    <w:rsid w:val="00624636"/>
    <w:rsid w:val="0062498E"/>
    <w:rsid w:val="00625A84"/>
    <w:rsid w:val="00627233"/>
    <w:rsid w:val="0062788B"/>
    <w:rsid w:val="0063048E"/>
    <w:rsid w:val="00630DD0"/>
    <w:rsid w:val="00631108"/>
    <w:rsid w:val="00631BD0"/>
    <w:rsid w:val="006320B4"/>
    <w:rsid w:val="00632927"/>
    <w:rsid w:val="00632B58"/>
    <w:rsid w:val="00633074"/>
    <w:rsid w:val="006335F8"/>
    <w:rsid w:val="00633B1B"/>
    <w:rsid w:val="00633FD2"/>
    <w:rsid w:val="00635EF5"/>
    <w:rsid w:val="00636059"/>
    <w:rsid w:val="006361A0"/>
    <w:rsid w:val="00637883"/>
    <w:rsid w:val="00637DF0"/>
    <w:rsid w:val="006400BD"/>
    <w:rsid w:val="0064087F"/>
    <w:rsid w:val="006409BA"/>
    <w:rsid w:val="00640DAA"/>
    <w:rsid w:val="00641A7D"/>
    <w:rsid w:val="00642F95"/>
    <w:rsid w:val="00643332"/>
    <w:rsid w:val="00644721"/>
    <w:rsid w:val="00644A6E"/>
    <w:rsid w:val="00644B9B"/>
    <w:rsid w:val="00645161"/>
    <w:rsid w:val="00645E2B"/>
    <w:rsid w:val="006468C7"/>
    <w:rsid w:val="00646D57"/>
    <w:rsid w:val="00646F66"/>
    <w:rsid w:val="006474BB"/>
    <w:rsid w:val="00647BF9"/>
    <w:rsid w:val="0065006A"/>
    <w:rsid w:val="00651082"/>
    <w:rsid w:val="00651DFB"/>
    <w:rsid w:val="006523A9"/>
    <w:rsid w:val="00652545"/>
    <w:rsid w:val="006532A0"/>
    <w:rsid w:val="00654202"/>
    <w:rsid w:val="00654A85"/>
    <w:rsid w:val="00655F31"/>
    <w:rsid w:val="00656479"/>
    <w:rsid w:val="00656503"/>
    <w:rsid w:val="006568AE"/>
    <w:rsid w:val="00656BD9"/>
    <w:rsid w:val="00656C85"/>
    <w:rsid w:val="0065727E"/>
    <w:rsid w:val="006579B9"/>
    <w:rsid w:val="00657D67"/>
    <w:rsid w:val="00657FB3"/>
    <w:rsid w:val="00660727"/>
    <w:rsid w:val="00660960"/>
    <w:rsid w:val="0066096B"/>
    <w:rsid w:val="0066099C"/>
    <w:rsid w:val="00660F2B"/>
    <w:rsid w:val="0066149E"/>
    <w:rsid w:val="006617D7"/>
    <w:rsid w:val="0066283E"/>
    <w:rsid w:val="00662899"/>
    <w:rsid w:val="0066347B"/>
    <w:rsid w:val="00663612"/>
    <w:rsid w:val="0066389B"/>
    <w:rsid w:val="00663D64"/>
    <w:rsid w:val="00663DB5"/>
    <w:rsid w:val="00663EF0"/>
    <w:rsid w:val="00664069"/>
    <w:rsid w:val="00664BCA"/>
    <w:rsid w:val="00667AFA"/>
    <w:rsid w:val="0067004F"/>
    <w:rsid w:val="006700D4"/>
    <w:rsid w:val="00670B99"/>
    <w:rsid w:val="00673004"/>
    <w:rsid w:val="00673243"/>
    <w:rsid w:val="00673C81"/>
    <w:rsid w:val="00674049"/>
    <w:rsid w:val="00674362"/>
    <w:rsid w:val="00674D71"/>
    <w:rsid w:val="00674F4D"/>
    <w:rsid w:val="00675227"/>
    <w:rsid w:val="006759B5"/>
    <w:rsid w:val="00675DFF"/>
    <w:rsid w:val="00677239"/>
    <w:rsid w:val="00677823"/>
    <w:rsid w:val="00680A21"/>
    <w:rsid w:val="006812EE"/>
    <w:rsid w:val="006816FD"/>
    <w:rsid w:val="006819B9"/>
    <w:rsid w:val="006822E4"/>
    <w:rsid w:val="00682A6B"/>
    <w:rsid w:val="00682B95"/>
    <w:rsid w:val="00682ECE"/>
    <w:rsid w:val="00683C08"/>
    <w:rsid w:val="00683EB9"/>
    <w:rsid w:val="006848E9"/>
    <w:rsid w:val="00684985"/>
    <w:rsid w:val="00684BEE"/>
    <w:rsid w:val="00685260"/>
    <w:rsid w:val="00685836"/>
    <w:rsid w:val="00685936"/>
    <w:rsid w:val="006859C6"/>
    <w:rsid w:val="00685C96"/>
    <w:rsid w:val="006861BB"/>
    <w:rsid w:val="006864F0"/>
    <w:rsid w:val="00687800"/>
    <w:rsid w:val="00687A92"/>
    <w:rsid w:val="00687C34"/>
    <w:rsid w:val="00687C88"/>
    <w:rsid w:val="00690310"/>
    <w:rsid w:val="00690411"/>
    <w:rsid w:val="006904F5"/>
    <w:rsid w:val="00690EB9"/>
    <w:rsid w:val="006915BF"/>
    <w:rsid w:val="00691DE0"/>
    <w:rsid w:val="00692065"/>
    <w:rsid w:val="00692540"/>
    <w:rsid w:val="0069353D"/>
    <w:rsid w:val="006935A8"/>
    <w:rsid w:val="006936AE"/>
    <w:rsid w:val="00693E38"/>
    <w:rsid w:val="0069445F"/>
    <w:rsid w:val="006949C7"/>
    <w:rsid w:val="0069556A"/>
    <w:rsid w:val="00695899"/>
    <w:rsid w:val="0069634B"/>
    <w:rsid w:val="00696BF8"/>
    <w:rsid w:val="00696C32"/>
    <w:rsid w:val="006974B8"/>
    <w:rsid w:val="006974D8"/>
    <w:rsid w:val="00697A4B"/>
    <w:rsid w:val="00697D87"/>
    <w:rsid w:val="006A12F6"/>
    <w:rsid w:val="006A1531"/>
    <w:rsid w:val="006A1B2F"/>
    <w:rsid w:val="006A1DC4"/>
    <w:rsid w:val="006A2196"/>
    <w:rsid w:val="006A3400"/>
    <w:rsid w:val="006A44EC"/>
    <w:rsid w:val="006A4D2C"/>
    <w:rsid w:val="006A4E14"/>
    <w:rsid w:val="006A4F4D"/>
    <w:rsid w:val="006A5228"/>
    <w:rsid w:val="006A59C3"/>
    <w:rsid w:val="006A5EFB"/>
    <w:rsid w:val="006A785A"/>
    <w:rsid w:val="006A7862"/>
    <w:rsid w:val="006A7AA2"/>
    <w:rsid w:val="006A7DF5"/>
    <w:rsid w:val="006B00B4"/>
    <w:rsid w:val="006B039E"/>
    <w:rsid w:val="006B047E"/>
    <w:rsid w:val="006B086A"/>
    <w:rsid w:val="006B1223"/>
    <w:rsid w:val="006B12F4"/>
    <w:rsid w:val="006B1634"/>
    <w:rsid w:val="006B1BD9"/>
    <w:rsid w:val="006B215B"/>
    <w:rsid w:val="006B24AE"/>
    <w:rsid w:val="006B25DA"/>
    <w:rsid w:val="006B272D"/>
    <w:rsid w:val="006B3C46"/>
    <w:rsid w:val="006B3E94"/>
    <w:rsid w:val="006B44F7"/>
    <w:rsid w:val="006B5142"/>
    <w:rsid w:val="006B55FA"/>
    <w:rsid w:val="006B5BB4"/>
    <w:rsid w:val="006B60E4"/>
    <w:rsid w:val="006B6685"/>
    <w:rsid w:val="006B6AE0"/>
    <w:rsid w:val="006B6F76"/>
    <w:rsid w:val="006B7090"/>
    <w:rsid w:val="006B7293"/>
    <w:rsid w:val="006B762F"/>
    <w:rsid w:val="006C066F"/>
    <w:rsid w:val="006C19AF"/>
    <w:rsid w:val="006C1D1F"/>
    <w:rsid w:val="006C3CAC"/>
    <w:rsid w:val="006C3CC1"/>
    <w:rsid w:val="006C5404"/>
    <w:rsid w:val="006C54CD"/>
    <w:rsid w:val="006C5AAC"/>
    <w:rsid w:val="006C5C09"/>
    <w:rsid w:val="006C5C81"/>
    <w:rsid w:val="006C5CFF"/>
    <w:rsid w:val="006C6618"/>
    <w:rsid w:val="006C6CD5"/>
    <w:rsid w:val="006C7929"/>
    <w:rsid w:val="006C7A19"/>
    <w:rsid w:val="006D0364"/>
    <w:rsid w:val="006D106D"/>
    <w:rsid w:val="006D22B7"/>
    <w:rsid w:val="006D2669"/>
    <w:rsid w:val="006D2878"/>
    <w:rsid w:val="006D2C47"/>
    <w:rsid w:val="006D31CD"/>
    <w:rsid w:val="006D39B5"/>
    <w:rsid w:val="006D3F50"/>
    <w:rsid w:val="006D40B3"/>
    <w:rsid w:val="006D4811"/>
    <w:rsid w:val="006D4A78"/>
    <w:rsid w:val="006D4D27"/>
    <w:rsid w:val="006D5A9C"/>
    <w:rsid w:val="006D5BE6"/>
    <w:rsid w:val="006D5FDD"/>
    <w:rsid w:val="006D6795"/>
    <w:rsid w:val="006D73ED"/>
    <w:rsid w:val="006D7554"/>
    <w:rsid w:val="006D78CA"/>
    <w:rsid w:val="006D79D3"/>
    <w:rsid w:val="006D7BE6"/>
    <w:rsid w:val="006D7BFD"/>
    <w:rsid w:val="006D7E5C"/>
    <w:rsid w:val="006E043A"/>
    <w:rsid w:val="006E05CA"/>
    <w:rsid w:val="006E244C"/>
    <w:rsid w:val="006E255A"/>
    <w:rsid w:val="006E2915"/>
    <w:rsid w:val="006E2D78"/>
    <w:rsid w:val="006E311A"/>
    <w:rsid w:val="006E31E4"/>
    <w:rsid w:val="006E32B6"/>
    <w:rsid w:val="006E3924"/>
    <w:rsid w:val="006E4433"/>
    <w:rsid w:val="006E486C"/>
    <w:rsid w:val="006E4FA8"/>
    <w:rsid w:val="006E5864"/>
    <w:rsid w:val="006E61F0"/>
    <w:rsid w:val="006E73CA"/>
    <w:rsid w:val="006E755C"/>
    <w:rsid w:val="006E7C62"/>
    <w:rsid w:val="006E7E8D"/>
    <w:rsid w:val="006F0033"/>
    <w:rsid w:val="006F0284"/>
    <w:rsid w:val="006F0C54"/>
    <w:rsid w:val="006F1462"/>
    <w:rsid w:val="006F15C7"/>
    <w:rsid w:val="006F1B56"/>
    <w:rsid w:val="006F27FE"/>
    <w:rsid w:val="006F2926"/>
    <w:rsid w:val="006F383F"/>
    <w:rsid w:val="006F3ECC"/>
    <w:rsid w:val="006F4114"/>
    <w:rsid w:val="006F4A1A"/>
    <w:rsid w:val="006F5765"/>
    <w:rsid w:val="006F6170"/>
    <w:rsid w:val="006F6C3D"/>
    <w:rsid w:val="006F6D30"/>
    <w:rsid w:val="006F6F34"/>
    <w:rsid w:val="006F7107"/>
    <w:rsid w:val="006F7CC2"/>
    <w:rsid w:val="007004DB"/>
    <w:rsid w:val="0070076D"/>
    <w:rsid w:val="00700A44"/>
    <w:rsid w:val="00701517"/>
    <w:rsid w:val="00701A9E"/>
    <w:rsid w:val="00701B95"/>
    <w:rsid w:val="00703523"/>
    <w:rsid w:val="0070387B"/>
    <w:rsid w:val="00704572"/>
    <w:rsid w:val="007045A8"/>
    <w:rsid w:val="007048AB"/>
    <w:rsid w:val="007049AA"/>
    <w:rsid w:val="007068F8"/>
    <w:rsid w:val="007069DE"/>
    <w:rsid w:val="00706BA7"/>
    <w:rsid w:val="00707468"/>
    <w:rsid w:val="00707C8E"/>
    <w:rsid w:val="00707E5D"/>
    <w:rsid w:val="00710640"/>
    <w:rsid w:val="0071155E"/>
    <w:rsid w:val="00711931"/>
    <w:rsid w:val="00711E67"/>
    <w:rsid w:val="00712445"/>
    <w:rsid w:val="00712744"/>
    <w:rsid w:val="00712754"/>
    <w:rsid w:val="00712D7F"/>
    <w:rsid w:val="00712F4A"/>
    <w:rsid w:val="00713133"/>
    <w:rsid w:val="0071331F"/>
    <w:rsid w:val="0071389D"/>
    <w:rsid w:val="00713A3F"/>
    <w:rsid w:val="007140E5"/>
    <w:rsid w:val="00714319"/>
    <w:rsid w:val="007146D5"/>
    <w:rsid w:val="0071473E"/>
    <w:rsid w:val="00714A1D"/>
    <w:rsid w:val="00714E3E"/>
    <w:rsid w:val="007161FF"/>
    <w:rsid w:val="007169A0"/>
    <w:rsid w:val="0071750C"/>
    <w:rsid w:val="007175CA"/>
    <w:rsid w:val="00720A08"/>
    <w:rsid w:val="00720B3E"/>
    <w:rsid w:val="00720DF1"/>
    <w:rsid w:val="00720E37"/>
    <w:rsid w:val="0072115A"/>
    <w:rsid w:val="00721266"/>
    <w:rsid w:val="00721D3F"/>
    <w:rsid w:val="007230F8"/>
    <w:rsid w:val="007235B2"/>
    <w:rsid w:val="0072413D"/>
    <w:rsid w:val="007242B5"/>
    <w:rsid w:val="00724B40"/>
    <w:rsid w:val="00726B39"/>
    <w:rsid w:val="00727DC9"/>
    <w:rsid w:val="00730146"/>
    <w:rsid w:val="00732011"/>
    <w:rsid w:val="0073255C"/>
    <w:rsid w:val="00732605"/>
    <w:rsid w:val="007330ED"/>
    <w:rsid w:val="007332CE"/>
    <w:rsid w:val="0073382B"/>
    <w:rsid w:val="00733D0B"/>
    <w:rsid w:val="00734458"/>
    <w:rsid w:val="00734491"/>
    <w:rsid w:val="0073466B"/>
    <w:rsid w:val="00734F3E"/>
    <w:rsid w:val="00735B8E"/>
    <w:rsid w:val="0073642B"/>
    <w:rsid w:val="0073679F"/>
    <w:rsid w:val="00736DD3"/>
    <w:rsid w:val="007377A6"/>
    <w:rsid w:val="00737FEE"/>
    <w:rsid w:val="00741986"/>
    <w:rsid w:val="007421A5"/>
    <w:rsid w:val="007421DB"/>
    <w:rsid w:val="0074259F"/>
    <w:rsid w:val="00742D36"/>
    <w:rsid w:val="00742E5E"/>
    <w:rsid w:val="0074327D"/>
    <w:rsid w:val="00744385"/>
    <w:rsid w:val="0074467A"/>
    <w:rsid w:val="00744FF9"/>
    <w:rsid w:val="0074536C"/>
    <w:rsid w:val="00745FB9"/>
    <w:rsid w:val="00746DF6"/>
    <w:rsid w:val="00747128"/>
    <w:rsid w:val="007477B6"/>
    <w:rsid w:val="00747809"/>
    <w:rsid w:val="00747A38"/>
    <w:rsid w:val="00750FD5"/>
    <w:rsid w:val="007512A1"/>
    <w:rsid w:val="007519EE"/>
    <w:rsid w:val="00751D9A"/>
    <w:rsid w:val="00751EB4"/>
    <w:rsid w:val="00751F0B"/>
    <w:rsid w:val="00752527"/>
    <w:rsid w:val="00752DC2"/>
    <w:rsid w:val="00753181"/>
    <w:rsid w:val="00753664"/>
    <w:rsid w:val="00754301"/>
    <w:rsid w:val="007556A5"/>
    <w:rsid w:val="00756B01"/>
    <w:rsid w:val="0075799A"/>
    <w:rsid w:val="00757C6A"/>
    <w:rsid w:val="00760328"/>
    <w:rsid w:val="00760366"/>
    <w:rsid w:val="00760753"/>
    <w:rsid w:val="0076087E"/>
    <w:rsid w:val="00761112"/>
    <w:rsid w:val="00761161"/>
    <w:rsid w:val="007611B0"/>
    <w:rsid w:val="00761C2F"/>
    <w:rsid w:val="007623AB"/>
    <w:rsid w:val="00762CAD"/>
    <w:rsid w:val="00762F94"/>
    <w:rsid w:val="00763EBE"/>
    <w:rsid w:val="00764230"/>
    <w:rsid w:val="00764674"/>
    <w:rsid w:val="00764CF6"/>
    <w:rsid w:val="007653FD"/>
    <w:rsid w:val="007658E5"/>
    <w:rsid w:val="00765B77"/>
    <w:rsid w:val="00765D57"/>
    <w:rsid w:val="00766171"/>
    <w:rsid w:val="0076634D"/>
    <w:rsid w:val="007664C2"/>
    <w:rsid w:val="00767D2C"/>
    <w:rsid w:val="00767F3B"/>
    <w:rsid w:val="00770381"/>
    <w:rsid w:val="0077076A"/>
    <w:rsid w:val="00770D60"/>
    <w:rsid w:val="007717A5"/>
    <w:rsid w:val="00772B13"/>
    <w:rsid w:val="00773419"/>
    <w:rsid w:val="0077352E"/>
    <w:rsid w:val="0077395C"/>
    <w:rsid w:val="00773D6A"/>
    <w:rsid w:val="00773FBB"/>
    <w:rsid w:val="007753E3"/>
    <w:rsid w:val="007754AF"/>
    <w:rsid w:val="00776D8B"/>
    <w:rsid w:val="00776DF3"/>
    <w:rsid w:val="007770E4"/>
    <w:rsid w:val="00780432"/>
    <w:rsid w:val="00780861"/>
    <w:rsid w:val="00780926"/>
    <w:rsid w:val="0078189A"/>
    <w:rsid w:val="00782198"/>
    <w:rsid w:val="0078288B"/>
    <w:rsid w:val="00783087"/>
    <w:rsid w:val="00783858"/>
    <w:rsid w:val="007847B8"/>
    <w:rsid w:val="007847FD"/>
    <w:rsid w:val="00784C49"/>
    <w:rsid w:val="007850C4"/>
    <w:rsid w:val="00785979"/>
    <w:rsid w:val="0078658F"/>
    <w:rsid w:val="007869DC"/>
    <w:rsid w:val="00790993"/>
    <w:rsid w:val="0079146B"/>
    <w:rsid w:val="00791FFE"/>
    <w:rsid w:val="00792AD5"/>
    <w:rsid w:val="0079349C"/>
    <w:rsid w:val="007939A2"/>
    <w:rsid w:val="00793C47"/>
    <w:rsid w:val="00794852"/>
    <w:rsid w:val="00795056"/>
    <w:rsid w:val="00796532"/>
    <w:rsid w:val="00796872"/>
    <w:rsid w:val="00797827"/>
    <w:rsid w:val="007979B8"/>
    <w:rsid w:val="00797B55"/>
    <w:rsid w:val="007A069D"/>
    <w:rsid w:val="007A0738"/>
    <w:rsid w:val="007A1DE4"/>
    <w:rsid w:val="007A222F"/>
    <w:rsid w:val="007A2768"/>
    <w:rsid w:val="007A410B"/>
    <w:rsid w:val="007A4515"/>
    <w:rsid w:val="007A50D8"/>
    <w:rsid w:val="007A524A"/>
    <w:rsid w:val="007A587F"/>
    <w:rsid w:val="007A59F9"/>
    <w:rsid w:val="007A5FA2"/>
    <w:rsid w:val="007A673D"/>
    <w:rsid w:val="007B0A88"/>
    <w:rsid w:val="007B11AF"/>
    <w:rsid w:val="007B123E"/>
    <w:rsid w:val="007B13DC"/>
    <w:rsid w:val="007B1949"/>
    <w:rsid w:val="007B25AC"/>
    <w:rsid w:val="007B3144"/>
    <w:rsid w:val="007B4248"/>
    <w:rsid w:val="007B4768"/>
    <w:rsid w:val="007B57AA"/>
    <w:rsid w:val="007B5AAA"/>
    <w:rsid w:val="007B67DA"/>
    <w:rsid w:val="007B7A60"/>
    <w:rsid w:val="007C14E2"/>
    <w:rsid w:val="007C1930"/>
    <w:rsid w:val="007C1DBA"/>
    <w:rsid w:val="007C2074"/>
    <w:rsid w:val="007C3503"/>
    <w:rsid w:val="007C362A"/>
    <w:rsid w:val="007C3C77"/>
    <w:rsid w:val="007C3DAD"/>
    <w:rsid w:val="007C462D"/>
    <w:rsid w:val="007C4A01"/>
    <w:rsid w:val="007C585E"/>
    <w:rsid w:val="007C5E32"/>
    <w:rsid w:val="007C6941"/>
    <w:rsid w:val="007C6F20"/>
    <w:rsid w:val="007D00D1"/>
    <w:rsid w:val="007D0B35"/>
    <w:rsid w:val="007D138D"/>
    <w:rsid w:val="007D14A3"/>
    <w:rsid w:val="007D1766"/>
    <w:rsid w:val="007D1B70"/>
    <w:rsid w:val="007D1EC0"/>
    <w:rsid w:val="007D1F28"/>
    <w:rsid w:val="007D2220"/>
    <w:rsid w:val="007D32BB"/>
    <w:rsid w:val="007D3379"/>
    <w:rsid w:val="007D3447"/>
    <w:rsid w:val="007D3493"/>
    <w:rsid w:val="007D3562"/>
    <w:rsid w:val="007D38F1"/>
    <w:rsid w:val="007D3D60"/>
    <w:rsid w:val="007D4E4C"/>
    <w:rsid w:val="007D4F8B"/>
    <w:rsid w:val="007D4FEE"/>
    <w:rsid w:val="007D557D"/>
    <w:rsid w:val="007D5822"/>
    <w:rsid w:val="007D5902"/>
    <w:rsid w:val="007D5956"/>
    <w:rsid w:val="007D6AD9"/>
    <w:rsid w:val="007D76C9"/>
    <w:rsid w:val="007D7EE1"/>
    <w:rsid w:val="007E0A20"/>
    <w:rsid w:val="007E13D7"/>
    <w:rsid w:val="007E145E"/>
    <w:rsid w:val="007E1702"/>
    <w:rsid w:val="007E1AAD"/>
    <w:rsid w:val="007E1C46"/>
    <w:rsid w:val="007E1E1A"/>
    <w:rsid w:val="007E21D1"/>
    <w:rsid w:val="007E23B1"/>
    <w:rsid w:val="007E23BD"/>
    <w:rsid w:val="007E2DCB"/>
    <w:rsid w:val="007E3222"/>
    <w:rsid w:val="007E3E6C"/>
    <w:rsid w:val="007E4794"/>
    <w:rsid w:val="007E4A8B"/>
    <w:rsid w:val="007E5142"/>
    <w:rsid w:val="007E5C1F"/>
    <w:rsid w:val="007E6861"/>
    <w:rsid w:val="007E7074"/>
    <w:rsid w:val="007E73CE"/>
    <w:rsid w:val="007E7F16"/>
    <w:rsid w:val="007F0328"/>
    <w:rsid w:val="007F03C0"/>
    <w:rsid w:val="007F03E2"/>
    <w:rsid w:val="007F0524"/>
    <w:rsid w:val="007F0B9F"/>
    <w:rsid w:val="007F10AA"/>
    <w:rsid w:val="007F1B31"/>
    <w:rsid w:val="007F1D13"/>
    <w:rsid w:val="007F1E6E"/>
    <w:rsid w:val="007F36DF"/>
    <w:rsid w:val="007F3EB8"/>
    <w:rsid w:val="007F4095"/>
    <w:rsid w:val="007F4802"/>
    <w:rsid w:val="007F5044"/>
    <w:rsid w:val="007F534B"/>
    <w:rsid w:val="007F58D0"/>
    <w:rsid w:val="007F5952"/>
    <w:rsid w:val="007F69D2"/>
    <w:rsid w:val="007F6D7D"/>
    <w:rsid w:val="007F7321"/>
    <w:rsid w:val="007F732B"/>
    <w:rsid w:val="007F7FE0"/>
    <w:rsid w:val="00800038"/>
    <w:rsid w:val="00800937"/>
    <w:rsid w:val="00800A30"/>
    <w:rsid w:val="00801440"/>
    <w:rsid w:val="00801AAC"/>
    <w:rsid w:val="00801E33"/>
    <w:rsid w:val="0080298E"/>
    <w:rsid w:val="00802B72"/>
    <w:rsid w:val="00803363"/>
    <w:rsid w:val="008035A9"/>
    <w:rsid w:val="00803AB5"/>
    <w:rsid w:val="00804A14"/>
    <w:rsid w:val="008062A9"/>
    <w:rsid w:val="00806D46"/>
    <w:rsid w:val="00806F3E"/>
    <w:rsid w:val="00807073"/>
    <w:rsid w:val="0080749B"/>
    <w:rsid w:val="008077EB"/>
    <w:rsid w:val="00807F10"/>
    <w:rsid w:val="0081015F"/>
    <w:rsid w:val="008108E2"/>
    <w:rsid w:val="00810E8B"/>
    <w:rsid w:val="008111D1"/>
    <w:rsid w:val="0081157F"/>
    <w:rsid w:val="00811896"/>
    <w:rsid w:val="00811E23"/>
    <w:rsid w:val="00812BAF"/>
    <w:rsid w:val="0081374B"/>
    <w:rsid w:val="00813809"/>
    <w:rsid w:val="008138BF"/>
    <w:rsid w:val="00813B62"/>
    <w:rsid w:val="00813C18"/>
    <w:rsid w:val="00814282"/>
    <w:rsid w:val="00814956"/>
    <w:rsid w:val="0081588C"/>
    <w:rsid w:val="00815B34"/>
    <w:rsid w:val="00815DAF"/>
    <w:rsid w:val="0081647D"/>
    <w:rsid w:val="008173AD"/>
    <w:rsid w:val="0082075D"/>
    <w:rsid w:val="0082103C"/>
    <w:rsid w:val="00821AB6"/>
    <w:rsid w:val="00821EFC"/>
    <w:rsid w:val="00822664"/>
    <w:rsid w:val="00823972"/>
    <w:rsid w:val="008240A8"/>
    <w:rsid w:val="008245E3"/>
    <w:rsid w:val="008248B2"/>
    <w:rsid w:val="00824C42"/>
    <w:rsid w:val="00825133"/>
    <w:rsid w:val="0082582B"/>
    <w:rsid w:val="008258AD"/>
    <w:rsid w:val="00826567"/>
    <w:rsid w:val="00826684"/>
    <w:rsid w:val="00826F77"/>
    <w:rsid w:val="00830718"/>
    <w:rsid w:val="008307EC"/>
    <w:rsid w:val="00830BBE"/>
    <w:rsid w:val="00831850"/>
    <w:rsid w:val="00832E43"/>
    <w:rsid w:val="00832EE2"/>
    <w:rsid w:val="008332F0"/>
    <w:rsid w:val="00833871"/>
    <w:rsid w:val="00833A03"/>
    <w:rsid w:val="00834224"/>
    <w:rsid w:val="008347D2"/>
    <w:rsid w:val="008347E0"/>
    <w:rsid w:val="008351BC"/>
    <w:rsid w:val="00835E64"/>
    <w:rsid w:val="0083682B"/>
    <w:rsid w:val="00836886"/>
    <w:rsid w:val="00836938"/>
    <w:rsid w:val="00836BAF"/>
    <w:rsid w:val="00836D42"/>
    <w:rsid w:val="008376B7"/>
    <w:rsid w:val="008378EF"/>
    <w:rsid w:val="00837B85"/>
    <w:rsid w:val="0084097C"/>
    <w:rsid w:val="00842856"/>
    <w:rsid w:val="00842C09"/>
    <w:rsid w:val="008436F4"/>
    <w:rsid w:val="00843B99"/>
    <w:rsid w:val="00843DB2"/>
    <w:rsid w:val="00843F9A"/>
    <w:rsid w:val="00844054"/>
    <w:rsid w:val="0084420B"/>
    <w:rsid w:val="0084481A"/>
    <w:rsid w:val="00844A30"/>
    <w:rsid w:val="00845424"/>
    <w:rsid w:val="0084553A"/>
    <w:rsid w:val="00845CCD"/>
    <w:rsid w:val="00845E2C"/>
    <w:rsid w:val="00846080"/>
    <w:rsid w:val="00846D19"/>
    <w:rsid w:val="008471F8"/>
    <w:rsid w:val="0084722E"/>
    <w:rsid w:val="00850908"/>
    <w:rsid w:val="0085096D"/>
    <w:rsid w:val="00851B12"/>
    <w:rsid w:val="00851EF2"/>
    <w:rsid w:val="00852428"/>
    <w:rsid w:val="00852F39"/>
    <w:rsid w:val="0085315E"/>
    <w:rsid w:val="0085374B"/>
    <w:rsid w:val="008546F2"/>
    <w:rsid w:val="008560B5"/>
    <w:rsid w:val="0085747B"/>
    <w:rsid w:val="008574C6"/>
    <w:rsid w:val="00857816"/>
    <w:rsid w:val="00857C32"/>
    <w:rsid w:val="00857CED"/>
    <w:rsid w:val="00857DC1"/>
    <w:rsid w:val="00860095"/>
    <w:rsid w:val="00860588"/>
    <w:rsid w:val="00861669"/>
    <w:rsid w:val="0086177B"/>
    <w:rsid w:val="008628DD"/>
    <w:rsid w:val="008630C3"/>
    <w:rsid w:val="0086313C"/>
    <w:rsid w:val="008634DC"/>
    <w:rsid w:val="00863AF3"/>
    <w:rsid w:val="00863F8E"/>
    <w:rsid w:val="008640E6"/>
    <w:rsid w:val="00864213"/>
    <w:rsid w:val="00864484"/>
    <w:rsid w:val="00864D23"/>
    <w:rsid w:val="00864DEC"/>
    <w:rsid w:val="008653C3"/>
    <w:rsid w:val="008655A4"/>
    <w:rsid w:val="00865C61"/>
    <w:rsid w:val="00865D44"/>
    <w:rsid w:val="00866FAB"/>
    <w:rsid w:val="008673AD"/>
    <w:rsid w:val="00867DBA"/>
    <w:rsid w:val="00867DD9"/>
    <w:rsid w:val="0087021A"/>
    <w:rsid w:val="00870A1A"/>
    <w:rsid w:val="008714AF"/>
    <w:rsid w:val="0087230C"/>
    <w:rsid w:val="00872389"/>
    <w:rsid w:val="00872FBB"/>
    <w:rsid w:val="00875310"/>
    <w:rsid w:val="0087575A"/>
    <w:rsid w:val="008758D5"/>
    <w:rsid w:val="00875F97"/>
    <w:rsid w:val="0087617D"/>
    <w:rsid w:val="00877142"/>
    <w:rsid w:val="008772E9"/>
    <w:rsid w:val="00877545"/>
    <w:rsid w:val="00877BD1"/>
    <w:rsid w:val="00877BE2"/>
    <w:rsid w:val="00880D22"/>
    <w:rsid w:val="00880E30"/>
    <w:rsid w:val="00880EDA"/>
    <w:rsid w:val="0088145B"/>
    <w:rsid w:val="00881B22"/>
    <w:rsid w:val="008821B6"/>
    <w:rsid w:val="008832DE"/>
    <w:rsid w:val="00883F65"/>
    <w:rsid w:val="008843EB"/>
    <w:rsid w:val="00884700"/>
    <w:rsid w:val="00886BCA"/>
    <w:rsid w:val="00886CEC"/>
    <w:rsid w:val="00887017"/>
    <w:rsid w:val="00887A76"/>
    <w:rsid w:val="00890174"/>
    <w:rsid w:val="00890254"/>
    <w:rsid w:val="0089088E"/>
    <w:rsid w:val="00891E09"/>
    <w:rsid w:val="00893F7D"/>
    <w:rsid w:val="00894FC9"/>
    <w:rsid w:val="0089567D"/>
    <w:rsid w:val="008959F9"/>
    <w:rsid w:val="00895DAA"/>
    <w:rsid w:val="0089728C"/>
    <w:rsid w:val="008A0084"/>
    <w:rsid w:val="008A01F5"/>
    <w:rsid w:val="008A10A7"/>
    <w:rsid w:val="008A16F8"/>
    <w:rsid w:val="008A246F"/>
    <w:rsid w:val="008A2B91"/>
    <w:rsid w:val="008A31BC"/>
    <w:rsid w:val="008A42EB"/>
    <w:rsid w:val="008A4481"/>
    <w:rsid w:val="008A451A"/>
    <w:rsid w:val="008A508E"/>
    <w:rsid w:val="008A58AE"/>
    <w:rsid w:val="008A633F"/>
    <w:rsid w:val="008A64B5"/>
    <w:rsid w:val="008A7067"/>
    <w:rsid w:val="008A7607"/>
    <w:rsid w:val="008A7DFE"/>
    <w:rsid w:val="008B03F7"/>
    <w:rsid w:val="008B10D0"/>
    <w:rsid w:val="008B1D2D"/>
    <w:rsid w:val="008B1D4E"/>
    <w:rsid w:val="008B2C65"/>
    <w:rsid w:val="008B37E2"/>
    <w:rsid w:val="008B3B1C"/>
    <w:rsid w:val="008B3DEC"/>
    <w:rsid w:val="008B3E28"/>
    <w:rsid w:val="008B3F88"/>
    <w:rsid w:val="008B4866"/>
    <w:rsid w:val="008B49D9"/>
    <w:rsid w:val="008B5200"/>
    <w:rsid w:val="008B535D"/>
    <w:rsid w:val="008B6527"/>
    <w:rsid w:val="008B661A"/>
    <w:rsid w:val="008B66C9"/>
    <w:rsid w:val="008B796B"/>
    <w:rsid w:val="008B7B67"/>
    <w:rsid w:val="008B7B80"/>
    <w:rsid w:val="008C055E"/>
    <w:rsid w:val="008C0AA3"/>
    <w:rsid w:val="008C15F3"/>
    <w:rsid w:val="008C1A7B"/>
    <w:rsid w:val="008C21BA"/>
    <w:rsid w:val="008C3308"/>
    <w:rsid w:val="008C3432"/>
    <w:rsid w:val="008C372E"/>
    <w:rsid w:val="008C3981"/>
    <w:rsid w:val="008C3A55"/>
    <w:rsid w:val="008C3FF8"/>
    <w:rsid w:val="008C44B3"/>
    <w:rsid w:val="008C466C"/>
    <w:rsid w:val="008C4EB5"/>
    <w:rsid w:val="008C4ECC"/>
    <w:rsid w:val="008C4F28"/>
    <w:rsid w:val="008C5EC8"/>
    <w:rsid w:val="008C6F86"/>
    <w:rsid w:val="008C75BE"/>
    <w:rsid w:val="008C7B4D"/>
    <w:rsid w:val="008D03B7"/>
    <w:rsid w:val="008D05BB"/>
    <w:rsid w:val="008D09A8"/>
    <w:rsid w:val="008D0C28"/>
    <w:rsid w:val="008D132A"/>
    <w:rsid w:val="008D1C8F"/>
    <w:rsid w:val="008D29A4"/>
    <w:rsid w:val="008D2C3B"/>
    <w:rsid w:val="008D3467"/>
    <w:rsid w:val="008D39BB"/>
    <w:rsid w:val="008D3E6C"/>
    <w:rsid w:val="008D49ED"/>
    <w:rsid w:val="008D5C6A"/>
    <w:rsid w:val="008D5CCE"/>
    <w:rsid w:val="008D61E5"/>
    <w:rsid w:val="008D6855"/>
    <w:rsid w:val="008D70CA"/>
    <w:rsid w:val="008D72BF"/>
    <w:rsid w:val="008D7D71"/>
    <w:rsid w:val="008E00F4"/>
    <w:rsid w:val="008E0111"/>
    <w:rsid w:val="008E247B"/>
    <w:rsid w:val="008E2CFA"/>
    <w:rsid w:val="008E36CF"/>
    <w:rsid w:val="008E3727"/>
    <w:rsid w:val="008E3A51"/>
    <w:rsid w:val="008E3B87"/>
    <w:rsid w:val="008E4062"/>
    <w:rsid w:val="008E56B9"/>
    <w:rsid w:val="008E57FB"/>
    <w:rsid w:val="008E59CC"/>
    <w:rsid w:val="008E63D0"/>
    <w:rsid w:val="008E7E0D"/>
    <w:rsid w:val="008E7F40"/>
    <w:rsid w:val="008F0B7B"/>
    <w:rsid w:val="008F1990"/>
    <w:rsid w:val="008F1A3C"/>
    <w:rsid w:val="008F21DF"/>
    <w:rsid w:val="008F265D"/>
    <w:rsid w:val="008F2771"/>
    <w:rsid w:val="008F2AC0"/>
    <w:rsid w:val="008F31B4"/>
    <w:rsid w:val="008F38F8"/>
    <w:rsid w:val="008F4712"/>
    <w:rsid w:val="008F4C57"/>
    <w:rsid w:val="008F4CFA"/>
    <w:rsid w:val="008F644A"/>
    <w:rsid w:val="008F6E04"/>
    <w:rsid w:val="008F6ED4"/>
    <w:rsid w:val="0090025B"/>
    <w:rsid w:val="009005C5"/>
    <w:rsid w:val="00900E79"/>
    <w:rsid w:val="00901256"/>
    <w:rsid w:val="00901E4C"/>
    <w:rsid w:val="009022C1"/>
    <w:rsid w:val="009023A9"/>
    <w:rsid w:val="0090385A"/>
    <w:rsid w:val="00904592"/>
    <w:rsid w:val="00904CBA"/>
    <w:rsid w:val="00905560"/>
    <w:rsid w:val="00905DD1"/>
    <w:rsid w:val="00905FB4"/>
    <w:rsid w:val="009065BD"/>
    <w:rsid w:val="00907A5C"/>
    <w:rsid w:val="00907A80"/>
    <w:rsid w:val="00910C70"/>
    <w:rsid w:val="00910D19"/>
    <w:rsid w:val="00910DF0"/>
    <w:rsid w:val="00912444"/>
    <w:rsid w:val="0091279E"/>
    <w:rsid w:val="00912AE2"/>
    <w:rsid w:val="00912D64"/>
    <w:rsid w:val="00913128"/>
    <w:rsid w:val="00913173"/>
    <w:rsid w:val="00914756"/>
    <w:rsid w:val="009149C9"/>
    <w:rsid w:val="00914F84"/>
    <w:rsid w:val="00915B48"/>
    <w:rsid w:val="0091731A"/>
    <w:rsid w:val="00917CBE"/>
    <w:rsid w:val="009203AE"/>
    <w:rsid w:val="00920E73"/>
    <w:rsid w:val="00920EC8"/>
    <w:rsid w:val="009211E6"/>
    <w:rsid w:val="00921486"/>
    <w:rsid w:val="0092190F"/>
    <w:rsid w:val="00922A42"/>
    <w:rsid w:val="00923281"/>
    <w:rsid w:val="0092366B"/>
    <w:rsid w:val="00924DAE"/>
    <w:rsid w:val="0092549B"/>
    <w:rsid w:val="009259CC"/>
    <w:rsid w:val="00926133"/>
    <w:rsid w:val="009264E9"/>
    <w:rsid w:val="00926579"/>
    <w:rsid w:val="00926777"/>
    <w:rsid w:val="00926B61"/>
    <w:rsid w:val="0092716C"/>
    <w:rsid w:val="009271BD"/>
    <w:rsid w:val="00927603"/>
    <w:rsid w:val="00927A09"/>
    <w:rsid w:val="009302A7"/>
    <w:rsid w:val="0093064F"/>
    <w:rsid w:val="00930D4B"/>
    <w:rsid w:val="00930DA4"/>
    <w:rsid w:val="00931241"/>
    <w:rsid w:val="00931E68"/>
    <w:rsid w:val="00932051"/>
    <w:rsid w:val="009322BA"/>
    <w:rsid w:val="0093234C"/>
    <w:rsid w:val="00932A55"/>
    <w:rsid w:val="00932C6F"/>
    <w:rsid w:val="00932E80"/>
    <w:rsid w:val="0093329F"/>
    <w:rsid w:val="009335D4"/>
    <w:rsid w:val="0093430F"/>
    <w:rsid w:val="009347E1"/>
    <w:rsid w:val="00934FE4"/>
    <w:rsid w:val="00935D14"/>
    <w:rsid w:val="00935FB3"/>
    <w:rsid w:val="00936041"/>
    <w:rsid w:val="00936E48"/>
    <w:rsid w:val="009376CC"/>
    <w:rsid w:val="00937963"/>
    <w:rsid w:val="00940906"/>
    <w:rsid w:val="00941642"/>
    <w:rsid w:val="00941BAF"/>
    <w:rsid w:val="00941D73"/>
    <w:rsid w:val="00941F7D"/>
    <w:rsid w:val="00943772"/>
    <w:rsid w:val="00943809"/>
    <w:rsid w:val="00943B5A"/>
    <w:rsid w:val="00944047"/>
    <w:rsid w:val="009448F3"/>
    <w:rsid w:val="00944BE5"/>
    <w:rsid w:val="00945509"/>
    <w:rsid w:val="0094665C"/>
    <w:rsid w:val="00946B6B"/>
    <w:rsid w:val="009470A6"/>
    <w:rsid w:val="00947100"/>
    <w:rsid w:val="00950FD2"/>
    <w:rsid w:val="00951212"/>
    <w:rsid w:val="0095255A"/>
    <w:rsid w:val="0095274C"/>
    <w:rsid w:val="0095305A"/>
    <w:rsid w:val="00953354"/>
    <w:rsid w:val="00953985"/>
    <w:rsid w:val="009539B7"/>
    <w:rsid w:val="00954B61"/>
    <w:rsid w:val="00955D32"/>
    <w:rsid w:val="009576EE"/>
    <w:rsid w:val="0095776E"/>
    <w:rsid w:val="00957FBA"/>
    <w:rsid w:val="00957FDA"/>
    <w:rsid w:val="00960C4A"/>
    <w:rsid w:val="0096144E"/>
    <w:rsid w:val="009621D2"/>
    <w:rsid w:val="00962C85"/>
    <w:rsid w:val="00962E5A"/>
    <w:rsid w:val="00962E89"/>
    <w:rsid w:val="00963234"/>
    <w:rsid w:val="00963543"/>
    <w:rsid w:val="00963660"/>
    <w:rsid w:val="00963940"/>
    <w:rsid w:val="00964AE1"/>
    <w:rsid w:val="00964BEE"/>
    <w:rsid w:val="0096506A"/>
    <w:rsid w:val="00965F59"/>
    <w:rsid w:val="0096644A"/>
    <w:rsid w:val="00967370"/>
    <w:rsid w:val="00967B42"/>
    <w:rsid w:val="00967BCD"/>
    <w:rsid w:val="009713A9"/>
    <w:rsid w:val="009716D6"/>
    <w:rsid w:val="00971B55"/>
    <w:rsid w:val="00972CB9"/>
    <w:rsid w:val="00973074"/>
    <w:rsid w:val="00973217"/>
    <w:rsid w:val="00973534"/>
    <w:rsid w:val="00974469"/>
    <w:rsid w:val="009745DD"/>
    <w:rsid w:val="00974BDD"/>
    <w:rsid w:val="0097504F"/>
    <w:rsid w:val="00975051"/>
    <w:rsid w:val="00975867"/>
    <w:rsid w:val="009761D8"/>
    <w:rsid w:val="00976439"/>
    <w:rsid w:val="00976F36"/>
    <w:rsid w:val="00977461"/>
    <w:rsid w:val="009774A6"/>
    <w:rsid w:val="0097772D"/>
    <w:rsid w:val="0098111C"/>
    <w:rsid w:val="0098117B"/>
    <w:rsid w:val="009815A8"/>
    <w:rsid w:val="00981C95"/>
    <w:rsid w:val="009820BB"/>
    <w:rsid w:val="0098250C"/>
    <w:rsid w:val="00982DD3"/>
    <w:rsid w:val="009838F8"/>
    <w:rsid w:val="00983FB0"/>
    <w:rsid w:val="009850D8"/>
    <w:rsid w:val="009857BE"/>
    <w:rsid w:val="00986035"/>
    <w:rsid w:val="00986111"/>
    <w:rsid w:val="00986478"/>
    <w:rsid w:val="009865B0"/>
    <w:rsid w:val="00990051"/>
    <w:rsid w:val="00990624"/>
    <w:rsid w:val="009906A9"/>
    <w:rsid w:val="00990C17"/>
    <w:rsid w:val="00991C80"/>
    <w:rsid w:val="00992098"/>
    <w:rsid w:val="00992440"/>
    <w:rsid w:val="00992C92"/>
    <w:rsid w:val="00992CDE"/>
    <w:rsid w:val="009930A7"/>
    <w:rsid w:val="009932D8"/>
    <w:rsid w:val="00994E3E"/>
    <w:rsid w:val="009959C7"/>
    <w:rsid w:val="009971D9"/>
    <w:rsid w:val="009977B2"/>
    <w:rsid w:val="009A0284"/>
    <w:rsid w:val="009A0325"/>
    <w:rsid w:val="009A13CD"/>
    <w:rsid w:val="009A17BB"/>
    <w:rsid w:val="009A1F70"/>
    <w:rsid w:val="009A25AB"/>
    <w:rsid w:val="009A2651"/>
    <w:rsid w:val="009A2EB7"/>
    <w:rsid w:val="009A2EE3"/>
    <w:rsid w:val="009A3C14"/>
    <w:rsid w:val="009A3FA4"/>
    <w:rsid w:val="009A41A8"/>
    <w:rsid w:val="009A4F38"/>
    <w:rsid w:val="009A5352"/>
    <w:rsid w:val="009A5900"/>
    <w:rsid w:val="009A5B24"/>
    <w:rsid w:val="009A684D"/>
    <w:rsid w:val="009A6DAA"/>
    <w:rsid w:val="009A6DDF"/>
    <w:rsid w:val="009A72A4"/>
    <w:rsid w:val="009A7BC6"/>
    <w:rsid w:val="009B022B"/>
    <w:rsid w:val="009B0889"/>
    <w:rsid w:val="009B266D"/>
    <w:rsid w:val="009B2BC4"/>
    <w:rsid w:val="009B320C"/>
    <w:rsid w:val="009B34A4"/>
    <w:rsid w:val="009B361E"/>
    <w:rsid w:val="009B381E"/>
    <w:rsid w:val="009B48F8"/>
    <w:rsid w:val="009B4DD7"/>
    <w:rsid w:val="009B5071"/>
    <w:rsid w:val="009B5D78"/>
    <w:rsid w:val="009B5E03"/>
    <w:rsid w:val="009B61EA"/>
    <w:rsid w:val="009B62F3"/>
    <w:rsid w:val="009B6355"/>
    <w:rsid w:val="009B6EB5"/>
    <w:rsid w:val="009B7C08"/>
    <w:rsid w:val="009C040D"/>
    <w:rsid w:val="009C077E"/>
    <w:rsid w:val="009C0CCD"/>
    <w:rsid w:val="009C0DC4"/>
    <w:rsid w:val="009C1285"/>
    <w:rsid w:val="009C1665"/>
    <w:rsid w:val="009C18FF"/>
    <w:rsid w:val="009C1A5B"/>
    <w:rsid w:val="009C1F38"/>
    <w:rsid w:val="009C28B1"/>
    <w:rsid w:val="009C3B13"/>
    <w:rsid w:val="009C407F"/>
    <w:rsid w:val="009C412C"/>
    <w:rsid w:val="009C4312"/>
    <w:rsid w:val="009C5135"/>
    <w:rsid w:val="009C5BD2"/>
    <w:rsid w:val="009C6232"/>
    <w:rsid w:val="009C6312"/>
    <w:rsid w:val="009C66D0"/>
    <w:rsid w:val="009C67BB"/>
    <w:rsid w:val="009C6846"/>
    <w:rsid w:val="009C69F8"/>
    <w:rsid w:val="009C6BF9"/>
    <w:rsid w:val="009C6D5B"/>
    <w:rsid w:val="009C72B4"/>
    <w:rsid w:val="009C7568"/>
    <w:rsid w:val="009C77E2"/>
    <w:rsid w:val="009C7DAE"/>
    <w:rsid w:val="009D036F"/>
    <w:rsid w:val="009D0C81"/>
    <w:rsid w:val="009D158E"/>
    <w:rsid w:val="009D1A33"/>
    <w:rsid w:val="009D219B"/>
    <w:rsid w:val="009D223C"/>
    <w:rsid w:val="009D2A76"/>
    <w:rsid w:val="009D30CA"/>
    <w:rsid w:val="009D3109"/>
    <w:rsid w:val="009D36E6"/>
    <w:rsid w:val="009D397C"/>
    <w:rsid w:val="009D3D36"/>
    <w:rsid w:val="009D3EA0"/>
    <w:rsid w:val="009D3EA8"/>
    <w:rsid w:val="009D4BB6"/>
    <w:rsid w:val="009D5365"/>
    <w:rsid w:val="009D628B"/>
    <w:rsid w:val="009D630F"/>
    <w:rsid w:val="009D692C"/>
    <w:rsid w:val="009D76FB"/>
    <w:rsid w:val="009D792B"/>
    <w:rsid w:val="009D7ABC"/>
    <w:rsid w:val="009D7D3E"/>
    <w:rsid w:val="009D7F07"/>
    <w:rsid w:val="009E17DF"/>
    <w:rsid w:val="009E19C3"/>
    <w:rsid w:val="009E236A"/>
    <w:rsid w:val="009E2888"/>
    <w:rsid w:val="009E297F"/>
    <w:rsid w:val="009E3940"/>
    <w:rsid w:val="009E3FF4"/>
    <w:rsid w:val="009E4482"/>
    <w:rsid w:val="009E44DB"/>
    <w:rsid w:val="009E497E"/>
    <w:rsid w:val="009E4F14"/>
    <w:rsid w:val="009E5FDC"/>
    <w:rsid w:val="009E658E"/>
    <w:rsid w:val="009E65F6"/>
    <w:rsid w:val="009E6933"/>
    <w:rsid w:val="009E6951"/>
    <w:rsid w:val="009E6BB8"/>
    <w:rsid w:val="009F032C"/>
    <w:rsid w:val="009F0DB5"/>
    <w:rsid w:val="009F0FDA"/>
    <w:rsid w:val="009F1D22"/>
    <w:rsid w:val="009F1EFD"/>
    <w:rsid w:val="009F1F74"/>
    <w:rsid w:val="009F27E4"/>
    <w:rsid w:val="009F3183"/>
    <w:rsid w:val="009F3DEA"/>
    <w:rsid w:val="009F4A83"/>
    <w:rsid w:val="009F4ADF"/>
    <w:rsid w:val="009F4E73"/>
    <w:rsid w:val="009F5138"/>
    <w:rsid w:val="009F565F"/>
    <w:rsid w:val="009F5AC5"/>
    <w:rsid w:val="009F6881"/>
    <w:rsid w:val="009F6ADD"/>
    <w:rsid w:val="009F6B0B"/>
    <w:rsid w:val="00A0164A"/>
    <w:rsid w:val="00A01CF0"/>
    <w:rsid w:val="00A01FA6"/>
    <w:rsid w:val="00A022C7"/>
    <w:rsid w:val="00A02302"/>
    <w:rsid w:val="00A026BD"/>
    <w:rsid w:val="00A02DD1"/>
    <w:rsid w:val="00A038F6"/>
    <w:rsid w:val="00A04280"/>
    <w:rsid w:val="00A0465B"/>
    <w:rsid w:val="00A04950"/>
    <w:rsid w:val="00A05532"/>
    <w:rsid w:val="00A070FD"/>
    <w:rsid w:val="00A0782F"/>
    <w:rsid w:val="00A078B2"/>
    <w:rsid w:val="00A07DF7"/>
    <w:rsid w:val="00A10D1A"/>
    <w:rsid w:val="00A1117E"/>
    <w:rsid w:val="00A12411"/>
    <w:rsid w:val="00A12608"/>
    <w:rsid w:val="00A13254"/>
    <w:rsid w:val="00A13332"/>
    <w:rsid w:val="00A13536"/>
    <w:rsid w:val="00A143B9"/>
    <w:rsid w:val="00A155FE"/>
    <w:rsid w:val="00A15841"/>
    <w:rsid w:val="00A15990"/>
    <w:rsid w:val="00A16C00"/>
    <w:rsid w:val="00A1776D"/>
    <w:rsid w:val="00A20929"/>
    <w:rsid w:val="00A2125E"/>
    <w:rsid w:val="00A21395"/>
    <w:rsid w:val="00A218F4"/>
    <w:rsid w:val="00A23050"/>
    <w:rsid w:val="00A23122"/>
    <w:rsid w:val="00A23A7F"/>
    <w:rsid w:val="00A2462B"/>
    <w:rsid w:val="00A246BA"/>
    <w:rsid w:val="00A248D0"/>
    <w:rsid w:val="00A24B1D"/>
    <w:rsid w:val="00A250AF"/>
    <w:rsid w:val="00A25D12"/>
    <w:rsid w:val="00A25EB5"/>
    <w:rsid w:val="00A262C2"/>
    <w:rsid w:val="00A2681A"/>
    <w:rsid w:val="00A26D7B"/>
    <w:rsid w:val="00A2700B"/>
    <w:rsid w:val="00A2745E"/>
    <w:rsid w:val="00A27630"/>
    <w:rsid w:val="00A3120A"/>
    <w:rsid w:val="00A31692"/>
    <w:rsid w:val="00A31721"/>
    <w:rsid w:val="00A319ED"/>
    <w:rsid w:val="00A324CC"/>
    <w:rsid w:val="00A33645"/>
    <w:rsid w:val="00A33754"/>
    <w:rsid w:val="00A33F5F"/>
    <w:rsid w:val="00A34893"/>
    <w:rsid w:val="00A3562B"/>
    <w:rsid w:val="00A35827"/>
    <w:rsid w:val="00A362F4"/>
    <w:rsid w:val="00A3668D"/>
    <w:rsid w:val="00A367B1"/>
    <w:rsid w:val="00A36F8E"/>
    <w:rsid w:val="00A37B00"/>
    <w:rsid w:val="00A37BC9"/>
    <w:rsid w:val="00A403BE"/>
    <w:rsid w:val="00A40B0F"/>
    <w:rsid w:val="00A4107F"/>
    <w:rsid w:val="00A41C9B"/>
    <w:rsid w:val="00A41F90"/>
    <w:rsid w:val="00A43046"/>
    <w:rsid w:val="00A431F6"/>
    <w:rsid w:val="00A43DA0"/>
    <w:rsid w:val="00A44075"/>
    <w:rsid w:val="00A444B7"/>
    <w:rsid w:val="00A450C0"/>
    <w:rsid w:val="00A450FC"/>
    <w:rsid w:val="00A45481"/>
    <w:rsid w:val="00A45D5A"/>
    <w:rsid w:val="00A45E06"/>
    <w:rsid w:val="00A45F6E"/>
    <w:rsid w:val="00A45FA6"/>
    <w:rsid w:val="00A4617C"/>
    <w:rsid w:val="00A462FD"/>
    <w:rsid w:val="00A46D31"/>
    <w:rsid w:val="00A47830"/>
    <w:rsid w:val="00A47CE4"/>
    <w:rsid w:val="00A47D8A"/>
    <w:rsid w:val="00A5001A"/>
    <w:rsid w:val="00A51303"/>
    <w:rsid w:val="00A518A1"/>
    <w:rsid w:val="00A524E9"/>
    <w:rsid w:val="00A527E0"/>
    <w:rsid w:val="00A52808"/>
    <w:rsid w:val="00A53A23"/>
    <w:rsid w:val="00A555FF"/>
    <w:rsid w:val="00A55B90"/>
    <w:rsid w:val="00A5611B"/>
    <w:rsid w:val="00A57228"/>
    <w:rsid w:val="00A574D6"/>
    <w:rsid w:val="00A57CE2"/>
    <w:rsid w:val="00A57EBF"/>
    <w:rsid w:val="00A61611"/>
    <w:rsid w:val="00A61B13"/>
    <w:rsid w:val="00A62A39"/>
    <w:rsid w:val="00A6360D"/>
    <w:rsid w:val="00A63D03"/>
    <w:rsid w:val="00A63DC9"/>
    <w:rsid w:val="00A65A68"/>
    <w:rsid w:val="00A65B08"/>
    <w:rsid w:val="00A66FBA"/>
    <w:rsid w:val="00A672C9"/>
    <w:rsid w:val="00A67842"/>
    <w:rsid w:val="00A67973"/>
    <w:rsid w:val="00A67D5D"/>
    <w:rsid w:val="00A70B55"/>
    <w:rsid w:val="00A71032"/>
    <w:rsid w:val="00A713C2"/>
    <w:rsid w:val="00A7159F"/>
    <w:rsid w:val="00A71B9D"/>
    <w:rsid w:val="00A73656"/>
    <w:rsid w:val="00A74345"/>
    <w:rsid w:val="00A74861"/>
    <w:rsid w:val="00A74B92"/>
    <w:rsid w:val="00A74D28"/>
    <w:rsid w:val="00A74D8C"/>
    <w:rsid w:val="00A75A99"/>
    <w:rsid w:val="00A76B45"/>
    <w:rsid w:val="00A77A40"/>
    <w:rsid w:val="00A77A5E"/>
    <w:rsid w:val="00A80E9E"/>
    <w:rsid w:val="00A82498"/>
    <w:rsid w:val="00A824A6"/>
    <w:rsid w:val="00A82EBF"/>
    <w:rsid w:val="00A83E54"/>
    <w:rsid w:val="00A83EFB"/>
    <w:rsid w:val="00A8484F"/>
    <w:rsid w:val="00A85801"/>
    <w:rsid w:val="00A8636D"/>
    <w:rsid w:val="00A86EB3"/>
    <w:rsid w:val="00A87CC9"/>
    <w:rsid w:val="00A90625"/>
    <w:rsid w:val="00A91504"/>
    <w:rsid w:val="00A91D54"/>
    <w:rsid w:val="00A936F0"/>
    <w:rsid w:val="00A93B42"/>
    <w:rsid w:val="00A93CE8"/>
    <w:rsid w:val="00A94283"/>
    <w:rsid w:val="00A948E6"/>
    <w:rsid w:val="00A9492C"/>
    <w:rsid w:val="00A94CD3"/>
    <w:rsid w:val="00A94DDC"/>
    <w:rsid w:val="00A952CB"/>
    <w:rsid w:val="00A954F1"/>
    <w:rsid w:val="00A9556F"/>
    <w:rsid w:val="00A9582F"/>
    <w:rsid w:val="00A95999"/>
    <w:rsid w:val="00A95E44"/>
    <w:rsid w:val="00A973EB"/>
    <w:rsid w:val="00A976C2"/>
    <w:rsid w:val="00A976E7"/>
    <w:rsid w:val="00A9796D"/>
    <w:rsid w:val="00A979AC"/>
    <w:rsid w:val="00A97A69"/>
    <w:rsid w:val="00A97F8D"/>
    <w:rsid w:val="00AA0E99"/>
    <w:rsid w:val="00AA12FE"/>
    <w:rsid w:val="00AA1D52"/>
    <w:rsid w:val="00AA25E6"/>
    <w:rsid w:val="00AA2CB4"/>
    <w:rsid w:val="00AA5004"/>
    <w:rsid w:val="00AA52BF"/>
    <w:rsid w:val="00AA5E43"/>
    <w:rsid w:val="00AA5FAA"/>
    <w:rsid w:val="00AA69CC"/>
    <w:rsid w:val="00AA7455"/>
    <w:rsid w:val="00AA7741"/>
    <w:rsid w:val="00AA77EE"/>
    <w:rsid w:val="00AA7EFF"/>
    <w:rsid w:val="00AB0564"/>
    <w:rsid w:val="00AB1798"/>
    <w:rsid w:val="00AB1C97"/>
    <w:rsid w:val="00AB2014"/>
    <w:rsid w:val="00AB20B1"/>
    <w:rsid w:val="00AB2C80"/>
    <w:rsid w:val="00AB354F"/>
    <w:rsid w:val="00AB594B"/>
    <w:rsid w:val="00AB5CB3"/>
    <w:rsid w:val="00AB6129"/>
    <w:rsid w:val="00AB6BC2"/>
    <w:rsid w:val="00AC0D4C"/>
    <w:rsid w:val="00AC1B50"/>
    <w:rsid w:val="00AC1CD3"/>
    <w:rsid w:val="00AC26F1"/>
    <w:rsid w:val="00AC3626"/>
    <w:rsid w:val="00AC4BB9"/>
    <w:rsid w:val="00AC4D3E"/>
    <w:rsid w:val="00AC4E59"/>
    <w:rsid w:val="00AC4EBF"/>
    <w:rsid w:val="00AC52BC"/>
    <w:rsid w:val="00AC5EF2"/>
    <w:rsid w:val="00AC6105"/>
    <w:rsid w:val="00AC62C2"/>
    <w:rsid w:val="00AC6F7E"/>
    <w:rsid w:val="00AC74AF"/>
    <w:rsid w:val="00AC7C18"/>
    <w:rsid w:val="00AC7DC1"/>
    <w:rsid w:val="00AD0541"/>
    <w:rsid w:val="00AD05DE"/>
    <w:rsid w:val="00AD0D92"/>
    <w:rsid w:val="00AD16F4"/>
    <w:rsid w:val="00AD22FB"/>
    <w:rsid w:val="00AD3624"/>
    <w:rsid w:val="00AD36A0"/>
    <w:rsid w:val="00AD3D87"/>
    <w:rsid w:val="00AD444D"/>
    <w:rsid w:val="00AD49D6"/>
    <w:rsid w:val="00AD4A5B"/>
    <w:rsid w:val="00AD539A"/>
    <w:rsid w:val="00AD594D"/>
    <w:rsid w:val="00AD7D11"/>
    <w:rsid w:val="00AE0C50"/>
    <w:rsid w:val="00AE173B"/>
    <w:rsid w:val="00AE235C"/>
    <w:rsid w:val="00AE27E0"/>
    <w:rsid w:val="00AE2FA3"/>
    <w:rsid w:val="00AE3B65"/>
    <w:rsid w:val="00AE3D59"/>
    <w:rsid w:val="00AE4328"/>
    <w:rsid w:val="00AE51CB"/>
    <w:rsid w:val="00AE566D"/>
    <w:rsid w:val="00AE5FF5"/>
    <w:rsid w:val="00AE60D3"/>
    <w:rsid w:val="00AE60D6"/>
    <w:rsid w:val="00AE757A"/>
    <w:rsid w:val="00AE7A2F"/>
    <w:rsid w:val="00AF01E8"/>
    <w:rsid w:val="00AF09DC"/>
    <w:rsid w:val="00AF1206"/>
    <w:rsid w:val="00AF1E11"/>
    <w:rsid w:val="00AF3169"/>
    <w:rsid w:val="00AF3764"/>
    <w:rsid w:val="00AF45C4"/>
    <w:rsid w:val="00AF4D09"/>
    <w:rsid w:val="00AF4E3E"/>
    <w:rsid w:val="00AF5D87"/>
    <w:rsid w:val="00AF5DB1"/>
    <w:rsid w:val="00AF63EA"/>
    <w:rsid w:val="00AF7139"/>
    <w:rsid w:val="00AF7451"/>
    <w:rsid w:val="00AF7AC4"/>
    <w:rsid w:val="00B0043D"/>
    <w:rsid w:val="00B004AF"/>
    <w:rsid w:val="00B017E1"/>
    <w:rsid w:val="00B01B04"/>
    <w:rsid w:val="00B01BF6"/>
    <w:rsid w:val="00B01C71"/>
    <w:rsid w:val="00B02014"/>
    <w:rsid w:val="00B0226C"/>
    <w:rsid w:val="00B0227F"/>
    <w:rsid w:val="00B03F00"/>
    <w:rsid w:val="00B063AB"/>
    <w:rsid w:val="00B07717"/>
    <w:rsid w:val="00B07A71"/>
    <w:rsid w:val="00B07E49"/>
    <w:rsid w:val="00B100DD"/>
    <w:rsid w:val="00B112ED"/>
    <w:rsid w:val="00B11BBC"/>
    <w:rsid w:val="00B11DAA"/>
    <w:rsid w:val="00B11F8B"/>
    <w:rsid w:val="00B12239"/>
    <w:rsid w:val="00B12CE8"/>
    <w:rsid w:val="00B131A8"/>
    <w:rsid w:val="00B14834"/>
    <w:rsid w:val="00B154D5"/>
    <w:rsid w:val="00B15C35"/>
    <w:rsid w:val="00B1748B"/>
    <w:rsid w:val="00B17A9B"/>
    <w:rsid w:val="00B17C73"/>
    <w:rsid w:val="00B17D3D"/>
    <w:rsid w:val="00B20A56"/>
    <w:rsid w:val="00B2109A"/>
    <w:rsid w:val="00B22659"/>
    <w:rsid w:val="00B226F3"/>
    <w:rsid w:val="00B22C4F"/>
    <w:rsid w:val="00B230D6"/>
    <w:rsid w:val="00B23BE0"/>
    <w:rsid w:val="00B23E2E"/>
    <w:rsid w:val="00B24DB4"/>
    <w:rsid w:val="00B24EAB"/>
    <w:rsid w:val="00B260C7"/>
    <w:rsid w:val="00B26C78"/>
    <w:rsid w:val="00B275EA"/>
    <w:rsid w:val="00B27F4B"/>
    <w:rsid w:val="00B3019B"/>
    <w:rsid w:val="00B30AF3"/>
    <w:rsid w:val="00B30C83"/>
    <w:rsid w:val="00B311AD"/>
    <w:rsid w:val="00B32015"/>
    <w:rsid w:val="00B32E71"/>
    <w:rsid w:val="00B33CC1"/>
    <w:rsid w:val="00B33DEB"/>
    <w:rsid w:val="00B34118"/>
    <w:rsid w:val="00B34659"/>
    <w:rsid w:val="00B3520E"/>
    <w:rsid w:val="00B35310"/>
    <w:rsid w:val="00B35487"/>
    <w:rsid w:val="00B35A91"/>
    <w:rsid w:val="00B35E87"/>
    <w:rsid w:val="00B3602B"/>
    <w:rsid w:val="00B360DB"/>
    <w:rsid w:val="00B3636F"/>
    <w:rsid w:val="00B363D3"/>
    <w:rsid w:val="00B367CD"/>
    <w:rsid w:val="00B36865"/>
    <w:rsid w:val="00B36D6D"/>
    <w:rsid w:val="00B37C0D"/>
    <w:rsid w:val="00B37DDC"/>
    <w:rsid w:val="00B414C0"/>
    <w:rsid w:val="00B429F6"/>
    <w:rsid w:val="00B42AE7"/>
    <w:rsid w:val="00B42B5A"/>
    <w:rsid w:val="00B43801"/>
    <w:rsid w:val="00B4416E"/>
    <w:rsid w:val="00B44927"/>
    <w:rsid w:val="00B44CDC"/>
    <w:rsid w:val="00B44E84"/>
    <w:rsid w:val="00B44F00"/>
    <w:rsid w:val="00B45A4A"/>
    <w:rsid w:val="00B45EA2"/>
    <w:rsid w:val="00B45FBD"/>
    <w:rsid w:val="00B46253"/>
    <w:rsid w:val="00B46C76"/>
    <w:rsid w:val="00B47152"/>
    <w:rsid w:val="00B50BDA"/>
    <w:rsid w:val="00B516E9"/>
    <w:rsid w:val="00B519B4"/>
    <w:rsid w:val="00B519BB"/>
    <w:rsid w:val="00B521A1"/>
    <w:rsid w:val="00B52B1B"/>
    <w:rsid w:val="00B53894"/>
    <w:rsid w:val="00B53B12"/>
    <w:rsid w:val="00B53EE5"/>
    <w:rsid w:val="00B54649"/>
    <w:rsid w:val="00B54992"/>
    <w:rsid w:val="00B5591C"/>
    <w:rsid w:val="00B55B67"/>
    <w:rsid w:val="00B55D23"/>
    <w:rsid w:val="00B55E90"/>
    <w:rsid w:val="00B56008"/>
    <w:rsid w:val="00B563E4"/>
    <w:rsid w:val="00B57220"/>
    <w:rsid w:val="00B5765C"/>
    <w:rsid w:val="00B57A59"/>
    <w:rsid w:val="00B60E53"/>
    <w:rsid w:val="00B61131"/>
    <w:rsid w:val="00B61DB7"/>
    <w:rsid w:val="00B62660"/>
    <w:rsid w:val="00B62671"/>
    <w:rsid w:val="00B634EB"/>
    <w:rsid w:val="00B63AE6"/>
    <w:rsid w:val="00B6434E"/>
    <w:rsid w:val="00B64431"/>
    <w:rsid w:val="00B644AD"/>
    <w:rsid w:val="00B64B4D"/>
    <w:rsid w:val="00B6511B"/>
    <w:rsid w:val="00B656CE"/>
    <w:rsid w:val="00B658AD"/>
    <w:rsid w:val="00B659F7"/>
    <w:rsid w:val="00B66115"/>
    <w:rsid w:val="00B66CE6"/>
    <w:rsid w:val="00B67783"/>
    <w:rsid w:val="00B679BC"/>
    <w:rsid w:val="00B70854"/>
    <w:rsid w:val="00B70DBE"/>
    <w:rsid w:val="00B71F40"/>
    <w:rsid w:val="00B72028"/>
    <w:rsid w:val="00B727B5"/>
    <w:rsid w:val="00B72A8B"/>
    <w:rsid w:val="00B72B45"/>
    <w:rsid w:val="00B7397F"/>
    <w:rsid w:val="00B73A30"/>
    <w:rsid w:val="00B756EB"/>
    <w:rsid w:val="00B75859"/>
    <w:rsid w:val="00B75B06"/>
    <w:rsid w:val="00B7624B"/>
    <w:rsid w:val="00B76330"/>
    <w:rsid w:val="00B76B5E"/>
    <w:rsid w:val="00B7753B"/>
    <w:rsid w:val="00B77FAC"/>
    <w:rsid w:val="00B8047A"/>
    <w:rsid w:val="00B8057A"/>
    <w:rsid w:val="00B80C2E"/>
    <w:rsid w:val="00B80CAD"/>
    <w:rsid w:val="00B8248E"/>
    <w:rsid w:val="00B825DD"/>
    <w:rsid w:val="00B8297D"/>
    <w:rsid w:val="00B82B6C"/>
    <w:rsid w:val="00B83C82"/>
    <w:rsid w:val="00B8451F"/>
    <w:rsid w:val="00B85502"/>
    <w:rsid w:val="00B85F94"/>
    <w:rsid w:val="00B86B6D"/>
    <w:rsid w:val="00B86E7F"/>
    <w:rsid w:val="00B873B1"/>
    <w:rsid w:val="00B8756A"/>
    <w:rsid w:val="00B875A2"/>
    <w:rsid w:val="00B87FBB"/>
    <w:rsid w:val="00B90E03"/>
    <w:rsid w:val="00B912EC"/>
    <w:rsid w:val="00B9173C"/>
    <w:rsid w:val="00B91986"/>
    <w:rsid w:val="00B91D9D"/>
    <w:rsid w:val="00B91EA6"/>
    <w:rsid w:val="00B92CF1"/>
    <w:rsid w:val="00B93018"/>
    <w:rsid w:val="00B9304F"/>
    <w:rsid w:val="00B93BF5"/>
    <w:rsid w:val="00B94FEE"/>
    <w:rsid w:val="00B955D1"/>
    <w:rsid w:val="00B95F1D"/>
    <w:rsid w:val="00B9649B"/>
    <w:rsid w:val="00B97434"/>
    <w:rsid w:val="00B974D9"/>
    <w:rsid w:val="00B97F04"/>
    <w:rsid w:val="00BA05F5"/>
    <w:rsid w:val="00BA0C13"/>
    <w:rsid w:val="00BA14D8"/>
    <w:rsid w:val="00BA24D9"/>
    <w:rsid w:val="00BA2FB5"/>
    <w:rsid w:val="00BA38EC"/>
    <w:rsid w:val="00BA41A6"/>
    <w:rsid w:val="00BA4482"/>
    <w:rsid w:val="00BA4B1B"/>
    <w:rsid w:val="00BA4FEF"/>
    <w:rsid w:val="00BA50B5"/>
    <w:rsid w:val="00BA5ACD"/>
    <w:rsid w:val="00BA6174"/>
    <w:rsid w:val="00BA61CA"/>
    <w:rsid w:val="00BA6956"/>
    <w:rsid w:val="00BA69F2"/>
    <w:rsid w:val="00BA6A6F"/>
    <w:rsid w:val="00BA6F34"/>
    <w:rsid w:val="00BA7665"/>
    <w:rsid w:val="00BA7A49"/>
    <w:rsid w:val="00BA7CD7"/>
    <w:rsid w:val="00BA7E2C"/>
    <w:rsid w:val="00BB0D3B"/>
    <w:rsid w:val="00BB0DFE"/>
    <w:rsid w:val="00BB1341"/>
    <w:rsid w:val="00BB18F8"/>
    <w:rsid w:val="00BB1B53"/>
    <w:rsid w:val="00BB2381"/>
    <w:rsid w:val="00BB2A84"/>
    <w:rsid w:val="00BB3088"/>
    <w:rsid w:val="00BB30E1"/>
    <w:rsid w:val="00BB3D89"/>
    <w:rsid w:val="00BB3E0E"/>
    <w:rsid w:val="00BB44BE"/>
    <w:rsid w:val="00BB637E"/>
    <w:rsid w:val="00BB64B5"/>
    <w:rsid w:val="00BB7091"/>
    <w:rsid w:val="00BB7195"/>
    <w:rsid w:val="00BB75F0"/>
    <w:rsid w:val="00BB77A1"/>
    <w:rsid w:val="00BB7C2D"/>
    <w:rsid w:val="00BB7E9C"/>
    <w:rsid w:val="00BC087A"/>
    <w:rsid w:val="00BC0FFA"/>
    <w:rsid w:val="00BC25B0"/>
    <w:rsid w:val="00BC25EB"/>
    <w:rsid w:val="00BC2E08"/>
    <w:rsid w:val="00BC2E8A"/>
    <w:rsid w:val="00BC3588"/>
    <w:rsid w:val="00BC37CC"/>
    <w:rsid w:val="00BC3A0F"/>
    <w:rsid w:val="00BC49FC"/>
    <w:rsid w:val="00BC4A5C"/>
    <w:rsid w:val="00BC62D9"/>
    <w:rsid w:val="00BC6F21"/>
    <w:rsid w:val="00BC700F"/>
    <w:rsid w:val="00BD011E"/>
    <w:rsid w:val="00BD013C"/>
    <w:rsid w:val="00BD0513"/>
    <w:rsid w:val="00BD09B5"/>
    <w:rsid w:val="00BD0F38"/>
    <w:rsid w:val="00BD215F"/>
    <w:rsid w:val="00BD2737"/>
    <w:rsid w:val="00BD27F5"/>
    <w:rsid w:val="00BD2E8A"/>
    <w:rsid w:val="00BD38C8"/>
    <w:rsid w:val="00BD48E8"/>
    <w:rsid w:val="00BD4B9A"/>
    <w:rsid w:val="00BD4DAE"/>
    <w:rsid w:val="00BD6997"/>
    <w:rsid w:val="00BD6AC1"/>
    <w:rsid w:val="00BD792A"/>
    <w:rsid w:val="00BE05C9"/>
    <w:rsid w:val="00BE17DA"/>
    <w:rsid w:val="00BE1B51"/>
    <w:rsid w:val="00BE22CA"/>
    <w:rsid w:val="00BE2623"/>
    <w:rsid w:val="00BE2660"/>
    <w:rsid w:val="00BE2F49"/>
    <w:rsid w:val="00BE31AF"/>
    <w:rsid w:val="00BE38AF"/>
    <w:rsid w:val="00BE3ADD"/>
    <w:rsid w:val="00BE4383"/>
    <w:rsid w:val="00BE79FB"/>
    <w:rsid w:val="00BE7B94"/>
    <w:rsid w:val="00BF0CE4"/>
    <w:rsid w:val="00BF16E9"/>
    <w:rsid w:val="00BF1C7A"/>
    <w:rsid w:val="00BF201A"/>
    <w:rsid w:val="00BF230C"/>
    <w:rsid w:val="00BF31EA"/>
    <w:rsid w:val="00BF3218"/>
    <w:rsid w:val="00BF39F1"/>
    <w:rsid w:val="00BF3BA3"/>
    <w:rsid w:val="00BF48A7"/>
    <w:rsid w:val="00BF5A66"/>
    <w:rsid w:val="00BF6CEB"/>
    <w:rsid w:val="00BF7354"/>
    <w:rsid w:val="00BF789A"/>
    <w:rsid w:val="00C00CCC"/>
    <w:rsid w:val="00C0110B"/>
    <w:rsid w:val="00C014F4"/>
    <w:rsid w:val="00C019AC"/>
    <w:rsid w:val="00C022B1"/>
    <w:rsid w:val="00C02860"/>
    <w:rsid w:val="00C02BA1"/>
    <w:rsid w:val="00C02FBF"/>
    <w:rsid w:val="00C039AE"/>
    <w:rsid w:val="00C03A85"/>
    <w:rsid w:val="00C0437A"/>
    <w:rsid w:val="00C04AF2"/>
    <w:rsid w:val="00C04EF9"/>
    <w:rsid w:val="00C05CE4"/>
    <w:rsid w:val="00C05E85"/>
    <w:rsid w:val="00C068F1"/>
    <w:rsid w:val="00C0695B"/>
    <w:rsid w:val="00C07CB6"/>
    <w:rsid w:val="00C101B8"/>
    <w:rsid w:val="00C10956"/>
    <w:rsid w:val="00C10B8E"/>
    <w:rsid w:val="00C11762"/>
    <w:rsid w:val="00C118E9"/>
    <w:rsid w:val="00C13471"/>
    <w:rsid w:val="00C135D8"/>
    <w:rsid w:val="00C152AB"/>
    <w:rsid w:val="00C15305"/>
    <w:rsid w:val="00C1577E"/>
    <w:rsid w:val="00C15C23"/>
    <w:rsid w:val="00C16604"/>
    <w:rsid w:val="00C17FCC"/>
    <w:rsid w:val="00C2022F"/>
    <w:rsid w:val="00C211F0"/>
    <w:rsid w:val="00C213A2"/>
    <w:rsid w:val="00C21CF1"/>
    <w:rsid w:val="00C226AD"/>
    <w:rsid w:val="00C22D9A"/>
    <w:rsid w:val="00C2343E"/>
    <w:rsid w:val="00C236C7"/>
    <w:rsid w:val="00C236DB"/>
    <w:rsid w:val="00C23E97"/>
    <w:rsid w:val="00C24491"/>
    <w:rsid w:val="00C247B1"/>
    <w:rsid w:val="00C24D52"/>
    <w:rsid w:val="00C25B9F"/>
    <w:rsid w:val="00C260AB"/>
    <w:rsid w:val="00C262F1"/>
    <w:rsid w:val="00C26B1C"/>
    <w:rsid w:val="00C26B59"/>
    <w:rsid w:val="00C26B98"/>
    <w:rsid w:val="00C27AD6"/>
    <w:rsid w:val="00C27F2F"/>
    <w:rsid w:val="00C30159"/>
    <w:rsid w:val="00C30375"/>
    <w:rsid w:val="00C305B7"/>
    <w:rsid w:val="00C3151A"/>
    <w:rsid w:val="00C3176C"/>
    <w:rsid w:val="00C317CE"/>
    <w:rsid w:val="00C31A1B"/>
    <w:rsid w:val="00C31C15"/>
    <w:rsid w:val="00C31CAE"/>
    <w:rsid w:val="00C31D6A"/>
    <w:rsid w:val="00C3228A"/>
    <w:rsid w:val="00C32DEA"/>
    <w:rsid w:val="00C33FDA"/>
    <w:rsid w:val="00C34DDA"/>
    <w:rsid w:val="00C3592C"/>
    <w:rsid w:val="00C364AF"/>
    <w:rsid w:val="00C369E7"/>
    <w:rsid w:val="00C370E2"/>
    <w:rsid w:val="00C37170"/>
    <w:rsid w:val="00C40076"/>
    <w:rsid w:val="00C40AEC"/>
    <w:rsid w:val="00C41117"/>
    <w:rsid w:val="00C41818"/>
    <w:rsid w:val="00C41EB8"/>
    <w:rsid w:val="00C42346"/>
    <w:rsid w:val="00C42AEE"/>
    <w:rsid w:val="00C43458"/>
    <w:rsid w:val="00C43A4B"/>
    <w:rsid w:val="00C43BA5"/>
    <w:rsid w:val="00C43C78"/>
    <w:rsid w:val="00C4426A"/>
    <w:rsid w:val="00C442F3"/>
    <w:rsid w:val="00C4433B"/>
    <w:rsid w:val="00C44367"/>
    <w:rsid w:val="00C44832"/>
    <w:rsid w:val="00C44885"/>
    <w:rsid w:val="00C44F40"/>
    <w:rsid w:val="00C456E2"/>
    <w:rsid w:val="00C46500"/>
    <w:rsid w:val="00C46BE7"/>
    <w:rsid w:val="00C471AB"/>
    <w:rsid w:val="00C4720F"/>
    <w:rsid w:val="00C476A5"/>
    <w:rsid w:val="00C47A75"/>
    <w:rsid w:val="00C5010C"/>
    <w:rsid w:val="00C5014A"/>
    <w:rsid w:val="00C507B1"/>
    <w:rsid w:val="00C50935"/>
    <w:rsid w:val="00C50EC2"/>
    <w:rsid w:val="00C5104A"/>
    <w:rsid w:val="00C51E8B"/>
    <w:rsid w:val="00C52353"/>
    <w:rsid w:val="00C5257C"/>
    <w:rsid w:val="00C529FE"/>
    <w:rsid w:val="00C52B03"/>
    <w:rsid w:val="00C53899"/>
    <w:rsid w:val="00C53B49"/>
    <w:rsid w:val="00C54011"/>
    <w:rsid w:val="00C545EE"/>
    <w:rsid w:val="00C547D0"/>
    <w:rsid w:val="00C548B3"/>
    <w:rsid w:val="00C54F40"/>
    <w:rsid w:val="00C551EB"/>
    <w:rsid w:val="00C55866"/>
    <w:rsid w:val="00C56610"/>
    <w:rsid w:val="00C56E0E"/>
    <w:rsid w:val="00C57C88"/>
    <w:rsid w:val="00C57F9F"/>
    <w:rsid w:val="00C608F1"/>
    <w:rsid w:val="00C610CC"/>
    <w:rsid w:val="00C6158B"/>
    <w:rsid w:val="00C62338"/>
    <w:rsid w:val="00C6254E"/>
    <w:rsid w:val="00C62C5B"/>
    <w:rsid w:val="00C63EC9"/>
    <w:rsid w:val="00C64C60"/>
    <w:rsid w:val="00C65370"/>
    <w:rsid w:val="00C65A92"/>
    <w:rsid w:val="00C65CDD"/>
    <w:rsid w:val="00C66952"/>
    <w:rsid w:val="00C66BB0"/>
    <w:rsid w:val="00C6726D"/>
    <w:rsid w:val="00C67799"/>
    <w:rsid w:val="00C678C7"/>
    <w:rsid w:val="00C67A0A"/>
    <w:rsid w:val="00C70A52"/>
    <w:rsid w:val="00C70EC3"/>
    <w:rsid w:val="00C70F0B"/>
    <w:rsid w:val="00C7232D"/>
    <w:rsid w:val="00C72F15"/>
    <w:rsid w:val="00C72F39"/>
    <w:rsid w:val="00C732E8"/>
    <w:rsid w:val="00C73610"/>
    <w:rsid w:val="00C73F83"/>
    <w:rsid w:val="00C7462F"/>
    <w:rsid w:val="00C74D06"/>
    <w:rsid w:val="00C751AA"/>
    <w:rsid w:val="00C757C3"/>
    <w:rsid w:val="00C758ED"/>
    <w:rsid w:val="00C75DC7"/>
    <w:rsid w:val="00C7642C"/>
    <w:rsid w:val="00C7772B"/>
    <w:rsid w:val="00C80DE2"/>
    <w:rsid w:val="00C80F58"/>
    <w:rsid w:val="00C82050"/>
    <w:rsid w:val="00C82084"/>
    <w:rsid w:val="00C82ADD"/>
    <w:rsid w:val="00C82C61"/>
    <w:rsid w:val="00C83C03"/>
    <w:rsid w:val="00C83D91"/>
    <w:rsid w:val="00C83EE4"/>
    <w:rsid w:val="00C84235"/>
    <w:rsid w:val="00C84938"/>
    <w:rsid w:val="00C84C91"/>
    <w:rsid w:val="00C84E55"/>
    <w:rsid w:val="00C86494"/>
    <w:rsid w:val="00C867A1"/>
    <w:rsid w:val="00C86B0D"/>
    <w:rsid w:val="00C86BD9"/>
    <w:rsid w:val="00C8729A"/>
    <w:rsid w:val="00C8744E"/>
    <w:rsid w:val="00C87968"/>
    <w:rsid w:val="00C90225"/>
    <w:rsid w:val="00C90E9C"/>
    <w:rsid w:val="00C91778"/>
    <w:rsid w:val="00C91D70"/>
    <w:rsid w:val="00C93021"/>
    <w:rsid w:val="00C93B55"/>
    <w:rsid w:val="00C93D32"/>
    <w:rsid w:val="00C95042"/>
    <w:rsid w:val="00C95B2E"/>
    <w:rsid w:val="00C967BE"/>
    <w:rsid w:val="00C977EE"/>
    <w:rsid w:val="00C97B5A"/>
    <w:rsid w:val="00CA1E3F"/>
    <w:rsid w:val="00CA2B9F"/>
    <w:rsid w:val="00CA31E7"/>
    <w:rsid w:val="00CA47CA"/>
    <w:rsid w:val="00CA504A"/>
    <w:rsid w:val="00CA5EB6"/>
    <w:rsid w:val="00CA6AC8"/>
    <w:rsid w:val="00CB0AF3"/>
    <w:rsid w:val="00CB0B7A"/>
    <w:rsid w:val="00CB14A7"/>
    <w:rsid w:val="00CB162F"/>
    <w:rsid w:val="00CB1F76"/>
    <w:rsid w:val="00CB218C"/>
    <w:rsid w:val="00CB2ACA"/>
    <w:rsid w:val="00CB3195"/>
    <w:rsid w:val="00CB3C4B"/>
    <w:rsid w:val="00CB4403"/>
    <w:rsid w:val="00CB4505"/>
    <w:rsid w:val="00CB720D"/>
    <w:rsid w:val="00CB7653"/>
    <w:rsid w:val="00CB78D7"/>
    <w:rsid w:val="00CB7EA3"/>
    <w:rsid w:val="00CC017D"/>
    <w:rsid w:val="00CC0A4A"/>
    <w:rsid w:val="00CC0C8A"/>
    <w:rsid w:val="00CC1343"/>
    <w:rsid w:val="00CC155B"/>
    <w:rsid w:val="00CC1C76"/>
    <w:rsid w:val="00CC2A5D"/>
    <w:rsid w:val="00CC2D8D"/>
    <w:rsid w:val="00CC3573"/>
    <w:rsid w:val="00CC392B"/>
    <w:rsid w:val="00CC3DA3"/>
    <w:rsid w:val="00CC3F6A"/>
    <w:rsid w:val="00CC675F"/>
    <w:rsid w:val="00CC7703"/>
    <w:rsid w:val="00CD0178"/>
    <w:rsid w:val="00CD0419"/>
    <w:rsid w:val="00CD0A16"/>
    <w:rsid w:val="00CD23F5"/>
    <w:rsid w:val="00CD2AC4"/>
    <w:rsid w:val="00CD4097"/>
    <w:rsid w:val="00CD41CE"/>
    <w:rsid w:val="00CD47FA"/>
    <w:rsid w:val="00CD483D"/>
    <w:rsid w:val="00CD4ED1"/>
    <w:rsid w:val="00CD5157"/>
    <w:rsid w:val="00CD528C"/>
    <w:rsid w:val="00CD5C85"/>
    <w:rsid w:val="00CD5E70"/>
    <w:rsid w:val="00CD6292"/>
    <w:rsid w:val="00CD7DC1"/>
    <w:rsid w:val="00CE06A7"/>
    <w:rsid w:val="00CE06D0"/>
    <w:rsid w:val="00CE0EEE"/>
    <w:rsid w:val="00CE1A9A"/>
    <w:rsid w:val="00CE2390"/>
    <w:rsid w:val="00CE322C"/>
    <w:rsid w:val="00CE42AC"/>
    <w:rsid w:val="00CE432E"/>
    <w:rsid w:val="00CE4CC1"/>
    <w:rsid w:val="00CE50E3"/>
    <w:rsid w:val="00CE5570"/>
    <w:rsid w:val="00CE64C3"/>
    <w:rsid w:val="00CE6523"/>
    <w:rsid w:val="00CE6CA1"/>
    <w:rsid w:val="00CE781A"/>
    <w:rsid w:val="00CF05FE"/>
    <w:rsid w:val="00CF0956"/>
    <w:rsid w:val="00CF25F5"/>
    <w:rsid w:val="00CF2DB8"/>
    <w:rsid w:val="00CF47FD"/>
    <w:rsid w:val="00CF499C"/>
    <w:rsid w:val="00CF4EC4"/>
    <w:rsid w:val="00CF5E64"/>
    <w:rsid w:val="00CF60CD"/>
    <w:rsid w:val="00CF6284"/>
    <w:rsid w:val="00CF6583"/>
    <w:rsid w:val="00CF6666"/>
    <w:rsid w:val="00CF6CF0"/>
    <w:rsid w:val="00CF7124"/>
    <w:rsid w:val="00CF7154"/>
    <w:rsid w:val="00D0003D"/>
    <w:rsid w:val="00D000AA"/>
    <w:rsid w:val="00D006D2"/>
    <w:rsid w:val="00D0173B"/>
    <w:rsid w:val="00D01769"/>
    <w:rsid w:val="00D021A0"/>
    <w:rsid w:val="00D02282"/>
    <w:rsid w:val="00D026C9"/>
    <w:rsid w:val="00D02A67"/>
    <w:rsid w:val="00D03C06"/>
    <w:rsid w:val="00D040EA"/>
    <w:rsid w:val="00D04578"/>
    <w:rsid w:val="00D049E4"/>
    <w:rsid w:val="00D0572F"/>
    <w:rsid w:val="00D0683D"/>
    <w:rsid w:val="00D06AD1"/>
    <w:rsid w:val="00D074E6"/>
    <w:rsid w:val="00D07FE7"/>
    <w:rsid w:val="00D10462"/>
    <w:rsid w:val="00D1108D"/>
    <w:rsid w:val="00D110FB"/>
    <w:rsid w:val="00D116F4"/>
    <w:rsid w:val="00D11BE1"/>
    <w:rsid w:val="00D11C83"/>
    <w:rsid w:val="00D12323"/>
    <w:rsid w:val="00D1295E"/>
    <w:rsid w:val="00D13452"/>
    <w:rsid w:val="00D13C03"/>
    <w:rsid w:val="00D13E80"/>
    <w:rsid w:val="00D14918"/>
    <w:rsid w:val="00D15417"/>
    <w:rsid w:val="00D1588A"/>
    <w:rsid w:val="00D159A9"/>
    <w:rsid w:val="00D15FC8"/>
    <w:rsid w:val="00D16047"/>
    <w:rsid w:val="00D161EC"/>
    <w:rsid w:val="00D16A12"/>
    <w:rsid w:val="00D20419"/>
    <w:rsid w:val="00D2166B"/>
    <w:rsid w:val="00D22231"/>
    <w:rsid w:val="00D229AB"/>
    <w:rsid w:val="00D22AAF"/>
    <w:rsid w:val="00D23A1B"/>
    <w:rsid w:val="00D24654"/>
    <w:rsid w:val="00D24803"/>
    <w:rsid w:val="00D24986"/>
    <w:rsid w:val="00D24A1C"/>
    <w:rsid w:val="00D24C75"/>
    <w:rsid w:val="00D24C86"/>
    <w:rsid w:val="00D24DDB"/>
    <w:rsid w:val="00D24ED2"/>
    <w:rsid w:val="00D25353"/>
    <w:rsid w:val="00D2587E"/>
    <w:rsid w:val="00D25F0A"/>
    <w:rsid w:val="00D26143"/>
    <w:rsid w:val="00D2652C"/>
    <w:rsid w:val="00D267D4"/>
    <w:rsid w:val="00D26B86"/>
    <w:rsid w:val="00D27516"/>
    <w:rsid w:val="00D27806"/>
    <w:rsid w:val="00D27A04"/>
    <w:rsid w:val="00D27A46"/>
    <w:rsid w:val="00D306DF"/>
    <w:rsid w:val="00D30ABC"/>
    <w:rsid w:val="00D31601"/>
    <w:rsid w:val="00D316C4"/>
    <w:rsid w:val="00D31F80"/>
    <w:rsid w:val="00D322EA"/>
    <w:rsid w:val="00D3254F"/>
    <w:rsid w:val="00D329C6"/>
    <w:rsid w:val="00D32AC9"/>
    <w:rsid w:val="00D33619"/>
    <w:rsid w:val="00D33C0C"/>
    <w:rsid w:val="00D34265"/>
    <w:rsid w:val="00D3493B"/>
    <w:rsid w:val="00D35207"/>
    <w:rsid w:val="00D35560"/>
    <w:rsid w:val="00D35966"/>
    <w:rsid w:val="00D35F48"/>
    <w:rsid w:val="00D364EC"/>
    <w:rsid w:val="00D36780"/>
    <w:rsid w:val="00D3741D"/>
    <w:rsid w:val="00D377DB"/>
    <w:rsid w:val="00D37A36"/>
    <w:rsid w:val="00D37C42"/>
    <w:rsid w:val="00D37E57"/>
    <w:rsid w:val="00D406E5"/>
    <w:rsid w:val="00D40EE1"/>
    <w:rsid w:val="00D40F86"/>
    <w:rsid w:val="00D4108E"/>
    <w:rsid w:val="00D4282E"/>
    <w:rsid w:val="00D4285E"/>
    <w:rsid w:val="00D4348B"/>
    <w:rsid w:val="00D435F0"/>
    <w:rsid w:val="00D43BD3"/>
    <w:rsid w:val="00D443BB"/>
    <w:rsid w:val="00D44678"/>
    <w:rsid w:val="00D44996"/>
    <w:rsid w:val="00D4664C"/>
    <w:rsid w:val="00D4702E"/>
    <w:rsid w:val="00D470C0"/>
    <w:rsid w:val="00D47AE8"/>
    <w:rsid w:val="00D47E4C"/>
    <w:rsid w:val="00D50346"/>
    <w:rsid w:val="00D5035A"/>
    <w:rsid w:val="00D50722"/>
    <w:rsid w:val="00D5167B"/>
    <w:rsid w:val="00D51934"/>
    <w:rsid w:val="00D524B4"/>
    <w:rsid w:val="00D52F88"/>
    <w:rsid w:val="00D53A1E"/>
    <w:rsid w:val="00D53A42"/>
    <w:rsid w:val="00D546C9"/>
    <w:rsid w:val="00D547F1"/>
    <w:rsid w:val="00D54AD1"/>
    <w:rsid w:val="00D56090"/>
    <w:rsid w:val="00D5611B"/>
    <w:rsid w:val="00D568A4"/>
    <w:rsid w:val="00D5736C"/>
    <w:rsid w:val="00D604FC"/>
    <w:rsid w:val="00D60A2A"/>
    <w:rsid w:val="00D6168F"/>
    <w:rsid w:val="00D628A3"/>
    <w:rsid w:val="00D62D96"/>
    <w:rsid w:val="00D6404D"/>
    <w:rsid w:val="00D64976"/>
    <w:rsid w:val="00D64D6F"/>
    <w:rsid w:val="00D653F4"/>
    <w:rsid w:val="00D65EFE"/>
    <w:rsid w:val="00D6669E"/>
    <w:rsid w:val="00D6674E"/>
    <w:rsid w:val="00D6698D"/>
    <w:rsid w:val="00D67B2D"/>
    <w:rsid w:val="00D67D4E"/>
    <w:rsid w:val="00D67F65"/>
    <w:rsid w:val="00D70332"/>
    <w:rsid w:val="00D70BE6"/>
    <w:rsid w:val="00D70C4A"/>
    <w:rsid w:val="00D70E3B"/>
    <w:rsid w:val="00D714ED"/>
    <w:rsid w:val="00D71904"/>
    <w:rsid w:val="00D71C0A"/>
    <w:rsid w:val="00D72BC4"/>
    <w:rsid w:val="00D72E0A"/>
    <w:rsid w:val="00D73796"/>
    <w:rsid w:val="00D74878"/>
    <w:rsid w:val="00D748AD"/>
    <w:rsid w:val="00D75213"/>
    <w:rsid w:val="00D753DE"/>
    <w:rsid w:val="00D753EF"/>
    <w:rsid w:val="00D75C49"/>
    <w:rsid w:val="00D75CE6"/>
    <w:rsid w:val="00D75EA5"/>
    <w:rsid w:val="00D76040"/>
    <w:rsid w:val="00D7627D"/>
    <w:rsid w:val="00D763B4"/>
    <w:rsid w:val="00D809AD"/>
    <w:rsid w:val="00D82233"/>
    <w:rsid w:val="00D82539"/>
    <w:rsid w:val="00D827A0"/>
    <w:rsid w:val="00D832CD"/>
    <w:rsid w:val="00D8502E"/>
    <w:rsid w:val="00D85725"/>
    <w:rsid w:val="00D85E7C"/>
    <w:rsid w:val="00D867CF"/>
    <w:rsid w:val="00D86D64"/>
    <w:rsid w:val="00D8779A"/>
    <w:rsid w:val="00D87C25"/>
    <w:rsid w:val="00D91C2B"/>
    <w:rsid w:val="00D929E0"/>
    <w:rsid w:val="00D92AE0"/>
    <w:rsid w:val="00D92B7D"/>
    <w:rsid w:val="00D931B3"/>
    <w:rsid w:val="00D936A3"/>
    <w:rsid w:val="00D93A4F"/>
    <w:rsid w:val="00D93F06"/>
    <w:rsid w:val="00D94BD7"/>
    <w:rsid w:val="00D95CD3"/>
    <w:rsid w:val="00D96C20"/>
    <w:rsid w:val="00D975E7"/>
    <w:rsid w:val="00D975EF"/>
    <w:rsid w:val="00DA092E"/>
    <w:rsid w:val="00DA0CD7"/>
    <w:rsid w:val="00DA11DD"/>
    <w:rsid w:val="00DA1258"/>
    <w:rsid w:val="00DA16B8"/>
    <w:rsid w:val="00DA1722"/>
    <w:rsid w:val="00DA181A"/>
    <w:rsid w:val="00DA1D2F"/>
    <w:rsid w:val="00DA236D"/>
    <w:rsid w:val="00DA24E0"/>
    <w:rsid w:val="00DA3319"/>
    <w:rsid w:val="00DA35C4"/>
    <w:rsid w:val="00DA40EB"/>
    <w:rsid w:val="00DA4C9C"/>
    <w:rsid w:val="00DA5797"/>
    <w:rsid w:val="00DA6437"/>
    <w:rsid w:val="00DA64D2"/>
    <w:rsid w:val="00DA7C35"/>
    <w:rsid w:val="00DB05BB"/>
    <w:rsid w:val="00DB1598"/>
    <w:rsid w:val="00DB1F6A"/>
    <w:rsid w:val="00DB1F89"/>
    <w:rsid w:val="00DB22C8"/>
    <w:rsid w:val="00DB27FB"/>
    <w:rsid w:val="00DB358C"/>
    <w:rsid w:val="00DB411A"/>
    <w:rsid w:val="00DB4823"/>
    <w:rsid w:val="00DB48BC"/>
    <w:rsid w:val="00DB56A0"/>
    <w:rsid w:val="00DB595E"/>
    <w:rsid w:val="00DB677E"/>
    <w:rsid w:val="00DB6CAB"/>
    <w:rsid w:val="00DB774F"/>
    <w:rsid w:val="00DC01FF"/>
    <w:rsid w:val="00DC0752"/>
    <w:rsid w:val="00DC0939"/>
    <w:rsid w:val="00DC1ED6"/>
    <w:rsid w:val="00DC21CD"/>
    <w:rsid w:val="00DC2B2A"/>
    <w:rsid w:val="00DC30FD"/>
    <w:rsid w:val="00DC34D9"/>
    <w:rsid w:val="00DC3579"/>
    <w:rsid w:val="00DC36CA"/>
    <w:rsid w:val="00DC3E27"/>
    <w:rsid w:val="00DC4263"/>
    <w:rsid w:val="00DC48B6"/>
    <w:rsid w:val="00DC5007"/>
    <w:rsid w:val="00DC5735"/>
    <w:rsid w:val="00DC57E1"/>
    <w:rsid w:val="00DC5992"/>
    <w:rsid w:val="00DC7099"/>
    <w:rsid w:val="00DC7B70"/>
    <w:rsid w:val="00DC7CB0"/>
    <w:rsid w:val="00DC7D4F"/>
    <w:rsid w:val="00DD0007"/>
    <w:rsid w:val="00DD00D9"/>
    <w:rsid w:val="00DD0344"/>
    <w:rsid w:val="00DD038B"/>
    <w:rsid w:val="00DD0B70"/>
    <w:rsid w:val="00DD0C50"/>
    <w:rsid w:val="00DD0CFA"/>
    <w:rsid w:val="00DD227B"/>
    <w:rsid w:val="00DD243C"/>
    <w:rsid w:val="00DD35FB"/>
    <w:rsid w:val="00DD3A3E"/>
    <w:rsid w:val="00DD3A60"/>
    <w:rsid w:val="00DD4347"/>
    <w:rsid w:val="00DD4986"/>
    <w:rsid w:val="00DD4B48"/>
    <w:rsid w:val="00DD4FC6"/>
    <w:rsid w:val="00DD633B"/>
    <w:rsid w:val="00DD666D"/>
    <w:rsid w:val="00DD73EA"/>
    <w:rsid w:val="00DD771B"/>
    <w:rsid w:val="00DD7E2C"/>
    <w:rsid w:val="00DD7F95"/>
    <w:rsid w:val="00DE0843"/>
    <w:rsid w:val="00DE0FBA"/>
    <w:rsid w:val="00DE138E"/>
    <w:rsid w:val="00DE170F"/>
    <w:rsid w:val="00DE1AF8"/>
    <w:rsid w:val="00DE2F66"/>
    <w:rsid w:val="00DE3AEF"/>
    <w:rsid w:val="00DE5313"/>
    <w:rsid w:val="00DE5614"/>
    <w:rsid w:val="00DE5634"/>
    <w:rsid w:val="00DE5E8B"/>
    <w:rsid w:val="00DE65B3"/>
    <w:rsid w:val="00DF0FB2"/>
    <w:rsid w:val="00DF15A4"/>
    <w:rsid w:val="00DF1F8B"/>
    <w:rsid w:val="00DF1FB8"/>
    <w:rsid w:val="00DF275C"/>
    <w:rsid w:val="00DF3392"/>
    <w:rsid w:val="00DF3639"/>
    <w:rsid w:val="00DF3704"/>
    <w:rsid w:val="00DF483E"/>
    <w:rsid w:val="00DF6653"/>
    <w:rsid w:val="00DF6E3B"/>
    <w:rsid w:val="00DF7B23"/>
    <w:rsid w:val="00DF7D5A"/>
    <w:rsid w:val="00E000F9"/>
    <w:rsid w:val="00E0033C"/>
    <w:rsid w:val="00E00590"/>
    <w:rsid w:val="00E00A05"/>
    <w:rsid w:val="00E00A76"/>
    <w:rsid w:val="00E00E67"/>
    <w:rsid w:val="00E00EC0"/>
    <w:rsid w:val="00E015AE"/>
    <w:rsid w:val="00E0176E"/>
    <w:rsid w:val="00E033B9"/>
    <w:rsid w:val="00E03A3F"/>
    <w:rsid w:val="00E03B91"/>
    <w:rsid w:val="00E03D2C"/>
    <w:rsid w:val="00E03FB7"/>
    <w:rsid w:val="00E05ED1"/>
    <w:rsid w:val="00E05F51"/>
    <w:rsid w:val="00E0606D"/>
    <w:rsid w:val="00E0676C"/>
    <w:rsid w:val="00E0680D"/>
    <w:rsid w:val="00E07857"/>
    <w:rsid w:val="00E07ABB"/>
    <w:rsid w:val="00E11788"/>
    <w:rsid w:val="00E120A2"/>
    <w:rsid w:val="00E12508"/>
    <w:rsid w:val="00E1287F"/>
    <w:rsid w:val="00E12B24"/>
    <w:rsid w:val="00E12BDA"/>
    <w:rsid w:val="00E1326A"/>
    <w:rsid w:val="00E149E4"/>
    <w:rsid w:val="00E14DE2"/>
    <w:rsid w:val="00E15215"/>
    <w:rsid w:val="00E15620"/>
    <w:rsid w:val="00E15A22"/>
    <w:rsid w:val="00E16331"/>
    <w:rsid w:val="00E16586"/>
    <w:rsid w:val="00E17189"/>
    <w:rsid w:val="00E20172"/>
    <w:rsid w:val="00E21298"/>
    <w:rsid w:val="00E212BC"/>
    <w:rsid w:val="00E213DD"/>
    <w:rsid w:val="00E21B6F"/>
    <w:rsid w:val="00E22162"/>
    <w:rsid w:val="00E22214"/>
    <w:rsid w:val="00E225DE"/>
    <w:rsid w:val="00E22DEF"/>
    <w:rsid w:val="00E22FA4"/>
    <w:rsid w:val="00E233A5"/>
    <w:rsid w:val="00E233CE"/>
    <w:rsid w:val="00E24549"/>
    <w:rsid w:val="00E25179"/>
    <w:rsid w:val="00E251F8"/>
    <w:rsid w:val="00E2542B"/>
    <w:rsid w:val="00E25734"/>
    <w:rsid w:val="00E26004"/>
    <w:rsid w:val="00E26C35"/>
    <w:rsid w:val="00E26D88"/>
    <w:rsid w:val="00E279AB"/>
    <w:rsid w:val="00E27D37"/>
    <w:rsid w:val="00E27E05"/>
    <w:rsid w:val="00E30CCB"/>
    <w:rsid w:val="00E30D16"/>
    <w:rsid w:val="00E3217F"/>
    <w:rsid w:val="00E3253F"/>
    <w:rsid w:val="00E337CF"/>
    <w:rsid w:val="00E33CE8"/>
    <w:rsid w:val="00E347C1"/>
    <w:rsid w:val="00E35211"/>
    <w:rsid w:val="00E352D4"/>
    <w:rsid w:val="00E35A03"/>
    <w:rsid w:val="00E364E5"/>
    <w:rsid w:val="00E36C8C"/>
    <w:rsid w:val="00E372AE"/>
    <w:rsid w:val="00E379C4"/>
    <w:rsid w:val="00E37EB4"/>
    <w:rsid w:val="00E40450"/>
    <w:rsid w:val="00E416CD"/>
    <w:rsid w:val="00E41EF2"/>
    <w:rsid w:val="00E42C55"/>
    <w:rsid w:val="00E42C9C"/>
    <w:rsid w:val="00E42FA4"/>
    <w:rsid w:val="00E43754"/>
    <w:rsid w:val="00E449B3"/>
    <w:rsid w:val="00E45784"/>
    <w:rsid w:val="00E457AC"/>
    <w:rsid w:val="00E46351"/>
    <w:rsid w:val="00E464C3"/>
    <w:rsid w:val="00E469A5"/>
    <w:rsid w:val="00E46B65"/>
    <w:rsid w:val="00E46B6B"/>
    <w:rsid w:val="00E471B6"/>
    <w:rsid w:val="00E4749B"/>
    <w:rsid w:val="00E47AEE"/>
    <w:rsid w:val="00E47D3F"/>
    <w:rsid w:val="00E5078A"/>
    <w:rsid w:val="00E5096B"/>
    <w:rsid w:val="00E51748"/>
    <w:rsid w:val="00E51B63"/>
    <w:rsid w:val="00E51B89"/>
    <w:rsid w:val="00E51FDE"/>
    <w:rsid w:val="00E52B3A"/>
    <w:rsid w:val="00E52BC7"/>
    <w:rsid w:val="00E5308F"/>
    <w:rsid w:val="00E530B5"/>
    <w:rsid w:val="00E535F0"/>
    <w:rsid w:val="00E537E6"/>
    <w:rsid w:val="00E5384B"/>
    <w:rsid w:val="00E539C8"/>
    <w:rsid w:val="00E53BD1"/>
    <w:rsid w:val="00E53E0F"/>
    <w:rsid w:val="00E5416F"/>
    <w:rsid w:val="00E5425E"/>
    <w:rsid w:val="00E54F3F"/>
    <w:rsid w:val="00E55041"/>
    <w:rsid w:val="00E55180"/>
    <w:rsid w:val="00E55617"/>
    <w:rsid w:val="00E55B29"/>
    <w:rsid w:val="00E55E8E"/>
    <w:rsid w:val="00E56923"/>
    <w:rsid w:val="00E57523"/>
    <w:rsid w:val="00E57952"/>
    <w:rsid w:val="00E57D30"/>
    <w:rsid w:val="00E60177"/>
    <w:rsid w:val="00E60498"/>
    <w:rsid w:val="00E61627"/>
    <w:rsid w:val="00E62279"/>
    <w:rsid w:val="00E6228C"/>
    <w:rsid w:val="00E628B9"/>
    <w:rsid w:val="00E62E34"/>
    <w:rsid w:val="00E62F17"/>
    <w:rsid w:val="00E63759"/>
    <w:rsid w:val="00E63D53"/>
    <w:rsid w:val="00E64104"/>
    <w:rsid w:val="00E6525C"/>
    <w:rsid w:val="00E65B2A"/>
    <w:rsid w:val="00E66AD8"/>
    <w:rsid w:val="00E67833"/>
    <w:rsid w:val="00E67C26"/>
    <w:rsid w:val="00E7036F"/>
    <w:rsid w:val="00E7086E"/>
    <w:rsid w:val="00E72320"/>
    <w:rsid w:val="00E72562"/>
    <w:rsid w:val="00E7265B"/>
    <w:rsid w:val="00E736D1"/>
    <w:rsid w:val="00E739AD"/>
    <w:rsid w:val="00E74166"/>
    <w:rsid w:val="00E75137"/>
    <w:rsid w:val="00E75528"/>
    <w:rsid w:val="00E759ED"/>
    <w:rsid w:val="00E75F39"/>
    <w:rsid w:val="00E76129"/>
    <w:rsid w:val="00E763AF"/>
    <w:rsid w:val="00E76C0F"/>
    <w:rsid w:val="00E76C45"/>
    <w:rsid w:val="00E77531"/>
    <w:rsid w:val="00E80028"/>
    <w:rsid w:val="00E80F8C"/>
    <w:rsid w:val="00E820BC"/>
    <w:rsid w:val="00E82A13"/>
    <w:rsid w:val="00E8338B"/>
    <w:rsid w:val="00E83523"/>
    <w:rsid w:val="00E83F1D"/>
    <w:rsid w:val="00E8461E"/>
    <w:rsid w:val="00E84C87"/>
    <w:rsid w:val="00E84E63"/>
    <w:rsid w:val="00E85263"/>
    <w:rsid w:val="00E85447"/>
    <w:rsid w:val="00E86CFA"/>
    <w:rsid w:val="00E8747A"/>
    <w:rsid w:val="00E8753E"/>
    <w:rsid w:val="00E87B22"/>
    <w:rsid w:val="00E87CB4"/>
    <w:rsid w:val="00E9012A"/>
    <w:rsid w:val="00E904AB"/>
    <w:rsid w:val="00E9105E"/>
    <w:rsid w:val="00E91A7A"/>
    <w:rsid w:val="00E91B96"/>
    <w:rsid w:val="00E91CA9"/>
    <w:rsid w:val="00E91D81"/>
    <w:rsid w:val="00E9290C"/>
    <w:rsid w:val="00E92AF4"/>
    <w:rsid w:val="00E92C7A"/>
    <w:rsid w:val="00E93180"/>
    <w:rsid w:val="00E9394E"/>
    <w:rsid w:val="00E941B5"/>
    <w:rsid w:val="00E94EC1"/>
    <w:rsid w:val="00E9516A"/>
    <w:rsid w:val="00E951FB"/>
    <w:rsid w:val="00E956D0"/>
    <w:rsid w:val="00E96756"/>
    <w:rsid w:val="00E96BD8"/>
    <w:rsid w:val="00E9762F"/>
    <w:rsid w:val="00E97CC4"/>
    <w:rsid w:val="00EA0BD1"/>
    <w:rsid w:val="00EA0CD6"/>
    <w:rsid w:val="00EA11DF"/>
    <w:rsid w:val="00EA1C91"/>
    <w:rsid w:val="00EA1DA9"/>
    <w:rsid w:val="00EA1FD7"/>
    <w:rsid w:val="00EA1FE4"/>
    <w:rsid w:val="00EA2322"/>
    <w:rsid w:val="00EA315C"/>
    <w:rsid w:val="00EA35D0"/>
    <w:rsid w:val="00EA3896"/>
    <w:rsid w:val="00EA38FB"/>
    <w:rsid w:val="00EA4964"/>
    <w:rsid w:val="00EA4A9E"/>
    <w:rsid w:val="00EA4BED"/>
    <w:rsid w:val="00EA4F9C"/>
    <w:rsid w:val="00EA541B"/>
    <w:rsid w:val="00EA54E3"/>
    <w:rsid w:val="00EA5932"/>
    <w:rsid w:val="00EA5BBA"/>
    <w:rsid w:val="00EA5BEC"/>
    <w:rsid w:val="00EA5CC3"/>
    <w:rsid w:val="00EA60B7"/>
    <w:rsid w:val="00EA6615"/>
    <w:rsid w:val="00EA668A"/>
    <w:rsid w:val="00EA76B0"/>
    <w:rsid w:val="00EB0677"/>
    <w:rsid w:val="00EB1576"/>
    <w:rsid w:val="00EB1B4C"/>
    <w:rsid w:val="00EB2290"/>
    <w:rsid w:val="00EB3944"/>
    <w:rsid w:val="00EB3CC1"/>
    <w:rsid w:val="00EB4374"/>
    <w:rsid w:val="00EB4427"/>
    <w:rsid w:val="00EB453F"/>
    <w:rsid w:val="00EB4CDB"/>
    <w:rsid w:val="00EB57F7"/>
    <w:rsid w:val="00EB5EA5"/>
    <w:rsid w:val="00EB6D27"/>
    <w:rsid w:val="00EB7466"/>
    <w:rsid w:val="00EB75BE"/>
    <w:rsid w:val="00EB7CAF"/>
    <w:rsid w:val="00EC0398"/>
    <w:rsid w:val="00EC09F4"/>
    <w:rsid w:val="00EC0C27"/>
    <w:rsid w:val="00EC0FC8"/>
    <w:rsid w:val="00EC1138"/>
    <w:rsid w:val="00EC1F2D"/>
    <w:rsid w:val="00EC1F99"/>
    <w:rsid w:val="00EC2A49"/>
    <w:rsid w:val="00EC2B89"/>
    <w:rsid w:val="00EC2CB0"/>
    <w:rsid w:val="00EC3C62"/>
    <w:rsid w:val="00EC4121"/>
    <w:rsid w:val="00EC4424"/>
    <w:rsid w:val="00EC51B0"/>
    <w:rsid w:val="00EC53BD"/>
    <w:rsid w:val="00EC5856"/>
    <w:rsid w:val="00EC6A48"/>
    <w:rsid w:val="00EC7FC3"/>
    <w:rsid w:val="00ED0098"/>
    <w:rsid w:val="00ED0A93"/>
    <w:rsid w:val="00ED0C51"/>
    <w:rsid w:val="00ED1851"/>
    <w:rsid w:val="00ED2DB5"/>
    <w:rsid w:val="00ED32B4"/>
    <w:rsid w:val="00ED3C1B"/>
    <w:rsid w:val="00ED4C3A"/>
    <w:rsid w:val="00ED51EE"/>
    <w:rsid w:val="00ED521C"/>
    <w:rsid w:val="00ED543D"/>
    <w:rsid w:val="00ED5E94"/>
    <w:rsid w:val="00ED675E"/>
    <w:rsid w:val="00ED7671"/>
    <w:rsid w:val="00ED76B0"/>
    <w:rsid w:val="00ED7A85"/>
    <w:rsid w:val="00EE0C89"/>
    <w:rsid w:val="00EE33C4"/>
    <w:rsid w:val="00EE33E8"/>
    <w:rsid w:val="00EE4521"/>
    <w:rsid w:val="00EE47DA"/>
    <w:rsid w:val="00EE4A87"/>
    <w:rsid w:val="00EE563D"/>
    <w:rsid w:val="00EE62C8"/>
    <w:rsid w:val="00EE6D9A"/>
    <w:rsid w:val="00EE7D12"/>
    <w:rsid w:val="00EF0E19"/>
    <w:rsid w:val="00EF1627"/>
    <w:rsid w:val="00EF37F7"/>
    <w:rsid w:val="00EF3960"/>
    <w:rsid w:val="00EF3AA2"/>
    <w:rsid w:val="00EF3F72"/>
    <w:rsid w:val="00EF405E"/>
    <w:rsid w:val="00EF41B3"/>
    <w:rsid w:val="00EF657C"/>
    <w:rsid w:val="00EF6BFA"/>
    <w:rsid w:val="00EF6E0A"/>
    <w:rsid w:val="00EF6E0C"/>
    <w:rsid w:val="00EF6EDA"/>
    <w:rsid w:val="00EF7AD2"/>
    <w:rsid w:val="00EF7FE0"/>
    <w:rsid w:val="00F00402"/>
    <w:rsid w:val="00F01278"/>
    <w:rsid w:val="00F01923"/>
    <w:rsid w:val="00F02042"/>
    <w:rsid w:val="00F023B7"/>
    <w:rsid w:val="00F0284D"/>
    <w:rsid w:val="00F031BD"/>
    <w:rsid w:val="00F043A2"/>
    <w:rsid w:val="00F04E18"/>
    <w:rsid w:val="00F04F32"/>
    <w:rsid w:val="00F0516F"/>
    <w:rsid w:val="00F055FF"/>
    <w:rsid w:val="00F0745C"/>
    <w:rsid w:val="00F07AB1"/>
    <w:rsid w:val="00F10895"/>
    <w:rsid w:val="00F10A58"/>
    <w:rsid w:val="00F10D2B"/>
    <w:rsid w:val="00F1280D"/>
    <w:rsid w:val="00F130E7"/>
    <w:rsid w:val="00F13645"/>
    <w:rsid w:val="00F144EC"/>
    <w:rsid w:val="00F15B08"/>
    <w:rsid w:val="00F15DBF"/>
    <w:rsid w:val="00F15FFF"/>
    <w:rsid w:val="00F163BD"/>
    <w:rsid w:val="00F16C0A"/>
    <w:rsid w:val="00F17652"/>
    <w:rsid w:val="00F200F0"/>
    <w:rsid w:val="00F20BB2"/>
    <w:rsid w:val="00F219B9"/>
    <w:rsid w:val="00F22A94"/>
    <w:rsid w:val="00F22E17"/>
    <w:rsid w:val="00F23C58"/>
    <w:rsid w:val="00F24D2F"/>
    <w:rsid w:val="00F25543"/>
    <w:rsid w:val="00F260E3"/>
    <w:rsid w:val="00F2611B"/>
    <w:rsid w:val="00F265CA"/>
    <w:rsid w:val="00F2663D"/>
    <w:rsid w:val="00F27475"/>
    <w:rsid w:val="00F27B2C"/>
    <w:rsid w:val="00F27C82"/>
    <w:rsid w:val="00F30B8F"/>
    <w:rsid w:val="00F3128D"/>
    <w:rsid w:val="00F321F3"/>
    <w:rsid w:val="00F32238"/>
    <w:rsid w:val="00F32DBA"/>
    <w:rsid w:val="00F32FB8"/>
    <w:rsid w:val="00F3332E"/>
    <w:rsid w:val="00F335EE"/>
    <w:rsid w:val="00F338B2"/>
    <w:rsid w:val="00F3631D"/>
    <w:rsid w:val="00F3664F"/>
    <w:rsid w:val="00F36E9B"/>
    <w:rsid w:val="00F37470"/>
    <w:rsid w:val="00F37490"/>
    <w:rsid w:val="00F37603"/>
    <w:rsid w:val="00F37CED"/>
    <w:rsid w:val="00F4084E"/>
    <w:rsid w:val="00F40851"/>
    <w:rsid w:val="00F40B39"/>
    <w:rsid w:val="00F40E5B"/>
    <w:rsid w:val="00F40F58"/>
    <w:rsid w:val="00F41333"/>
    <w:rsid w:val="00F41A48"/>
    <w:rsid w:val="00F41D24"/>
    <w:rsid w:val="00F42997"/>
    <w:rsid w:val="00F42A60"/>
    <w:rsid w:val="00F42CCE"/>
    <w:rsid w:val="00F430D9"/>
    <w:rsid w:val="00F431E1"/>
    <w:rsid w:val="00F4330C"/>
    <w:rsid w:val="00F43AE8"/>
    <w:rsid w:val="00F43AF6"/>
    <w:rsid w:val="00F43B93"/>
    <w:rsid w:val="00F442D0"/>
    <w:rsid w:val="00F44C88"/>
    <w:rsid w:val="00F44D42"/>
    <w:rsid w:val="00F45756"/>
    <w:rsid w:val="00F45AB4"/>
    <w:rsid w:val="00F460A6"/>
    <w:rsid w:val="00F46156"/>
    <w:rsid w:val="00F46365"/>
    <w:rsid w:val="00F4688F"/>
    <w:rsid w:val="00F472D3"/>
    <w:rsid w:val="00F47900"/>
    <w:rsid w:val="00F47C3E"/>
    <w:rsid w:val="00F5143A"/>
    <w:rsid w:val="00F51BEF"/>
    <w:rsid w:val="00F51F66"/>
    <w:rsid w:val="00F521B7"/>
    <w:rsid w:val="00F52756"/>
    <w:rsid w:val="00F52A8D"/>
    <w:rsid w:val="00F52BBE"/>
    <w:rsid w:val="00F52BFF"/>
    <w:rsid w:val="00F539E2"/>
    <w:rsid w:val="00F539ED"/>
    <w:rsid w:val="00F53F0C"/>
    <w:rsid w:val="00F54360"/>
    <w:rsid w:val="00F54485"/>
    <w:rsid w:val="00F555AA"/>
    <w:rsid w:val="00F55C57"/>
    <w:rsid w:val="00F56602"/>
    <w:rsid w:val="00F56A51"/>
    <w:rsid w:val="00F57373"/>
    <w:rsid w:val="00F577E9"/>
    <w:rsid w:val="00F57A89"/>
    <w:rsid w:val="00F57E44"/>
    <w:rsid w:val="00F60263"/>
    <w:rsid w:val="00F61397"/>
    <w:rsid w:val="00F617D1"/>
    <w:rsid w:val="00F61941"/>
    <w:rsid w:val="00F6246D"/>
    <w:rsid w:val="00F62492"/>
    <w:rsid w:val="00F62A33"/>
    <w:rsid w:val="00F638BB"/>
    <w:rsid w:val="00F63AA7"/>
    <w:rsid w:val="00F63F51"/>
    <w:rsid w:val="00F645D3"/>
    <w:rsid w:val="00F64E57"/>
    <w:rsid w:val="00F65A19"/>
    <w:rsid w:val="00F65DAB"/>
    <w:rsid w:val="00F66185"/>
    <w:rsid w:val="00F6692C"/>
    <w:rsid w:val="00F66DFD"/>
    <w:rsid w:val="00F67572"/>
    <w:rsid w:val="00F67BCE"/>
    <w:rsid w:val="00F7043E"/>
    <w:rsid w:val="00F711CF"/>
    <w:rsid w:val="00F711E6"/>
    <w:rsid w:val="00F716BE"/>
    <w:rsid w:val="00F71750"/>
    <w:rsid w:val="00F7189C"/>
    <w:rsid w:val="00F7256A"/>
    <w:rsid w:val="00F726B7"/>
    <w:rsid w:val="00F72A4A"/>
    <w:rsid w:val="00F72B03"/>
    <w:rsid w:val="00F73384"/>
    <w:rsid w:val="00F74491"/>
    <w:rsid w:val="00F74F11"/>
    <w:rsid w:val="00F75788"/>
    <w:rsid w:val="00F75992"/>
    <w:rsid w:val="00F75BDE"/>
    <w:rsid w:val="00F76012"/>
    <w:rsid w:val="00F7754F"/>
    <w:rsid w:val="00F778C4"/>
    <w:rsid w:val="00F779D4"/>
    <w:rsid w:val="00F77FEB"/>
    <w:rsid w:val="00F80D99"/>
    <w:rsid w:val="00F82176"/>
    <w:rsid w:val="00F8235E"/>
    <w:rsid w:val="00F82E3E"/>
    <w:rsid w:val="00F83288"/>
    <w:rsid w:val="00F84CB2"/>
    <w:rsid w:val="00F84F3F"/>
    <w:rsid w:val="00F85199"/>
    <w:rsid w:val="00F85240"/>
    <w:rsid w:val="00F85549"/>
    <w:rsid w:val="00F86BFF"/>
    <w:rsid w:val="00F86D09"/>
    <w:rsid w:val="00F874D0"/>
    <w:rsid w:val="00F87DFE"/>
    <w:rsid w:val="00F87F7D"/>
    <w:rsid w:val="00F905FD"/>
    <w:rsid w:val="00F90725"/>
    <w:rsid w:val="00F907A1"/>
    <w:rsid w:val="00F90949"/>
    <w:rsid w:val="00F90B97"/>
    <w:rsid w:val="00F90D0F"/>
    <w:rsid w:val="00F90FA2"/>
    <w:rsid w:val="00F91714"/>
    <w:rsid w:val="00F92F54"/>
    <w:rsid w:val="00F93178"/>
    <w:rsid w:val="00F93D76"/>
    <w:rsid w:val="00F941B2"/>
    <w:rsid w:val="00F94639"/>
    <w:rsid w:val="00F94867"/>
    <w:rsid w:val="00F953F2"/>
    <w:rsid w:val="00F95806"/>
    <w:rsid w:val="00F95D6E"/>
    <w:rsid w:val="00F95DD5"/>
    <w:rsid w:val="00F967DB"/>
    <w:rsid w:val="00F97306"/>
    <w:rsid w:val="00F97F8A"/>
    <w:rsid w:val="00FA0F7C"/>
    <w:rsid w:val="00FA1440"/>
    <w:rsid w:val="00FA148D"/>
    <w:rsid w:val="00FA1492"/>
    <w:rsid w:val="00FA2E47"/>
    <w:rsid w:val="00FA311C"/>
    <w:rsid w:val="00FA5448"/>
    <w:rsid w:val="00FA547B"/>
    <w:rsid w:val="00FA54A5"/>
    <w:rsid w:val="00FA59C8"/>
    <w:rsid w:val="00FA5AF1"/>
    <w:rsid w:val="00FA5C9E"/>
    <w:rsid w:val="00FA6620"/>
    <w:rsid w:val="00FA667F"/>
    <w:rsid w:val="00FA68AD"/>
    <w:rsid w:val="00FA7752"/>
    <w:rsid w:val="00FA7E0D"/>
    <w:rsid w:val="00FB035C"/>
    <w:rsid w:val="00FB0FD9"/>
    <w:rsid w:val="00FB14B9"/>
    <w:rsid w:val="00FB2D15"/>
    <w:rsid w:val="00FB3573"/>
    <w:rsid w:val="00FB383B"/>
    <w:rsid w:val="00FB39F1"/>
    <w:rsid w:val="00FB4931"/>
    <w:rsid w:val="00FB4BB3"/>
    <w:rsid w:val="00FB4CA5"/>
    <w:rsid w:val="00FB5064"/>
    <w:rsid w:val="00FB5C81"/>
    <w:rsid w:val="00FB687C"/>
    <w:rsid w:val="00FB68F4"/>
    <w:rsid w:val="00FC17DB"/>
    <w:rsid w:val="00FC19C4"/>
    <w:rsid w:val="00FC287F"/>
    <w:rsid w:val="00FC2AAD"/>
    <w:rsid w:val="00FC2BE9"/>
    <w:rsid w:val="00FC4E71"/>
    <w:rsid w:val="00FC4F95"/>
    <w:rsid w:val="00FC5A81"/>
    <w:rsid w:val="00FC5FE3"/>
    <w:rsid w:val="00FC6068"/>
    <w:rsid w:val="00FC6599"/>
    <w:rsid w:val="00FC6DA3"/>
    <w:rsid w:val="00FC71E0"/>
    <w:rsid w:val="00FC748E"/>
    <w:rsid w:val="00FC7988"/>
    <w:rsid w:val="00FC7C36"/>
    <w:rsid w:val="00FC7F37"/>
    <w:rsid w:val="00FD0624"/>
    <w:rsid w:val="00FD0B03"/>
    <w:rsid w:val="00FD0CDB"/>
    <w:rsid w:val="00FD1111"/>
    <w:rsid w:val="00FD1687"/>
    <w:rsid w:val="00FD19C4"/>
    <w:rsid w:val="00FD1F51"/>
    <w:rsid w:val="00FD21EB"/>
    <w:rsid w:val="00FD2305"/>
    <w:rsid w:val="00FD2424"/>
    <w:rsid w:val="00FD267F"/>
    <w:rsid w:val="00FD2BE1"/>
    <w:rsid w:val="00FD4085"/>
    <w:rsid w:val="00FD432B"/>
    <w:rsid w:val="00FD4FC0"/>
    <w:rsid w:val="00FD650D"/>
    <w:rsid w:val="00FD72B8"/>
    <w:rsid w:val="00FD7F6F"/>
    <w:rsid w:val="00FE06D6"/>
    <w:rsid w:val="00FE182D"/>
    <w:rsid w:val="00FE22CA"/>
    <w:rsid w:val="00FE232C"/>
    <w:rsid w:val="00FE27A6"/>
    <w:rsid w:val="00FE3A2E"/>
    <w:rsid w:val="00FE3B31"/>
    <w:rsid w:val="00FE45A0"/>
    <w:rsid w:val="00FE4A1A"/>
    <w:rsid w:val="00FE5866"/>
    <w:rsid w:val="00FE6198"/>
    <w:rsid w:val="00FE6596"/>
    <w:rsid w:val="00FE74D4"/>
    <w:rsid w:val="00FE7A0F"/>
    <w:rsid w:val="00FF0204"/>
    <w:rsid w:val="00FF1BD2"/>
    <w:rsid w:val="00FF2725"/>
    <w:rsid w:val="00FF2A12"/>
    <w:rsid w:val="00FF2A7E"/>
    <w:rsid w:val="00FF2F40"/>
    <w:rsid w:val="00FF3EBF"/>
    <w:rsid w:val="00FF5600"/>
    <w:rsid w:val="00FF587D"/>
    <w:rsid w:val="00FF5D1A"/>
    <w:rsid w:val="00FF62DB"/>
    <w:rsid w:val="00FF7190"/>
    <w:rsid w:val="00FF7918"/>
    <w:rsid w:val="00FF7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15:docId w15:val="{87809B09-0C33-42C7-923D-C8A5488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iPriority="99"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99"/>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DC"/>
    <w:pPr>
      <w:jc w:val="center"/>
    </w:pPr>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505ADC"/>
    <w:pPr>
      <w:keepNext/>
      <w:autoSpaceDE w:val="0"/>
      <w:autoSpaceDN w:val="0"/>
      <w:adjustRightInd w:val="0"/>
      <w:outlineLvl w:val="0"/>
    </w:pPr>
    <w:rPr>
      <w:rFonts w:ascii="Frutiger-Bold" w:eastAsia="Calibri" w:hAnsi="Frutiger-Bold"/>
      <w:b/>
      <w:bCs/>
      <w:sz w:val="20"/>
      <w:szCs w:val="20"/>
    </w:rPr>
  </w:style>
  <w:style w:type="paragraph" w:styleId="Ttulo2">
    <w:name w:val="heading 2"/>
    <w:basedOn w:val="Normal"/>
    <w:next w:val="Normal"/>
    <w:link w:val="Ttulo2Car"/>
    <w:uiPriority w:val="99"/>
    <w:qFormat/>
    <w:rsid w:val="00505ADC"/>
    <w:pPr>
      <w:keepNext/>
      <w:spacing w:before="240" w:after="60"/>
      <w:outlineLvl w:val="1"/>
    </w:pPr>
    <w:rPr>
      <w:rFonts w:ascii="Arial" w:eastAsia="Calibri" w:hAnsi="Arial"/>
      <w:b/>
      <w:bCs/>
      <w:i/>
      <w:iCs/>
      <w:sz w:val="28"/>
      <w:szCs w:val="28"/>
    </w:rPr>
  </w:style>
  <w:style w:type="paragraph" w:styleId="Ttulo3">
    <w:name w:val="heading 3"/>
    <w:basedOn w:val="Normal"/>
    <w:next w:val="Normal"/>
    <w:link w:val="Ttulo3Car"/>
    <w:uiPriority w:val="99"/>
    <w:qFormat/>
    <w:rsid w:val="00505ADC"/>
    <w:pPr>
      <w:keepNext/>
      <w:spacing w:before="240" w:after="60"/>
      <w:outlineLvl w:val="2"/>
    </w:pPr>
    <w:rPr>
      <w:rFonts w:ascii="Arial" w:eastAsia="Calibri" w:hAnsi="Arial"/>
      <w:b/>
      <w:bCs/>
      <w:sz w:val="26"/>
      <w:szCs w:val="26"/>
    </w:rPr>
  </w:style>
  <w:style w:type="paragraph" w:styleId="Ttulo4">
    <w:name w:val="heading 4"/>
    <w:basedOn w:val="Normal"/>
    <w:next w:val="Normal"/>
    <w:link w:val="Ttulo4Car"/>
    <w:uiPriority w:val="99"/>
    <w:qFormat/>
    <w:rsid w:val="00505ADC"/>
    <w:pPr>
      <w:keepNext/>
      <w:jc w:val="right"/>
      <w:outlineLvl w:val="3"/>
    </w:pPr>
    <w:rPr>
      <w:rFonts w:eastAsia="Calibri"/>
      <w:sz w:val="20"/>
      <w:szCs w:val="20"/>
    </w:rPr>
  </w:style>
  <w:style w:type="paragraph" w:styleId="Ttulo5">
    <w:name w:val="heading 5"/>
    <w:basedOn w:val="Normal"/>
    <w:next w:val="Normal"/>
    <w:link w:val="Ttulo5Car"/>
    <w:uiPriority w:val="99"/>
    <w:qFormat/>
    <w:rsid w:val="00505ADC"/>
    <w:pPr>
      <w:spacing w:before="240" w:after="60"/>
      <w:outlineLvl w:val="4"/>
    </w:pPr>
    <w:rPr>
      <w:rFonts w:eastAsia="Calibri"/>
      <w:b/>
      <w:bCs/>
      <w:i/>
      <w:iCs/>
      <w:sz w:val="26"/>
      <w:szCs w:val="26"/>
    </w:rPr>
  </w:style>
  <w:style w:type="paragraph" w:styleId="Ttulo6">
    <w:name w:val="heading 6"/>
    <w:basedOn w:val="Normal"/>
    <w:next w:val="Normal"/>
    <w:link w:val="Ttulo6Car"/>
    <w:uiPriority w:val="99"/>
    <w:qFormat/>
    <w:rsid w:val="00505ADC"/>
    <w:pPr>
      <w:keepNext/>
      <w:autoSpaceDE w:val="0"/>
      <w:autoSpaceDN w:val="0"/>
      <w:adjustRightInd w:val="0"/>
      <w:jc w:val="both"/>
      <w:outlineLvl w:val="5"/>
    </w:pPr>
    <w:rPr>
      <w:rFonts w:ascii="Antique Olive" w:eastAsia="Calibri" w:hAnsi="Antique Olive"/>
      <w:b/>
      <w:bCs/>
      <w:color w:val="000000"/>
      <w:sz w:val="20"/>
      <w:szCs w:val="20"/>
    </w:rPr>
  </w:style>
  <w:style w:type="paragraph" w:styleId="Ttulo7">
    <w:name w:val="heading 7"/>
    <w:basedOn w:val="Normal"/>
    <w:next w:val="Normal"/>
    <w:link w:val="Ttulo7Car"/>
    <w:uiPriority w:val="99"/>
    <w:qFormat/>
    <w:rsid w:val="00505ADC"/>
    <w:pPr>
      <w:keepNext/>
      <w:outlineLvl w:val="6"/>
    </w:pPr>
    <w:rPr>
      <w:rFonts w:eastAsia="Calibri"/>
      <w:sz w:val="20"/>
      <w:szCs w:val="20"/>
    </w:rPr>
  </w:style>
  <w:style w:type="paragraph" w:styleId="Ttulo8">
    <w:name w:val="heading 8"/>
    <w:basedOn w:val="Normal"/>
    <w:next w:val="Normal"/>
    <w:link w:val="Ttulo8Car"/>
    <w:uiPriority w:val="99"/>
    <w:qFormat/>
    <w:rsid w:val="00505ADC"/>
    <w:pPr>
      <w:keepNext/>
      <w:autoSpaceDE w:val="0"/>
      <w:autoSpaceDN w:val="0"/>
      <w:adjustRightInd w:val="0"/>
      <w:jc w:val="both"/>
      <w:outlineLvl w:val="7"/>
    </w:pPr>
    <w:rPr>
      <w:rFonts w:ascii="Arial" w:eastAsia="Calibri" w:hAnsi="Arial"/>
      <w:color w:val="000000"/>
      <w:sz w:val="20"/>
      <w:szCs w:val="20"/>
      <w:u w:val="double"/>
    </w:rPr>
  </w:style>
  <w:style w:type="paragraph" w:styleId="Ttulo9">
    <w:name w:val="heading 9"/>
    <w:basedOn w:val="Normal"/>
    <w:next w:val="Normal"/>
    <w:link w:val="Ttulo9Car"/>
    <w:uiPriority w:val="99"/>
    <w:qFormat/>
    <w:rsid w:val="00505ADC"/>
    <w:pPr>
      <w:keepNext/>
      <w:ind w:firstLine="709"/>
      <w:jc w:val="both"/>
      <w:outlineLvl w:val="8"/>
    </w:pPr>
    <w:rPr>
      <w:rFonts w:eastAsia="Calibr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5ADC"/>
    <w:rPr>
      <w:rFonts w:ascii="Frutiger-Bold" w:hAnsi="Frutiger-Bold" w:cs="Frutiger-Bold"/>
      <w:b/>
      <w:bCs/>
      <w:sz w:val="20"/>
      <w:szCs w:val="20"/>
      <w:lang w:val="es-ES" w:eastAsia="es-ES"/>
    </w:rPr>
  </w:style>
  <w:style w:type="character" w:customStyle="1" w:styleId="Ttulo2Car">
    <w:name w:val="Título 2 Car"/>
    <w:link w:val="Ttulo2"/>
    <w:uiPriority w:val="99"/>
    <w:locked/>
    <w:rsid w:val="00505ADC"/>
    <w:rPr>
      <w:rFonts w:ascii="Arial" w:hAnsi="Arial" w:cs="Arial"/>
      <w:b/>
      <w:bCs/>
      <w:i/>
      <w:iCs/>
      <w:sz w:val="28"/>
      <w:szCs w:val="28"/>
      <w:lang w:val="es-ES" w:eastAsia="es-ES"/>
    </w:rPr>
  </w:style>
  <w:style w:type="character" w:customStyle="1" w:styleId="Ttulo3Car">
    <w:name w:val="Título 3 Car"/>
    <w:link w:val="Ttulo3"/>
    <w:uiPriority w:val="99"/>
    <w:locked/>
    <w:rsid w:val="00505ADC"/>
    <w:rPr>
      <w:rFonts w:ascii="Arial" w:hAnsi="Arial" w:cs="Arial"/>
      <w:b/>
      <w:bCs/>
      <w:sz w:val="26"/>
      <w:szCs w:val="26"/>
      <w:lang w:val="es-ES" w:eastAsia="es-ES"/>
    </w:rPr>
  </w:style>
  <w:style w:type="character" w:customStyle="1" w:styleId="Ttulo4Car">
    <w:name w:val="Título 4 Car"/>
    <w:link w:val="Ttulo4"/>
    <w:uiPriority w:val="99"/>
    <w:locked/>
    <w:rsid w:val="00505ADC"/>
    <w:rPr>
      <w:rFonts w:ascii="Times New Roman" w:hAnsi="Times New Roman" w:cs="Times New Roman"/>
      <w:sz w:val="20"/>
      <w:szCs w:val="20"/>
      <w:lang w:val="es-ES" w:eastAsia="es-ES"/>
    </w:rPr>
  </w:style>
  <w:style w:type="character" w:customStyle="1" w:styleId="Ttulo5Car">
    <w:name w:val="Título 5 Car"/>
    <w:link w:val="Ttulo5"/>
    <w:uiPriority w:val="99"/>
    <w:locked/>
    <w:rsid w:val="00505ADC"/>
    <w:rPr>
      <w:rFonts w:ascii="Times New Roman" w:hAnsi="Times New Roman" w:cs="Times New Roman"/>
      <w:b/>
      <w:bCs/>
      <w:i/>
      <w:iCs/>
      <w:sz w:val="26"/>
      <w:szCs w:val="26"/>
      <w:lang w:val="es-ES" w:eastAsia="es-ES"/>
    </w:rPr>
  </w:style>
  <w:style w:type="character" w:customStyle="1" w:styleId="Ttulo6Car">
    <w:name w:val="Título 6 Car"/>
    <w:link w:val="Ttulo6"/>
    <w:uiPriority w:val="99"/>
    <w:locked/>
    <w:rsid w:val="00505ADC"/>
    <w:rPr>
      <w:rFonts w:ascii="Antique Olive" w:hAnsi="Antique Olive" w:cs="Antique Olive"/>
      <w:b/>
      <w:bCs/>
      <w:color w:val="000000"/>
      <w:sz w:val="20"/>
      <w:szCs w:val="20"/>
      <w:lang w:val="es-ES" w:eastAsia="es-ES"/>
    </w:rPr>
  </w:style>
  <w:style w:type="character" w:customStyle="1" w:styleId="Ttulo7Car">
    <w:name w:val="Título 7 Car"/>
    <w:link w:val="Ttulo7"/>
    <w:uiPriority w:val="99"/>
    <w:locked/>
    <w:rsid w:val="00505ADC"/>
    <w:rPr>
      <w:rFonts w:ascii="Times New Roman" w:hAnsi="Times New Roman" w:cs="Times New Roman"/>
      <w:sz w:val="20"/>
      <w:szCs w:val="20"/>
      <w:lang w:val="es-ES" w:eastAsia="es-ES"/>
    </w:rPr>
  </w:style>
  <w:style w:type="character" w:customStyle="1" w:styleId="Ttulo8Car">
    <w:name w:val="Título 8 Car"/>
    <w:link w:val="Ttulo8"/>
    <w:uiPriority w:val="99"/>
    <w:locked/>
    <w:rsid w:val="00505ADC"/>
    <w:rPr>
      <w:rFonts w:ascii="Arial" w:hAnsi="Arial" w:cs="Arial"/>
      <w:color w:val="000000"/>
      <w:sz w:val="20"/>
      <w:szCs w:val="20"/>
      <w:u w:val="double"/>
      <w:lang w:val="es-ES" w:eastAsia="es-ES"/>
    </w:rPr>
  </w:style>
  <w:style w:type="character" w:customStyle="1" w:styleId="Ttulo9Car">
    <w:name w:val="Título 9 Car"/>
    <w:link w:val="Ttulo9"/>
    <w:uiPriority w:val="99"/>
    <w:locked/>
    <w:rsid w:val="00505ADC"/>
    <w:rPr>
      <w:rFonts w:ascii="Times New Roman" w:hAnsi="Times New Roman" w:cs="Times New Roman"/>
      <w:sz w:val="20"/>
      <w:szCs w:val="20"/>
      <w:lang w:val="es-ES" w:eastAsia="es-ES"/>
    </w:rPr>
  </w:style>
  <w:style w:type="table" w:styleId="Tablaconcuadrcula">
    <w:name w:val="Table Grid"/>
    <w:basedOn w:val="Tablanormal"/>
    <w:rsid w:val="00505ADC"/>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05ADC"/>
    <w:pPr>
      <w:tabs>
        <w:tab w:val="center" w:pos="4252"/>
        <w:tab w:val="right" w:pos="8504"/>
      </w:tabs>
    </w:pPr>
    <w:rPr>
      <w:rFonts w:eastAsia="Calibri"/>
    </w:rPr>
  </w:style>
  <w:style w:type="character" w:customStyle="1" w:styleId="EncabezadoCar">
    <w:name w:val="Encabezado Car"/>
    <w:link w:val="Encabezado"/>
    <w:uiPriority w:val="99"/>
    <w:locked/>
    <w:rsid w:val="00505ADC"/>
    <w:rPr>
      <w:rFonts w:ascii="Times New Roman" w:hAnsi="Times New Roman" w:cs="Times New Roman"/>
      <w:sz w:val="24"/>
      <w:szCs w:val="24"/>
      <w:lang w:val="es-ES" w:eastAsia="es-ES"/>
    </w:rPr>
  </w:style>
  <w:style w:type="paragraph" w:styleId="Piedepgina">
    <w:name w:val="footer"/>
    <w:basedOn w:val="Normal"/>
    <w:link w:val="PiedepginaCar"/>
    <w:rsid w:val="00505ADC"/>
    <w:pPr>
      <w:tabs>
        <w:tab w:val="center" w:pos="4252"/>
        <w:tab w:val="right" w:pos="8504"/>
      </w:tabs>
    </w:pPr>
    <w:rPr>
      <w:rFonts w:eastAsia="Calibri"/>
    </w:rPr>
  </w:style>
  <w:style w:type="character" w:customStyle="1" w:styleId="PiedepginaCar">
    <w:name w:val="Pie de página Car"/>
    <w:link w:val="Piedepgina"/>
    <w:uiPriority w:val="99"/>
    <w:locked/>
    <w:rsid w:val="00505ADC"/>
    <w:rPr>
      <w:rFonts w:ascii="Times New Roman" w:hAnsi="Times New Roman" w:cs="Times New Roman"/>
      <w:sz w:val="24"/>
      <w:szCs w:val="24"/>
      <w:lang w:val="es-ES" w:eastAsia="es-ES"/>
    </w:rPr>
  </w:style>
  <w:style w:type="character" w:styleId="Textoennegrita">
    <w:name w:val="Strong"/>
    <w:uiPriority w:val="99"/>
    <w:qFormat/>
    <w:rsid w:val="00505ADC"/>
    <w:rPr>
      <w:b/>
      <w:bCs/>
    </w:rPr>
  </w:style>
  <w:style w:type="paragraph" w:styleId="NormalWeb">
    <w:name w:val="Normal (Web)"/>
    <w:basedOn w:val="Normal"/>
    <w:uiPriority w:val="99"/>
    <w:rsid w:val="00505ADC"/>
    <w:pPr>
      <w:spacing w:before="100" w:beforeAutospacing="1" w:after="100" w:afterAutospacing="1"/>
    </w:pPr>
  </w:style>
  <w:style w:type="paragraph" w:styleId="Textoindependiente">
    <w:name w:val="Body Text"/>
    <w:basedOn w:val="Normal"/>
    <w:link w:val="TextoindependienteCar"/>
    <w:uiPriority w:val="99"/>
    <w:rsid w:val="00505ADC"/>
    <w:rPr>
      <w:rFonts w:ascii="Arial" w:eastAsia="Calibri" w:hAnsi="Arial"/>
      <w:sz w:val="20"/>
      <w:szCs w:val="20"/>
    </w:rPr>
  </w:style>
  <w:style w:type="character" w:customStyle="1" w:styleId="TextoindependienteCar">
    <w:name w:val="Texto independiente Car"/>
    <w:link w:val="Textoindependiente"/>
    <w:uiPriority w:val="99"/>
    <w:locked/>
    <w:rsid w:val="00505ADC"/>
    <w:rPr>
      <w:rFonts w:ascii="Arial" w:hAnsi="Arial" w:cs="Arial"/>
      <w:sz w:val="20"/>
      <w:szCs w:val="20"/>
      <w:lang w:val="es-ES" w:eastAsia="es-ES"/>
    </w:rPr>
  </w:style>
  <w:style w:type="paragraph" w:styleId="Sangradetextonormal">
    <w:name w:val="Body Text Indent"/>
    <w:basedOn w:val="Normal"/>
    <w:link w:val="SangradetextonormalCar"/>
    <w:uiPriority w:val="99"/>
    <w:rsid w:val="00505ADC"/>
    <w:pPr>
      <w:ind w:left="993" w:hanging="288"/>
      <w:jc w:val="both"/>
    </w:pPr>
    <w:rPr>
      <w:rFonts w:ascii="Arial" w:eastAsia="Calibri" w:hAnsi="Arial"/>
      <w:sz w:val="20"/>
      <w:szCs w:val="20"/>
    </w:rPr>
  </w:style>
  <w:style w:type="character" w:customStyle="1" w:styleId="SangradetextonormalCar">
    <w:name w:val="Sangría de texto normal Car"/>
    <w:link w:val="Sangradetextonormal"/>
    <w:uiPriority w:val="99"/>
    <w:locked/>
    <w:rsid w:val="00505ADC"/>
    <w:rPr>
      <w:rFonts w:ascii="Arial" w:hAnsi="Arial" w:cs="Arial"/>
      <w:sz w:val="20"/>
      <w:szCs w:val="20"/>
      <w:lang w:val="es-ES" w:eastAsia="es-ES"/>
    </w:rPr>
  </w:style>
  <w:style w:type="character" w:styleId="Nmerodepgina">
    <w:name w:val="page number"/>
    <w:basedOn w:val="Fuentedeprrafopredeter"/>
    <w:uiPriority w:val="99"/>
    <w:rsid w:val="00505ADC"/>
  </w:style>
  <w:style w:type="paragraph" w:customStyle="1" w:styleId="font5">
    <w:name w:val="font5"/>
    <w:basedOn w:val="Normal"/>
    <w:uiPriority w:val="99"/>
    <w:rsid w:val="00505ADC"/>
    <w:pPr>
      <w:spacing w:before="100" w:beforeAutospacing="1" w:after="100" w:afterAutospacing="1"/>
    </w:pPr>
    <w:rPr>
      <w:rFonts w:ascii="Arial" w:hAnsi="Arial" w:cs="Arial"/>
      <w:sz w:val="20"/>
      <w:szCs w:val="20"/>
    </w:rPr>
  </w:style>
  <w:style w:type="paragraph" w:customStyle="1" w:styleId="font6">
    <w:name w:val="font6"/>
    <w:basedOn w:val="Normal"/>
    <w:uiPriority w:val="99"/>
    <w:rsid w:val="00505ADC"/>
    <w:pPr>
      <w:spacing w:before="100" w:beforeAutospacing="1" w:after="100" w:afterAutospacing="1"/>
    </w:pPr>
    <w:rPr>
      <w:rFonts w:ascii="Arial" w:hAnsi="Arial" w:cs="Arial"/>
      <w:color w:val="0000FF"/>
      <w:sz w:val="20"/>
      <w:szCs w:val="20"/>
    </w:rPr>
  </w:style>
  <w:style w:type="paragraph" w:customStyle="1" w:styleId="font7">
    <w:name w:val="font7"/>
    <w:basedOn w:val="Normal"/>
    <w:uiPriority w:val="99"/>
    <w:rsid w:val="00505ADC"/>
    <w:pPr>
      <w:spacing w:before="100" w:beforeAutospacing="1" w:after="100" w:afterAutospacing="1"/>
    </w:pPr>
    <w:rPr>
      <w:rFonts w:ascii="Arial" w:hAnsi="Arial" w:cs="Arial"/>
      <w:b/>
      <w:bCs/>
      <w:color w:val="0000FF"/>
      <w:sz w:val="20"/>
      <w:szCs w:val="20"/>
    </w:rPr>
  </w:style>
  <w:style w:type="paragraph" w:customStyle="1" w:styleId="font8">
    <w:name w:val="font8"/>
    <w:basedOn w:val="Normal"/>
    <w:uiPriority w:val="99"/>
    <w:rsid w:val="00505ADC"/>
    <w:pPr>
      <w:spacing w:before="100" w:beforeAutospacing="1" w:after="100" w:afterAutospacing="1"/>
    </w:pPr>
    <w:rPr>
      <w:rFonts w:ascii="Arial" w:hAnsi="Arial" w:cs="Arial"/>
      <w:b/>
      <w:bCs/>
      <w:sz w:val="20"/>
      <w:szCs w:val="20"/>
    </w:rPr>
  </w:style>
  <w:style w:type="paragraph" w:customStyle="1" w:styleId="font9">
    <w:name w:val="font9"/>
    <w:basedOn w:val="Normal"/>
    <w:uiPriority w:val="99"/>
    <w:rsid w:val="00505ADC"/>
    <w:pPr>
      <w:spacing w:before="100" w:beforeAutospacing="1" w:after="100" w:afterAutospacing="1"/>
    </w:pPr>
    <w:rPr>
      <w:rFonts w:ascii="Arial" w:hAnsi="Arial" w:cs="Arial"/>
      <w:color w:val="FF6600"/>
      <w:sz w:val="20"/>
      <w:szCs w:val="20"/>
    </w:rPr>
  </w:style>
  <w:style w:type="paragraph" w:customStyle="1" w:styleId="font10">
    <w:name w:val="font10"/>
    <w:basedOn w:val="Normal"/>
    <w:uiPriority w:val="99"/>
    <w:rsid w:val="00505ADC"/>
    <w:pPr>
      <w:spacing w:before="100" w:beforeAutospacing="1" w:after="100" w:afterAutospacing="1"/>
    </w:pPr>
    <w:rPr>
      <w:rFonts w:ascii="Arial" w:hAnsi="Arial" w:cs="Arial"/>
      <w:b/>
      <w:bCs/>
      <w:color w:val="FF0000"/>
      <w:sz w:val="20"/>
      <w:szCs w:val="20"/>
    </w:rPr>
  </w:style>
  <w:style w:type="paragraph" w:customStyle="1" w:styleId="xl25">
    <w:name w:val="xl25"/>
    <w:basedOn w:val="Normal"/>
    <w:uiPriority w:val="99"/>
    <w:rsid w:val="00505ADC"/>
    <w:pPr>
      <w:shd w:val="clear" w:color="auto" w:fill="FFFFFF"/>
      <w:spacing w:before="100" w:beforeAutospacing="1" w:after="100" w:afterAutospacing="1"/>
      <w:jc w:val="both"/>
      <w:textAlignment w:val="center"/>
    </w:pPr>
    <w:rPr>
      <w:rFonts w:ascii="Arial" w:hAnsi="Arial" w:cs="Arial"/>
    </w:rPr>
  </w:style>
  <w:style w:type="paragraph" w:customStyle="1" w:styleId="xl26">
    <w:name w:val="xl26"/>
    <w:basedOn w:val="Normal"/>
    <w:uiPriority w:val="99"/>
    <w:rsid w:val="00505ADC"/>
    <w:pPr>
      <w:shd w:val="clear" w:color="auto" w:fill="FFFFFF"/>
      <w:spacing w:before="100" w:beforeAutospacing="1" w:after="100" w:afterAutospacing="1"/>
      <w:jc w:val="both"/>
      <w:textAlignment w:val="center"/>
    </w:pPr>
  </w:style>
  <w:style w:type="paragraph" w:customStyle="1" w:styleId="xl27">
    <w:name w:val="xl27"/>
    <w:basedOn w:val="Normal"/>
    <w:uiPriority w:val="99"/>
    <w:rsid w:val="00505ADC"/>
    <w:pPr>
      <w:spacing w:before="100" w:beforeAutospacing="1" w:after="100" w:afterAutospacing="1"/>
      <w:textAlignment w:val="center"/>
    </w:pPr>
  </w:style>
  <w:style w:type="paragraph" w:customStyle="1" w:styleId="xl28">
    <w:name w:val="xl28"/>
    <w:basedOn w:val="Normal"/>
    <w:uiPriority w:val="99"/>
    <w:rsid w:val="00505ADC"/>
    <w:pPr>
      <w:spacing w:before="100" w:beforeAutospacing="1" w:after="100" w:afterAutospacing="1"/>
      <w:textAlignment w:val="center"/>
    </w:pPr>
  </w:style>
  <w:style w:type="paragraph" w:customStyle="1" w:styleId="xl29">
    <w:name w:val="xl29"/>
    <w:basedOn w:val="Normal"/>
    <w:uiPriority w:val="99"/>
    <w:rsid w:val="00505ADC"/>
    <w:pPr>
      <w:shd w:val="clear" w:color="auto" w:fill="FFFFFF"/>
      <w:spacing w:before="100" w:beforeAutospacing="1" w:after="100" w:afterAutospacing="1"/>
      <w:jc w:val="both"/>
    </w:pPr>
    <w:rPr>
      <w:rFonts w:ascii="Arial" w:hAnsi="Arial" w:cs="Arial"/>
    </w:rPr>
  </w:style>
  <w:style w:type="paragraph" w:customStyle="1" w:styleId="xl30">
    <w:name w:val="xl30"/>
    <w:basedOn w:val="Normal"/>
    <w:uiPriority w:val="99"/>
    <w:rsid w:val="00505ADC"/>
    <w:pP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
    <w:uiPriority w:val="99"/>
    <w:rsid w:val="00505ADC"/>
    <w:pPr>
      <w:shd w:val="clear" w:color="auto" w:fill="FFFFFF"/>
      <w:spacing w:before="100" w:beforeAutospacing="1" w:after="100" w:afterAutospacing="1"/>
      <w:textAlignment w:val="center"/>
    </w:pPr>
  </w:style>
  <w:style w:type="paragraph" w:customStyle="1" w:styleId="xl32">
    <w:name w:val="xl32"/>
    <w:basedOn w:val="Normal"/>
    <w:uiPriority w:val="99"/>
    <w:rsid w:val="00505ADC"/>
    <w:pPr>
      <w:spacing w:before="100" w:beforeAutospacing="1" w:after="100" w:afterAutospacing="1"/>
      <w:textAlignment w:val="center"/>
    </w:pPr>
    <w:rPr>
      <w:rFonts w:ascii="Arial" w:hAnsi="Arial" w:cs="Arial"/>
    </w:rPr>
  </w:style>
  <w:style w:type="paragraph" w:customStyle="1" w:styleId="Textosinformato1">
    <w:name w:val="Texto sin formato1"/>
    <w:basedOn w:val="Normal"/>
    <w:uiPriority w:val="99"/>
    <w:rsid w:val="00505ADC"/>
    <w:rPr>
      <w:rFonts w:ascii="Courier New" w:hAnsi="Courier New" w:cs="Courier New"/>
      <w:sz w:val="20"/>
      <w:szCs w:val="20"/>
    </w:rPr>
  </w:style>
  <w:style w:type="paragraph" w:styleId="Textoindependiente2">
    <w:name w:val="Body Text 2"/>
    <w:basedOn w:val="Normal"/>
    <w:link w:val="Textoindependiente2Car"/>
    <w:uiPriority w:val="99"/>
    <w:rsid w:val="00505ADC"/>
    <w:pPr>
      <w:jc w:val="both"/>
    </w:pPr>
    <w:rPr>
      <w:rFonts w:ascii="Arial" w:eastAsia="Calibri" w:hAnsi="Arial"/>
      <w:sz w:val="20"/>
      <w:szCs w:val="20"/>
    </w:rPr>
  </w:style>
  <w:style w:type="character" w:customStyle="1" w:styleId="Textoindependiente2Car">
    <w:name w:val="Texto independiente 2 Car"/>
    <w:link w:val="Textoindependiente2"/>
    <w:uiPriority w:val="99"/>
    <w:locked/>
    <w:rsid w:val="00505ADC"/>
    <w:rPr>
      <w:rFonts w:ascii="Arial" w:hAnsi="Arial" w:cs="Arial"/>
      <w:sz w:val="20"/>
      <w:szCs w:val="20"/>
      <w:lang w:val="es-ES" w:eastAsia="es-ES"/>
    </w:rPr>
  </w:style>
  <w:style w:type="paragraph" w:styleId="Sangra2detindependiente">
    <w:name w:val="Body Text Indent 2"/>
    <w:basedOn w:val="Normal"/>
    <w:link w:val="Sangra2detindependienteCar"/>
    <w:uiPriority w:val="99"/>
    <w:rsid w:val="00505ADC"/>
    <w:pPr>
      <w:ind w:left="993" w:hanging="285"/>
      <w:jc w:val="both"/>
    </w:pPr>
    <w:rPr>
      <w:rFonts w:ascii="Arial" w:eastAsia="Calibri" w:hAnsi="Arial"/>
      <w:sz w:val="20"/>
      <w:szCs w:val="20"/>
    </w:rPr>
  </w:style>
  <w:style w:type="character" w:customStyle="1" w:styleId="Sangra2detindependienteCar">
    <w:name w:val="Sangría 2 de t. independiente Car"/>
    <w:link w:val="Sangra2detindependiente"/>
    <w:uiPriority w:val="99"/>
    <w:locked/>
    <w:rsid w:val="00505ADC"/>
    <w:rPr>
      <w:rFonts w:ascii="Arial" w:hAnsi="Arial" w:cs="Arial"/>
      <w:sz w:val="20"/>
      <w:szCs w:val="20"/>
      <w:lang w:val="es-ES" w:eastAsia="es-ES"/>
    </w:rPr>
  </w:style>
  <w:style w:type="paragraph" w:styleId="Sangra3detindependiente">
    <w:name w:val="Body Text Indent 3"/>
    <w:basedOn w:val="Normal"/>
    <w:link w:val="Sangra3detindependienteCar"/>
    <w:uiPriority w:val="99"/>
    <w:rsid w:val="00505ADC"/>
    <w:pPr>
      <w:ind w:firstLine="708"/>
      <w:jc w:val="both"/>
    </w:pPr>
    <w:rPr>
      <w:rFonts w:eastAsia="Calibri"/>
      <w:sz w:val="20"/>
      <w:szCs w:val="20"/>
    </w:rPr>
  </w:style>
  <w:style w:type="character" w:customStyle="1" w:styleId="Sangra3detindependienteCar">
    <w:name w:val="Sangría 3 de t. independiente Car"/>
    <w:link w:val="Sangra3detindependiente"/>
    <w:uiPriority w:val="99"/>
    <w:locked/>
    <w:rsid w:val="00505ADC"/>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505ADC"/>
    <w:pPr>
      <w:jc w:val="both"/>
    </w:pPr>
    <w:rPr>
      <w:rFonts w:eastAsia="Calibri"/>
      <w:sz w:val="20"/>
      <w:szCs w:val="20"/>
    </w:rPr>
  </w:style>
  <w:style w:type="character" w:customStyle="1" w:styleId="Textoindependiente3Car">
    <w:name w:val="Texto independiente 3 Car"/>
    <w:link w:val="Textoindependiente3"/>
    <w:uiPriority w:val="99"/>
    <w:locked/>
    <w:rsid w:val="00505ADC"/>
    <w:rPr>
      <w:rFonts w:ascii="Times New Roman" w:hAnsi="Times New Roman" w:cs="Times New Roman"/>
      <w:sz w:val="20"/>
      <w:szCs w:val="20"/>
      <w:lang w:val="es-ES" w:eastAsia="es-ES"/>
    </w:rPr>
  </w:style>
  <w:style w:type="paragraph" w:styleId="Listaconvietas">
    <w:name w:val="List Bullet"/>
    <w:basedOn w:val="Normal"/>
    <w:autoRedefine/>
    <w:uiPriority w:val="99"/>
    <w:rsid w:val="00505ADC"/>
    <w:pPr>
      <w:ind w:firstLine="709"/>
      <w:jc w:val="both"/>
    </w:pPr>
  </w:style>
  <w:style w:type="paragraph" w:styleId="Textosinformato">
    <w:name w:val="Plain Text"/>
    <w:basedOn w:val="Normal"/>
    <w:link w:val="TextosinformatoCar"/>
    <w:uiPriority w:val="99"/>
    <w:rsid w:val="00505ADC"/>
    <w:rPr>
      <w:rFonts w:ascii="Courier New" w:eastAsia="Calibri" w:hAnsi="Courier New"/>
      <w:sz w:val="20"/>
      <w:szCs w:val="20"/>
    </w:rPr>
  </w:style>
  <w:style w:type="character" w:customStyle="1" w:styleId="TextosinformatoCar">
    <w:name w:val="Texto sin formato Car"/>
    <w:link w:val="Textosinformato"/>
    <w:uiPriority w:val="99"/>
    <w:locked/>
    <w:rsid w:val="00505ADC"/>
    <w:rPr>
      <w:rFonts w:ascii="Courier New" w:hAnsi="Courier New" w:cs="Courier New"/>
      <w:sz w:val="20"/>
      <w:szCs w:val="20"/>
      <w:lang w:val="es-ES" w:eastAsia="es-ES"/>
    </w:rPr>
  </w:style>
  <w:style w:type="paragraph" w:styleId="Textodebloque">
    <w:name w:val="Block Text"/>
    <w:basedOn w:val="Normal"/>
    <w:uiPriority w:val="99"/>
    <w:rsid w:val="00505ADC"/>
    <w:pPr>
      <w:ind w:left="1787" w:right="-376" w:firstLine="221"/>
    </w:pPr>
    <w:rPr>
      <w:rFonts w:ascii="Arial" w:hAnsi="Arial" w:cs="Arial"/>
      <w:sz w:val="20"/>
      <w:szCs w:val="20"/>
    </w:rPr>
  </w:style>
  <w:style w:type="paragraph" w:customStyle="1" w:styleId="xl24">
    <w:name w:val="xl24"/>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rPr>
      <w:rFonts w:ascii="Century Gothic" w:hAnsi="Century Gothic" w:cs="Century Gothic"/>
    </w:rPr>
  </w:style>
  <w:style w:type="paragraph" w:customStyle="1" w:styleId="xl33">
    <w:name w:val="xl33"/>
    <w:basedOn w:val="Normal"/>
    <w:uiPriority w:val="99"/>
    <w:rsid w:val="00505AD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34">
    <w:name w:val="xl34"/>
    <w:basedOn w:val="Normal"/>
    <w:uiPriority w:val="99"/>
    <w:rsid w:val="00505ADC"/>
    <w:pPr>
      <w:pBdr>
        <w:left w:val="single" w:sz="12" w:space="0" w:color="auto"/>
        <w:right w:val="single" w:sz="12" w:space="0" w:color="auto"/>
      </w:pBdr>
      <w:spacing w:before="100" w:beforeAutospacing="1" w:after="100" w:afterAutospacing="1"/>
    </w:pPr>
  </w:style>
  <w:style w:type="paragraph" w:customStyle="1" w:styleId="xl35">
    <w:name w:val="xl35"/>
    <w:basedOn w:val="Normal"/>
    <w:uiPriority w:val="99"/>
    <w:rsid w:val="00505ADC"/>
    <w:pPr>
      <w:pBdr>
        <w:left w:val="single" w:sz="12" w:space="0" w:color="auto"/>
        <w:right w:val="single" w:sz="12" w:space="0" w:color="auto"/>
      </w:pBdr>
      <w:spacing w:before="100" w:beforeAutospacing="1" w:after="100" w:afterAutospacing="1"/>
    </w:pPr>
  </w:style>
  <w:style w:type="paragraph" w:customStyle="1" w:styleId="xl36">
    <w:name w:val="xl36"/>
    <w:basedOn w:val="Normal"/>
    <w:uiPriority w:val="99"/>
    <w:rsid w:val="00505ADC"/>
    <w:pPr>
      <w:pBdr>
        <w:left w:val="single" w:sz="12" w:space="0" w:color="auto"/>
        <w:right w:val="single" w:sz="12"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505ADC"/>
    <w:pPr>
      <w:pBdr>
        <w:left w:val="single" w:sz="12" w:space="0" w:color="auto"/>
        <w:right w:val="single" w:sz="12" w:space="0" w:color="auto"/>
      </w:pBdr>
      <w:spacing w:before="100" w:beforeAutospacing="1" w:after="100" w:afterAutospacing="1"/>
    </w:pPr>
    <w:rPr>
      <w:rFonts w:ascii="Arial" w:hAnsi="Arial" w:cs="Arial"/>
      <w:b/>
      <w:bCs/>
    </w:rPr>
  </w:style>
  <w:style w:type="paragraph" w:customStyle="1" w:styleId="xl38">
    <w:name w:val="xl38"/>
    <w:basedOn w:val="Normal"/>
    <w:uiPriority w:val="99"/>
    <w:rsid w:val="00505AD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39">
    <w:name w:val="xl39"/>
    <w:basedOn w:val="Normal"/>
    <w:uiPriority w:val="99"/>
    <w:rsid w:val="00505ADC"/>
    <w:pPr>
      <w:pBdr>
        <w:left w:val="single" w:sz="12" w:space="0" w:color="auto"/>
        <w:right w:val="single" w:sz="12" w:space="0" w:color="auto"/>
      </w:pBdr>
      <w:spacing w:before="100" w:beforeAutospacing="1" w:after="100" w:afterAutospacing="1"/>
      <w:textAlignment w:val="center"/>
    </w:pPr>
  </w:style>
  <w:style w:type="paragraph" w:customStyle="1" w:styleId="xl40">
    <w:name w:val="xl40"/>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1">
    <w:name w:val="xl41"/>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2">
    <w:name w:val="xl42"/>
    <w:basedOn w:val="Normal"/>
    <w:uiPriority w:val="99"/>
    <w:rsid w:val="00505ADC"/>
    <w:pPr>
      <w:pBdr>
        <w:left w:val="single" w:sz="12" w:space="0" w:color="auto"/>
        <w:bottom w:val="single" w:sz="12" w:space="0" w:color="auto"/>
        <w:right w:val="single" w:sz="12" w:space="0" w:color="auto"/>
      </w:pBdr>
      <w:spacing w:before="100" w:beforeAutospacing="1" w:after="100" w:afterAutospacing="1"/>
    </w:pPr>
  </w:style>
  <w:style w:type="paragraph" w:customStyle="1" w:styleId="xl43">
    <w:name w:val="xl43"/>
    <w:basedOn w:val="Normal"/>
    <w:uiPriority w:val="99"/>
    <w:rsid w:val="00505ADC"/>
    <w:pPr>
      <w:pBdr>
        <w:left w:val="single" w:sz="12" w:space="0" w:color="auto"/>
        <w:right w:val="single" w:sz="12" w:space="0" w:color="auto"/>
      </w:pBdr>
      <w:spacing w:before="100" w:beforeAutospacing="1" w:after="100" w:afterAutospacing="1"/>
    </w:pPr>
  </w:style>
  <w:style w:type="paragraph" w:styleId="Textocomentario">
    <w:name w:val="annotation text"/>
    <w:aliases w:val="Car, Car"/>
    <w:basedOn w:val="Normal"/>
    <w:link w:val="TextocomentarioCar"/>
    <w:uiPriority w:val="99"/>
    <w:semiHidden/>
    <w:rsid w:val="00505ADC"/>
    <w:rPr>
      <w:rFonts w:eastAsia="Calibri"/>
      <w:sz w:val="20"/>
      <w:szCs w:val="20"/>
    </w:rPr>
  </w:style>
  <w:style w:type="character" w:customStyle="1" w:styleId="TextocomentarioCar">
    <w:name w:val="Texto comentario Car"/>
    <w:aliases w:val="Car Car, Car Car"/>
    <w:link w:val="Textocomentario"/>
    <w:uiPriority w:val="99"/>
    <w:locked/>
    <w:rsid w:val="00505ADC"/>
    <w:rPr>
      <w:rFonts w:ascii="Times New Roman" w:hAnsi="Times New Roman" w:cs="Times New Roman"/>
      <w:sz w:val="20"/>
      <w:szCs w:val="20"/>
      <w:lang w:val="es-ES" w:eastAsia="es-ES"/>
    </w:rPr>
  </w:style>
  <w:style w:type="paragraph" w:customStyle="1" w:styleId="Prrafodelista1">
    <w:name w:val="Párrafo de lista1"/>
    <w:basedOn w:val="Normal"/>
    <w:uiPriority w:val="99"/>
    <w:qFormat/>
    <w:rsid w:val="00505ADC"/>
    <w:pPr>
      <w:spacing w:after="200" w:line="276" w:lineRule="auto"/>
      <w:ind w:left="720"/>
    </w:pPr>
    <w:rPr>
      <w:rFonts w:ascii="Calibri" w:eastAsia="Calibri" w:hAnsi="Calibri" w:cs="Calibri"/>
      <w:sz w:val="22"/>
      <w:szCs w:val="22"/>
      <w:lang w:val="es-MX" w:eastAsia="en-US"/>
    </w:rPr>
  </w:style>
  <w:style w:type="paragraph" w:styleId="Textodeglobo">
    <w:name w:val="Balloon Text"/>
    <w:basedOn w:val="Normal"/>
    <w:link w:val="TextodegloboCar"/>
    <w:uiPriority w:val="99"/>
    <w:rsid w:val="00505ADC"/>
    <w:rPr>
      <w:rFonts w:ascii="Tahoma" w:eastAsia="Calibri" w:hAnsi="Tahoma"/>
      <w:sz w:val="16"/>
      <w:szCs w:val="16"/>
    </w:rPr>
  </w:style>
  <w:style w:type="character" w:customStyle="1" w:styleId="TextodegloboCar">
    <w:name w:val="Texto de globo Car"/>
    <w:link w:val="Textodeglobo"/>
    <w:uiPriority w:val="99"/>
    <w:locked/>
    <w:rsid w:val="00505ADC"/>
    <w:rPr>
      <w:rFonts w:ascii="Tahoma" w:hAnsi="Tahoma" w:cs="Tahoma"/>
      <w:sz w:val="16"/>
      <w:szCs w:val="16"/>
      <w:lang w:val="es-ES" w:eastAsia="es-ES"/>
    </w:rPr>
  </w:style>
  <w:style w:type="character" w:styleId="Refdecomentario">
    <w:name w:val="annotation reference"/>
    <w:uiPriority w:val="99"/>
    <w:rsid w:val="00505ADC"/>
    <w:rPr>
      <w:sz w:val="16"/>
      <w:szCs w:val="16"/>
    </w:rPr>
  </w:style>
  <w:style w:type="paragraph" w:styleId="Asuntodelcomentario">
    <w:name w:val="annotation subject"/>
    <w:basedOn w:val="Textocomentario"/>
    <w:next w:val="Textocomentario"/>
    <w:link w:val="AsuntodelcomentarioCar"/>
    <w:uiPriority w:val="99"/>
    <w:semiHidden/>
    <w:rsid w:val="00505ADC"/>
    <w:rPr>
      <w:b/>
      <w:bCs/>
    </w:rPr>
  </w:style>
  <w:style w:type="character" w:customStyle="1" w:styleId="AsuntodelcomentarioCar">
    <w:name w:val="Asunto del comentario Car"/>
    <w:link w:val="Asuntodelcomentario"/>
    <w:uiPriority w:val="99"/>
    <w:locked/>
    <w:rsid w:val="00505ADC"/>
    <w:rPr>
      <w:rFonts w:ascii="Times New Roman" w:hAnsi="Times New Roman" w:cs="Times New Roman"/>
      <w:b/>
      <w:bCs/>
      <w:sz w:val="20"/>
      <w:szCs w:val="20"/>
      <w:lang w:val="es-ES" w:eastAsia="es-ES"/>
    </w:rPr>
  </w:style>
  <w:style w:type="paragraph" w:styleId="Textonotapie">
    <w:name w:val="footnote text"/>
    <w:basedOn w:val="Normal"/>
    <w:link w:val="TextonotapieCar"/>
    <w:uiPriority w:val="99"/>
    <w:rsid w:val="00505ADC"/>
    <w:rPr>
      <w:rFonts w:eastAsia="Calibri"/>
      <w:sz w:val="20"/>
      <w:szCs w:val="20"/>
    </w:rPr>
  </w:style>
  <w:style w:type="character" w:customStyle="1" w:styleId="TextonotapieCar">
    <w:name w:val="Texto nota pie Car"/>
    <w:link w:val="Textonotapie"/>
    <w:uiPriority w:val="99"/>
    <w:locked/>
    <w:rsid w:val="00505ADC"/>
    <w:rPr>
      <w:rFonts w:ascii="Times New Roman" w:hAnsi="Times New Roman" w:cs="Times New Roman"/>
      <w:sz w:val="20"/>
      <w:szCs w:val="20"/>
      <w:lang w:val="es-ES" w:eastAsia="es-ES"/>
    </w:rPr>
  </w:style>
  <w:style w:type="character" w:styleId="Refdenotaalpie">
    <w:name w:val="footnote reference"/>
    <w:uiPriority w:val="99"/>
    <w:rsid w:val="00505ADC"/>
    <w:rPr>
      <w:vertAlign w:val="superscript"/>
    </w:rPr>
  </w:style>
  <w:style w:type="paragraph" w:customStyle="1" w:styleId="CM42">
    <w:name w:val="CM42"/>
    <w:basedOn w:val="Normal"/>
    <w:next w:val="Normal"/>
    <w:uiPriority w:val="99"/>
    <w:rsid w:val="00505ADC"/>
    <w:pPr>
      <w:widowControl w:val="0"/>
      <w:autoSpaceDE w:val="0"/>
      <w:autoSpaceDN w:val="0"/>
      <w:adjustRightInd w:val="0"/>
    </w:pPr>
    <w:rPr>
      <w:rFonts w:ascii="Tahoma" w:hAnsi="Tahoma" w:cs="Tahoma"/>
      <w:lang w:val="es-MX" w:eastAsia="es-MX"/>
    </w:rPr>
  </w:style>
  <w:style w:type="paragraph" w:customStyle="1" w:styleId="Textoindependiente21">
    <w:name w:val="Texto independiente 21"/>
    <w:basedOn w:val="Normal"/>
    <w:uiPriority w:val="99"/>
    <w:rsid w:val="00505ADC"/>
    <w:pPr>
      <w:suppressAutoHyphens/>
      <w:autoSpaceDE w:val="0"/>
      <w:ind w:right="615"/>
      <w:jc w:val="both"/>
    </w:pPr>
    <w:rPr>
      <w:rFonts w:ascii="Arial" w:hAnsi="Arial" w:cs="Arial"/>
      <w:sz w:val="18"/>
      <w:szCs w:val="18"/>
      <w:lang w:val="es-MX" w:eastAsia="ar-SA"/>
    </w:rPr>
  </w:style>
  <w:style w:type="paragraph" w:customStyle="1" w:styleId="CM4">
    <w:name w:val="CM4"/>
    <w:basedOn w:val="Normal"/>
    <w:next w:val="Normal"/>
    <w:uiPriority w:val="99"/>
    <w:rsid w:val="00505ADC"/>
    <w:pPr>
      <w:widowControl w:val="0"/>
      <w:autoSpaceDE w:val="0"/>
      <w:autoSpaceDN w:val="0"/>
      <w:adjustRightInd w:val="0"/>
      <w:spacing w:line="238" w:lineRule="atLeast"/>
    </w:pPr>
    <w:rPr>
      <w:rFonts w:ascii="Tahoma" w:hAnsi="Tahoma" w:cs="Tahoma"/>
      <w:lang w:val="es-MX" w:eastAsia="es-MX"/>
    </w:rPr>
  </w:style>
  <w:style w:type="paragraph" w:customStyle="1" w:styleId="Default">
    <w:name w:val="Default"/>
    <w:uiPriority w:val="99"/>
    <w:rsid w:val="00505ADC"/>
    <w:pPr>
      <w:autoSpaceDE w:val="0"/>
      <w:autoSpaceDN w:val="0"/>
      <w:adjustRightInd w:val="0"/>
      <w:jc w:val="center"/>
    </w:pPr>
    <w:rPr>
      <w:rFonts w:ascii="Arial" w:eastAsia="Times New Roman" w:hAnsi="Arial" w:cs="Arial"/>
      <w:color w:val="000000"/>
      <w:sz w:val="24"/>
      <w:szCs w:val="24"/>
    </w:rPr>
  </w:style>
  <w:style w:type="paragraph" w:customStyle="1" w:styleId="CM10">
    <w:name w:val="CM10"/>
    <w:basedOn w:val="Default"/>
    <w:next w:val="Default"/>
    <w:uiPriority w:val="99"/>
    <w:rsid w:val="00505ADC"/>
    <w:pPr>
      <w:widowControl w:val="0"/>
      <w:spacing w:line="236" w:lineRule="atLeast"/>
    </w:pPr>
    <w:rPr>
      <w:rFonts w:ascii="Tahoma" w:hAnsi="Tahoma" w:cs="Tahoma"/>
      <w:color w:val="auto"/>
    </w:rPr>
  </w:style>
  <w:style w:type="paragraph" w:customStyle="1" w:styleId="CM24">
    <w:name w:val="CM24"/>
    <w:basedOn w:val="Default"/>
    <w:next w:val="Default"/>
    <w:uiPriority w:val="99"/>
    <w:rsid w:val="00505ADC"/>
    <w:pPr>
      <w:widowControl w:val="0"/>
      <w:spacing w:line="251" w:lineRule="atLeast"/>
    </w:pPr>
    <w:rPr>
      <w:rFonts w:ascii="Tahoma" w:hAnsi="Tahoma" w:cs="Tahoma"/>
      <w:color w:val="auto"/>
    </w:rPr>
  </w:style>
  <w:style w:type="paragraph" w:customStyle="1" w:styleId="CM45">
    <w:name w:val="CM45"/>
    <w:basedOn w:val="Default"/>
    <w:next w:val="Default"/>
    <w:uiPriority w:val="99"/>
    <w:rsid w:val="00505ADC"/>
    <w:pPr>
      <w:widowControl w:val="0"/>
    </w:pPr>
    <w:rPr>
      <w:rFonts w:ascii="Tahoma" w:hAnsi="Tahoma" w:cs="Tahoma"/>
      <w:color w:val="auto"/>
    </w:rPr>
  </w:style>
  <w:style w:type="paragraph" w:customStyle="1" w:styleId="Sinespaciado1">
    <w:name w:val="Sin espaciado1"/>
    <w:uiPriority w:val="99"/>
    <w:qFormat/>
    <w:rsid w:val="00505ADC"/>
    <w:pPr>
      <w:jc w:val="center"/>
    </w:pPr>
    <w:rPr>
      <w:rFonts w:cs="Calibri"/>
      <w:sz w:val="22"/>
      <w:szCs w:val="22"/>
      <w:lang w:eastAsia="en-US"/>
    </w:rPr>
  </w:style>
  <w:style w:type="paragraph" w:styleId="Puesto">
    <w:name w:val="Title"/>
    <w:basedOn w:val="Normal"/>
    <w:link w:val="TtuloCar"/>
    <w:uiPriority w:val="99"/>
    <w:qFormat/>
    <w:rsid w:val="00505ADC"/>
    <w:rPr>
      <w:b/>
      <w:bCs/>
      <w:sz w:val="20"/>
      <w:szCs w:val="20"/>
      <w:lang w:val="x-none"/>
    </w:rPr>
  </w:style>
  <w:style w:type="character" w:customStyle="1" w:styleId="TitleChar">
    <w:name w:val="Title Char"/>
    <w:uiPriority w:val="99"/>
    <w:locked/>
    <w:rsid w:val="00505ADC"/>
    <w:rPr>
      <w:rFonts w:ascii="Arial" w:hAnsi="Arial" w:cs="Arial"/>
      <w:b/>
      <w:bCs/>
      <w:sz w:val="24"/>
      <w:szCs w:val="24"/>
      <w:lang w:val="x-none" w:eastAsia="es-MX"/>
    </w:rPr>
  </w:style>
  <w:style w:type="character" w:customStyle="1" w:styleId="TtuloCar">
    <w:name w:val="Título Car"/>
    <w:link w:val="Puesto"/>
    <w:uiPriority w:val="99"/>
    <w:locked/>
    <w:rsid w:val="00505ADC"/>
    <w:rPr>
      <w:rFonts w:ascii="Times New Roman" w:eastAsia="Times New Roman" w:hAnsi="Times New Roman" w:cs="Times New Roman"/>
      <w:b/>
      <w:bCs/>
      <w:sz w:val="20"/>
      <w:szCs w:val="20"/>
      <w:lang w:val="x-none" w:eastAsia="es-ES"/>
    </w:rPr>
  </w:style>
  <w:style w:type="paragraph" w:customStyle="1" w:styleId="CM55">
    <w:name w:val="CM55"/>
    <w:basedOn w:val="Default"/>
    <w:next w:val="Default"/>
    <w:uiPriority w:val="99"/>
    <w:rsid w:val="00505ADC"/>
    <w:pPr>
      <w:widowControl w:val="0"/>
    </w:pPr>
    <w:rPr>
      <w:rFonts w:ascii="Tahoma" w:hAnsi="Tahoma" w:cs="Tahoma"/>
      <w:color w:val="auto"/>
    </w:rPr>
  </w:style>
  <w:style w:type="paragraph" w:customStyle="1" w:styleId="CM39">
    <w:name w:val="CM39"/>
    <w:basedOn w:val="Default"/>
    <w:next w:val="Default"/>
    <w:uiPriority w:val="99"/>
    <w:rsid w:val="00505ADC"/>
    <w:pPr>
      <w:widowControl w:val="0"/>
      <w:spacing w:line="326" w:lineRule="atLeast"/>
    </w:pPr>
    <w:rPr>
      <w:rFonts w:ascii="Tahoma" w:hAnsi="Tahoma" w:cs="Tahoma"/>
      <w:color w:val="auto"/>
    </w:rPr>
  </w:style>
  <w:style w:type="paragraph" w:customStyle="1" w:styleId="CM40">
    <w:name w:val="CM40"/>
    <w:basedOn w:val="Default"/>
    <w:next w:val="Default"/>
    <w:uiPriority w:val="99"/>
    <w:rsid w:val="00505ADC"/>
    <w:pPr>
      <w:widowControl w:val="0"/>
      <w:spacing w:line="328" w:lineRule="atLeast"/>
    </w:pPr>
    <w:rPr>
      <w:rFonts w:ascii="Tahoma" w:hAnsi="Tahoma" w:cs="Tahoma"/>
      <w:color w:val="auto"/>
    </w:rPr>
  </w:style>
  <w:style w:type="paragraph" w:customStyle="1" w:styleId="xl63">
    <w:name w:val="xl63"/>
    <w:basedOn w:val="Normal"/>
    <w:uiPriority w:val="99"/>
    <w:rsid w:val="00505ADC"/>
    <w:pPr>
      <w:spacing w:before="100" w:beforeAutospacing="1" w:after="100" w:afterAutospacing="1"/>
    </w:pPr>
    <w:rPr>
      <w:lang w:val="es-MX" w:eastAsia="es-MX"/>
    </w:rPr>
  </w:style>
  <w:style w:type="paragraph" w:customStyle="1" w:styleId="xl64">
    <w:name w:val="xl64"/>
    <w:basedOn w:val="Normal"/>
    <w:uiPriority w:val="99"/>
    <w:rsid w:val="00505ADC"/>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5">
    <w:name w:val="xl65"/>
    <w:basedOn w:val="Normal"/>
    <w:uiPriority w:val="99"/>
    <w:rsid w:val="00505ADC"/>
    <w:pPr>
      <w:pBdr>
        <w:top w:val="single" w:sz="4" w:space="0" w:color="D8D8D8"/>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6">
    <w:name w:val="xl66"/>
    <w:basedOn w:val="Normal"/>
    <w:uiPriority w:val="99"/>
    <w:rsid w:val="00505ADC"/>
    <w:pPr>
      <w:pBdr>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7">
    <w:name w:val="xl67"/>
    <w:basedOn w:val="Normal"/>
    <w:uiPriority w:val="99"/>
    <w:rsid w:val="00505ADC"/>
    <w:pPr>
      <w:pBdr>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customStyle="1" w:styleId="xl68">
    <w:name w:val="xl68"/>
    <w:basedOn w:val="Normal"/>
    <w:uiPriority w:val="99"/>
    <w:rsid w:val="00505ADC"/>
    <w:pPr>
      <w:pBdr>
        <w:top w:val="single" w:sz="4" w:space="0" w:color="D8D8D8"/>
        <w:left w:val="single" w:sz="4" w:space="0" w:color="D8D8D8"/>
        <w:bottom w:val="single" w:sz="4" w:space="0" w:color="D8D8D8"/>
        <w:right w:val="single" w:sz="4" w:space="0" w:color="D8D8D8"/>
      </w:pBdr>
      <w:spacing w:before="100" w:beforeAutospacing="1" w:after="100" w:afterAutospacing="1"/>
    </w:pPr>
    <w:rPr>
      <w:lang w:val="es-MX" w:eastAsia="es-MX"/>
    </w:rPr>
  </w:style>
  <w:style w:type="paragraph" w:styleId="Descripcin">
    <w:name w:val="caption"/>
    <w:basedOn w:val="Normal"/>
    <w:next w:val="Normal"/>
    <w:uiPriority w:val="99"/>
    <w:qFormat/>
    <w:rsid w:val="00505ADC"/>
    <w:rPr>
      <w:b/>
      <w:bCs/>
      <w:sz w:val="20"/>
      <w:szCs w:val="20"/>
    </w:rPr>
  </w:style>
  <w:style w:type="paragraph" w:customStyle="1" w:styleId="PlainText1">
    <w:name w:val="Plain Text1"/>
    <w:basedOn w:val="Normal"/>
    <w:uiPriority w:val="99"/>
    <w:rsid w:val="00505ADC"/>
    <w:pPr>
      <w:jc w:val="both"/>
    </w:pPr>
    <w:rPr>
      <w:rFonts w:ascii="Courier New" w:hAnsi="Courier New" w:cs="Courier New"/>
      <w:sz w:val="20"/>
      <w:szCs w:val="20"/>
    </w:rPr>
  </w:style>
  <w:style w:type="table" w:customStyle="1" w:styleId="Tablaconcuadrcula1">
    <w:name w:val="Tabla con cuadrícula1"/>
    <w:uiPriority w:val="99"/>
    <w:rsid w:val="00505ADC"/>
    <w:pPr>
      <w:jc w:val="both"/>
    </w:pPr>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505ADC"/>
    <w:rPr>
      <w:color w:val="0000FF"/>
      <w:u w:val="single"/>
    </w:rPr>
  </w:style>
  <w:style w:type="table" w:customStyle="1" w:styleId="LightGrid-Accent3">
    <w:name w:val="Light Grid - Accent 3"/>
    <w:basedOn w:val="Tablanormal"/>
    <w:uiPriority w:val="99"/>
    <w:rsid w:val="00505ADC"/>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w Cen MT Condensed Extra Bold" w:eastAsia="Times New Roman" w:hAnsi="Tw Cen MT Condensed Extra Bold" w:cs="Tw Cen MT Condensed Extra Bold"/>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w Cen MT Condensed Extra Bold" w:eastAsia="Times New Roman" w:hAnsi="Tw Cen MT Condensed Extra Bold" w:cs="Tw Cen MT Condensed Extra Bold"/>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Condensed Extra Bold" w:eastAsia="Times New Roman" w:hAnsi="Tw Cen MT Condensed Extra Bold" w:cs="Tw Cen MT Condensed Extra Bold"/>
        <w:b/>
        <w:bCs/>
      </w:rPr>
    </w:tblStylePr>
    <w:tblStylePr w:type="lastCol">
      <w:rPr>
        <w:rFonts w:ascii="Tw Cen MT Condensed Extra Bold" w:eastAsia="Times New Roman" w:hAnsi="Tw Cen MT Condensed Extra Bold" w:cs="Tw Cen MT Condensed Extra Bold"/>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
    <w:name w:val="Light Grid - Accent 2"/>
    <w:basedOn w:val="Tablanormal"/>
    <w:uiPriority w:val="99"/>
    <w:rsid w:val="00505ADC"/>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w Cen MT Condensed Extra Bold" w:eastAsia="Times New Roman" w:hAnsi="Tw Cen MT Condensed Extra Bold" w:cs="Tw Cen MT Condensed Extra Bold"/>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w Cen MT Condensed Extra Bold" w:eastAsia="Times New Roman" w:hAnsi="Tw Cen MT Condensed Extra Bold" w:cs="Tw Cen MT Condensed Extra Bold"/>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w Cen MT Condensed Extra Bold" w:eastAsia="Times New Roman" w:hAnsi="Tw Cen MT Condensed Extra Bold" w:cs="Tw Cen MT Condensed Extra Bold"/>
        <w:b/>
        <w:bCs/>
      </w:rPr>
    </w:tblStylePr>
    <w:tblStylePr w:type="lastCol">
      <w:rPr>
        <w:rFonts w:ascii="Tw Cen MT Condensed Extra Bold" w:eastAsia="Times New Roman" w:hAnsi="Tw Cen MT Condensed Extra Bold" w:cs="Tw Cen MT Condensed Extra Bold"/>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extoindependiente31">
    <w:name w:val="Texto independiente 31"/>
    <w:basedOn w:val="Normal"/>
    <w:uiPriority w:val="99"/>
    <w:rsid w:val="00505ADC"/>
    <w:pPr>
      <w:jc w:val="both"/>
    </w:pPr>
    <w:rPr>
      <w:rFonts w:ascii="Arial" w:hAnsi="Arial" w:cs="Arial"/>
      <w:b/>
      <w:bCs/>
      <w:lang w:eastAsia="es-MX"/>
    </w:rPr>
  </w:style>
  <w:style w:type="paragraph" w:customStyle="1" w:styleId="expandido">
    <w:name w:val="expandido"/>
    <w:basedOn w:val="Normal"/>
    <w:uiPriority w:val="99"/>
    <w:rsid w:val="00505ADC"/>
    <w:pPr>
      <w:spacing w:line="360" w:lineRule="atLeast"/>
    </w:pPr>
    <w:rPr>
      <w:b/>
      <w:bCs/>
      <w:smallCaps/>
      <w:spacing w:val="50"/>
      <w:lang w:val="es-ES_tradnl" w:eastAsia="es-MX"/>
    </w:rPr>
  </w:style>
  <w:style w:type="character" w:styleId="Hipervnculovisitado">
    <w:name w:val="FollowedHyperlink"/>
    <w:uiPriority w:val="99"/>
    <w:rsid w:val="00505ADC"/>
    <w:rPr>
      <w:color w:val="800080"/>
      <w:u w:val="single"/>
    </w:rPr>
  </w:style>
  <w:style w:type="paragraph" w:customStyle="1" w:styleId="DICTAMEN">
    <w:name w:val="DICTAMEN"/>
    <w:basedOn w:val="Normal"/>
    <w:uiPriority w:val="99"/>
    <w:rsid w:val="00505ADC"/>
    <w:pPr>
      <w:spacing w:line="360" w:lineRule="auto"/>
      <w:jc w:val="both"/>
    </w:pPr>
    <w:rPr>
      <w:rFonts w:ascii="CG Times" w:hAnsi="CG Times" w:cs="CG Times"/>
      <w:lang w:eastAsia="es-MX"/>
    </w:rPr>
  </w:style>
  <w:style w:type="paragraph" w:customStyle="1" w:styleId="Normal1">
    <w:name w:val="Normal1"/>
    <w:basedOn w:val="Normal"/>
    <w:uiPriority w:val="99"/>
    <w:rsid w:val="00505ADC"/>
    <w:pPr>
      <w:spacing w:before="100" w:beforeAutospacing="1" w:after="100" w:afterAutospacing="1"/>
      <w:jc w:val="both"/>
    </w:pPr>
    <w:rPr>
      <w:rFonts w:ascii="Verdana" w:hAnsi="Verdana" w:cs="Verdana"/>
      <w:sz w:val="16"/>
      <w:szCs w:val="16"/>
    </w:rPr>
  </w:style>
  <w:style w:type="paragraph" w:styleId="Mapadeldocumento">
    <w:name w:val="Document Map"/>
    <w:basedOn w:val="Normal"/>
    <w:link w:val="MapadeldocumentoCar"/>
    <w:uiPriority w:val="99"/>
    <w:semiHidden/>
    <w:rsid w:val="00505ADC"/>
    <w:pPr>
      <w:shd w:val="clear" w:color="auto" w:fill="000080"/>
    </w:pPr>
    <w:rPr>
      <w:rFonts w:ascii="Tahoma" w:eastAsia="Calibri" w:hAnsi="Tahoma"/>
      <w:sz w:val="20"/>
      <w:szCs w:val="20"/>
      <w:lang w:eastAsia="es-MX"/>
    </w:rPr>
  </w:style>
  <w:style w:type="character" w:customStyle="1" w:styleId="MapadeldocumentoCar">
    <w:name w:val="Mapa del documento Car"/>
    <w:link w:val="Mapadeldocumento"/>
    <w:uiPriority w:val="99"/>
    <w:semiHidden/>
    <w:locked/>
    <w:rsid w:val="00505ADC"/>
    <w:rPr>
      <w:rFonts w:ascii="Tahoma" w:hAnsi="Tahoma" w:cs="Tahoma"/>
      <w:sz w:val="20"/>
      <w:szCs w:val="20"/>
      <w:shd w:val="clear" w:color="auto" w:fill="000080"/>
      <w:lang w:val="es-ES" w:eastAsia="es-MX"/>
    </w:rPr>
  </w:style>
  <w:style w:type="paragraph" w:customStyle="1" w:styleId="Dictamen0">
    <w:name w:val="Dictamen"/>
    <w:basedOn w:val="Normal"/>
    <w:uiPriority w:val="99"/>
    <w:rsid w:val="00505ADC"/>
    <w:pPr>
      <w:spacing w:line="360" w:lineRule="auto"/>
      <w:jc w:val="both"/>
    </w:pPr>
    <w:rPr>
      <w:rFonts w:ascii="CG Times" w:hAnsi="CG Times" w:cs="CG Times"/>
    </w:rPr>
  </w:style>
  <w:style w:type="paragraph" w:customStyle="1" w:styleId="Blockquote">
    <w:name w:val="Blockquote"/>
    <w:basedOn w:val="Normal"/>
    <w:uiPriority w:val="99"/>
    <w:rsid w:val="00505ADC"/>
    <w:pPr>
      <w:spacing w:before="100" w:after="100"/>
      <w:ind w:left="360" w:right="360"/>
    </w:pPr>
  </w:style>
  <w:style w:type="paragraph" w:customStyle="1" w:styleId="titulo9">
    <w:name w:val="titulo 9"/>
    <w:basedOn w:val="Normal"/>
    <w:uiPriority w:val="99"/>
    <w:rsid w:val="00505ADC"/>
    <w:pPr>
      <w:jc w:val="both"/>
    </w:pPr>
    <w:rPr>
      <w:rFonts w:ascii="Arial" w:hAnsi="Arial" w:cs="Arial"/>
    </w:rPr>
  </w:style>
  <w:style w:type="character" w:customStyle="1" w:styleId="artexto">
    <w:name w:val="artexto"/>
    <w:basedOn w:val="Fuentedeprrafopredeter"/>
    <w:uiPriority w:val="99"/>
    <w:rsid w:val="00505ADC"/>
  </w:style>
  <w:style w:type="character" w:styleId="MquinadeescribirHTML">
    <w:name w:val="HTML Typewriter"/>
    <w:uiPriority w:val="99"/>
    <w:rsid w:val="00505ADC"/>
    <w:rPr>
      <w:rFonts w:ascii="Courier New" w:hAnsi="Courier New" w:cs="Courier New"/>
      <w:sz w:val="20"/>
      <w:szCs w:val="20"/>
    </w:rPr>
  </w:style>
  <w:style w:type="paragraph" w:customStyle="1" w:styleId="Articulado">
    <w:name w:val="Articulado"/>
    <w:basedOn w:val="Normal"/>
    <w:next w:val="Normal"/>
    <w:uiPriority w:val="99"/>
    <w:rsid w:val="00505ADC"/>
    <w:pPr>
      <w:tabs>
        <w:tab w:val="num" w:pos="180"/>
      </w:tabs>
      <w:ind w:left="180" w:hanging="180"/>
      <w:jc w:val="both"/>
    </w:pPr>
    <w:rPr>
      <w:rFonts w:ascii="Arial" w:hAnsi="Arial" w:cs="Arial"/>
      <w:sz w:val="22"/>
      <w:szCs w:val="22"/>
      <w:lang w:val="es-MX" w:eastAsia="en-US"/>
    </w:rPr>
  </w:style>
  <w:style w:type="paragraph" w:customStyle="1" w:styleId="Secuencia">
    <w:name w:val="Secuencia"/>
    <w:basedOn w:val="Normal"/>
    <w:next w:val="Normal"/>
    <w:uiPriority w:val="99"/>
    <w:rsid w:val="00505ADC"/>
    <w:pPr>
      <w:numPr>
        <w:numId w:val="1"/>
      </w:numPr>
      <w:spacing w:line="360" w:lineRule="auto"/>
      <w:jc w:val="both"/>
    </w:pPr>
    <w:rPr>
      <w:rFonts w:ascii="Arial" w:hAnsi="Arial" w:cs="Arial"/>
      <w:sz w:val="22"/>
      <w:szCs w:val="22"/>
    </w:rPr>
  </w:style>
  <w:style w:type="character" w:customStyle="1" w:styleId="SecuenciaCar">
    <w:name w:val="Secuencia Car"/>
    <w:uiPriority w:val="99"/>
    <w:rsid w:val="00505ADC"/>
    <w:rPr>
      <w:rFonts w:ascii="Arial" w:hAnsi="Arial" w:cs="Arial"/>
      <w:sz w:val="24"/>
      <w:szCs w:val="24"/>
      <w:lang w:val="es-ES" w:eastAsia="es-ES"/>
    </w:rPr>
  </w:style>
  <w:style w:type="character" w:styleId="nfasis">
    <w:name w:val="Emphasis"/>
    <w:uiPriority w:val="99"/>
    <w:qFormat/>
    <w:rsid w:val="00505ADC"/>
    <w:rPr>
      <w:i/>
      <w:iCs/>
    </w:rPr>
  </w:style>
  <w:style w:type="character" w:customStyle="1" w:styleId="textocorrido1">
    <w:name w:val="textocorrido1"/>
    <w:uiPriority w:val="99"/>
    <w:rsid w:val="00505ADC"/>
    <w:rPr>
      <w:rFonts w:ascii="Verdana" w:hAnsi="Verdana" w:cs="Verdana"/>
      <w:color w:val="auto"/>
      <w:sz w:val="22"/>
      <w:szCs w:val="22"/>
    </w:rPr>
  </w:style>
  <w:style w:type="paragraph" w:customStyle="1" w:styleId="texto">
    <w:name w:val="texto"/>
    <w:basedOn w:val="Normal"/>
    <w:uiPriority w:val="99"/>
    <w:rsid w:val="00505ADC"/>
    <w:pPr>
      <w:spacing w:before="100" w:beforeAutospacing="1" w:after="100" w:afterAutospacing="1"/>
    </w:pPr>
    <w:rPr>
      <w:rFonts w:ascii="Arial" w:eastAsia="Arial Unicode MS" w:hAnsi="Arial" w:cs="Arial"/>
      <w:sz w:val="18"/>
      <w:szCs w:val="18"/>
    </w:rPr>
  </w:style>
  <w:style w:type="paragraph" w:customStyle="1" w:styleId="1">
    <w:name w:val="1"/>
    <w:basedOn w:val="Normal"/>
    <w:uiPriority w:val="99"/>
    <w:rsid w:val="00505ADC"/>
    <w:pPr>
      <w:tabs>
        <w:tab w:val="left" w:pos="1260"/>
      </w:tabs>
      <w:spacing w:line="360" w:lineRule="atLeast"/>
      <w:ind w:firstLine="720"/>
      <w:jc w:val="both"/>
    </w:pPr>
    <w:rPr>
      <w:rFonts w:ascii="Times" w:hAnsi="Times" w:cs="Times"/>
      <w:lang w:val="es-ES_tradnl"/>
    </w:rPr>
  </w:style>
  <w:style w:type="paragraph" w:customStyle="1" w:styleId="xl44">
    <w:name w:val="xl44"/>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5">
    <w:name w:val="xl45"/>
    <w:basedOn w:val="Normal"/>
    <w:uiPriority w:val="99"/>
    <w:rsid w:val="00505ADC"/>
    <w:pPr>
      <w:shd w:val="clear" w:color="auto" w:fill="FFFFFF"/>
      <w:spacing w:before="100" w:beforeAutospacing="1" w:after="100" w:afterAutospacing="1"/>
      <w:textAlignment w:val="center"/>
    </w:pPr>
    <w:rPr>
      <w:rFonts w:ascii="Arial" w:hAnsi="Arial" w:cs="Arial"/>
      <w:lang w:val="en-US" w:eastAsia="en-US"/>
    </w:rPr>
  </w:style>
  <w:style w:type="paragraph" w:customStyle="1" w:styleId="xl46">
    <w:name w:val="xl46"/>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47">
    <w:name w:val="xl47"/>
    <w:basedOn w:val="Normal"/>
    <w:uiPriority w:val="99"/>
    <w:rsid w:val="00505ADC"/>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48">
    <w:name w:val="xl48"/>
    <w:basedOn w:val="Normal"/>
    <w:uiPriority w:val="99"/>
    <w:rsid w:val="00505ADC"/>
    <w:pPr>
      <w:shd w:val="clear" w:color="auto" w:fill="FFFFFF"/>
      <w:spacing w:before="100" w:beforeAutospacing="1" w:after="100" w:afterAutospacing="1"/>
      <w:textAlignment w:val="center"/>
    </w:pPr>
    <w:rPr>
      <w:rFonts w:ascii="Arial" w:hAnsi="Arial" w:cs="Arial"/>
      <w:sz w:val="16"/>
      <w:szCs w:val="16"/>
      <w:lang w:val="en-US" w:eastAsia="en-US"/>
    </w:rPr>
  </w:style>
  <w:style w:type="paragraph" w:customStyle="1" w:styleId="xl49">
    <w:name w:val="xl49"/>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0">
    <w:name w:val="xl50"/>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1">
    <w:name w:val="xl51"/>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2">
    <w:name w:val="xl52"/>
    <w:basedOn w:val="Normal"/>
    <w:uiPriority w:val="99"/>
    <w:rsid w:val="00505ADC"/>
    <w:pPr>
      <w:shd w:val="clear" w:color="auto" w:fill="FFFFFF"/>
      <w:spacing w:before="100" w:beforeAutospacing="1" w:after="100" w:afterAutospacing="1"/>
      <w:textAlignment w:val="center"/>
    </w:pPr>
    <w:rPr>
      <w:lang w:val="en-US" w:eastAsia="en-US"/>
    </w:rPr>
  </w:style>
  <w:style w:type="paragraph" w:customStyle="1" w:styleId="xl53">
    <w:name w:val="xl53"/>
    <w:basedOn w:val="Normal"/>
    <w:uiPriority w:val="99"/>
    <w:rsid w:val="00505ADC"/>
    <w:pPr>
      <w:shd w:val="clear" w:color="auto" w:fill="C0C0C0"/>
      <w:spacing w:before="100" w:beforeAutospacing="1" w:after="100" w:afterAutospacing="1"/>
      <w:jc w:val="both"/>
      <w:textAlignment w:val="center"/>
    </w:pPr>
    <w:rPr>
      <w:rFonts w:ascii="Arial" w:hAnsi="Arial" w:cs="Arial"/>
      <w:lang w:val="en-US" w:eastAsia="en-US"/>
    </w:rPr>
  </w:style>
  <w:style w:type="paragraph" w:customStyle="1" w:styleId="xl54">
    <w:name w:val="xl54"/>
    <w:basedOn w:val="Normal"/>
    <w:uiPriority w:val="99"/>
    <w:rsid w:val="00505ADC"/>
    <w:pPr>
      <w:shd w:val="clear" w:color="auto" w:fill="C0C0C0"/>
      <w:spacing w:before="100" w:beforeAutospacing="1" w:after="100" w:afterAutospacing="1"/>
      <w:textAlignment w:val="center"/>
    </w:pPr>
    <w:rPr>
      <w:sz w:val="18"/>
      <w:szCs w:val="18"/>
      <w:lang w:val="en-US" w:eastAsia="en-US"/>
    </w:rPr>
  </w:style>
  <w:style w:type="paragraph" w:customStyle="1" w:styleId="xl55">
    <w:name w:val="xl55"/>
    <w:basedOn w:val="Normal"/>
    <w:uiPriority w:val="99"/>
    <w:rsid w:val="00505ADC"/>
    <w:pPr>
      <w:shd w:val="clear" w:color="auto" w:fill="C0C0C0"/>
      <w:spacing w:before="100" w:beforeAutospacing="1" w:after="100" w:afterAutospacing="1"/>
      <w:textAlignment w:val="center"/>
    </w:pPr>
    <w:rPr>
      <w:sz w:val="18"/>
      <w:szCs w:val="18"/>
      <w:lang w:val="en-US" w:eastAsia="en-US"/>
    </w:rPr>
  </w:style>
  <w:style w:type="paragraph" w:customStyle="1" w:styleId="xl56">
    <w:name w:val="xl56"/>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57">
    <w:name w:val="xl57"/>
    <w:basedOn w:val="Normal"/>
    <w:uiPriority w:val="99"/>
    <w:rsid w:val="00505ADC"/>
    <w:pPr>
      <w:shd w:val="clear" w:color="auto" w:fill="FFFFFF"/>
      <w:spacing w:before="100" w:beforeAutospacing="1" w:after="100" w:afterAutospacing="1"/>
      <w:jc w:val="both"/>
      <w:textAlignment w:val="center"/>
    </w:pPr>
    <w:rPr>
      <w:rFonts w:ascii="Arial" w:hAnsi="Arial" w:cs="Arial"/>
      <w:lang w:val="en-US" w:eastAsia="en-US"/>
    </w:rPr>
  </w:style>
  <w:style w:type="paragraph" w:customStyle="1" w:styleId="xl58">
    <w:name w:val="xl58"/>
    <w:basedOn w:val="Normal"/>
    <w:uiPriority w:val="99"/>
    <w:rsid w:val="00505ADC"/>
    <w:pPr>
      <w:spacing w:before="100" w:beforeAutospacing="1" w:after="100" w:afterAutospacing="1"/>
      <w:jc w:val="both"/>
      <w:textAlignment w:val="center"/>
    </w:pPr>
    <w:rPr>
      <w:rFonts w:ascii="Arial" w:hAnsi="Arial" w:cs="Arial"/>
      <w:lang w:val="en-US" w:eastAsia="en-US"/>
    </w:rPr>
  </w:style>
  <w:style w:type="paragraph" w:customStyle="1" w:styleId="xl59">
    <w:name w:val="xl59"/>
    <w:basedOn w:val="Normal"/>
    <w:uiPriority w:val="99"/>
    <w:rsid w:val="00505ADC"/>
    <w:pPr>
      <w:shd w:val="clear" w:color="auto" w:fill="FFFFFF"/>
      <w:spacing w:before="100" w:beforeAutospacing="1" w:after="100" w:afterAutospacing="1"/>
      <w:jc w:val="right"/>
      <w:textAlignment w:val="center"/>
    </w:pPr>
    <w:rPr>
      <w:rFonts w:ascii="Arial" w:hAnsi="Arial" w:cs="Arial"/>
      <w:lang w:val="en-US" w:eastAsia="en-US"/>
    </w:rPr>
  </w:style>
  <w:style w:type="paragraph" w:customStyle="1" w:styleId="xl60">
    <w:name w:val="xl60"/>
    <w:basedOn w:val="Normal"/>
    <w:uiPriority w:val="99"/>
    <w:rsid w:val="00505ADC"/>
    <w:pPr>
      <w:shd w:val="clear" w:color="auto" w:fill="FFFFFF"/>
      <w:spacing w:before="100" w:beforeAutospacing="1" w:after="100" w:afterAutospacing="1"/>
      <w:textAlignment w:val="center"/>
    </w:pPr>
    <w:rPr>
      <w:rFonts w:ascii="Arial" w:hAnsi="Arial" w:cs="Arial"/>
      <w:lang w:val="en-US" w:eastAsia="en-US"/>
    </w:rPr>
  </w:style>
  <w:style w:type="character" w:customStyle="1" w:styleId="TextoindependienteCar1">
    <w:name w:val="Texto independiente Car1"/>
    <w:uiPriority w:val="99"/>
    <w:rsid w:val="00505ADC"/>
    <w:rPr>
      <w:rFonts w:ascii="CG Times" w:hAnsi="CG Times" w:cs="CG Times"/>
      <w:sz w:val="20"/>
      <w:szCs w:val="20"/>
      <w:lang w:val="es-ES_tradnl" w:eastAsia="es-MX"/>
    </w:rPr>
  </w:style>
  <w:style w:type="paragraph" w:customStyle="1" w:styleId="Justificado">
    <w:name w:val="Justificado"/>
    <w:basedOn w:val="Normal"/>
    <w:uiPriority w:val="99"/>
    <w:rsid w:val="00505ADC"/>
    <w:rPr>
      <w:rFonts w:ascii="Arial" w:hAnsi="Arial" w:cs="Arial"/>
    </w:rPr>
  </w:style>
  <w:style w:type="table" w:styleId="Tablaclsica3">
    <w:name w:val="Table Classic 3"/>
    <w:basedOn w:val="Tablanormal"/>
    <w:uiPriority w:val="99"/>
    <w:rsid w:val="00505ADC"/>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Revisin1">
    <w:name w:val="Revisión1"/>
    <w:hidden/>
    <w:uiPriority w:val="99"/>
    <w:semiHidden/>
    <w:rsid w:val="00505ADC"/>
    <w:pPr>
      <w:jc w:val="center"/>
    </w:pPr>
    <w:rPr>
      <w:rFonts w:ascii="Times New Roman" w:eastAsia="Times New Roman" w:hAnsi="Times New Roman"/>
      <w:sz w:val="24"/>
      <w:szCs w:val="24"/>
      <w:lang w:val="es-ES" w:eastAsia="es-ES"/>
    </w:rPr>
  </w:style>
  <w:style w:type="table" w:styleId="Tablabsica2">
    <w:name w:val="Table Simple 2"/>
    <w:basedOn w:val="Tablanormal"/>
    <w:uiPriority w:val="99"/>
    <w:rsid w:val="00505AD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505ADC"/>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505ADC"/>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505ADC"/>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505ADC"/>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a4">
    <w:name w:val="Pa4"/>
    <w:basedOn w:val="Normal"/>
    <w:next w:val="Normal"/>
    <w:uiPriority w:val="99"/>
    <w:rsid w:val="00505ADC"/>
    <w:pPr>
      <w:autoSpaceDE w:val="0"/>
      <w:autoSpaceDN w:val="0"/>
      <w:adjustRightInd w:val="0"/>
      <w:spacing w:line="241" w:lineRule="atLeast"/>
    </w:pPr>
    <w:rPr>
      <w:rFonts w:ascii="Tahoma" w:hAnsi="Tahoma" w:cs="Tahoma"/>
      <w:lang w:val="en-US" w:eastAsia="en-US"/>
    </w:rPr>
  </w:style>
  <w:style w:type="character" w:customStyle="1" w:styleId="A6">
    <w:name w:val="A6"/>
    <w:uiPriority w:val="99"/>
    <w:rsid w:val="00505ADC"/>
    <w:rPr>
      <w:color w:val="000000"/>
      <w:sz w:val="18"/>
      <w:szCs w:val="18"/>
    </w:rPr>
  </w:style>
  <w:style w:type="character" w:customStyle="1" w:styleId="CarCar19">
    <w:name w:val="Car Car19"/>
    <w:uiPriority w:val="99"/>
    <w:locked/>
    <w:rsid w:val="00505ADC"/>
    <w:rPr>
      <w:rFonts w:ascii="Arial" w:hAnsi="Arial" w:cs="Arial"/>
      <w:b/>
      <w:bCs/>
      <w:sz w:val="24"/>
      <w:szCs w:val="24"/>
      <w:lang w:val="es-ES" w:eastAsia="es-ES"/>
    </w:rPr>
  </w:style>
  <w:style w:type="character" w:customStyle="1" w:styleId="CarCar18">
    <w:name w:val="Car Car18"/>
    <w:uiPriority w:val="99"/>
    <w:locked/>
    <w:rsid w:val="00505ADC"/>
    <w:rPr>
      <w:rFonts w:ascii="Arial" w:hAnsi="Arial" w:cs="Arial"/>
      <w:b/>
      <w:bCs/>
      <w:sz w:val="24"/>
      <w:szCs w:val="24"/>
      <w:lang w:val="es-ES" w:eastAsia="es-ES"/>
    </w:rPr>
  </w:style>
  <w:style w:type="character" w:customStyle="1" w:styleId="CarCar15">
    <w:name w:val="Car Car15"/>
    <w:uiPriority w:val="99"/>
    <w:locked/>
    <w:rsid w:val="00505ADC"/>
    <w:rPr>
      <w:rFonts w:ascii="Antique Olive" w:hAnsi="Antique Olive" w:cs="Antique Olive"/>
      <w:b/>
      <w:bCs/>
      <w:color w:val="000000"/>
      <w:sz w:val="20"/>
      <w:szCs w:val="20"/>
      <w:lang w:val="es-ES" w:eastAsia="es-ES"/>
    </w:rPr>
  </w:style>
  <w:style w:type="character" w:customStyle="1" w:styleId="CarCar14">
    <w:name w:val="Car Car14"/>
    <w:uiPriority w:val="99"/>
    <w:locked/>
    <w:rsid w:val="00505ADC"/>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505ADC"/>
    <w:pPr>
      <w:spacing w:after="200" w:line="276" w:lineRule="auto"/>
      <w:ind w:left="720"/>
    </w:pPr>
    <w:rPr>
      <w:rFonts w:ascii="Calibri" w:hAnsi="Calibri" w:cs="Calibri"/>
      <w:sz w:val="22"/>
      <w:szCs w:val="22"/>
      <w:lang w:val="es-MX" w:eastAsia="en-US"/>
    </w:rPr>
  </w:style>
  <w:style w:type="paragraph" w:customStyle="1" w:styleId="Sinespaciado11">
    <w:name w:val="Sin espaciado11"/>
    <w:uiPriority w:val="99"/>
    <w:rsid w:val="00505ADC"/>
    <w:pPr>
      <w:jc w:val="center"/>
    </w:pPr>
    <w:rPr>
      <w:rFonts w:eastAsia="Times New Roman" w:cs="Calibri"/>
      <w:sz w:val="22"/>
      <w:szCs w:val="22"/>
      <w:lang w:eastAsia="en-US"/>
    </w:rPr>
  </w:style>
  <w:style w:type="paragraph" w:customStyle="1" w:styleId="Revisin11">
    <w:name w:val="Revisión11"/>
    <w:hidden/>
    <w:uiPriority w:val="99"/>
    <w:semiHidden/>
    <w:rsid w:val="00505ADC"/>
    <w:pPr>
      <w:jc w:val="center"/>
    </w:pPr>
    <w:rPr>
      <w:rFonts w:ascii="Times New Roman" w:hAnsi="Times New Roman"/>
      <w:sz w:val="24"/>
      <w:szCs w:val="24"/>
      <w:lang w:val="es-ES" w:eastAsia="es-ES"/>
    </w:rPr>
  </w:style>
  <w:style w:type="character" w:customStyle="1" w:styleId="TtuloCar1">
    <w:name w:val="Título Car1"/>
    <w:uiPriority w:val="10"/>
    <w:rsid w:val="00505ADC"/>
    <w:rPr>
      <w:rFonts w:ascii="Cambria" w:hAnsi="Cambria" w:cs="Cambria"/>
      <w:color w:val="auto"/>
      <w:spacing w:val="5"/>
      <w:kern w:val="28"/>
      <w:sz w:val="52"/>
      <w:szCs w:val="52"/>
    </w:rPr>
  </w:style>
  <w:style w:type="paragraph" w:customStyle="1" w:styleId="Textosinformato2">
    <w:name w:val="Texto sin formato2"/>
    <w:basedOn w:val="Normal"/>
    <w:uiPriority w:val="99"/>
    <w:rsid w:val="00505ADC"/>
    <w:rPr>
      <w:rFonts w:ascii="Courier New" w:hAnsi="Courier New" w:cs="Courier New"/>
      <w:sz w:val="20"/>
      <w:szCs w:val="20"/>
    </w:rPr>
  </w:style>
  <w:style w:type="paragraph" w:customStyle="1" w:styleId="Textosinformato3">
    <w:name w:val="Texto sin formato3"/>
    <w:basedOn w:val="Normal"/>
    <w:uiPriority w:val="99"/>
    <w:rsid w:val="00505ADC"/>
    <w:rPr>
      <w:rFonts w:ascii="Courier New" w:hAnsi="Courier New" w:cs="Courier New"/>
      <w:sz w:val="20"/>
      <w:szCs w:val="20"/>
    </w:rPr>
  </w:style>
  <w:style w:type="character" w:customStyle="1" w:styleId="TitleChar1">
    <w:name w:val="Title Char1"/>
    <w:uiPriority w:val="99"/>
    <w:locked/>
    <w:rsid w:val="00505ADC"/>
    <w:rPr>
      <w:rFonts w:ascii="Cambria" w:hAnsi="Cambria" w:cs="Cambria"/>
      <w:b/>
      <w:bCs/>
      <w:kern w:val="28"/>
      <w:sz w:val="32"/>
      <w:szCs w:val="32"/>
      <w:lang w:val="es-ES" w:eastAsia="es-ES"/>
    </w:rPr>
  </w:style>
  <w:style w:type="paragraph" w:styleId="Subttulo">
    <w:name w:val="Subtitle"/>
    <w:basedOn w:val="Normal"/>
    <w:next w:val="Normal"/>
    <w:link w:val="SubttuloCar"/>
    <w:uiPriority w:val="11"/>
    <w:qFormat/>
    <w:rsid w:val="00505ADC"/>
    <w:pPr>
      <w:numPr>
        <w:ilvl w:val="1"/>
      </w:numPr>
    </w:pPr>
    <w:rPr>
      <w:rFonts w:ascii="Cambria" w:eastAsia="Calibri" w:hAnsi="Cambria"/>
      <w:i/>
      <w:iCs/>
      <w:color w:val="FF388C"/>
      <w:spacing w:val="15"/>
    </w:rPr>
  </w:style>
  <w:style w:type="character" w:customStyle="1" w:styleId="SubttuloCar">
    <w:name w:val="Subtítulo Car"/>
    <w:link w:val="Subttulo"/>
    <w:uiPriority w:val="11"/>
    <w:locked/>
    <w:rsid w:val="00505ADC"/>
    <w:rPr>
      <w:rFonts w:ascii="Cambria" w:hAnsi="Cambria" w:cs="Cambria"/>
      <w:i/>
      <w:iCs/>
      <w:color w:val="FF388C"/>
      <w:spacing w:val="15"/>
      <w:sz w:val="24"/>
      <w:szCs w:val="24"/>
      <w:lang w:val="es-ES" w:eastAsia="es-ES"/>
    </w:rPr>
  </w:style>
  <w:style w:type="paragraph" w:customStyle="1" w:styleId="Prrafodelista2">
    <w:name w:val="Párrafo de lista2"/>
    <w:basedOn w:val="Normal"/>
    <w:uiPriority w:val="99"/>
    <w:qFormat/>
    <w:rsid w:val="00505ADC"/>
    <w:pPr>
      <w:spacing w:after="200" w:line="276" w:lineRule="auto"/>
      <w:ind w:left="720"/>
    </w:pPr>
    <w:rPr>
      <w:rFonts w:ascii="Calibri" w:hAnsi="Calibri" w:cs="Calibri"/>
      <w:sz w:val="22"/>
      <w:szCs w:val="22"/>
      <w:lang w:val="es-MX" w:eastAsia="en-US"/>
    </w:rPr>
  </w:style>
  <w:style w:type="paragraph" w:customStyle="1" w:styleId="Textosinformato11">
    <w:name w:val="Texto sin formato11"/>
    <w:basedOn w:val="Normal"/>
    <w:uiPriority w:val="99"/>
    <w:rsid w:val="00505ADC"/>
    <w:rPr>
      <w:rFonts w:ascii="Courier New" w:hAnsi="Courier New" w:cs="Courier New"/>
      <w:sz w:val="20"/>
      <w:szCs w:val="20"/>
    </w:rPr>
  </w:style>
  <w:style w:type="paragraph" w:customStyle="1" w:styleId="Sinespaciado2">
    <w:name w:val="Sin espaciado2"/>
    <w:uiPriority w:val="99"/>
    <w:rsid w:val="00505ADC"/>
    <w:pPr>
      <w:jc w:val="center"/>
    </w:pPr>
    <w:rPr>
      <w:rFonts w:eastAsia="Times New Roman" w:cs="Calibri"/>
      <w:sz w:val="22"/>
      <w:szCs w:val="22"/>
      <w:lang w:eastAsia="en-US"/>
    </w:rPr>
  </w:style>
  <w:style w:type="table" w:customStyle="1" w:styleId="LightGrid-Accent31">
    <w:name w:val="Light Grid - Accent 31"/>
    <w:uiPriority w:val="99"/>
    <w:rsid w:val="00505ADC"/>
    <w:pPr>
      <w:jc w:val="center"/>
    </w:pPr>
    <w:rPr>
      <w:rFonts w:eastAsia="Times New Roman"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505ADC"/>
    <w:pPr>
      <w:jc w:val="center"/>
    </w:pPr>
    <w:rPr>
      <w:rFonts w:eastAsia="Times New Roman" w:cs="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Revisin2">
    <w:name w:val="Revisión2"/>
    <w:hidden/>
    <w:uiPriority w:val="99"/>
    <w:semiHidden/>
    <w:rsid w:val="00505ADC"/>
    <w:pPr>
      <w:jc w:val="center"/>
    </w:pPr>
    <w:rPr>
      <w:rFonts w:ascii="Times New Roman" w:eastAsia="Times New Roman" w:hAnsi="Times New Roman"/>
      <w:sz w:val="24"/>
      <w:szCs w:val="24"/>
      <w:lang w:val="es-ES" w:eastAsia="es-ES"/>
    </w:rPr>
  </w:style>
  <w:style w:type="paragraph" w:customStyle="1" w:styleId="Texto0">
    <w:name w:val="Texto"/>
    <w:basedOn w:val="Normal"/>
    <w:uiPriority w:val="99"/>
    <w:rsid w:val="00A20929"/>
    <w:pPr>
      <w:spacing w:after="101" w:line="216" w:lineRule="exact"/>
      <w:ind w:firstLine="288"/>
      <w:jc w:val="both"/>
    </w:pPr>
    <w:rPr>
      <w:rFonts w:ascii="Arial" w:hAnsi="Arial" w:cs="Arial"/>
      <w:sz w:val="18"/>
      <w:szCs w:val="18"/>
      <w:lang w:val="es-MX"/>
    </w:rPr>
  </w:style>
  <w:style w:type="paragraph" w:styleId="Prrafodelista">
    <w:name w:val="List Paragraph"/>
    <w:basedOn w:val="Normal"/>
    <w:uiPriority w:val="34"/>
    <w:qFormat/>
    <w:rsid w:val="00C15C23"/>
    <w:pPr>
      <w:spacing w:after="200" w:line="276" w:lineRule="auto"/>
      <w:ind w:left="720"/>
      <w:contextualSpacing/>
    </w:pPr>
    <w:rPr>
      <w:rFonts w:ascii="Calibri" w:eastAsia="Calibri" w:hAnsi="Calibri"/>
      <w:sz w:val="22"/>
      <w:szCs w:val="22"/>
      <w:lang w:val="es-MX" w:eastAsia="en-US"/>
    </w:rPr>
  </w:style>
  <w:style w:type="numbering" w:customStyle="1" w:styleId="Sinlista1">
    <w:name w:val="Sin lista1"/>
    <w:next w:val="Sinlista"/>
    <w:semiHidden/>
    <w:rsid w:val="00C15C23"/>
  </w:style>
  <w:style w:type="numbering" w:customStyle="1" w:styleId="Sinlista11">
    <w:name w:val="Sin lista11"/>
    <w:next w:val="Sinlista"/>
    <w:semiHidden/>
    <w:rsid w:val="00C15C23"/>
  </w:style>
  <w:style w:type="table" w:styleId="Cuadrculaclara-nfasis3">
    <w:name w:val="Light Grid Accent 3"/>
    <w:basedOn w:val="Tablanormal"/>
    <w:uiPriority w:val="99"/>
    <w:rsid w:val="00C15C23"/>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2">
    <w:name w:val="Light Grid Accent 2"/>
    <w:basedOn w:val="Tablanormal"/>
    <w:uiPriority w:val="99"/>
    <w:rsid w:val="00C15C23"/>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w Cen MT Condensed Extra Bold" w:eastAsia="Times New Roman" w:hAnsi="Tw Cen MT Condensed Extra 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w Cen MT Condensed Extra Bold" w:eastAsia="Times New Roman" w:hAnsi="Tw Cen MT Condensed Extra 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w Cen MT Condensed Extra Bold" w:eastAsia="Times New Roman" w:hAnsi="Tw Cen MT Condensed Extra Bold" w:cs="Times New Roman"/>
        <w:b/>
        <w:bCs/>
      </w:rPr>
    </w:tblStylePr>
    <w:tblStylePr w:type="lastCol">
      <w:rPr>
        <w:rFonts w:ascii="Tw Cen MT Condensed Extra Bold" w:eastAsia="Times New Roman" w:hAnsi="Tw Cen MT Condensed Extra 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Sinespaciado">
    <w:name w:val="No Spacing"/>
    <w:uiPriority w:val="99"/>
    <w:qFormat/>
    <w:rsid w:val="00C15C23"/>
    <w:pPr>
      <w:jc w:val="center"/>
    </w:pPr>
    <w:rPr>
      <w:sz w:val="22"/>
      <w:szCs w:val="22"/>
      <w:lang w:eastAsia="en-US"/>
    </w:rPr>
  </w:style>
  <w:style w:type="paragraph" w:styleId="Revisin">
    <w:name w:val="Revision"/>
    <w:hidden/>
    <w:uiPriority w:val="99"/>
    <w:semiHidden/>
    <w:rsid w:val="00C15C23"/>
    <w:pPr>
      <w:jc w:val="center"/>
    </w:pPr>
    <w:rPr>
      <w:rFonts w:ascii="Times New Roman" w:eastAsia="Times New Roman" w:hAnsi="Times New Roman"/>
      <w:sz w:val="24"/>
      <w:szCs w:val="24"/>
      <w:lang w:val="es-ES" w:eastAsia="es-ES"/>
    </w:rPr>
  </w:style>
  <w:style w:type="paragraph" w:customStyle="1" w:styleId="xl69">
    <w:name w:val="xl69"/>
    <w:basedOn w:val="Normal"/>
    <w:rsid w:val="00B275EA"/>
    <w:pPr>
      <w:spacing w:before="100" w:beforeAutospacing="1" w:after="100" w:afterAutospacing="1"/>
      <w:jc w:val="both"/>
    </w:pPr>
    <w:rPr>
      <w:rFonts w:ascii="Arial" w:hAnsi="Arial" w:cs="Arial"/>
      <w:sz w:val="18"/>
      <w:szCs w:val="18"/>
      <w:lang w:val="es-MX" w:eastAsia="es-MX"/>
    </w:rPr>
  </w:style>
  <w:style w:type="paragraph" w:customStyle="1" w:styleId="xl70">
    <w:name w:val="xl70"/>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1">
    <w:name w:val="xl71"/>
    <w:basedOn w:val="Normal"/>
    <w:rsid w:val="00B275EA"/>
    <w:pPr>
      <w:spacing w:before="100" w:beforeAutospacing="1" w:after="100" w:afterAutospacing="1"/>
      <w:textAlignment w:val="top"/>
    </w:pPr>
    <w:rPr>
      <w:rFonts w:ascii="Arial" w:hAnsi="Arial" w:cs="Arial"/>
      <w:sz w:val="20"/>
      <w:szCs w:val="20"/>
      <w:lang w:val="es-MX" w:eastAsia="es-MX"/>
    </w:rPr>
  </w:style>
  <w:style w:type="paragraph" w:customStyle="1" w:styleId="xl72">
    <w:name w:val="xl72"/>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3">
    <w:name w:val="xl73"/>
    <w:basedOn w:val="Normal"/>
    <w:rsid w:val="00B275EA"/>
    <w:pPr>
      <w:spacing w:before="100" w:beforeAutospacing="1" w:after="100" w:afterAutospacing="1"/>
      <w:textAlignment w:val="top"/>
    </w:pPr>
    <w:rPr>
      <w:rFonts w:ascii="Arial" w:hAnsi="Arial" w:cs="Arial"/>
      <w:sz w:val="18"/>
      <w:szCs w:val="18"/>
      <w:lang w:val="es-MX" w:eastAsia="es-MX"/>
    </w:rPr>
  </w:style>
  <w:style w:type="paragraph" w:customStyle="1" w:styleId="xl74">
    <w:name w:val="xl74"/>
    <w:basedOn w:val="Normal"/>
    <w:rsid w:val="00B275EA"/>
    <w:pPr>
      <w:spacing w:before="100" w:beforeAutospacing="1" w:after="100" w:afterAutospacing="1"/>
    </w:pPr>
    <w:rPr>
      <w:rFonts w:ascii="Arial" w:hAnsi="Arial" w:cs="Arial"/>
      <w:color w:val="000000"/>
      <w:sz w:val="16"/>
      <w:szCs w:val="16"/>
      <w:lang w:val="es-MX" w:eastAsia="es-MX"/>
    </w:rPr>
  </w:style>
  <w:style w:type="paragraph" w:customStyle="1" w:styleId="xl75">
    <w:name w:val="xl75"/>
    <w:basedOn w:val="Normal"/>
    <w:rsid w:val="00B275EA"/>
    <w:pPr>
      <w:spacing w:before="100" w:beforeAutospacing="1" w:after="100" w:afterAutospacing="1"/>
      <w:jc w:val="both"/>
    </w:pPr>
    <w:rPr>
      <w:rFonts w:ascii="Arial" w:hAnsi="Arial" w:cs="Arial"/>
      <w:sz w:val="20"/>
      <w:szCs w:val="20"/>
      <w:lang w:val="es-MX" w:eastAsia="es-MX"/>
    </w:rPr>
  </w:style>
  <w:style w:type="paragraph" w:customStyle="1" w:styleId="xl76">
    <w:name w:val="xl76"/>
    <w:basedOn w:val="Normal"/>
    <w:rsid w:val="00B275EA"/>
    <w:pPr>
      <w:spacing w:before="100" w:beforeAutospacing="1" w:after="100" w:afterAutospacing="1"/>
    </w:pPr>
    <w:rPr>
      <w:rFonts w:ascii="Arial" w:hAnsi="Arial" w:cs="Arial"/>
      <w:color w:val="000000"/>
      <w:sz w:val="12"/>
      <w:szCs w:val="12"/>
      <w:lang w:val="es-MX" w:eastAsia="es-MX"/>
    </w:rPr>
  </w:style>
  <w:style w:type="character" w:customStyle="1" w:styleId="TextocomentarioCar1">
    <w:name w:val="Texto comentario Car1"/>
    <w:aliases w:val="Car Car1"/>
    <w:uiPriority w:val="99"/>
    <w:semiHidden/>
    <w:rsid w:val="00356F12"/>
    <w:rPr>
      <w:rFonts w:ascii="Times New Roman" w:eastAsia="Times New Roman" w:hAnsi="Times New Roman"/>
      <w:lang w:val="es-ES" w:eastAsia="es-ES"/>
    </w:rPr>
  </w:style>
  <w:style w:type="paragraph" w:customStyle="1" w:styleId="Prrafodelista3">
    <w:name w:val="Párrafo de lista3"/>
    <w:basedOn w:val="Normal"/>
    <w:uiPriority w:val="99"/>
    <w:qFormat/>
    <w:rsid w:val="00356F12"/>
    <w:pPr>
      <w:spacing w:after="200" w:line="276" w:lineRule="auto"/>
      <w:ind w:left="720"/>
      <w:jc w:val="left"/>
    </w:pPr>
    <w:rPr>
      <w:rFonts w:ascii="Calibri" w:eastAsia="Calibri" w:hAnsi="Calibri" w:cs="Calibri"/>
      <w:sz w:val="22"/>
      <w:szCs w:val="22"/>
      <w:lang w:val="es-MX" w:eastAsia="en-US"/>
    </w:rPr>
  </w:style>
  <w:style w:type="character" w:customStyle="1" w:styleId="PuestoCar1">
    <w:name w:val="Puesto Car1"/>
    <w:uiPriority w:val="99"/>
    <w:rsid w:val="00356F12"/>
    <w:rPr>
      <w:rFonts w:ascii="Cambria" w:eastAsia="Times New Roman" w:hAnsi="Cambria" w:cs="Times New Roman" w:hint="default"/>
      <w:spacing w:val="-10"/>
      <w:kern w:val="28"/>
      <w:sz w:val="56"/>
      <w:szCs w:val="56"/>
    </w:rPr>
  </w:style>
  <w:style w:type="paragraph" w:customStyle="1" w:styleId="Standard">
    <w:name w:val="Standard"/>
    <w:uiPriority w:val="99"/>
    <w:rsid w:val="003D12E7"/>
    <w:pPr>
      <w:widowControl w:val="0"/>
      <w:suppressAutoHyphens/>
    </w:pPr>
    <w:rPr>
      <w:rFonts w:ascii="Times New Roman" w:eastAsia="SimSun" w:hAnsi="Times New Roman" w:cs="Mangal"/>
      <w:kern w:val="2"/>
      <w:sz w:val="24"/>
      <w:szCs w:val="24"/>
      <w:lang w:eastAsia="zh-CN" w:bidi="hi-IN"/>
    </w:rPr>
  </w:style>
  <w:style w:type="character" w:customStyle="1" w:styleId="Fuentedeprrafopredeter1">
    <w:name w:val="Fuente de párrafo predeter.1"/>
    <w:rsid w:val="003D12E7"/>
  </w:style>
  <w:style w:type="paragraph" w:customStyle="1" w:styleId="Textbody">
    <w:name w:val="Text body"/>
    <w:basedOn w:val="Standard"/>
    <w:uiPriority w:val="99"/>
    <w:rsid w:val="003D12E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38">
      <w:bodyDiv w:val="1"/>
      <w:marLeft w:val="0"/>
      <w:marRight w:val="0"/>
      <w:marTop w:val="0"/>
      <w:marBottom w:val="0"/>
      <w:divBdr>
        <w:top w:val="none" w:sz="0" w:space="0" w:color="auto"/>
        <w:left w:val="none" w:sz="0" w:space="0" w:color="auto"/>
        <w:bottom w:val="none" w:sz="0" w:space="0" w:color="auto"/>
        <w:right w:val="none" w:sz="0" w:space="0" w:color="auto"/>
      </w:divBdr>
    </w:div>
    <w:div w:id="7761010">
      <w:bodyDiv w:val="1"/>
      <w:marLeft w:val="0"/>
      <w:marRight w:val="0"/>
      <w:marTop w:val="0"/>
      <w:marBottom w:val="0"/>
      <w:divBdr>
        <w:top w:val="none" w:sz="0" w:space="0" w:color="auto"/>
        <w:left w:val="none" w:sz="0" w:space="0" w:color="auto"/>
        <w:bottom w:val="none" w:sz="0" w:space="0" w:color="auto"/>
        <w:right w:val="none" w:sz="0" w:space="0" w:color="auto"/>
      </w:divBdr>
    </w:div>
    <w:div w:id="22560197">
      <w:bodyDiv w:val="1"/>
      <w:marLeft w:val="0"/>
      <w:marRight w:val="0"/>
      <w:marTop w:val="0"/>
      <w:marBottom w:val="0"/>
      <w:divBdr>
        <w:top w:val="none" w:sz="0" w:space="0" w:color="auto"/>
        <w:left w:val="none" w:sz="0" w:space="0" w:color="auto"/>
        <w:bottom w:val="none" w:sz="0" w:space="0" w:color="auto"/>
        <w:right w:val="none" w:sz="0" w:space="0" w:color="auto"/>
      </w:divBdr>
    </w:div>
    <w:div w:id="23142676">
      <w:bodyDiv w:val="1"/>
      <w:marLeft w:val="0"/>
      <w:marRight w:val="0"/>
      <w:marTop w:val="0"/>
      <w:marBottom w:val="0"/>
      <w:divBdr>
        <w:top w:val="none" w:sz="0" w:space="0" w:color="auto"/>
        <w:left w:val="none" w:sz="0" w:space="0" w:color="auto"/>
        <w:bottom w:val="none" w:sz="0" w:space="0" w:color="auto"/>
        <w:right w:val="none" w:sz="0" w:space="0" w:color="auto"/>
      </w:divBdr>
    </w:div>
    <w:div w:id="39329347">
      <w:bodyDiv w:val="1"/>
      <w:marLeft w:val="0"/>
      <w:marRight w:val="0"/>
      <w:marTop w:val="0"/>
      <w:marBottom w:val="0"/>
      <w:divBdr>
        <w:top w:val="none" w:sz="0" w:space="0" w:color="auto"/>
        <w:left w:val="none" w:sz="0" w:space="0" w:color="auto"/>
        <w:bottom w:val="none" w:sz="0" w:space="0" w:color="auto"/>
        <w:right w:val="none" w:sz="0" w:space="0" w:color="auto"/>
      </w:divBdr>
    </w:div>
    <w:div w:id="52392961">
      <w:bodyDiv w:val="1"/>
      <w:marLeft w:val="0"/>
      <w:marRight w:val="0"/>
      <w:marTop w:val="0"/>
      <w:marBottom w:val="0"/>
      <w:divBdr>
        <w:top w:val="none" w:sz="0" w:space="0" w:color="auto"/>
        <w:left w:val="none" w:sz="0" w:space="0" w:color="auto"/>
        <w:bottom w:val="none" w:sz="0" w:space="0" w:color="auto"/>
        <w:right w:val="none" w:sz="0" w:space="0" w:color="auto"/>
      </w:divBdr>
    </w:div>
    <w:div w:id="53234492">
      <w:bodyDiv w:val="1"/>
      <w:marLeft w:val="0"/>
      <w:marRight w:val="0"/>
      <w:marTop w:val="0"/>
      <w:marBottom w:val="0"/>
      <w:divBdr>
        <w:top w:val="none" w:sz="0" w:space="0" w:color="auto"/>
        <w:left w:val="none" w:sz="0" w:space="0" w:color="auto"/>
        <w:bottom w:val="none" w:sz="0" w:space="0" w:color="auto"/>
        <w:right w:val="none" w:sz="0" w:space="0" w:color="auto"/>
      </w:divBdr>
    </w:div>
    <w:div w:id="110515784">
      <w:bodyDiv w:val="1"/>
      <w:marLeft w:val="0"/>
      <w:marRight w:val="0"/>
      <w:marTop w:val="0"/>
      <w:marBottom w:val="0"/>
      <w:divBdr>
        <w:top w:val="none" w:sz="0" w:space="0" w:color="auto"/>
        <w:left w:val="none" w:sz="0" w:space="0" w:color="auto"/>
        <w:bottom w:val="none" w:sz="0" w:space="0" w:color="auto"/>
        <w:right w:val="none" w:sz="0" w:space="0" w:color="auto"/>
      </w:divBdr>
    </w:div>
    <w:div w:id="143012504">
      <w:bodyDiv w:val="1"/>
      <w:marLeft w:val="0"/>
      <w:marRight w:val="0"/>
      <w:marTop w:val="0"/>
      <w:marBottom w:val="0"/>
      <w:divBdr>
        <w:top w:val="none" w:sz="0" w:space="0" w:color="auto"/>
        <w:left w:val="none" w:sz="0" w:space="0" w:color="auto"/>
        <w:bottom w:val="none" w:sz="0" w:space="0" w:color="auto"/>
        <w:right w:val="none" w:sz="0" w:space="0" w:color="auto"/>
      </w:divBdr>
    </w:div>
    <w:div w:id="144324772">
      <w:bodyDiv w:val="1"/>
      <w:marLeft w:val="0"/>
      <w:marRight w:val="0"/>
      <w:marTop w:val="0"/>
      <w:marBottom w:val="0"/>
      <w:divBdr>
        <w:top w:val="none" w:sz="0" w:space="0" w:color="auto"/>
        <w:left w:val="none" w:sz="0" w:space="0" w:color="auto"/>
        <w:bottom w:val="none" w:sz="0" w:space="0" w:color="auto"/>
        <w:right w:val="none" w:sz="0" w:space="0" w:color="auto"/>
      </w:divBdr>
    </w:div>
    <w:div w:id="151919407">
      <w:bodyDiv w:val="1"/>
      <w:marLeft w:val="0"/>
      <w:marRight w:val="0"/>
      <w:marTop w:val="0"/>
      <w:marBottom w:val="0"/>
      <w:divBdr>
        <w:top w:val="none" w:sz="0" w:space="0" w:color="auto"/>
        <w:left w:val="none" w:sz="0" w:space="0" w:color="auto"/>
        <w:bottom w:val="none" w:sz="0" w:space="0" w:color="auto"/>
        <w:right w:val="none" w:sz="0" w:space="0" w:color="auto"/>
      </w:divBdr>
    </w:div>
    <w:div w:id="160896872">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99249017">
      <w:bodyDiv w:val="1"/>
      <w:marLeft w:val="0"/>
      <w:marRight w:val="0"/>
      <w:marTop w:val="0"/>
      <w:marBottom w:val="0"/>
      <w:divBdr>
        <w:top w:val="none" w:sz="0" w:space="0" w:color="auto"/>
        <w:left w:val="none" w:sz="0" w:space="0" w:color="auto"/>
        <w:bottom w:val="none" w:sz="0" w:space="0" w:color="auto"/>
        <w:right w:val="none" w:sz="0" w:space="0" w:color="auto"/>
      </w:divBdr>
    </w:div>
    <w:div w:id="240142534">
      <w:bodyDiv w:val="1"/>
      <w:marLeft w:val="0"/>
      <w:marRight w:val="0"/>
      <w:marTop w:val="0"/>
      <w:marBottom w:val="0"/>
      <w:divBdr>
        <w:top w:val="none" w:sz="0" w:space="0" w:color="auto"/>
        <w:left w:val="none" w:sz="0" w:space="0" w:color="auto"/>
        <w:bottom w:val="none" w:sz="0" w:space="0" w:color="auto"/>
        <w:right w:val="none" w:sz="0" w:space="0" w:color="auto"/>
      </w:divBdr>
    </w:div>
    <w:div w:id="272564976">
      <w:bodyDiv w:val="1"/>
      <w:marLeft w:val="0"/>
      <w:marRight w:val="0"/>
      <w:marTop w:val="0"/>
      <w:marBottom w:val="0"/>
      <w:divBdr>
        <w:top w:val="none" w:sz="0" w:space="0" w:color="auto"/>
        <w:left w:val="none" w:sz="0" w:space="0" w:color="auto"/>
        <w:bottom w:val="none" w:sz="0" w:space="0" w:color="auto"/>
        <w:right w:val="none" w:sz="0" w:space="0" w:color="auto"/>
      </w:divBdr>
    </w:div>
    <w:div w:id="277182433">
      <w:bodyDiv w:val="1"/>
      <w:marLeft w:val="0"/>
      <w:marRight w:val="0"/>
      <w:marTop w:val="0"/>
      <w:marBottom w:val="0"/>
      <w:divBdr>
        <w:top w:val="none" w:sz="0" w:space="0" w:color="auto"/>
        <w:left w:val="none" w:sz="0" w:space="0" w:color="auto"/>
        <w:bottom w:val="none" w:sz="0" w:space="0" w:color="auto"/>
        <w:right w:val="none" w:sz="0" w:space="0" w:color="auto"/>
      </w:divBdr>
    </w:div>
    <w:div w:id="285895366">
      <w:bodyDiv w:val="1"/>
      <w:marLeft w:val="0"/>
      <w:marRight w:val="0"/>
      <w:marTop w:val="0"/>
      <w:marBottom w:val="0"/>
      <w:divBdr>
        <w:top w:val="none" w:sz="0" w:space="0" w:color="auto"/>
        <w:left w:val="none" w:sz="0" w:space="0" w:color="auto"/>
        <w:bottom w:val="none" w:sz="0" w:space="0" w:color="auto"/>
        <w:right w:val="none" w:sz="0" w:space="0" w:color="auto"/>
      </w:divBdr>
    </w:div>
    <w:div w:id="288516334">
      <w:bodyDiv w:val="1"/>
      <w:marLeft w:val="0"/>
      <w:marRight w:val="0"/>
      <w:marTop w:val="0"/>
      <w:marBottom w:val="0"/>
      <w:divBdr>
        <w:top w:val="none" w:sz="0" w:space="0" w:color="auto"/>
        <w:left w:val="none" w:sz="0" w:space="0" w:color="auto"/>
        <w:bottom w:val="none" w:sz="0" w:space="0" w:color="auto"/>
        <w:right w:val="none" w:sz="0" w:space="0" w:color="auto"/>
      </w:divBdr>
    </w:div>
    <w:div w:id="318114129">
      <w:bodyDiv w:val="1"/>
      <w:marLeft w:val="0"/>
      <w:marRight w:val="0"/>
      <w:marTop w:val="0"/>
      <w:marBottom w:val="0"/>
      <w:divBdr>
        <w:top w:val="none" w:sz="0" w:space="0" w:color="auto"/>
        <w:left w:val="none" w:sz="0" w:space="0" w:color="auto"/>
        <w:bottom w:val="none" w:sz="0" w:space="0" w:color="auto"/>
        <w:right w:val="none" w:sz="0" w:space="0" w:color="auto"/>
      </w:divBdr>
    </w:div>
    <w:div w:id="336926851">
      <w:bodyDiv w:val="1"/>
      <w:marLeft w:val="0"/>
      <w:marRight w:val="0"/>
      <w:marTop w:val="0"/>
      <w:marBottom w:val="0"/>
      <w:divBdr>
        <w:top w:val="none" w:sz="0" w:space="0" w:color="auto"/>
        <w:left w:val="none" w:sz="0" w:space="0" w:color="auto"/>
        <w:bottom w:val="none" w:sz="0" w:space="0" w:color="auto"/>
        <w:right w:val="none" w:sz="0" w:space="0" w:color="auto"/>
      </w:divBdr>
    </w:div>
    <w:div w:id="351806048">
      <w:bodyDiv w:val="1"/>
      <w:marLeft w:val="0"/>
      <w:marRight w:val="0"/>
      <w:marTop w:val="0"/>
      <w:marBottom w:val="0"/>
      <w:divBdr>
        <w:top w:val="none" w:sz="0" w:space="0" w:color="auto"/>
        <w:left w:val="none" w:sz="0" w:space="0" w:color="auto"/>
        <w:bottom w:val="none" w:sz="0" w:space="0" w:color="auto"/>
        <w:right w:val="none" w:sz="0" w:space="0" w:color="auto"/>
      </w:divBdr>
    </w:div>
    <w:div w:id="354313285">
      <w:bodyDiv w:val="1"/>
      <w:marLeft w:val="0"/>
      <w:marRight w:val="0"/>
      <w:marTop w:val="0"/>
      <w:marBottom w:val="0"/>
      <w:divBdr>
        <w:top w:val="none" w:sz="0" w:space="0" w:color="auto"/>
        <w:left w:val="none" w:sz="0" w:space="0" w:color="auto"/>
        <w:bottom w:val="none" w:sz="0" w:space="0" w:color="auto"/>
        <w:right w:val="none" w:sz="0" w:space="0" w:color="auto"/>
      </w:divBdr>
    </w:div>
    <w:div w:id="355543962">
      <w:bodyDiv w:val="1"/>
      <w:marLeft w:val="0"/>
      <w:marRight w:val="0"/>
      <w:marTop w:val="0"/>
      <w:marBottom w:val="0"/>
      <w:divBdr>
        <w:top w:val="none" w:sz="0" w:space="0" w:color="auto"/>
        <w:left w:val="none" w:sz="0" w:space="0" w:color="auto"/>
        <w:bottom w:val="none" w:sz="0" w:space="0" w:color="auto"/>
        <w:right w:val="none" w:sz="0" w:space="0" w:color="auto"/>
      </w:divBdr>
    </w:div>
    <w:div w:id="367730329">
      <w:bodyDiv w:val="1"/>
      <w:marLeft w:val="0"/>
      <w:marRight w:val="0"/>
      <w:marTop w:val="0"/>
      <w:marBottom w:val="0"/>
      <w:divBdr>
        <w:top w:val="none" w:sz="0" w:space="0" w:color="auto"/>
        <w:left w:val="none" w:sz="0" w:space="0" w:color="auto"/>
        <w:bottom w:val="none" w:sz="0" w:space="0" w:color="auto"/>
        <w:right w:val="none" w:sz="0" w:space="0" w:color="auto"/>
      </w:divBdr>
    </w:div>
    <w:div w:id="369645014">
      <w:bodyDiv w:val="1"/>
      <w:marLeft w:val="0"/>
      <w:marRight w:val="0"/>
      <w:marTop w:val="0"/>
      <w:marBottom w:val="0"/>
      <w:divBdr>
        <w:top w:val="none" w:sz="0" w:space="0" w:color="auto"/>
        <w:left w:val="none" w:sz="0" w:space="0" w:color="auto"/>
        <w:bottom w:val="none" w:sz="0" w:space="0" w:color="auto"/>
        <w:right w:val="none" w:sz="0" w:space="0" w:color="auto"/>
      </w:divBdr>
    </w:div>
    <w:div w:id="391537181">
      <w:bodyDiv w:val="1"/>
      <w:marLeft w:val="0"/>
      <w:marRight w:val="0"/>
      <w:marTop w:val="0"/>
      <w:marBottom w:val="0"/>
      <w:divBdr>
        <w:top w:val="none" w:sz="0" w:space="0" w:color="auto"/>
        <w:left w:val="none" w:sz="0" w:space="0" w:color="auto"/>
        <w:bottom w:val="none" w:sz="0" w:space="0" w:color="auto"/>
        <w:right w:val="none" w:sz="0" w:space="0" w:color="auto"/>
      </w:divBdr>
    </w:div>
    <w:div w:id="414521207">
      <w:bodyDiv w:val="1"/>
      <w:marLeft w:val="0"/>
      <w:marRight w:val="0"/>
      <w:marTop w:val="0"/>
      <w:marBottom w:val="0"/>
      <w:divBdr>
        <w:top w:val="none" w:sz="0" w:space="0" w:color="auto"/>
        <w:left w:val="none" w:sz="0" w:space="0" w:color="auto"/>
        <w:bottom w:val="none" w:sz="0" w:space="0" w:color="auto"/>
        <w:right w:val="none" w:sz="0" w:space="0" w:color="auto"/>
      </w:divBdr>
    </w:div>
    <w:div w:id="424882645">
      <w:bodyDiv w:val="1"/>
      <w:marLeft w:val="0"/>
      <w:marRight w:val="0"/>
      <w:marTop w:val="0"/>
      <w:marBottom w:val="0"/>
      <w:divBdr>
        <w:top w:val="none" w:sz="0" w:space="0" w:color="auto"/>
        <w:left w:val="none" w:sz="0" w:space="0" w:color="auto"/>
        <w:bottom w:val="none" w:sz="0" w:space="0" w:color="auto"/>
        <w:right w:val="none" w:sz="0" w:space="0" w:color="auto"/>
      </w:divBdr>
    </w:div>
    <w:div w:id="433668862">
      <w:bodyDiv w:val="1"/>
      <w:marLeft w:val="0"/>
      <w:marRight w:val="0"/>
      <w:marTop w:val="0"/>
      <w:marBottom w:val="0"/>
      <w:divBdr>
        <w:top w:val="none" w:sz="0" w:space="0" w:color="auto"/>
        <w:left w:val="none" w:sz="0" w:space="0" w:color="auto"/>
        <w:bottom w:val="none" w:sz="0" w:space="0" w:color="auto"/>
        <w:right w:val="none" w:sz="0" w:space="0" w:color="auto"/>
      </w:divBdr>
    </w:div>
    <w:div w:id="461771852">
      <w:bodyDiv w:val="1"/>
      <w:marLeft w:val="0"/>
      <w:marRight w:val="0"/>
      <w:marTop w:val="0"/>
      <w:marBottom w:val="0"/>
      <w:divBdr>
        <w:top w:val="none" w:sz="0" w:space="0" w:color="auto"/>
        <w:left w:val="none" w:sz="0" w:space="0" w:color="auto"/>
        <w:bottom w:val="none" w:sz="0" w:space="0" w:color="auto"/>
        <w:right w:val="none" w:sz="0" w:space="0" w:color="auto"/>
      </w:divBdr>
    </w:div>
    <w:div w:id="476848562">
      <w:bodyDiv w:val="1"/>
      <w:marLeft w:val="0"/>
      <w:marRight w:val="0"/>
      <w:marTop w:val="0"/>
      <w:marBottom w:val="0"/>
      <w:divBdr>
        <w:top w:val="none" w:sz="0" w:space="0" w:color="auto"/>
        <w:left w:val="none" w:sz="0" w:space="0" w:color="auto"/>
        <w:bottom w:val="none" w:sz="0" w:space="0" w:color="auto"/>
        <w:right w:val="none" w:sz="0" w:space="0" w:color="auto"/>
      </w:divBdr>
    </w:div>
    <w:div w:id="479925825">
      <w:bodyDiv w:val="1"/>
      <w:marLeft w:val="0"/>
      <w:marRight w:val="0"/>
      <w:marTop w:val="0"/>
      <w:marBottom w:val="0"/>
      <w:divBdr>
        <w:top w:val="none" w:sz="0" w:space="0" w:color="auto"/>
        <w:left w:val="none" w:sz="0" w:space="0" w:color="auto"/>
        <w:bottom w:val="none" w:sz="0" w:space="0" w:color="auto"/>
        <w:right w:val="none" w:sz="0" w:space="0" w:color="auto"/>
      </w:divBdr>
    </w:div>
    <w:div w:id="491215267">
      <w:bodyDiv w:val="1"/>
      <w:marLeft w:val="0"/>
      <w:marRight w:val="0"/>
      <w:marTop w:val="0"/>
      <w:marBottom w:val="0"/>
      <w:divBdr>
        <w:top w:val="none" w:sz="0" w:space="0" w:color="auto"/>
        <w:left w:val="none" w:sz="0" w:space="0" w:color="auto"/>
        <w:bottom w:val="none" w:sz="0" w:space="0" w:color="auto"/>
        <w:right w:val="none" w:sz="0" w:space="0" w:color="auto"/>
      </w:divBdr>
    </w:div>
    <w:div w:id="520315346">
      <w:bodyDiv w:val="1"/>
      <w:marLeft w:val="0"/>
      <w:marRight w:val="0"/>
      <w:marTop w:val="0"/>
      <w:marBottom w:val="0"/>
      <w:divBdr>
        <w:top w:val="none" w:sz="0" w:space="0" w:color="auto"/>
        <w:left w:val="none" w:sz="0" w:space="0" w:color="auto"/>
        <w:bottom w:val="none" w:sz="0" w:space="0" w:color="auto"/>
        <w:right w:val="none" w:sz="0" w:space="0" w:color="auto"/>
      </w:divBdr>
    </w:div>
    <w:div w:id="564148269">
      <w:bodyDiv w:val="1"/>
      <w:marLeft w:val="0"/>
      <w:marRight w:val="0"/>
      <w:marTop w:val="0"/>
      <w:marBottom w:val="0"/>
      <w:divBdr>
        <w:top w:val="none" w:sz="0" w:space="0" w:color="auto"/>
        <w:left w:val="none" w:sz="0" w:space="0" w:color="auto"/>
        <w:bottom w:val="none" w:sz="0" w:space="0" w:color="auto"/>
        <w:right w:val="none" w:sz="0" w:space="0" w:color="auto"/>
      </w:divBdr>
    </w:div>
    <w:div w:id="572005652">
      <w:bodyDiv w:val="1"/>
      <w:marLeft w:val="0"/>
      <w:marRight w:val="0"/>
      <w:marTop w:val="0"/>
      <w:marBottom w:val="0"/>
      <w:divBdr>
        <w:top w:val="none" w:sz="0" w:space="0" w:color="auto"/>
        <w:left w:val="none" w:sz="0" w:space="0" w:color="auto"/>
        <w:bottom w:val="none" w:sz="0" w:space="0" w:color="auto"/>
        <w:right w:val="none" w:sz="0" w:space="0" w:color="auto"/>
      </w:divBdr>
    </w:div>
    <w:div w:id="602689026">
      <w:bodyDiv w:val="1"/>
      <w:marLeft w:val="0"/>
      <w:marRight w:val="0"/>
      <w:marTop w:val="0"/>
      <w:marBottom w:val="0"/>
      <w:divBdr>
        <w:top w:val="none" w:sz="0" w:space="0" w:color="auto"/>
        <w:left w:val="none" w:sz="0" w:space="0" w:color="auto"/>
        <w:bottom w:val="none" w:sz="0" w:space="0" w:color="auto"/>
        <w:right w:val="none" w:sz="0" w:space="0" w:color="auto"/>
      </w:divBdr>
    </w:div>
    <w:div w:id="605894144">
      <w:bodyDiv w:val="1"/>
      <w:marLeft w:val="0"/>
      <w:marRight w:val="0"/>
      <w:marTop w:val="0"/>
      <w:marBottom w:val="0"/>
      <w:divBdr>
        <w:top w:val="none" w:sz="0" w:space="0" w:color="auto"/>
        <w:left w:val="none" w:sz="0" w:space="0" w:color="auto"/>
        <w:bottom w:val="none" w:sz="0" w:space="0" w:color="auto"/>
        <w:right w:val="none" w:sz="0" w:space="0" w:color="auto"/>
      </w:divBdr>
    </w:div>
    <w:div w:id="608658421">
      <w:bodyDiv w:val="1"/>
      <w:marLeft w:val="0"/>
      <w:marRight w:val="0"/>
      <w:marTop w:val="0"/>
      <w:marBottom w:val="0"/>
      <w:divBdr>
        <w:top w:val="none" w:sz="0" w:space="0" w:color="auto"/>
        <w:left w:val="none" w:sz="0" w:space="0" w:color="auto"/>
        <w:bottom w:val="none" w:sz="0" w:space="0" w:color="auto"/>
        <w:right w:val="none" w:sz="0" w:space="0" w:color="auto"/>
      </w:divBdr>
    </w:div>
    <w:div w:id="653947371">
      <w:bodyDiv w:val="1"/>
      <w:marLeft w:val="0"/>
      <w:marRight w:val="0"/>
      <w:marTop w:val="0"/>
      <w:marBottom w:val="0"/>
      <w:divBdr>
        <w:top w:val="none" w:sz="0" w:space="0" w:color="auto"/>
        <w:left w:val="none" w:sz="0" w:space="0" w:color="auto"/>
        <w:bottom w:val="none" w:sz="0" w:space="0" w:color="auto"/>
        <w:right w:val="none" w:sz="0" w:space="0" w:color="auto"/>
      </w:divBdr>
    </w:div>
    <w:div w:id="660893518">
      <w:bodyDiv w:val="1"/>
      <w:marLeft w:val="0"/>
      <w:marRight w:val="0"/>
      <w:marTop w:val="0"/>
      <w:marBottom w:val="0"/>
      <w:divBdr>
        <w:top w:val="none" w:sz="0" w:space="0" w:color="auto"/>
        <w:left w:val="none" w:sz="0" w:space="0" w:color="auto"/>
        <w:bottom w:val="none" w:sz="0" w:space="0" w:color="auto"/>
        <w:right w:val="none" w:sz="0" w:space="0" w:color="auto"/>
      </w:divBdr>
    </w:div>
    <w:div w:id="672227405">
      <w:bodyDiv w:val="1"/>
      <w:marLeft w:val="0"/>
      <w:marRight w:val="0"/>
      <w:marTop w:val="0"/>
      <w:marBottom w:val="0"/>
      <w:divBdr>
        <w:top w:val="none" w:sz="0" w:space="0" w:color="auto"/>
        <w:left w:val="none" w:sz="0" w:space="0" w:color="auto"/>
        <w:bottom w:val="none" w:sz="0" w:space="0" w:color="auto"/>
        <w:right w:val="none" w:sz="0" w:space="0" w:color="auto"/>
      </w:divBdr>
    </w:div>
    <w:div w:id="673804837">
      <w:bodyDiv w:val="1"/>
      <w:marLeft w:val="0"/>
      <w:marRight w:val="0"/>
      <w:marTop w:val="0"/>
      <w:marBottom w:val="0"/>
      <w:divBdr>
        <w:top w:val="none" w:sz="0" w:space="0" w:color="auto"/>
        <w:left w:val="none" w:sz="0" w:space="0" w:color="auto"/>
        <w:bottom w:val="none" w:sz="0" w:space="0" w:color="auto"/>
        <w:right w:val="none" w:sz="0" w:space="0" w:color="auto"/>
      </w:divBdr>
    </w:div>
    <w:div w:id="674767710">
      <w:bodyDiv w:val="1"/>
      <w:marLeft w:val="0"/>
      <w:marRight w:val="0"/>
      <w:marTop w:val="0"/>
      <w:marBottom w:val="0"/>
      <w:divBdr>
        <w:top w:val="none" w:sz="0" w:space="0" w:color="auto"/>
        <w:left w:val="none" w:sz="0" w:space="0" w:color="auto"/>
        <w:bottom w:val="none" w:sz="0" w:space="0" w:color="auto"/>
        <w:right w:val="none" w:sz="0" w:space="0" w:color="auto"/>
      </w:divBdr>
    </w:div>
    <w:div w:id="704139665">
      <w:bodyDiv w:val="1"/>
      <w:marLeft w:val="0"/>
      <w:marRight w:val="0"/>
      <w:marTop w:val="0"/>
      <w:marBottom w:val="0"/>
      <w:divBdr>
        <w:top w:val="none" w:sz="0" w:space="0" w:color="auto"/>
        <w:left w:val="none" w:sz="0" w:space="0" w:color="auto"/>
        <w:bottom w:val="none" w:sz="0" w:space="0" w:color="auto"/>
        <w:right w:val="none" w:sz="0" w:space="0" w:color="auto"/>
      </w:divBdr>
    </w:div>
    <w:div w:id="715159396">
      <w:bodyDiv w:val="1"/>
      <w:marLeft w:val="0"/>
      <w:marRight w:val="0"/>
      <w:marTop w:val="0"/>
      <w:marBottom w:val="0"/>
      <w:divBdr>
        <w:top w:val="none" w:sz="0" w:space="0" w:color="auto"/>
        <w:left w:val="none" w:sz="0" w:space="0" w:color="auto"/>
        <w:bottom w:val="none" w:sz="0" w:space="0" w:color="auto"/>
        <w:right w:val="none" w:sz="0" w:space="0" w:color="auto"/>
      </w:divBdr>
    </w:div>
    <w:div w:id="733042899">
      <w:bodyDiv w:val="1"/>
      <w:marLeft w:val="0"/>
      <w:marRight w:val="0"/>
      <w:marTop w:val="0"/>
      <w:marBottom w:val="0"/>
      <w:divBdr>
        <w:top w:val="none" w:sz="0" w:space="0" w:color="auto"/>
        <w:left w:val="none" w:sz="0" w:space="0" w:color="auto"/>
        <w:bottom w:val="none" w:sz="0" w:space="0" w:color="auto"/>
        <w:right w:val="none" w:sz="0" w:space="0" w:color="auto"/>
      </w:divBdr>
    </w:div>
    <w:div w:id="742607168">
      <w:bodyDiv w:val="1"/>
      <w:marLeft w:val="0"/>
      <w:marRight w:val="0"/>
      <w:marTop w:val="0"/>
      <w:marBottom w:val="0"/>
      <w:divBdr>
        <w:top w:val="none" w:sz="0" w:space="0" w:color="auto"/>
        <w:left w:val="none" w:sz="0" w:space="0" w:color="auto"/>
        <w:bottom w:val="none" w:sz="0" w:space="0" w:color="auto"/>
        <w:right w:val="none" w:sz="0" w:space="0" w:color="auto"/>
      </w:divBdr>
    </w:div>
    <w:div w:id="748428432">
      <w:bodyDiv w:val="1"/>
      <w:marLeft w:val="0"/>
      <w:marRight w:val="0"/>
      <w:marTop w:val="0"/>
      <w:marBottom w:val="0"/>
      <w:divBdr>
        <w:top w:val="none" w:sz="0" w:space="0" w:color="auto"/>
        <w:left w:val="none" w:sz="0" w:space="0" w:color="auto"/>
        <w:bottom w:val="none" w:sz="0" w:space="0" w:color="auto"/>
        <w:right w:val="none" w:sz="0" w:space="0" w:color="auto"/>
      </w:divBdr>
    </w:div>
    <w:div w:id="785083874">
      <w:bodyDiv w:val="1"/>
      <w:marLeft w:val="0"/>
      <w:marRight w:val="0"/>
      <w:marTop w:val="0"/>
      <w:marBottom w:val="0"/>
      <w:divBdr>
        <w:top w:val="none" w:sz="0" w:space="0" w:color="auto"/>
        <w:left w:val="none" w:sz="0" w:space="0" w:color="auto"/>
        <w:bottom w:val="none" w:sz="0" w:space="0" w:color="auto"/>
        <w:right w:val="none" w:sz="0" w:space="0" w:color="auto"/>
      </w:divBdr>
    </w:div>
    <w:div w:id="792940409">
      <w:bodyDiv w:val="1"/>
      <w:marLeft w:val="0"/>
      <w:marRight w:val="0"/>
      <w:marTop w:val="0"/>
      <w:marBottom w:val="0"/>
      <w:divBdr>
        <w:top w:val="none" w:sz="0" w:space="0" w:color="auto"/>
        <w:left w:val="none" w:sz="0" w:space="0" w:color="auto"/>
        <w:bottom w:val="none" w:sz="0" w:space="0" w:color="auto"/>
        <w:right w:val="none" w:sz="0" w:space="0" w:color="auto"/>
      </w:divBdr>
    </w:div>
    <w:div w:id="810556442">
      <w:bodyDiv w:val="1"/>
      <w:marLeft w:val="0"/>
      <w:marRight w:val="0"/>
      <w:marTop w:val="0"/>
      <w:marBottom w:val="0"/>
      <w:divBdr>
        <w:top w:val="none" w:sz="0" w:space="0" w:color="auto"/>
        <w:left w:val="none" w:sz="0" w:space="0" w:color="auto"/>
        <w:bottom w:val="none" w:sz="0" w:space="0" w:color="auto"/>
        <w:right w:val="none" w:sz="0" w:space="0" w:color="auto"/>
      </w:divBdr>
    </w:div>
    <w:div w:id="840394072">
      <w:bodyDiv w:val="1"/>
      <w:marLeft w:val="0"/>
      <w:marRight w:val="0"/>
      <w:marTop w:val="0"/>
      <w:marBottom w:val="0"/>
      <w:divBdr>
        <w:top w:val="none" w:sz="0" w:space="0" w:color="auto"/>
        <w:left w:val="none" w:sz="0" w:space="0" w:color="auto"/>
        <w:bottom w:val="none" w:sz="0" w:space="0" w:color="auto"/>
        <w:right w:val="none" w:sz="0" w:space="0" w:color="auto"/>
      </w:divBdr>
    </w:div>
    <w:div w:id="848174676">
      <w:bodyDiv w:val="1"/>
      <w:marLeft w:val="0"/>
      <w:marRight w:val="0"/>
      <w:marTop w:val="0"/>
      <w:marBottom w:val="0"/>
      <w:divBdr>
        <w:top w:val="none" w:sz="0" w:space="0" w:color="auto"/>
        <w:left w:val="none" w:sz="0" w:space="0" w:color="auto"/>
        <w:bottom w:val="none" w:sz="0" w:space="0" w:color="auto"/>
        <w:right w:val="none" w:sz="0" w:space="0" w:color="auto"/>
      </w:divBdr>
    </w:div>
    <w:div w:id="865680079">
      <w:bodyDiv w:val="1"/>
      <w:marLeft w:val="0"/>
      <w:marRight w:val="0"/>
      <w:marTop w:val="0"/>
      <w:marBottom w:val="0"/>
      <w:divBdr>
        <w:top w:val="none" w:sz="0" w:space="0" w:color="auto"/>
        <w:left w:val="none" w:sz="0" w:space="0" w:color="auto"/>
        <w:bottom w:val="none" w:sz="0" w:space="0" w:color="auto"/>
        <w:right w:val="none" w:sz="0" w:space="0" w:color="auto"/>
      </w:divBdr>
    </w:div>
    <w:div w:id="870727626">
      <w:bodyDiv w:val="1"/>
      <w:marLeft w:val="0"/>
      <w:marRight w:val="0"/>
      <w:marTop w:val="0"/>
      <w:marBottom w:val="0"/>
      <w:divBdr>
        <w:top w:val="none" w:sz="0" w:space="0" w:color="auto"/>
        <w:left w:val="none" w:sz="0" w:space="0" w:color="auto"/>
        <w:bottom w:val="none" w:sz="0" w:space="0" w:color="auto"/>
        <w:right w:val="none" w:sz="0" w:space="0" w:color="auto"/>
      </w:divBdr>
    </w:div>
    <w:div w:id="900100257">
      <w:bodyDiv w:val="1"/>
      <w:marLeft w:val="0"/>
      <w:marRight w:val="0"/>
      <w:marTop w:val="0"/>
      <w:marBottom w:val="0"/>
      <w:divBdr>
        <w:top w:val="none" w:sz="0" w:space="0" w:color="auto"/>
        <w:left w:val="none" w:sz="0" w:space="0" w:color="auto"/>
        <w:bottom w:val="none" w:sz="0" w:space="0" w:color="auto"/>
        <w:right w:val="none" w:sz="0" w:space="0" w:color="auto"/>
      </w:divBdr>
    </w:div>
    <w:div w:id="926042823">
      <w:bodyDiv w:val="1"/>
      <w:marLeft w:val="0"/>
      <w:marRight w:val="0"/>
      <w:marTop w:val="0"/>
      <w:marBottom w:val="0"/>
      <w:divBdr>
        <w:top w:val="none" w:sz="0" w:space="0" w:color="auto"/>
        <w:left w:val="none" w:sz="0" w:space="0" w:color="auto"/>
        <w:bottom w:val="none" w:sz="0" w:space="0" w:color="auto"/>
        <w:right w:val="none" w:sz="0" w:space="0" w:color="auto"/>
      </w:divBdr>
    </w:div>
    <w:div w:id="927351969">
      <w:bodyDiv w:val="1"/>
      <w:marLeft w:val="0"/>
      <w:marRight w:val="0"/>
      <w:marTop w:val="0"/>
      <w:marBottom w:val="0"/>
      <w:divBdr>
        <w:top w:val="none" w:sz="0" w:space="0" w:color="auto"/>
        <w:left w:val="none" w:sz="0" w:space="0" w:color="auto"/>
        <w:bottom w:val="none" w:sz="0" w:space="0" w:color="auto"/>
        <w:right w:val="none" w:sz="0" w:space="0" w:color="auto"/>
      </w:divBdr>
    </w:div>
    <w:div w:id="929125118">
      <w:bodyDiv w:val="1"/>
      <w:marLeft w:val="0"/>
      <w:marRight w:val="0"/>
      <w:marTop w:val="0"/>
      <w:marBottom w:val="0"/>
      <w:divBdr>
        <w:top w:val="none" w:sz="0" w:space="0" w:color="auto"/>
        <w:left w:val="none" w:sz="0" w:space="0" w:color="auto"/>
        <w:bottom w:val="none" w:sz="0" w:space="0" w:color="auto"/>
        <w:right w:val="none" w:sz="0" w:space="0" w:color="auto"/>
      </w:divBdr>
    </w:div>
    <w:div w:id="952323025">
      <w:bodyDiv w:val="1"/>
      <w:marLeft w:val="0"/>
      <w:marRight w:val="0"/>
      <w:marTop w:val="0"/>
      <w:marBottom w:val="0"/>
      <w:divBdr>
        <w:top w:val="none" w:sz="0" w:space="0" w:color="auto"/>
        <w:left w:val="none" w:sz="0" w:space="0" w:color="auto"/>
        <w:bottom w:val="none" w:sz="0" w:space="0" w:color="auto"/>
        <w:right w:val="none" w:sz="0" w:space="0" w:color="auto"/>
      </w:divBdr>
    </w:div>
    <w:div w:id="960647508">
      <w:bodyDiv w:val="1"/>
      <w:marLeft w:val="0"/>
      <w:marRight w:val="0"/>
      <w:marTop w:val="0"/>
      <w:marBottom w:val="0"/>
      <w:divBdr>
        <w:top w:val="none" w:sz="0" w:space="0" w:color="auto"/>
        <w:left w:val="none" w:sz="0" w:space="0" w:color="auto"/>
        <w:bottom w:val="none" w:sz="0" w:space="0" w:color="auto"/>
        <w:right w:val="none" w:sz="0" w:space="0" w:color="auto"/>
      </w:divBdr>
    </w:div>
    <w:div w:id="984165261">
      <w:bodyDiv w:val="1"/>
      <w:marLeft w:val="0"/>
      <w:marRight w:val="0"/>
      <w:marTop w:val="0"/>
      <w:marBottom w:val="0"/>
      <w:divBdr>
        <w:top w:val="none" w:sz="0" w:space="0" w:color="auto"/>
        <w:left w:val="none" w:sz="0" w:space="0" w:color="auto"/>
        <w:bottom w:val="none" w:sz="0" w:space="0" w:color="auto"/>
        <w:right w:val="none" w:sz="0" w:space="0" w:color="auto"/>
      </w:divBdr>
    </w:div>
    <w:div w:id="991562525">
      <w:bodyDiv w:val="1"/>
      <w:marLeft w:val="0"/>
      <w:marRight w:val="0"/>
      <w:marTop w:val="0"/>
      <w:marBottom w:val="0"/>
      <w:divBdr>
        <w:top w:val="none" w:sz="0" w:space="0" w:color="auto"/>
        <w:left w:val="none" w:sz="0" w:space="0" w:color="auto"/>
        <w:bottom w:val="none" w:sz="0" w:space="0" w:color="auto"/>
        <w:right w:val="none" w:sz="0" w:space="0" w:color="auto"/>
      </w:divBdr>
    </w:div>
    <w:div w:id="1017660048">
      <w:bodyDiv w:val="1"/>
      <w:marLeft w:val="0"/>
      <w:marRight w:val="0"/>
      <w:marTop w:val="0"/>
      <w:marBottom w:val="0"/>
      <w:divBdr>
        <w:top w:val="none" w:sz="0" w:space="0" w:color="auto"/>
        <w:left w:val="none" w:sz="0" w:space="0" w:color="auto"/>
        <w:bottom w:val="none" w:sz="0" w:space="0" w:color="auto"/>
        <w:right w:val="none" w:sz="0" w:space="0" w:color="auto"/>
      </w:divBdr>
    </w:div>
    <w:div w:id="1022703377">
      <w:bodyDiv w:val="1"/>
      <w:marLeft w:val="0"/>
      <w:marRight w:val="0"/>
      <w:marTop w:val="0"/>
      <w:marBottom w:val="0"/>
      <w:divBdr>
        <w:top w:val="none" w:sz="0" w:space="0" w:color="auto"/>
        <w:left w:val="none" w:sz="0" w:space="0" w:color="auto"/>
        <w:bottom w:val="none" w:sz="0" w:space="0" w:color="auto"/>
        <w:right w:val="none" w:sz="0" w:space="0" w:color="auto"/>
      </w:divBdr>
    </w:div>
    <w:div w:id="1030762895">
      <w:bodyDiv w:val="1"/>
      <w:marLeft w:val="0"/>
      <w:marRight w:val="0"/>
      <w:marTop w:val="0"/>
      <w:marBottom w:val="0"/>
      <w:divBdr>
        <w:top w:val="none" w:sz="0" w:space="0" w:color="auto"/>
        <w:left w:val="none" w:sz="0" w:space="0" w:color="auto"/>
        <w:bottom w:val="none" w:sz="0" w:space="0" w:color="auto"/>
        <w:right w:val="none" w:sz="0" w:space="0" w:color="auto"/>
      </w:divBdr>
    </w:div>
    <w:div w:id="1051148902">
      <w:bodyDiv w:val="1"/>
      <w:marLeft w:val="0"/>
      <w:marRight w:val="0"/>
      <w:marTop w:val="0"/>
      <w:marBottom w:val="0"/>
      <w:divBdr>
        <w:top w:val="none" w:sz="0" w:space="0" w:color="auto"/>
        <w:left w:val="none" w:sz="0" w:space="0" w:color="auto"/>
        <w:bottom w:val="none" w:sz="0" w:space="0" w:color="auto"/>
        <w:right w:val="none" w:sz="0" w:space="0" w:color="auto"/>
      </w:divBdr>
    </w:div>
    <w:div w:id="1054768562">
      <w:bodyDiv w:val="1"/>
      <w:marLeft w:val="0"/>
      <w:marRight w:val="0"/>
      <w:marTop w:val="0"/>
      <w:marBottom w:val="0"/>
      <w:divBdr>
        <w:top w:val="none" w:sz="0" w:space="0" w:color="auto"/>
        <w:left w:val="none" w:sz="0" w:space="0" w:color="auto"/>
        <w:bottom w:val="none" w:sz="0" w:space="0" w:color="auto"/>
        <w:right w:val="none" w:sz="0" w:space="0" w:color="auto"/>
      </w:divBdr>
    </w:div>
    <w:div w:id="1055010201">
      <w:bodyDiv w:val="1"/>
      <w:marLeft w:val="0"/>
      <w:marRight w:val="0"/>
      <w:marTop w:val="0"/>
      <w:marBottom w:val="0"/>
      <w:divBdr>
        <w:top w:val="none" w:sz="0" w:space="0" w:color="auto"/>
        <w:left w:val="none" w:sz="0" w:space="0" w:color="auto"/>
        <w:bottom w:val="none" w:sz="0" w:space="0" w:color="auto"/>
        <w:right w:val="none" w:sz="0" w:space="0" w:color="auto"/>
      </w:divBdr>
    </w:div>
    <w:div w:id="1061831037">
      <w:bodyDiv w:val="1"/>
      <w:marLeft w:val="0"/>
      <w:marRight w:val="0"/>
      <w:marTop w:val="0"/>
      <w:marBottom w:val="0"/>
      <w:divBdr>
        <w:top w:val="none" w:sz="0" w:space="0" w:color="auto"/>
        <w:left w:val="none" w:sz="0" w:space="0" w:color="auto"/>
        <w:bottom w:val="none" w:sz="0" w:space="0" w:color="auto"/>
        <w:right w:val="none" w:sz="0" w:space="0" w:color="auto"/>
      </w:divBdr>
    </w:div>
    <w:div w:id="1063023064">
      <w:bodyDiv w:val="1"/>
      <w:marLeft w:val="0"/>
      <w:marRight w:val="0"/>
      <w:marTop w:val="0"/>
      <w:marBottom w:val="0"/>
      <w:divBdr>
        <w:top w:val="none" w:sz="0" w:space="0" w:color="auto"/>
        <w:left w:val="none" w:sz="0" w:space="0" w:color="auto"/>
        <w:bottom w:val="none" w:sz="0" w:space="0" w:color="auto"/>
        <w:right w:val="none" w:sz="0" w:space="0" w:color="auto"/>
      </w:divBdr>
    </w:div>
    <w:div w:id="1082145614">
      <w:bodyDiv w:val="1"/>
      <w:marLeft w:val="0"/>
      <w:marRight w:val="0"/>
      <w:marTop w:val="0"/>
      <w:marBottom w:val="0"/>
      <w:divBdr>
        <w:top w:val="none" w:sz="0" w:space="0" w:color="auto"/>
        <w:left w:val="none" w:sz="0" w:space="0" w:color="auto"/>
        <w:bottom w:val="none" w:sz="0" w:space="0" w:color="auto"/>
        <w:right w:val="none" w:sz="0" w:space="0" w:color="auto"/>
      </w:divBdr>
    </w:div>
    <w:div w:id="1115440879">
      <w:bodyDiv w:val="1"/>
      <w:marLeft w:val="0"/>
      <w:marRight w:val="0"/>
      <w:marTop w:val="0"/>
      <w:marBottom w:val="0"/>
      <w:divBdr>
        <w:top w:val="none" w:sz="0" w:space="0" w:color="auto"/>
        <w:left w:val="none" w:sz="0" w:space="0" w:color="auto"/>
        <w:bottom w:val="none" w:sz="0" w:space="0" w:color="auto"/>
        <w:right w:val="none" w:sz="0" w:space="0" w:color="auto"/>
      </w:divBdr>
    </w:div>
    <w:div w:id="1117214372">
      <w:bodyDiv w:val="1"/>
      <w:marLeft w:val="0"/>
      <w:marRight w:val="0"/>
      <w:marTop w:val="0"/>
      <w:marBottom w:val="0"/>
      <w:divBdr>
        <w:top w:val="none" w:sz="0" w:space="0" w:color="auto"/>
        <w:left w:val="none" w:sz="0" w:space="0" w:color="auto"/>
        <w:bottom w:val="none" w:sz="0" w:space="0" w:color="auto"/>
        <w:right w:val="none" w:sz="0" w:space="0" w:color="auto"/>
      </w:divBdr>
    </w:div>
    <w:div w:id="1117486473">
      <w:bodyDiv w:val="1"/>
      <w:marLeft w:val="0"/>
      <w:marRight w:val="0"/>
      <w:marTop w:val="0"/>
      <w:marBottom w:val="0"/>
      <w:divBdr>
        <w:top w:val="none" w:sz="0" w:space="0" w:color="auto"/>
        <w:left w:val="none" w:sz="0" w:space="0" w:color="auto"/>
        <w:bottom w:val="none" w:sz="0" w:space="0" w:color="auto"/>
        <w:right w:val="none" w:sz="0" w:space="0" w:color="auto"/>
      </w:divBdr>
    </w:div>
    <w:div w:id="1135223914">
      <w:bodyDiv w:val="1"/>
      <w:marLeft w:val="0"/>
      <w:marRight w:val="0"/>
      <w:marTop w:val="0"/>
      <w:marBottom w:val="0"/>
      <w:divBdr>
        <w:top w:val="none" w:sz="0" w:space="0" w:color="auto"/>
        <w:left w:val="none" w:sz="0" w:space="0" w:color="auto"/>
        <w:bottom w:val="none" w:sz="0" w:space="0" w:color="auto"/>
        <w:right w:val="none" w:sz="0" w:space="0" w:color="auto"/>
      </w:divBdr>
    </w:div>
    <w:div w:id="1137533789">
      <w:bodyDiv w:val="1"/>
      <w:marLeft w:val="0"/>
      <w:marRight w:val="0"/>
      <w:marTop w:val="0"/>
      <w:marBottom w:val="0"/>
      <w:divBdr>
        <w:top w:val="none" w:sz="0" w:space="0" w:color="auto"/>
        <w:left w:val="none" w:sz="0" w:space="0" w:color="auto"/>
        <w:bottom w:val="none" w:sz="0" w:space="0" w:color="auto"/>
        <w:right w:val="none" w:sz="0" w:space="0" w:color="auto"/>
      </w:divBdr>
    </w:div>
    <w:div w:id="1162350333">
      <w:bodyDiv w:val="1"/>
      <w:marLeft w:val="0"/>
      <w:marRight w:val="0"/>
      <w:marTop w:val="0"/>
      <w:marBottom w:val="0"/>
      <w:divBdr>
        <w:top w:val="none" w:sz="0" w:space="0" w:color="auto"/>
        <w:left w:val="none" w:sz="0" w:space="0" w:color="auto"/>
        <w:bottom w:val="none" w:sz="0" w:space="0" w:color="auto"/>
        <w:right w:val="none" w:sz="0" w:space="0" w:color="auto"/>
      </w:divBdr>
    </w:div>
    <w:div w:id="1167331569">
      <w:bodyDiv w:val="1"/>
      <w:marLeft w:val="0"/>
      <w:marRight w:val="0"/>
      <w:marTop w:val="0"/>
      <w:marBottom w:val="0"/>
      <w:divBdr>
        <w:top w:val="none" w:sz="0" w:space="0" w:color="auto"/>
        <w:left w:val="none" w:sz="0" w:space="0" w:color="auto"/>
        <w:bottom w:val="none" w:sz="0" w:space="0" w:color="auto"/>
        <w:right w:val="none" w:sz="0" w:space="0" w:color="auto"/>
      </w:divBdr>
    </w:div>
    <w:div w:id="1175724492">
      <w:bodyDiv w:val="1"/>
      <w:marLeft w:val="0"/>
      <w:marRight w:val="0"/>
      <w:marTop w:val="0"/>
      <w:marBottom w:val="0"/>
      <w:divBdr>
        <w:top w:val="none" w:sz="0" w:space="0" w:color="auto"/>
        <w:left w:val="none" w:sz="0" w:space="0" w:color="auto"/>
        <w:bottom w:val="none" w:sz="0" w:space="0" w:color="auto"/>
        <w:right w:val="none" w:sz="0" w:space="0" w:color="auto"/>
      </w:divBdr>
    </w:div>
    <w:div w:id="1186405581">
      <w:bodyDiv w:val="1"/>
      <w:marLeft w:val="0"/>
      <w:marRight w:val="0"/>
      <w:marTop w:val="0"/>
      <w:marBottom w:val="0"/>
      <w:divBdr>
        <w:top w:val="none" w:sz="0" w:space="0" w:color="auto"/>
        <w:left w:val="none" w:sz="0" w:space="0" w:color="auto"/>
        <w:bottom w:val="none" w:sz="0" w:space="0" w:color="auto"/>
        <w:right w:val="none" w:sz="0" w:space="0" w:color="auto"/>
      </w:divBdr>
    </w:div>
    <w:div w:id="1201477744">
      <w:bodyDiv w:val="1"/>
      <w:marLeft w:val="0"/>
      <w:marRight w:val="0"/>
      <w:marTop w:val="0"/>
      <w:marBottom w:val="0"/>
      <w:divBdr>
        <w:top w:val="none" w:sz="0" w:space="0" w:color="auto"/>
        <w:left w:val="none" w:sz="0" w:space="0" w:color="auto"/>
        <w:bottom w:val="none" w:sz="0" w:space="0" w:color="auto"/>
        <w:right w:val="none" w:sz="0" w:space="0" w:color="auto"/>
      </w:divBdr>
    </w:div>
    <w:div w:id="1212689665">
      <w:bodyDiv w:val="1"/>
      <w:marLeft w:val="0"/>
      <w:marRight w:val="0"/>
      <w:marTop w:val="0"/>
      <w:marBottom w:val="0"/>
      <w:divBdr>
        <w:top w:val="none" w:sz="0" w:space="0" w:color="auto"/>
        <w:left w:val="none" w:sz="0" w:space="0" w:color="auto"/>
        <w:bottom w:val="none" w:sz="0" w:space="0" w:color="auto"/>
        <w:right w:val="none" w:sz="0" w:space="0" w:color="auto"/>
      </w:divBdr>
    </w:div>
    <w:div w:id="1280604395">
      <w:bodyDiv w:val="1"/>
      <w:marLeft w:val="0"/>
      <w:marRight w:val="0"/>
      <w:marTop w:val="0"/>
      <w:marBottom w:val="0"/>
      <w:divBdr>
        <w:top w:val="none" w:sz="0" w:space="0" w:color="auto"/>
        <w:left w:val="none" w:sz="0" w:space="0" w:color="auto"/>
        <w:bottom w:val="none" w:sz="0" w:space="0" w:color="auto"/>
        <w:right w:val="none" w:sz="0" w:space="0" w:color="auto"/>
      </w:divBdr>
    </w:div>
    <w:div w:id="1282112326">
      <w:bodyDiv w:val="1"/>
      <w:marLeft w:val="0"/>
      <w:marRight w:val="0"/>
      <w:marTop w:val="0"/>
      <w:marBottom w:val="0"/>
      <w:divBdr>
        <w:top w:val="none" w:sz="0" w:space="0" w:color="auto"/>
        <w:left w:val="none" w:sz="0" w:space="0" w:color="auto"/>
        <w:bottom w:val="none" w:sz="0" w:space="0" w:color="auto"/>
        <w:right w:val="none" w:sz="0" w:space="0" w:color="auto"/>
      </w:divBdr>
    </w:div>
    <w:div w:id="1282683602">
      <w:bodyDiv w:val="1"/>
      <w:marLeft w:val="0"/>
      <w:marRight w:val="0"/>
      <w:marTop w:val="0"/>
      <w:marBottom w:val="0"/>
      <w:divBdr>
        <w:top w:val="none" w:sz="0" w:space="0" w:color="auto"/>
        <w:left w:val="none" w:sz="0" w:space="0" w:color="auto"/>
        <w:bottom w:val="none" w:sz="0" w:space="0" w:color="auto"/>
        <w:right w:val="none" w:sz="0" w:space="0" w:color="auto"/>
      </w:divBdr>
    </w:div>
    <w:div w:id="1285113968">
      <w:bodyDiv w:val="1"/>
      <w:marLeft w:val="0"/>
      <w:marRight w:val="0"/>
      <w:marTop w:val="0"/>
      <w:marBottom w:val="0"/>
      <w:divBdr>
        <w:top w:val="none" w:sz="0" w:space="0" w:color="auto"/>
        <w:left w:val="none" w:sz="0" w:space="0" w:color="auto"/>
        <w:bottom w:val="none" w:sz="0" w:space="0" w:color="auto"/>
        <w:right w:val="none" w:sz="0" w:space="0" w:color="auto"/>
      </w:divBdr>
    </w:div>
    <w:div w:id="1301571671">
      <w:bodyDiv w:val="1"/>
      <w:marLeft w:val="0"/>
      <w:marRight w:val="0"/>
      <w:marTop w:val="0"/>
      <w:marBottom w:val="0"/>
      <w:divBdr>
        <w:top w:val="none" w:sz="0" w:space="0" w:color="auto"/>
        <w:left w:val="none" w:sz="0" w:space="0" w:color="auto"/>
        <w:bottom w:val="none" w:sz="0" w:space="0" w:color="auto"/>
        <w:right w:val="none" w:sz="0" w:space="0" w:color="auto"/>
      </w:divBdr>
    </w:div>
    <w:div w:id="1334257758">
      <w:bodyDiv w:val="1"/>
      <w:marLeft w:val="0"/>
      <w:marRight w:val="0"/>
      <w:marTop w:val="0"/>
      <w:marBottom w:val="0"/>
      <w:divBdr>
        <w:top w:val="none" w:sz="0" w:space="0" w:color="auto"/>
        <w:left w:val="none" w:sz="0" w:space="0" w:color="auto"/>
        <w:bottom w:val="none" w:sz="0" w:space="0" w:color="auto"/>
        <w:right w:val="none" w:sz="0" w:space="0" w:color="auto"/>
      </w:divBdr>
    </w:div>
    <w:div w:id="1362054740">
      <w:bodyDiv w:val="1"/>
      <w:marLeft w:val="0"/>
      <w:marRight w:val="0"/>
      <w:marTop w:val="0"/>
      <w:marBottom w:val="0"/>
      <w:divBdr>
        <w:top w:val="none" w:sz="0" w:space="0" w:color="auto"/>
        <w:left w:val="none" w:sz="0" w:space="0" w:color="auto"/>
        <w:bottom w:val="none" w:sz="0" w:space="0" w:color="auto"/>
        <w:right w:val="none" w:sz="0" w:space="0" w:color="auto"/>
      </w:divBdr>
    </w:div>
    <w:div w:id="1370105495">
      <w:bodyDiv w:val="1"/>
      <w:marLeft w:val="0"/>
      <w:marRight w:val="0"/>
      <w:marTop w:val="0"/>
      <w:marBottom w:val="0"/>
      <w:divBdr>
        <w:top w:val="none" w:sz="0" w:space="0" w:color="auto"/>
        <w:left w:val="none" w:sz="0" w:space="0" w:color="auto"/>
        <w:bottom w:val="none" w:sz="0" w:space="0" w:color="auto"/>
        <w:right w:val="none" w:sz="0" w:space="0" w:color="auto"/>
      </w:divBdr>
    </w:div>
    <w:div w:id="1382288071">
      <w:bodyDiv w:val="1"/>
      <w:marLeft w:val="0"/>
      <w:marRight w:val="0"/>
      <w:marTop w:val="0"/>
      <w:marBottom w:val="0"/>
      <w:divBdr>
        <w:top w:val="none" w:sz="0" w:space="0" w:color="auto"/>
        <w:left w:val="none" w:sz="0" w:space="0" w:color="auto"/>
        <w:bottom w:val="none" w:sz="0" w:space="0" w:color="auto"/>
        <w:right w:val="none" w:sz="0" w:space="0" w:color="auto"/>
      </w:divBdr>
    </w:div>
    <w:div w:id="1390810828">
      <w:bodyDiv w:val="1"/>
      <w:marLeft w:val="0"/>
      <w:marRight w:val="0"/>
      <w:marTop w:val="0"/>
      <w:marBottom w:val="0"/>
      <w:divBdr>
        <w:top w:val="none" w:sz="0" w:space="0" w:color="auto"/>
        <w:left w:val="none" w:sz="0" w:space="0" w:color="auto"/>
        <w:bottom w:val="none" w:sz="0" w:space="0" w:color="auto"/>
        <w:right w:val="none" w:sz="0" w:space="0" w:color="auto"/>
      </w:divBdr>
    </w:div>
    <w:div w:id="1397699541">
      <w:bodyDiv w:val="1"/>
      <w:marLeft w:val="0"/>
      <w:marRight w:val="0"/>
      <w:marTop w:val="0"/>
      <w:marBottom w:val="0"/>
      <w:divBdr>
        <w:top w:val="none" w:sz="0" w:space="0" w:color="auto"/>
        <w:left w:val="none" w:sz="0" w:space="0" w:color="auto"/>
        <w:bottom w:val="none" w:sz="0" w:space="0" w:color="auto"/>
        <w:right w:val="none" w:sz="0" w:space="0" w:color="auto"/>
      </w:divBdr>
    </w:div>
    <w:div w:id="1423336717">
      <w:bodyDiv w:val="1"/>
      <w:marLeft w:val="0"/>
      <w:marRight w:val="0"/>
      <w:marTop w:val="0"/>
      <w:marBottom w:val="0"/>
      <w:divBdr>
        <w:top w:val="none" w:sz="0" w:space="0" w:color="auto"/>
        <w:left w:val="none" w:sz="0" w:space="0" w:color="auto"/>
        <w:bottom w:val="none" w:sz="0" w:space="0" w:color="auto"/>
        <w:right w:val="none" w:sz="0" w:space="0" w:color="auto"/>
      </w:divBdr>
    </w:div>
    <w:div w:id="1425371405">
      <w:bodyDiv w:val="1"/>
      <w:marLeft w:val="0"/>
      <w:marRight w:val="0"/>
      <w:marTop w:val="0"/>
      <w:marBottom w:val="0"/>
      <w:divBdr>
        <w:top w:val="none" w:sz="0" w:space="0" w:color="auto"/>
        <w:left w:val="none" w:sz="0" w:space="0" w:color="auto"/>
        <w:bottom w:val="none" w:sz="0" w:space="0" w:color="auto"/>
        <w:right w:val="none" w:sz="0" w:space="0" w:color="auto"/>
      </w:divBdr>
    </w:div>
    <w:div w:id="1446773870">
      <w:bodyDiv w:val="1"/>
      <w:marLeft w:val="0"/>
      <w:marRight w:val="0"/>
      <w:marTop w:val="0"/>
      <w:marBottom w:val="0"/>
      <w:divBdr>
        <w:top w:val="none" w:sz="0" w:space="0" w:color="auto"/>
        <w:left w:val="none" w:sz="0" w:space="0" w:color="auto"/>
        <w:bottom w:val="none" w:sz="0" w:space="0" w:color="auto"/>
        <w:right w:val="none" w:sz="0" w:space="0" w:color="auto"/>
      </w:divBdr>
    </w:div>
    <w:div w:id="1451515872">
      <w:bodyDiv w:val="1"/>
      <w:marLeft w:val="0"/>
      <w:marRight w:val="0"/>
      <w:marTop w:val="0"/>
      <w:marBottom w:val="0"/>
      <w:divBdr>
        <w:top w:val="none" w:sz="0" w:space="0" w:color="auto"/>
        <w:left w:val="none" w:sz="0" w:space="0" w:color="auto"/>
        <w:bottom w:val="none" w:sz="0" w:space="0" w:color="auto"/>
        <w:right w:val="none" w:sz="0" w:space="0" w:color="auto"/>
      </w:divBdr>
    </w:div>
    <w:div w:id="1459645130">
      <w:bodyDiv w:val="1"/>
      <w:marLeft w:val="0"/>
      <w:marRight w:val="0"/>
      <w:marTop w:val="0"/>
      <w:marBottom w:val="0"/>
      <w:divBdr>
        <w:top w:val="none" w:sz="0" w:space="0" w:color="auto"/>
        <w:left w:val="none" w:sz="0" w:space="0" w:color="auto"/>
        <w:bottom w:val="none" w:sz="0" w:space="0" w:color="auto"/>
        <w:right w:val="none" w:sz="0" w:space="0" w:color="auto"/>
      </w:divBdr>
    </w:div>
    <w:div w:id="1467695208">
      <w:bodyDiv w:val="1"/>
      <w:marLeft w:val="0"/>
      <w:marRight w:val="0"/>
      <w:marTop w:val="0"/>
      <w:marBottom w:val="0"/>
      <w:divBdr>
        <w:top w:val="none" w:sz="0" w:space="0" w:color="auto"/>
        <w:left w:val="none" w:sz="0" w:space="0" w:color="auto"/>
        <w:bottom w:val="none" w:sz="0" w:space="0" w:color="auto"/>
        <w:right w:val="none" w:sz="0" w:space="0" w:color="auto"/>
      </w:divBdr>
    </w:div>
    <w:div w:id="1483500350">
      <w:bodyDiv w:val="1"/>
      <w:marLeft w:val="0"/>
      <w:marRight w:val="0"/>
      <w:marTop w:val="0"/>
      <w:marBottom w:val="0"/>
      <w:divBdr>
        <w:top w:val="none" w:sz="0" w:space="0" w:color="auto"/>
        <w:left w:val="none" w:sz="0" w:space="0" w:color="auto"/>
        <w:bottom w:val="none" w:sz="0" w:space="0" w:color="auto"/>
        <w:right w:val="none" w:sz="0" w:space="0" w:color="auto"/>
      </w:divBdr>
    </w:div>
    <w:div w:id="1498380177">
      <w:bodyDiv w:val="1"/>
      <w:marLeft w:val="0"/>
      <w:marRight w:val="0"/>
      <w:marTop w:val="0"/>
      <w:marBottom w:val="0"/>
      <w:divBdr>
        <w:top w:val="none" w:sz="0" w:space="0" w:color="auto"/>
        <w:left w:val="none" w:sz="0" w:space="0" w:color="auto"/>
        <w:bottom w:val="none" w:sz="0" w:space="0" w:color="auto"/>
        <w:right w:val="none" w:sz="0" w:space="0" w:color="auto"/>
      </w:divBdr>
    </w:div>
    <w:div w:id="1499274632">
      <w:bodyDiv w:val="1"/>
      <w:marLeft w:val="0"/>
      <w:marRight w:val="0"/>
      <w:marTop w:val="0"/>
      <w:marBottom w:val="0"/>
      <w:divBdr>
        <w:top w:val="none" w:sz="0" w:space="0" w:color="auto"/>
        <w:left w:val="none" w:sz="0" w:space="0" w:color="auto"/>
        <w:bottom w:val="none" w:sz="0" w:space="0" w:color="auto"/>
        <w:right w:val="none" w:sz="0" w:space="0" w:color="auto"/>
      </w:divBdr>
    </w:div>
    <w:div w:id="1501846276">
      <w:bodyDiv w:val="1"/>
      <w:marLeft w:val="0"/>
      <w:marRight w:val="0"/>
      <w:marTop w:val="0"/>
      <w:marBottom w:val="0"/>
      <w:divBdr>
        <w:top w:val="none" w:sz="0" w:space="0" w:color="auto"/>
        <w:left w:val="none" w:sz="0" w:space="0" w:color="auto"/>
        <w:bottom w:val="none" w:sz="0" w:space="0" w:color="auto"/>
        <w:right w:val="none" w:sz="0" w:space="0" w:color="auto"/>
      </w:divBdr>
    </w:div>
    <w:div w:id="1509903639">
      <w:bodyDiv w:val="1"/>
      <w:marLeft w:val="0"/>
      <w:marRight w:val="0"/>
      <w:marTop w:val="0"/>
      <w:marBottom w:val="0"/>
      <w:divBdr>
        <w:top w:val="none" w:sz="0" w:space="0" w:color="auto"/>
        <w:left w:val="none" w:sz="0" w:space="0" w:color="auto"/>
        <w:bottom w:val="none" w:sz="0" w:space="0" w:color="auto"/>
        <w:right w:val="none" w:sz="0" w:space="0" w:color="auto"/>
      </w:divBdr>
    </w:div>
    <w:div w:id="1512138246">
      <w:bodyDiv w:val="1"/>
      <w:marLeft w:val="0"/>
      <w:marRight w:val="0"/>
      <w:marTop w:val="0"/>
      <w:marBottom w:val="0"/>
      <w:divBdr>
        <w:top w:val="none" w:sz="0" w:space="0" w:color="auto"/>
        <w:left w:val="none" w:sz="0" w:space="0" w:color="auto"/>
        <w:bottom w:val="none" w:sz="0" w:space="0" w:color="auto"/>
        <w:right w:val="none" w:sz="0" w:space="0" w:color="auto"/>
      </w:divBdr>
    </w:div>
    <w:div w:id="1512795795">
      <w:bodyDiv w:val="1"/>
      <w:marLeft w:val="0"/>
      <w:marRight w:val="0"/>
      <w:marTop w:val="0"/>
      <w:marBottom w:val="0"/>
      <w:divBdr>
        <w:top w:val="none" w:sz="0" w:space="0" w:color="auto"/>
        <w:left w:val="none" w:sz="0" w:space="0" w:color="auto"/>
        <w:bottom w:val="none" w:sz="0" w:space="0" w:color="auto"/>
        <w:right w:val="none" w:sz="0" w:space="0" w:color="auto"/>
      </w:divBdr>
    </w:div>
    <w:div w:id="1515924333">
      <w:bodyDiv w:val="1"/>
      <w:marLeft w:val="0"/>
      <w:marRight w:val="0"/>
      <w:marTop w:val="0"/>
      <w:marBottom w:val="0"/>
      <w:divBdr>
        <w:top w:val="none" w:sz="0" w:space="0" w:color="auto"/>
        <w:left w:val="none" w:sz="0" w:space="0" w:color="auto"/>
        <w:bottom w:val="none" w:sz="0" w:space="0" w:color="auto"/>
        <w:right w:val="none" w:sz="0" w:space="0" w:color="auto"/>
      </w:divBdr>
    </w:div>
    <w:div w:id="1519464719">
      <w:bodyDiv w:val="1"/>
      <w:marLeft w:val="0"/>
      <w:marRight w:val="0"/>
      <w:marTop w:val="0"/>
      <w:marBottom w:val="0"/>
      <w:divBdr>
        <w:top w:val="none" w:sz="0" w:space="0" w:color="auto"/>
        <w:left w:val="none" w:sz="0" w:space="0" w:color="auto"/>
        <w:bottom w:val="none" w:sz="0" w:space="0" w:color="auto"/>
        <w:right w:val="none" w:sz="0" w:space="0" w:color="auto"/>
      </w:divBdr>
    </w:div>
    <w:div w:id="1527938484">
      <w:bodyDiv w:val="1"/>
      <w:marLeft w:val="0"/>
      <w:marRight w:val="0"/>
      <w:marTop w:val="0"/>
      <w:marBottom w:val="0"/>
      <w:divBdr>
        <w:top w:val="none" w:sz="0" w:space="0" w:color="auto"/>
        <w:left w:val="none" w:sz="0" w:space="0" w:color="auto"/>
        <w:bottom w:val="none" w:sz="0" w:space="0" w:color="auto"/>
        <w:right w:val="none" w:sz="0" w:space="0" w:color="auto"/>
      </w:divBdr>
    </w:div>
    <w:div w:id="1545678510">
      <w:bodyDiv w:val="1"/>
      <w:marLeft w:val="0"/>
      <w:marRight w:val="0"/>
      <w:marTop w:val="0"/>
      <w:marBottom w:val="0"/>
      <w:divBdr>
        <w:top w:val="none" w:sz="0" w:space="0" w:color="auto"/>
        <w:left w:val="none" w:sz="0" w:space="0" w:color="auto"/>
        <w:bottom w:val="none" w:sz="0" w:space="0" w:color="auto"/>
        <w:right w:val="none" w:sz="0" w:space="0" w:color="auto"/>
      </w:divBdr>
    </w:div>
    <w:div w:id="1579559296">
      <w:bodyDiv w:val="1"/>
      <w:marLeft w:val="0"/>
      <w:marRight w:val="0"/>
      <w:marTop w:val="0"/>
      <w:marBottom w:val="0"/>
      <w:divBdr>
        <w:top w:val="none" w:sz="0" w:space="0" w:color="auto"/>
        <w:left w:val="none" w:sz="0" w:space="0" w:color="auto"/>
        <w:bottom w:val="none" w:sz="0" w:space="0" w:color="auto"/>
        <w:right w:val="none" w:sz="0" w:space="0" w:color="auto"/>
      </w:divBdr>
    </w:div>
    <w:div w:id="1608079885">
      <w:bodyDiv w:val="1"/>
      <w:marLeft w:val="0"/>
      <w:marRight w:val="0"/>
      <w:marTop w:val="0"/>
      <w:marBottom w:val="0"/>
      <w:divBdr>
        <w:top w:val="none" w:sz="0" w:space="0" w:color="auto"/>
        <w:left w:val="none" w:sz="0" w:space="0" w:color="auto"/>
        <w:bottom w:val="none" w:sz="0" w:space="0" w:color="auto"/>
        <w:right w:val="none" w:sz="0" w:space="0" w:color="auto"/>
      </w:divBdr>
    </w:div>
    <w:div w:id="1628975384">
      <w:bodyDiv w:val="1"/>
      <w:marLeft w:val="0"/>
      <w:marRight w:val="0"/>
      <w:marTop w:val="0"/>
      <w:marBottom w:val="0"/>
      <w:divBdr>
        <w:top w:val="none" w:sz="0" w:space="0" w:color="auto"/>
        <w:left w:val="none" w:sz="0" w:space="0" w:color="auto"/>
        <w:bottom w:val="none" w:sz="0" w:space="0" w:color="auto"/>
        <w:right w:val="none" w:sz="0" w:space="0" w:color="auto"/>
      </w:divBdr>
    </w:div>
    <w:div w:id="1651059221">
      <w:bodyDiv w:val="1"/>
      <w:marLeft w:val="0"/>
      <w:marRight w:val="0"/>
      <w:marTop w:val="0"/>
      <w:marBottom w:val="0"/>
      <w:divBdr>
        <w:top w:val="none" w:sz="0" w:space="0" w:color="auto"/>
        <w:left w:val="none" w:sz="0" w:space="0" w:color="auto"/>
        <w:bottom w:val="none" w:sz="0" w:space="0" w:color="auto"/>
        <w:right w:val="none" w:sz="0" w:space="0" w:color="auto"/>
      </w:divBdr>
    </w:div>
    <w:div w:id="1652713508">
      <w:bodyDiv w:val="1"/>
      <w:marLeft w:val="0"/>
      <w:marRight w:val="0"/>
      <w:marTop w:val="0"/>
      <w:marBottom w:val="0"/>
      <w:divBdr>
        <w:top w:val="none" w:sz="0" w:space="0" w:color="auto"/>
        <w:left w:val="none" w:sz="0" w:space="0" w:color="auto"/>
        <w:bottom w:val="none" w:sz="0" w:space="0" w:color="auto"/>
        <w:right w:val="none" w:sz="0" w:space="0" w:color="auto"/>
      </w:divBdr>
    </w:div>
    <w:div w:id="1671636050">
      <w:bodyDiv w:val="1"/>
      <w:marLeft w:val="0"/>
      <w:marRight w:val="0"/>
      <w:marTop w:val="0"/>
      <w:marBottom w:val="0"/>
      <w:divBdr>
        <w:top w:val="none" w:sz="0" w:space="0" w:color="auto"/>
        <w:left w:val="none" w:sz="0" w:space="0" w:color="auto"/>
        <w:bottom w:val="none" w:sz="0" w:space="0" w:color="auto"/>
        <w:right w:val="none" w:sz="0" w:space="0" w:color="auto"/>
      </w:divBdr>
    </w:div>
    <w:div w:id="1677801877">
      <w:bodyDiv w:val="1"/>
      <w:marLeft w:val="0"/>
      <w:marRight w:val="0"/>
      <w:marTop w:val="0"/>
      <w:marBottom w:val="0"/>
      <w:divBdr>
        <w:top w:val="none" w:sz="0" w:space="0" w:color="auto"/>
        <w:left w:val="none" w:sz="0" w:space="0" w:color="auto"/>
        <w:bottom w:val="none" w:sz="0" w:space="0" w:color="auto"/>
        <w:right w:val="none" w:sz="0" w:space="0" w:color="auto"/>
      </w:divBdr>
    </w:div>
    <w:div w:id="1706170768">
      <w:bodyDiv w:val="1"/>
      <w:marLeft w:val="0"/>
      <w:marRight w:val="0"/>
      <w:marTop w:val="0"/>
      <w:marBottom w:val="0"/>
      <w:divBdr>
        <w:top w:val="none" w:sz="0" w:space="0" w:color="auto"/>
        <w:left w:val="none" w:sz="0" w:space="0" w:color="auto"/>
        <w:bottom w:val="none" w:sz="0" w:space="0" w:color="auto"/>
        <w:right w:val="none" w:sz="0" w:space="0" w:color="auto"/>
      </w:divBdr>
    </w:div>
    <w:div w:id="1713724468">
      <w:bodyDiv w:val="1"/>
      <w:marLeft w:val="0"/>
      <w:marRight w:val="0"/>
      <w:marTop w:val="0"/>
      <w:marBottom w:val="0"/>
      <w:divBdr>
        <w:top w:val="none" w:sz="0" w:space="0" w:color="auto"/>
        <w:left w:val="none" w:sz="0" w:space="0" w:color="auto"/>
        <w:bottom w:val="none" w:sz="0" w:space="0" w:color="auto"/>
        <w:right w:val="none" w:sz="0" w:space="0" w:color="auto"/>
      </w:divBdr>
    </w:div>
    <w:div w:id="1715542703">
      <w:bodyDiv w:val="1"/>
      <w:marLeft w:val="0"/>
      <w:marRight w:val="0"/>
      <w:marTop w:val="0"/>
      <w:marBottom w:val="0"/>
      <w:divBdr>
        <w:top w:val="none" w:sz="0" w:space="0" w:color="auto"/>
        <w:left w:val="none" w:sz="0" w:space="0" w:color="auto"/>
        <w:bottom w:val="none" w:sz="0" w:space="0" w:color="auto"/>
        <w:right w:val="none" w:sz="0" w:space="0" w:color="auto"/>
      </w:divBdr>
    </w:div>
    <w:div w:id="1742673266">
      <w:bodyDiv w:val="1"/>
      <w:marLeft w:val="0"/>
      <w:marRight w:val="0"/>
      <w:marTop w:val="0"/>
      <w:marBottom w:val="0"/>
      <w:divBdr>
        <w:top w:val="none" w:sz="0" w:space="0" w:color="auto"/>
        <w:left w:val="none" w:sz="0" w:space="0" w:color="auto"/>
        <w:bottom w:val="none" w:sz="0" w:space="0" w:color="auto"/>
        <w:right w:val="none" w:sz="0" w:space="0" w:color="auto"/>
      </w:divBdr>
    </w:div>
    <w:div w:id="1751275258">
      <w:bodyDiv w:val="1"/>
      <w:marLeft w:val="0"/>
      <w:marRight w:val="0"/>
      <w:marTop w:val="0"/>
      <w:marBottom w:val="0"/>
      <w:divBdr>
        <w:top w:val="none" w:sz="0" w:space="0" w:color="auto"/>
        <w:left w:val="none" w:sz="0" w:space="0" w:color="auto"/>
        <w:bottom w:val="none" w:sz="0" w:space="0" w:color="auto"/>
        <w:right w:val="none" w:sz="0" w:space="0" w:color="auto"/>
      </w:divBdr>
    </w:div>
    <w:div w:id="1783766797">
      <w:bodyDiv w:val="1"/>
      <w:marLeft w:val="0"/>
      <w:marRight w:val="0"/>
      <w:marTop w:val="0"/>
      <w:marBottom w:val="0"/>
      <w:divBdr>
        <w:top w:val="none" w:sz="0" w:space="0" w:color="auto"/>
        <w:left w:val="none" w:sz="0" w:space="0" w:color="auto"/>
        <w:bottom w:val="none" w:sz="0" w:space="0" w:color="auto"/>
        <w:right w:val="none" w:sz="0" w:space="0" w:color="auto"/>
      </w:divBdr>
    </w:div>
    <w:div w:id="1794670125">
      <w:bodyDiv w:val="1"/>
      <w:marLeft w:val="0"/>
      <w:marRight w:val="0"/>
      <w:marTop w:val="0"/>
      <w:marBottom w:val="0"/>
      <w:divBdr>
        <w:top w:val="none" w:sz="0" w:space="0" w:color="auto"/>
        <w:left w:val="none" w:sz="0" w:space="0" w:color="auto"/>
        <w:bottom w:val="none" w:sz="0" w:space="0" w:color="auto"/>
        <w:right w:val="none" w:sz="0" w:space="0" w:color="auto"/>
      </w:divBdr>
    </w:div>
    <w:div w:id="1846048106">
      <w:bodyDiv w:val="1"/>
      <w:marLeft w:val="0"/>
      <w:marRight w:val="0"/>
      <w:marTop w:val="0"/>
      <w:marBottom w:val="0"/>
      <w:divBdr>
        <w:top w:val="none" w:sz="0" w:space="0" w:color="auto"/>
        <w:left w:val="none" w:sz="0" w:space="0" w:color="auto"/>
        <w:bottom w:val="none" w:sz="0" w:space="0" w:color="auto"/>
        <w:right w:val="none" w:sz="0" w:space="0" w:color="auto"/>
      </w:divBdr>
    </w:div>
    <w:div w:id="1848908022">
      <w:bodyDiv w:val="1"/>
      <w:marLeft w:val="0"/>
      <w:marRight w:val="0"/>
      <w:marTop w:val="0"/>
      <w:marBottom w:val="0"/>
      <w:divBdr>
        <w:top w:val="none" w:sz="0" w:space="0" w:color="auto"/>
        <w:left w:val="none" w:sz="0" w:space="0" w:color="auto"/>
        <w:bottom w:val="none" w:sz="0" w:space="0" w:color="auto"/>
        <w:right w:val="none" w:sz="0" w:space="0" w:color="auto"/>
      </w:divBdr>
    </w:div>
    <w:div w:id="1857109841">
      <w:bodyDiv w:val="1"/>
      <w:marLeft w:val="0"/>
      <w:marRight w:val="0"/>
      <w:marTop w:val="0"/>
      <w:marBottom w:val="0"/>
      <w:divBdr>
        <w:top w:val="none" w:sz="0" w:space="0" w:color="auto"/>
        <w:left w:val="none" w:sz="0" w:space="0" w:color="auto"/>
        <w:bottom w:val="none" w:sz="0" w:space="0" w:color="auto"/>
        <w:right w:val="none" w:sz="0" w:space="0" w:color="auto"/>
      </w:divBdr>
    </w:div>
    <w:div w:id="1877499123">
      <w:bodyDiv w:val="1"/>
      <w:marLeft w:val="0"/>
      <w:marRight w:val="0"/>
      <w:marTop w:val="0"/>
      <w:marBottom w:val="0"/>
      <w:divBdr>
        <w:top w:val="none" w:sz="0" w:space="0" w:color="auto"/>
        <w:left w:val="none" w:sz="0" w:space="0" w:color="auto"/>
        <w:bottom w:val="none" w:sz="0" w:space="0" w:color="auto"/>
        <w:right w:val="none" w:sz="0" w:space="0" w:color="auto"/>
      </w:divBdr>
    </w:div>
    <w:div w:id="1878005110">
      <w:bodyDiv w:val="1"/>
      <w:marLeft w:val="0"/>
      <w:marRight w:val="0"/>
      <w:marTop w:val="0"/>
      <w:marBottom w:val="0"/>
      <w:divBdr>
        <w:top w:val="none" w:sz="0" w:space="0" w:color="auto"/>
        <w:left w:val="none" w:sz="0" w:space="0" w:color="auto"/>
        <w:bottom w:val="none" w:sz="0" w:space="0" w:color="auto"/>
        <w:right w:val="none" w:sz="0" w:space="0" w:color="auto"/>
      </w:divBdr>
    </w:div>
    <w:div w:id="1885942120">
      <w:bodyDiv w:val="1"/>
      <w:marLeft w:val="0"/>
      <w:marRight w:val="0"/>
      <w:marTop w:val="0"/>
      <w:marBottom w:val="0"/>
      <w:divBdr>
        <w:top w:val="none" w:sz="0" w:space="0" w:color="auto"/>
        <w:left w:val="none" w:sz="0" w:space="0" w:color="auto"/>
        <w:bottom w:val="none" w:sz="0" w:space="0" w:color="auto"/>
        <w:right w:val="none" w:sz="0" w:space="0" w:color="auto"/>
      </w:divBdr>
    </w:div>
    <w:div w:id="1886211019">
      <w:bodyDiv w:val="1"/>
      <w:marLeft w:val="0"/>
      <w:marRight w:val="0"/>
      <w:marTop w:val="0"/>
      <w:marBottom w:val="0"/>
      <w:divBdr>
        <w:top w:val="none" w:sz="0" w:space="0" w:color="auto"/>
        <w:left w:val="none" w:sz="0" w:space="0" w:color="auto"/>
        <w:bottom w:val="none" w:sz="0" w:space="0" w:color="auto"/>
        <w:right w:val="none" w:sz="0" w:space="0" w:color="auto"/>
      </w:divBdr>
    </w:div>
    <w:div w:id="1920820731">
      <w:bodyDiv w:val="1"/>
      <w:marLeft w:val="0"/>
      <w:marRight w:val="0"/>
      <w:marTop w:val="0"/>
      <w:marBottom w:val="0"/>
      <w:divBdr>
        <w:top w:val="none" w:sz="0" w:space="0" w:color="auto"/>
        <w:left w:val="none" w:sz="0" w:space="0" w:color="auto"/>
        <w:bottom w:val="none" w:sz="0" w:space="0" w:color="auto"/>
        <w:right w:val="none" w:sz="0" w:space="0" w:color="auto"/>
      </w:divBdr>
    </w:div>
    <w:div w:id="1962301803">
      <w:bodyDiv w:val="1"/>
      <w:marLeft w:val="0"/>
      <w:marRight w:val="0"/>
      <w:marTop w:val="0"/>
      <w:marBottom w:val="0"/>
      <w:divBdr>
        <w:top w:val="none" w:sz="0" w:space="0" w:color="auto"/>
        <w:left w:val="none" w:sz="0" w:space="0" w:color="auto"/>
        <w:bottom w:val="none" w:sz="0" w:space="0" w:color="auto"/>
        <w:right w:val="none" w:sz="0" w:space="0" w:color="auto"/>
      </w:divBdr>
    </w:div>
    <w:div w:id="1983924468">
      <w:bodyDiv w:val="1"/>
      <w:marLeft w:val="0"/>
      <w:marRight w:val="0"/>
      <w:marTop w:val="0"/>
      <w:marBottom w:val="0"/>
      <w:divBdr>
        <w:top w:val="none" w:sz="0" w:space="0" w:color="auto"/>
        <w:left w:val="none" w:sz="0" w:space="0" w:color="auto"/>
        <w:bottom w:val="none" w:sz="0" w:space="0" w:color="auto"/>
        <w:right w:val="none" w:sz="0" w:space="0" w:color="auto"/>
      </w:divBdr>
    </w:div>
    <w:div w:id="2000112198">
      <w:bodyDiv w:val="1"/>
      <w:marLeft w:val="0"/>
      <w:marRight w:val="0"/>
      <w:marTop w:val="0"/>
      <w:marBottom w:val="0"/>
      <w:divBdr>
        <w:top w:val="none" w:sz="0" w:space="0" w:color="auto"/>
        <w:left w:val="none" w:sz="0" w:space="0" w:color="auto"/>
        <w:bottom w:val="none" w:sz="0" w:space="0" w:color="auto"/>
        <w:right w:val="none" w:sz="0" w:space="0" w:color="auto"/>
      </w:divBdr>
    </w:div>
    <w:div w:id="2016221045">
      <w:bodyDiv w:val="1"/>
      <w:marLeft w:val="0"/>
      <w:marRight w:val="0"/>
      <w:marTop w:val="0"/>
      <w:marBottom w:val="0"/>
      <w:divBdr>
        <w:top w:val="none" w:sz="0" w:space="0" w:color="auto"/>
        <w:left w:val="none" w:sz="0" w:space="0" w:color="auto"/>
        <w:bottom w:val="none" w:sz="0" w:space="0" w:color="auto"/>
        <w:right w:val="none" w:sz="0" w:space="0" w:color="auto"/>
      </w:divBdr>
    </w:div>
    <w:div w:id="2022319162">
      <w:bodyDiv w:val="1"/>
      <w:marLeft w:val="0"/>
      <w:marRight w:val="0"/>
      <w:marTop w:val="0"/>
      <w:marBottom w:val="0"/>
      <w:divBdr>
        <w:top w:val="none" w:sz="0" w:space="0" w:color="auto"/>
        <w:left w:val="none" w:sz="0" w:space="0" w:color="auto"/>
        <w:bottom w:val="none" w:sz="0" w:space="0" w:color="auto"/>
        <w:right w:val="none" w:sz="0" w:space="0" w:color="auto"/>
      </w:divBdr>
    </w:div>
    <w:div w:id="2035616825">
      <w:bodyDiv w:val="1"/>
      <w:marLeft w:val="0"/>
      <w:marRight w:val="0"/>
      <w:marTop w:val="0"/>
      <w:marBottom w:val="0"/>
      <w:divBdr>
        <w:top w:val="none" w:sz="0" w:space="0" w:color="auto"/>
        <w:left w:val="none" w:sz="0" w:space="0" w:color="auto"/>
        <w:bottom w:val="none" w:sz="0" w:space="0" w:color="auto"/>
        <w:right w:val="none" w:sz="0" w:space="0" w:color="auto"/>
      </w:divBdr>
    </w:div>
    <w:div w:id="2045059145">
      <w:bodyDiv w:val="1"/>
      <w:marLeft w:val="0"/>
      <w:marRight w:val="0"/>
      <w:marTop w:val="0"/>
      <w:marBottom w:val="0"/>
      <w:divBdr>
        <w:top w:val="none" w:sz="0" w:space="0" w:color="auto"/>
        <w:left w:val="none" w:sz="0" w:space="0" w:color="auto"/>
        <w:bottom w:val="none" w:sz="0" w:space="0" w:color="auto"/>
        <w:right w:val="none" w:sz="0" w:space="0" w:color="auto"/>
      </w:divBdr>
    </w:div>
    <w:div w:id="2059623068">
      <w:bodyDiv w:val="1"/>
      <w:marLeft w:val="0"/>
      <w:marRight w:val="0"/>
      <w:marTop w:val="0"/>
      <w:marBottom w:val="0"/>
      <w:divBdr>
        <w:top w:val="none" w:sz="0" w:space="0" w:color="auto"/>
        <w:left w:val="none" w:sz="0" w:space="0" w:color="auto"/>
        <w:bottom w:val="none" w:sz="0" w:space="0" w:color="auto"/>
        <w:right w:val="none" w:sz="0" w:space="0" w:color="auto"/>
      </w:divBdr>
    </w:div>
    <w:div w:id="2061246453">
      <w:bodyDiv w:val="1"/>
      <w:marLeft w:val="0"/>
      <w:marRight w:val="0"/>
      <w:marTop w:val="0"/>
      <w:marBottom w:val="0"/>
      <w:divBdr>
        <w:top w:val="none" w:sz="0" w:space="0" w:color="auto"/>
        <w:left w:val="none" w:sz="0" w:space="0" w:color="auto"/>
        <w:bottom w:val="none" w:sz="0" w:space="0" w:color="auto"/>
        <w:right w:val="none" w:sz="0" w:space="0" w:color="auto"/>
      </w:divBdr>
    </w:div>
    <w:div w:id="2073460552">
      <w:bodyDiv w:val="1"/>
      <w:marLeft w:val="0"/>
      <w:marRight w:val="0"/>
      <w:marTop w:val="0"/>
      <w:marBottom w:val="0"/>
      <w:divBdr>
        <w:top w:val="none" w:sz="0" w:space="0" w:color="auto"/>
        <w:left w:val="none" w:sz="0" w:space="0" w:color="auto"/>
        <w:bottom w:val="none" w:sz="0" w:space="0" w:color="auto"/>
        <w:right w:val="none" w:sz="0" w:space="0" w:color="auto"/>
      </w:divBdr>
    </w:div>
    <w:div w:id="2078671044">
      <w:bodyDiv w:val="1"/>
      <w:marLeft w:val="0"/>
      <w:marRight w:val="0"/>
      <w:marTop w:val="0"/>
      <w:marBottom w:val="0"/>
      <w:divBdr>
        <w:top w:val="none" w:sz="0" w:space="0" w:color="auto"/>
        <w:left w:val="none" w:sz="0" w:space="0" w:color="auto"/>
        <w:bottom w:val="none" w:sz="0" w:space="0" w:color="auto"/>
        <w:right w:val="none" w:sz="0" w:space="0" w:color="auto"/>
      </w:divBdr>
    </w:div>
    <w:div w:id="2112582184">
      <w:bodyDiv w:val="1"/>
      <w:marLeft w:val="0"/>
      <w:marRight w:val="0"/>
      <w:marTop w:val="0"/>
      <w:marBottom w:val="0"/>
      <w:divBdr>
        <w:top w:val="none" w:sz="0" w:space="0" w:color="auto"/>
        <w:left w:val="none" w:sz="0" w:space="0" w:color="auto"/>
        <w:bottom w:val="none" w:sz="0" w:space="0" w:color="auto"/>
        <w:right w:val="none" w:sz="0" w:space="0" w:color="auto"/>
      </w:divBdr>
    </w:div>
    <w:div w:id="2113158389">
      <w:bodyDiv w:val="1"/>
      <w:marLeft w:val="0"/>
      <w:marRight w:val="0"/>
      <w:marTop w:val="0"/>
      <w:marBottom w:val="0"/>
      <w:divBdr>
        <w:top w:val="none" w:sz="0" w:space="0" w:color="auto"/>
        <w:left w:val="none" w:sz="0" w:space="0" w:color="auto"/>
        <w:bottom w:val="none" w:sz="0" w:space="0" w:color="auto"/>
        <w:right w:val="none" w:sz="0" w:space="0" w:color="auto"/>
      </w:divBdr>
    </w:div>
    <w:div w:id="2122258829">
      <w:bodyDiv w:val="1"/>
      <w:marLeft w:val="0"/>
      <w:marRight w:val="0"/>
      <w:marTop w:val="0"/>
      <w:marBottom w:val="0"/>
      <w:divBdr>
        <w:top w:val="none" w:sz="0" w:space="0" w:color="auto"/>
        <w:left w:val="none" w:sz="0" w:space="0" w:color="auto"/>
        <w:bottom w:val="none" w:sz="0" w:space="0" w:color="auto"/>
        <w:right w:val="none" w:sz="0" w:space="0" w:color="auto"/>
      </w:divBdr>
    </w:div>
    <w:div w:id="2133743596">
      <w:bodyDiv w:val="1"/>
      <w:marLeft w:val="0"/>
      <w:marRight w:val="0"/>
      <w:marTop w:val="0"/>
      <w:marBottom w:val="0"/>
      <w:divBdr>
        <w:top w:val="none" w:sz="0" w:space="0" w:color="auto"/>
        <w:left w:val="none" w:sz="0" w:space="0" w:color="auto"/>
        <w:bottom w:val="none" w:sz="0" w:space="0" w:color="auto"/>
        <w:right w:val="none" w:sz="0" w:space="0" w:color="auto"/>
      </w:divBdr>
    </w:div>
    <w:div w:id="21461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A6FAF-2FE9-4B40-B7A8-63B3D6AC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124726</Words>
  <Characters>685993</Characters>
  <Application>Microsoft Office Word</Application>
  <DocSecurity>4</DocSecurity>
  <Lines>5716</Lines>
  <Paragraphs>1618</Paragraphs>
  <ScaleCrop>false</ScaleCrop>
  <HeadingPairs>
    <vt:vector size="2" baseType="variant">
      <vt:variant>
        <vt:lpstr>Título</vt:lpstr>
      </vt:variant>
      <vt:variant>
        <vt:i4>1</vt:i4>
      </vt:variant>
    </vt:vector>
  </HeadingPairs>
  <TitlesOfParts>
    <vt:vector size="1" baseType="lpstr">
      <vt:lpstr>Ley de Ingresos del Municipio de San Pedro Tlaquepaque, Jalisco, para el ejercicio fiscal del año 2013</vt:lpstr>
    </vt:vector>
  </TitlesOfParts>
  <Company>Congreso</Company>
  <LinksUpToDate>false</LinksUpToDate>
  <CharactersWithSpaces>809101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San Pedro Tlaquepaque, Jalisco, para el ejercicio fiscal del año 2013</dc:title>
  <dc:creator>Durante el ejercicio fiscal comprendido del 01 de enero al 31 de diciembre del 2013, la Hacienda Pública de este municipio, percibirá los ingresos por concepto de impuestos, derechos, productos, contribuciones especiales, aprovechamientos, participaciones</dc:creator>
  <cp:lastModifiedBy>Cesar Ignacio Bocanegra Alvarado</cp:lastModifiedBy>
  <cp:revision>2</cp:revision>
  <cp:lastPrinted>2019-08-21T17:28:00Z</cp:lastPrinted>
  <dcterms:created xsi:type="dcterms:W3CDTF">2021-11-05T18:21:00Z</dcterms:created>
  <dcterms:modified xsi:type="dcterms:W3CDTF">2021-11-05T18:21:00Z</dcterms:modified>
</cp:coreProperties>
</file>