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6DDE" w14:textId="77777777" w:rsidR="005A6277" w:rsidRPr="000D0487" w:rsidRDefault="005A6277" w:rsidP="000D0487">
      <w:pPr>
        <w:jc w:val="both"/>
        <w:rPr>
          <w:rFonts w:ascii="Arial" w:hAnsi="Arial" w:cs="Arial"/>
          <w:sz w:val="24"/>
          <w:szCs w:val="24"/>
        </w:rPr>
      </w:pPr>
    </w:p>
    <w:p w14:paraId="4AC5E110" w14:textId="77777777" w:rsidR="009443FA" w:rsidRDefault="009443FA" w:rsidP="009443FA">
      <w:pPr>
        <w:jc w:val="center"/>
        <w:rPr>
          <w:rFonts w:ascii="Arial" w:hAnsi="Arial" w:cs="Arial"/>
          <w:b/>
          <w:bCs/>
          <w:sz w:val="28"/>
          <w:szCs w:val="28"/>
        </w:rPr>
      </w:pPr>
    </w:p>
    <w:p w14:paraId="28A7F99D" w14:textId="77777777" w:rsidR="009443FA" w:rsidRDefault="009443FA" w:rsidP="009443FA">
      <w:pPr>
        <w:jc w:val="both"/>
        <w:rPr>
          <w:rFonts w:cstheme="minorHAnsi"/>
          <w:sz w:val="24"/>
          <w:szCs w:val="24"/>
        </w:rPr>
      </w:pPr>
    </w:p>
    <w:p w14:paraId="4F1FB548" w14:textId="77777777" w:rsidR="009443FA" w:rsidRDefault="009443FA" w:rsidP="009443FA">
      <w:pPr>
        <w:jc w:val="both"/>
        <w:rPr>
          <w:rFonts w:cstheme="minorHAnsi"/>
          <w:sz w:val="24"/>
          <w:szCs w:val="24"/>
        </w:rPr>
      </w:pPr>
    </w:p>
    <w:p w14:paraId="0E7A5C4F" w14:textId="77777777" w:rsidR="009443FA" w:rsidRDefault="009443FA" w:rsidP="009443FA">
      <w:pPr>
        <w:jc w:val="both"/>
        <w:rPr>
          <w:rFonts w:cstheme="minorHAnsi"/>
          <w:sz w:val="24"/>
          <w:szCs w:val="24"/>
        </w:rPr>
      </w:pPr>
      <w:r>
        <w:rPr>
          <w:rFonts w:cstheme="minorHAnsi"/>
          <w:noProof/>
          <w:sz w:val="24"/>
          <w:szCs w:val="24"/>
        </w:rPr>
        <w:drawing>
          <wp:inline distT="0" distB="0" distL="0" distR="0" wp14:anchorId="3A0C5B0A" wp14:editId="070D5E23">
            <wp:extent cx="2418960" cy="2418960"/>
            <wp:effectExtent l="0" t="0" r="635" b="635"/>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705" cy="2432705"/>
                    </a:xfrm>
                    <a:prstGeom prst="rect">
                      <a:avLst/>
                    </a:prstGeom>
                    <a:noFill/>
                  </pic:spPr>
                </pic:pic>
              </a:graphicData>
            </a:graphic>
          </wp:inline>
        </w:drawing>
      </w:r>
    </w:p>
    <w:p w14:paraId="0733EB50" w14:textId="77777777" w:rsidR="009443FA" w:rsidRDefault="009443FA" w:rsidP="009443FA">
      <w:pPr>
        <w:jc w:val="both"/>
        <w:rPr>
          <w:rFonts w:cstheme="minorHAnsi"/>
          <w:sz w:val="24"/>
          <w:szCs w:val="24"/>
        </w:rPr>
      </w:pPr>
    </w:p>
    <w:p w14:paraId="6DD720C5" w14:textId="77777777" w:rsidR="009443FA" w:rsidRPr="007149AD" w:rsidRDefault="009443FA" w:rsidP="009443FA">
      <w:pPr>
        <w:jc w:val="center"/>
        <w:rPr>
          <w:rFonts w:cstheme="minorHAnsi"/>
          <w:b/>
          <w:bCs/>
          <w:sz w:val="32"/>
          <w:szCs w:val="32"/>
        </w:rPr>
      </w:pPr>
      <w:r w:rsidRPr="007149AD">
        <w:rPr>
          <w:rFonts w:cstheme="minorHAnsi"/>
          <w:b/>
          <w:bCs/>
          <w:sz w:val="32"/>
          <w:szCs w:val="32"/>
        </w:rPr>
        <w:t>PLAN DE TRABAJO ANUAL</w:t>
      </w:r>
    </w:p>
    <w:p w14:paraId="7111150F" w14:textId="77777777" w:rsidR="009443FA" w:rsidRPr="007149AD" w:rsidRDefault="009443FA" w:rsidP="009443FA">
      <w:pPr>
        <w:jc w:val="center"/>
        <w:rPr>
          <w:rFonts w:cstheme="minorHAnsi"/>
          <w:b/>
          <w:bCs/>
          <w:sz w:val="32"/>
          <w:szCs w:val="32"/>
        </w:rPr>
      </w:pPr>
      <w:r w:rsidRPr="007149AD">
        <w:rPr>
          <w:rFonts w:cstheme="minorHAnsi"/>
          <w:b/>
          <w:bCs/>
          <w:sz w:val="32"/>
          <w:szCs w:val="32"/>
        </w:rPr>
        <w:t>2023</w:t>
      </w:r>
    </w:p>
    <w:p w14:paraId="3761C514" w14:textId="1C1BC378" w:rsidR="009443FA" w:rsidRPr="007149AD" w:rsidRDefault="009443FA" w:rsidP="009443FA">
      <w:pPr>
        <w:jc w:val="center"/>
        <w:rPr>
          <w:rFonts w:cstheme="minorHAnsi"/>
          <w:b/>
          <w:bCs/>
          <w:sz w:val="32"/>
          <w:szCs w:val="32"/>
        </w:rPr>
      </w:pPr>
      <w:r w:rsidRPr="007149AD">
        <w:rPr>
          <w:rFonts w:cstheme="minorHAnsi"/>
          <w:b/>
          <w:bCs/>
          <w:sz w:val="32"/>
          <w:szCs w:val="32"/>
        </w:rPr>
        <w:t xml:space="preserve">COMISIÓN EDILICIA DE </w:t>
      </w:r>
      <w:r w:rsidR="00FC13DF">
        <w:rPr>
          <w:rFonts w:cstheme="minorHAnsi"/>
          <w:b/>
          <w:bCs/>
          <w:sz w:val="32"/>
          <w:szCs w:val="32"/>
        </w:rPr>
        <w:t>SERVICIOS PÚBLICOS</w:t>
      </w:r>
    </w:p>
    <w:p w14:paraId="3CD26802" w14:textId="77777777" w:rsidR="009443FA" w:rsidRDefault="009443FA" w:rsidP="009443FA">
      <w:pPr>
        <w:jc w:val="both"/>
        <w:rPr>
          <w:rFonts w:cstheme="minorHAnsi"/>
          <w:sz w:val="24"/>
          <w:szCs w:val="24"/>
        </w:rPr>
      </w:pPr>
    </w:p>
    <w:p w14:paraId="6EECE319" w14:textId="77777777" w:rsidR="009443FA" w:rsidRDefault="009443FA" w:rsidP="009443FA">
      <w:pPr>
        <w:jc w:val="both"/>
        <w:rPr>
          <w:rFonts w:cstheme="minorHAnsi"/>
          <w:sz w:val="24"/>
          <w:szCs w:val="24"/>
        </w:rPr>
      </w:pPr>
    </w:p>
    <w:p w14:paraId="10D13623" w14:textId="77777777" w:rsidR="009443FA" w:rsidRDefault="009443FA" w:rsidP="009443FA">
      <w:pPr>
        <w:jc w:val="both"/>
        <w:rPr>
          <w:rFonts w:cstheme="minorHAnsi"/>
          <w:sz w:val="24"/>
          <w:szCs w:val="24"/>
        </w:rPr>
      </w:pPr>
    </w:p>
    <w:p w14:paraId="4516A086" w14:textId="77777777" w:rsidR="009443FA" w:rsidRDefault="009443FA" w:rsidP="009443FA">
      <w:pPr>
        <w:jc w:val="both"/>
        <w:rPr>
          <w:rFonts w:cstheme="minorHAnsi"/>
          <w:sz w:val="24"/>
          <w:szCs w:val="24"/>
        </w:rPr>
      </w:pPr>
    </w:p>
    <w:p w14:paraId="10191D48" w14:textId="77777777" w:rsidR="009443FA" w:rsidRDefault="009443FA" w:rsidP="009443FA">
      <w:pPr>
        <w:jc w:val="both"/>
        <w:rPr>
          <w:rFonts w:cstheme="minorHAnsi"/>
          <w:sz w:val="24"/>
          <w:szCs w:val="24"/>
        </w:rPr>
      </w:pPr>
    </w:p>
    <w:p w14:paraId="2E851C83" w14:textId="77777777" w:rsidR="009443FA" w:rsidRPr="007149AD" w:rsidRDefault="009443FA" w:rsidP="009443FA">
      <w:pPr>
        <w:jc w:val="both"/>
        <w:rPr>
          <w:rFonts w:cstheme="minorHAnsi"/>
          <w:sz w:val="28"/>
          <w:szCs w:val="28"/>
        </w:rPr>
      </w:pPr>
      <w:r w:rsidRPr="007149AD">
        <w:rPr>
          <w:rFonts w:cstheme="minorHAnsi"/>
          <w:sz w:val="28"/>
          <w:szCs w:val="28"/>
        </w:rPr>
        <w:t>L.A. JOSÉ ALFREDO GAVIÑO HERNÁNDEZ</w:t>
      </w:r>
    </w:p>
    <w:p w14:paraId="43A3A0C3" w14:textId="77777777" w:rsidR="009443FA" w:rsidRPr="007149AD" w:rsidRDefault="009443FA" w:rsidP="009443FA">
      <w:pPr>
        <w:jc w:val="both"/>
        <w:rPr>
          <w:rFonts w:cstheme="minorHAnsi"/>
          <w:sz w:val="28"/>
          <w:szCs w:val="28"/>
        </w:rPr>
      </w:pPr>
      <w:r w:rsidRPr="007149AD">
        <w:rPr>
          <w:rFonts w:cstheme="minorHAnsi"/>
          <w:sz w:val="28"/>
          <w:szCs w:val="28"/>
        </w:rPr>
        <w:t>REGIDOR PRESIDENTE LA COMISIÓN EDILICIA</w:t>
      </w:r>
    </w:p>
    <w:p w14:paraId="775B2424" w14:textId="77777777" w:rsidR="009443FA" w:rsidRDefault="009443FA" w:rsidP="009443FA">
      <w:pPr>
        <w:jc w:val="both"/>
        <w:rPr>
          <w:rFonts w:cstheme="minorHAnsi"/>
          <w:sz w:val="24"/>
          <w:szCs w:val="24"/>
        </w:rPr>
      </w:pPr>
    </w:p>
    <w:p w14:paraId="7E8667F8" w14:textId="77777777" w:rsidR="009443FA" w:rsidRDefault="009443FA" w:rsidP="009443FA">
      <w:pPr>
        <w:jc w:val="both"/>
        <w:rPr>
          <w:rFonts w:cstheme="minorHAnsi"/>
          <w:sz w:val="24"/>
          <w:szCs w:val="24"/>
        </w:rPr>
      </w:pPr>
    </w:p>
    <w:p w14:paraId="054F8EB5" w14:textId="77777777" w:rsidR="009443FA" w:rsidRDefault="009443FA" w:rsidP="009443FA">
      <w:pPr>
        <w:jc w:val="both"/>
        <w:rPr>
          <w:rFonts w:cstheme="minorHAnsi"/>
          <w:sz w:val="24"/>
          <w:szCs w:val="24"/>
        </w:rPr>
      </w:pPr>
    </w:p>
    <w:p w14:paraId="582261BC" w14:textId="77777777" w:rsidR="009443FA" w:rsidRDefault="009443FA" w:rsidP="009443FA">
      <w:pPr>
        <w:jc w:val="both"/>
        <w:rPr>
          <w:rFonts w:cstheme="minorHAnsi"/>
          <w:sz w:val="24"/>
          <w:szCs w:val="24"/>
        </w:rPr>
      </w:pPr>
    </w:p>
    <w:p w14:paraId="60EE6888" w14:textId="77777777" w:rsidR="009443FA" w:rsidRDefault="009443FA" w:rsidP="009443FA">
      <w:pPr>
        <w:jc w:val="center"/>
        <w:rPr>
          <w:rFonts w:ascii="Arial" w:hAnsi="Arial" w:cs="Arial"/>
          <w:b/>
          <w:bCs/>
          <w:sz w:val="28"/>
          <w:szCs w:val="28"/>
        </w:rPr>
      </w:pPr>
    </w:p>
    <w:p w14:paraId="2003FE75" w14:textId="77777777" w:rsidR="009443FA" w:rsidRDefault="009443FA" w:rsidP="009443FA">
      <w:pPr>
        <w:jc w:val="center"/>
        <w:rPr>
          <w:rFonts w:ascii="Arial" w:hAnsi="Arial" w:cs="Arial"/>
          <w:b/>
          <w:bCs/>
          <w:sz w:val="28"/>
          <w:szCs w:val="28"/>
        </w:rPr>
      </w:pPr>
    </w:p>
    <w:p w14:paraId="0EBFB080" w14:textId="77777777" w:rsidR="009443FA" w:rsidRDefault="009443FA" w:rsidP="009443FA">
      <w:pPr>
        <w:jc w:val="center"/>
        <w:rPr>
          <w:rFonts w:ascii="Arial" w:hAnsi="Arial" w:cs="Arial"/>
          <w:b/>
          <w:bCs/>
          <w:sz w:val="28"/>
          <w:szCs w:val="28"/>
        </w:rPr>
      </w:pPr>
    </w:p>
    <w:p w14:paraId="18C9AA93" w14:textId="77777777" w:rsidR="009443FA" w:rsidRDefault="009443FA" w:rsidP="009443FA">
      <w:pPr>
        <w:jc w:val="center"/>
        <w:rPr>
          <w:rFonts w:ascii="Arial" w:hAnsi="Arial" w:cs="Arial"/>
          <w:b/>
          <w:bCs/>
          <w:sz w:val="28"/>
          <w:szCs w:val="28"/>
        </w:rPr>
      </w:pPr>
    </w:p>
    <w:p w14:paraId="781040E4" w14:textId="6AE2C5C3" w:rsidR="00EC25AE" w:rsidRPr="009443FA" w:rsidRDefault="00087741" w:rsidP="009443FA">
      <w:pPr>
        <w:jc w:val="center"/>
        <w:rPr>
          <w:rFonts w:ascii="Arial" w:hAnsi="Arial" w:cs="Arial"/>
          <w:b/>
          <w:bCs/>
          <w:sz w:val="28"/>
          <w:szCs w:val="28"/>
        </w:rPr>
      </w:pPr>
      <w:r w:rsidRPr="009443FA">
        <w:rPr>
          <w:rFonts w:ascii="Arial" w:hAnsi="Arial" w:cs="Arial"/>
          <w:b/>
          <w:bCs/>
          <w:sz w:val="28"/>
          <w:szCs w:val="28"/>
        </w:rPr>
        <w:t>PLAN ANUAL DE TRABAJO DE LA COMISIÓN EDILICIA DE SERVICIOS PÚBLICOS</w:t>
      </w:r>
      <w:r w:rsidR="009443FA">
        <w:rPr>
          <w:rFonts w:ascii="Arial" w:hAnsi="Arial" w:cs="Arial"/>
          <w:b/>
          <w:bCs/>
          <w:sz w:val="28"/>
          <w:szCs w:val="28"/>
        </w:rPr>
        <w:t xml:space="preserve"> PARA EL AÑO 2023</w:t>
      </w:r>
    </w:p>
    <w:p w14:paraId="68363F85" w14:textId="042FCAEE" w:rsidR="00087741" w:rsidRPr="000D0487" w:rsidRDefault="00087741" w:rsidP="000D0487">
      <w:pPr>
        <w:jc w:val="both"/>
        <w:rPr>
          <w:rFonts w:ascii="Arial" w:hAnsi="Arial" w:cs="Arial"/>
          <w:sz w:val="24"/>
          <w:szCs w:val="24"/>
        </w:rPr>
      </w:pPr>
    </w:p>
    <w:p w14:paraId="4FFD9251" w14:textId="77777777" w:rsidR="009443FA" w:rsidRDefault="009443FA" w:rsidP="000D0487">
      <w:pPr>
        <w:jc w:val="both"/>
        <w:rPr>
          <w:rFonts w:ascii="Arial" w:hAnsi="Arial" w:cs="Arial"/>
          <w:b/>
          <w:bCs/>
          <w:sz w:val="24"/>
          <w:szCs w:val="24"/>
        </w:rPr>
      </w:pPr>
    </w:p>
    <w:p w14:paraId="1A3B8623" w14:textId="77777777" w:rsidR="009443FA" w:rsidRDefault="009443FA" w:rsidP="000D0487">
      <w:pPr>
        <w:jc w:val="both"/>
        <w:rPr>
          <w:rFonts w:ascii="Arial" w:hAnsi="Arial" w:cs="Arial"/>
          <w:b/>
          <w:bCs/>
          <w:sz w:val="24"/>
          <w:szCs w:val="24"/>
        </w:rPr>
      </w:pPr>
    </w:p>
    <w:p w14:paraId="1F070B49" w14:textId="77777777" w:rsidR="009443FA" w:rsidRDefault="009443FA" w:rsidP="000D0487">
      <w:pPr>
        <w:jc w:val="both"/>
        <w:rPr>
          <w:rFonts w:ascii="Arial" w:hAnsi="Arial" w:cs="Arial"/>
          <w:b/>
          <w:bCs/>
          <w:sz w:val="24"/>
          <w:szCs w:val="24"/>
        </w:rPr>
      </w:pPr>
    </w:p>
    <w:p w14:paraId="3C7641B8" w14:textId="77777777" w:rsidR="009443FA" w:rsidRDefault="009443FA" w:rsidP="000D0487">
      <w:pPr>
        <w:jc w:val="both"/>
        <w:rPr>
          <w:rFonts w:ascii="Arial" w:hAnsi="Arial" w:cs="Arial"/>
          <w:b/>
          <w:bCs/>
          <w:sz w:val="24"/>
          <w:szCs w:val="24"/>
        </w:rPr>
      </w:pPr>
    </w:p>
    <w:p w14:paraId="3E41556B" w14:textId="77777777" w:rsidR="009443FA" w:rsidRDefault="009443FA" w:rsidP="000D0487">
      <w:pPr>
        <w:jc w:val="both"/>
        <w:rPr>
          <w:rFonts w:ascii="Arial" w:hAnsi="Arial" w:cs="Arial"/>
          <w:b/>
          <w:bCs/>
          <w:sz w:val="24"/>
          <w:szCs w:val="24"/>
        </w:rPr>
      </w:pPr>
    </w:p>
    <w:p w14:paraId="47E29BE8" w14:textId="77777777" w:rsidR="009443FA" w:rsidRDefault="009443FA" w:rsidP="000D0487">
      <w:pPr>
        <w:jc w:val="both"/>
        <w:rPr>
          <w:rFonts w:ascii="Arial" w:hAnsi="Arial" w:cs="Arial"/>
          <w:b/>
          <w:bCs/>
          <w:sz w:val="24"/>
          <w:szCs w:val="24"/>
        </w:rPr>
      </w:pPr>
    </w:p>
    <w:p w14:paraId="07265DEC" w14:textId="6B76CEA6" w:rsidR="00797242" w:rsidRPr="009443FA" w:rsidRDefault="00797242" w:rsidP="000D0487">
      <w:pPr>
        <w:jc w:val="both"/>
        <w:rPr>
          <w:rFonts w:ascii="Arial" w:hAnsi="Arial" w:cs="Arial"/>
          <w:b/>
          <w:bCs/>
          <w:sz w:val="24"/>
          <w:szCs w:val="24"/>
        </w:rPr>
      </w:pPr>
      <w:r w:rsidRPr="009443FA">
        <w:rPr>
          <w:rFonts w:ascii="Arial" w:hAnsi="Arial" w:cs="Arial"/>
          <w:b/>
          <w:bCs/>
          <w:sz w:val="24"/>
          <w:szCs w:val="24"/>
        </w:rPr>
        <w:t>ÍNDICE</w:t>
      </w:r>
    </w:p>
    <w:p w14:paraId="6EE4F1CA" w14:textId="77777777" w:rsidR="00797242" w:rsidRPr="009443FA" w:rsidRDefault="00797242" w:rsidP="000D0487">
      <w:pPr>
        <w:jc w:val="both"/>
        <w:rPr>
          <w:rFonts w:ascii="Arial" w:hAnsi="Arial" w:cs="Arial"/>
          <w:b/>
          <w:bCs/>
          <w:sz w:val="24"/>
          <w:szCs w:val="24"/>
        </w:rPr>
      </w:pPr>
    </w:p>
    <w:p w14:paraId="3888B85F" w14:textId="5279D3BD" w:rsidR="00087741" w:rsidRPr="009443FA" w:rsidRDefault="00087741" w:rsidP="000D0487">
      <w:pPr>
        <w:jc w:val="both"/>
        <w:rPr>
          <w:rFonts w:ascii="Arial" w:hAnsi="Arial" w:cs="Arial"/>
          <w:b/>
          <w:bCs/>
          <w:sz w:val="24"/>
          <w:szCs w:val="24"/>
        </w:rPr>
      </w:pPr>
      <w:r w:rsidRPr="009443FA">
        <w:rPr>
          <w:rFonts w:ascii="Arial" w:hAnsi="Arial" w:cs="Arial"/>
          <w:b/>
          <w:bCs/>
          <w:sz w:val="24"/>
          <w:szCs w:val="24"/>
        </w:rPr>
        <w:t>FUNDAMENTO LEGAL</w:t>
      </w:r>
      <w:r w:rsidR="00797242" w:rsidRPr="009443FA">
        <w:rPr>
          <w:rFonts w:ascii="Arial" w:hAnsi="Arial" w:cs="Arial"/>
          <w:b/>
          <w:bCs/>
          <w:sz w:val="24"/>
          <w:szCs w:val="24"/>
        </w:rPr>
        <w:t>……………………………………………………</w:t>
      </w:r>
      <w:r w:rsidR="00FC13DF">
        <w:rPr>
          <w:rFonts w:ascii="Arial" w:hAnsi="Arial" w:cs="Arial"/>
          <w:b/>
          <w:bCs/>
          <w:sz w:val="24"/>
          <w:szCs w:val="24"/>
        </w:rPr>
        <w:t xml:space="preserve"> 3</w:t>
      </w:r>
    </w:p>
    <w:p w14:paraId="2BCBDAF6" w14:textId="4EC54657" w:rsidR="00EE3EE1" w:rsidRPr="009443FA" w:rsidRDefault="00EE3EE1" w:rsidP="000D0487">
      <w:pPr>
        <w:jc w:val="both"/>
        <w:rPr>
          <w:rFonts w:ascii="Arial" w:hAnsi="Arial" w:cs="Arial"/>
          <w:b/>
          <w:bCs/>
          <w:sz w:val="24"/>
          <w:szCs w:val="24"/>
        </w:rPr>
      </w:pPr>
      <w:r w:rsidRPr="009443FA">
        <w:rPr>
          <w:rFonts w:ascii="Arial" w:hAnsi="Arial" w:cs="Arial"/>
          <w:b/>
          <w:bCs/>
          <w:sz w:val="24"/>
          <w:szCs w:val="24"/>
        </w:rPr>
        <w:t>INTRODUCCIÓN</w:t>
      </w:r>
      <w:r w:rsidR="00797242" w:rsidRPr="009443FA">
        <w:rPr>
          <w:rFonts w:ascii="Arial" w:hAnsi="Arial" w:cs="Arial"/>
          <w:b/>
          <w:bCs/>
          <w:sz w:val="24"/>
          <w:szCs w:val="24"/>
        </w:rPr>
        <w:t>…………………………………………………………</w:t>
      </w:r>
      <w:r w:rsidR="00FC13DF">
        <w:rPr>
          <w:rFonts w:ascii="Arial" w:hAnsi="Arial" w:cs="Arial"/>
          <w:b/>
          <w:bCs/>
          <w:sz w:val="24"/>
          <w:szCs w:val="24"/>
        </w:rPr>
        <w:t>.</w:t>
      </w:r>
      <w:r w:rsidR="00797242" w:rsidRPr="009443FA">
        <w:rPr>
          <w:rFonts w:ascii="Arial" w:hAnsi="Arial" w:cs="Arial"/>
          <w:b/>
          <w:bCs/>
          <w:sz w:val="24"/>
          <w:szCs w:val="24"/>
        </w:rPr>
        <w:t>.</w:t>
      </w:r>
      <w:r w:rsidR="00FC13DF">
        <w:rPr>
          <w:rFonts w:ascii="Arial" w:hAnsi="Arial" w:cs="Arial"/>
          <w:b/>
          <w:bCs/>
          <w:sz w:val="24"/>
          <w:szCs w:val="24"/>
        </w:rPr>
        <w:t xml:space="preserve">  4</w:t>
      </w:r>
    </w:p>
    <w:p w14:paraId="136FB6F9" w14:textId="344C3B4C" w:rsidR="00EE3EE1" w:rsidRPr="009443FA" w:rsidRDefault="00EE3EE1" w:rsidP="000D0487">
      <w:pPr>
        <w:jc w:val="both"/>
        <w:rPr>
          <w:rFonts w:ascii="Arial" w:hAnsi="Arial" w:cs="Arial"/>
          <w:b/>
          <w:bCs/>
          <w:sz w:val="24"/>
          <w:szCs w:val="24"/>
        </w:rPr>
      </w:pPr>
      <w:r w:rsidRPr="009443FA">
        <w:rPr>
          <w:rFonts w:ascii="Arial" w:hAnsi="Arial" w:cs="Arial"/>
          <w:b/>
          <w:bCs/>
          <w:sz w:val="24"/>
          <w:szCs w:val="24"/>
        </w:rPr>
        <w:t>CONFORMACIÓN DE LA COMISIÓN</w:t>
      </w:r>
      <w:r w:rsidR="00797242" w:rsidRPr="009443FA">
        <w:rPr>
          <w:rFonts w:ascii="Arial" w:hAnsi="Arial" w:cs="Arial"/>
          <w:b/>
          <w:bCs/>
          <w:sz w:val="24"/>
          <w:szCs w:val="24"/>
        </w:rPr>
        <w:t>………………………………</w:t>
      </w:r>
      <w:r w:rsidR="00FC13DF">
        <w:rPr>
          <w:rFonts w:ascii="Arial" w:hAnsi="Arial" w:cs="Arial"/>
          <w:b/>
          <w:bCs/>
          <w:sz w:val="24"/>
          <w:szCs w:val="24"/>
        </w:rPr>
        <w:t>……5</w:t>
      </w:r>
    </w:p>
    <w:p w14:paraId="5D8B9187" w14:textId="6B8BA195" w:rsidR="00EE3EE1" w:rsidRPr="009443FA" w:rsidRDefault="00EE3EE1" w:rsidP="000D0487">
      <w:pPr>
        <w:jc w:val="both"/>
        <w:rPr>
          <w:rFonts w:ascii="Arial" w:hAnsi="Arial" w:cs="Arial"/>
          <w:b/>
          <w:bCs/>
          <w:sz w:val="24"/>
          <w:szCs w:val="24"/>
        </w:rPr>
      </w:pPr>
      <w:r w:rsidRPr="009443FA">
        <w:rPr>
          <w:rFonts w:ascii="Arial" w:hAnsi="Arial" w:cs="Arial"/>
          <w:b/>
          <w:bCs/>
          <w:sz w:val="24"/>
          <w:szCs w:val="24"/>
        </w:rPr>
        <w:t>PROYECCIÓN</w:t>
      </w:r>
      <w:r w:rsidR="00797242" w:rsidRPr="009443FA">
        <w:rPr>
          <w:rFonts w:ascii="Arial" w:hAnsi="Arial" w:cs="Arial"/>
          <w:b/>
          <w:bCs/>
          <w:sz w:val="24"/>
          <w:szCs w:val="24"/>
        </w:rPr>
        <w:t>………………………………………………………………..</w:t>
      </w:r>
      <w:r w:rsidR="00FC13DF">
        <w:rPr>
          <w:rFonts w:ascii="Arial" w:hAnsi="Arial" w:cs="Arial"/>
          <w:b/>
          <w:bCs/>
          <w:sz w:val="24"/>
          <w:szCs w:val="24"/>
        </w:rPr>
        <w:t>6</w:t>
      </w:r>
    </w:p>
    <w:p w14:paraId="69CE8DF1" w14:textId="2FA220F9" w:rsidR="00EE3EE1" w:rsidRPr="009443FA" w:rsidRDefault="00EE3EE1" w:rsidP="000D0487">
      <w:pPr>
        <w:jc w:val="both"/>
        <w:rPr>
          <w:rFonts w:ascii="Arial" w:hAnsi="Arial" w:cs="Arial"/>
          <w:b/>
          <w:bCs/>
          <w:sz w:val="24"/>
          <w:szCs w:val="24"/>
        </w:rPr>
      </w:pPr>
      <w:r w:rsidRPr="009443FA">
        <w:rPr>
          <w:rFonts w:ascii="Arial" w:hAnsi="Arial" w:cs="Arial"/>
          <w:b/>
          <w:bCs/>
          <w:sz w:val="24"/>
          <w:szCs w:val="24"/>
        </w:rPr>
        <w:t>PLAN ANUAL DE TRABAJO 2023</w:t>
      </w:r>
      <w:r w:rsidR="00797242" w:rsidRPr="009443FA">
        <w:rPr>
          <w:rFonts w:ascii="Arial" w:hAnsi="Arial" w:cs="Arial"/>
          <w:b/>
          <w:bCs/>
          <w:sz w:val="24"/>
          <w:szCs w:val="24"/>
        </w:rPr>
        <w:t>……………………………………</w:t>
      </w:r>
      <w:r w:rsidR="00FC13DF">
        <w:rPr>
          <w:rFonts w:ascii="Arial" w:hAnsi="Arial" w:cs="Arial"/>
          <w:b/>
          <w:bCs/>
          <w:sz w:val="24"/>
          <w:szCs w:val="24"/>
        </w:rPr>
        <w:t>….6</w:t>
      </w:r>
    </w:p>
    <w:p w14:paraId="16A8C885" w14:textId="0E79FB31" w:rsidR="00EE3EE1" w:rsidRPr="000D0487" w:rsidRDefault="00EE3EE1" w:rsidP="000D0487">
      <w:pPr>
        <w:jc w:val="both"/>
        <w:rPr>
          <w:rFonts w:ascii="Arial" w:hAnsi="Arial" w:cs="Arial"/>
          <w:sz w:val="24"/>
          <w:szCs w:val="24"/>
        </w:rPr>
      </w:pPr>
      <w:r w:rsidRPr="009443FA">
        <w:rPr>
          <w:rFonts w:ascii="Arial" w:hAnsi="Arial" w:cs="Arial"/>
          <w:b/>
          <w:bCs/>
          <w:sz w:val="24"/>
          <w:szCs w:val="24"/>
        </w:rPr>
        <w:t>CONCLUSIÓN</w:t>
      </w:r>
      <w:r w:rsidR="00797242" w:rsidRPr="009443FA">
        <w:rPr>
          <w:rFonts w:ascii="Arial" w:hAnsi="Arial" w:cs="Arial"/>
          <w:b/>
          <w:bCs/>
          <w:sz w:val="24"/>
          <w:szCs w:val="24"/>
        </w:rPr>
        <w:t>………………………………………………………………..</w:t>
      </w:r>
      <w:r w:rsidR="00FC13DF">
        <w:rPr>
          <w:rFonts w:ascii="Arial" w:hAnsi="Arial" w:cs="Arial"/>
          <w:b/>
          <w:bCs/>
          <w:sz w:val="24"/>
          <w:szCs w:val="24"/>
        </w:rPr>
        <w:t>7</w:t>
      </w:r>
    </w:p>
    <w:p w14:paraId="3AEB2023" w14:textId="693CB362" w:rsidR="00EE3EE1" w:rsidRPr="000D0487" w:rsidRDefault="00EE3EE1" w:rsidP="000D0487">
      <w:pPr>
        <w:jc w:val="both"/>
        <w:rPr>
          <w:rFonts w:ascii="Arial" w:hAnsi="Arial" w:cs="Arial"/>
          <w:sz w:val="24"/>
          <w:szCs w:val="24"/>
        </w:rPr>
      </w:pPr>
    </w:p>
    <w:p w14:paraId="58BA9A2E" w14:textId="09B9BFEA" w:rsidR="00EE3EE1" w:rsidRPr="000D0487" w:rsidRDefault="00EE3EE1" w:rsidP="000D0487">
      <w:pPr>
        <w:jc w:val="both"/>
        <w:rPr>
          <w:rFonts w:ascii="Arial" w:hAnsi="Arial" w:cs="Arial"/>
          <w:sz w:val="24"/>
          <w:szCs w:val="24"/>
        </w:rPr>
      </w:pPr>
    </w:p>
    <w:p w14:paraId="36042862" w14:textId="5B83F8CF" w:rsidR="00EE3EE1" w:rsidRDefault="00EE3EE1" w:rsidP="000D0487">
      <w:pPr>
        <w:jc w:val="both"/>
        <w:rPr>
          <w:rFonts w:ascii="Arial" w:hAnsi="Arial" w:cs="Arial"/>
          <w:sz w:val="24"/>
          <w:szCs w:val="24"/>
        </w:rPr>
      </w:pPr>
    </w:p>
    <w:p w14:paraId="70ECFBC2" w14:textId="4E832428" w:rsidR="009443FA" w:rsidRDefault="009443FA" w:rsidP="000D0487">
      <w:pPr>
        <w:jc w:val="both"/>
        <w:rPr>
          <w:rFonts w:ascii="Arial" w:hAnsi="Arial" w:cs="Arial"/>
          <w:sz w:val="24"/>
          <w:szCs w:val="24"/>
        </w:rPr>
      </w:pPr>
    </w:p>
    <w:p w14:paraId="180EF4EA" w14:textId="10D67B72" w:rsidR="009443FA" w:rsidRDefault="009443FA" w:rsidP="000D0487">
      <w:pPr>
        <w:jc w:val="both"/>
        <w:rPr>
          <w:rFonts w:ascii="Arial" w:hAnsi="Arial" w:cs="Arial"/>
          <w:sz w:val="24"/>
          <w:szCs w:val="24"/>
        </w:rPr>
      </w:pPr>
    </w:p>
    <w:p w14:paraId="0F4A6E01" w14:textId="356AC892" w:rsidR="009443FA" w:rsidRDefault="009443FA" w:rsidP="000D0487">
      <w:pPr>
        <w:jc w:val="both"/>
        <w:rPr>
          <w:rFonts w:ascii="Arial" w:hAnsi="Arial" w:cs="Arial"/>
          <w:sz w:val="24"/>
          <w:szCs w:val="24"/>
        </w:rPr>
      </w:pPr>
    </w:p>
    <w:p w14:paraId="5C9D6952" w14:textId="1DDE584A" w:rsidR="009443FA" w:rsidRDefault="009443FA" w:rsidP="000D0487">
      <w:pPr>
        <w:jc w:val="both"/>
        <w:rPr>
          <w:rFonts w:ascii="Arial" w:hAnsi="Arial" w:cs="Arial"/>
          <w:sz w:val="24"/>
          <w:szCs w:val="24"/>
        </w:rPr>
      </w:pPr>
    </w:p>
    <w:p w14:paraId="75EDDF21" w14:textId="4195E36F" w:rsidR="009443FA" w:rsidRDefault="009443FA" w:rsidP="000D0487">
      <w:pPr>
        <w:jc w:val="both"/>
        <w:rPr>
          <w:rFonts w:ascii="Arial" w:hAnsi="Arial" w:cs="Arial"/>
          <w:sz w:val="24"/>
          <w:szCs w:val="24"/>
        </w:rPr>
      </w:pPr>
    </w:p>
    <w:p w14:paraId="5423AD47" w14:textId="77BB6B3C" w:rsidR="009443FA" w:rsidRDefault="009443FA" w:rsidP="000D0487">
      <w:pPr>
        <w:jc w:val="both"/>
        <w:rPr>
          <w:rFonts w:ascii="Arial" w:hAnsi="Arial" w:cs="Arial"/>
          <w:sz w:val="24"/>
          <w:szCs w:val="24"/>
        </w:rPr>
      </w:pPr>
    </w:p>
    <w:p w14:paraId="6FC1C576" w14:textId="77777777" w:rsidR="009443FA" w:rsidRPr="000D0487" w:rsidRDefault="009443FA" w:rsidP="000D0487">
      <w:pPr>
        <w:jc w:val="both"/>
        <w:rPr>
          <w:rFonts w:ascii="Arial" w:hAnsi="Arial" w:cs="Arial"/>
          <w:sz w:val="24"/>
          <w:szCs w:val="24"/>
        </w:rPr>
      </w:pPr>
    </w:p>
    <w:p w14:paraId="5D0F0FEB" w14:textId="7C346FD0" w:rsidR="00EE3EE1" w:rsidRPr="009443FA" w:rsidRDefault="00EE3EE1" w:rsidP="000D0487">
      <w:pPr>
        <w:jc w:val="both"/>
        <w:rPr>
          <w:rFonts w:ascii="Arial" w:hAnsi="Arial" w:cs="Arial"/>
          <w:b/>
          <w:bCs/>
          <w:sz w:val="24"/>
          <w:szCs w:val="24"/>
        </w:rPr>
      </w:pPr>
      <w:r w:rsidRPr="009443FA">
        <w:rPr>
          <w:rFonts w:ascii="Arial" w:hAnsi="Arial" w:cs="Arial"/>
          <w:b/>
          <w:bCs/>
          <w:sz w:val="24"/>
          <w:szCs w:val="24"/>
        </w:rPr>
        <w:t>FUNDAMENTO LEGAL</w:t>
      </w:r>
    </w:p>
    <w:p w14:paraId="63495BC7" w14:textId="6E779D0A" w:rsidR="000158E1" w:rsidRDefault="000158E1" w:rsidP="000D0487">
      <w:pPr>
        <w:jc w:val="both"/>
        <w:rPr>
          <w:rFonts w:ascii="Arial" w:hAnsi="Arial" w:cs="Arial"/>
          <w:sz w:val="24"/>
          <w:szCs w:val="24"/>
        </w:rPr>
      </w:pPr>
    </w:p>
    <w:p w14:paraId="7DD07068" w14:textId="77777777" w:rsidR="009443FA" w:rsidRPr="000D0487" w:rsidRDefault="009443FA" w:rsidP="000D0487">
      <w:pPr>
        <w:jc w:val="both"/>
        <w:rPr>
          <w:rFonts w:ascii="Arial" w:hAnsi="Arial" w:cs="Arial"/>
          <w:sz w:val="24"/>
          <w:szCs w:val="24"/>
        </w:rPr>
      </w:pPr>
    </w:p>
    <w:p w14:paraId="6A787136" w14:textId="7E427684" w:rsidR="009443FA" w:rsidRDefault="009443FA" w:rsidP="000D0487">
      <w:pPr>
        <w:jc w:val="both"/>
        <w:rPr>
          <w:rFonts w:ascii="Arial" w:hAnsi="Arial" w:cs="Arial"/>
          <w:sz w:val="24"/>
          <w:szCs w:val="24"/>
        </w:rPr>
      </w:pPr>
      <w:r>
        <w:rPr>
          <w:rFonts w:ascii="Arial" w:hAnsi="Arial" w:cs="Arial"/>
          <w:sz w:val="24"/>
          <w:szCs w:val="24"/>
        </w:rPr>
        <w:t>Como toda acción emanada de una autoridad y con el objetivo de que todo el actuar sea en el marco del Derecho y debidamente fundada y motivada, es que este plan cuenta con su base jurídica que le otorga la legitimidad correspondiente y deja en claro la base de legalidad para actuar a favor de la sociedad.</w:t>
      </w:r>
    </w:p>
    <w:p w14:paraId="1052C148" w14:textId="26CB90A2" w:rsidR="000158E1" w:rsidRPr="000D0487" w:rsidRDefault="000158E1" w:rsidP="000D0487">
      <w:pPr>
        <w:jc w:val="both"/>
        <w:rPr>
          <w:rFonts w:ascii="Arial" w:hAnsi="Arial" w:cs="Arial"/>
          <w:sz w:val="24"/>
          <w:szCs w:val="24"/>
        </w:rPr>
      </w:pPr>
      <w:r w:rsidRPr="000D0487">
        <w:rPr>
          <w:rFonts w:ascii="Arial" w:hAnsi="Arial" w:cs="Arial"/>
          <w:sz w:val="24"/>
          <w:szCs w:val="24"/>
        </w:rPr>
        <w:t>Este Programa Anual de la Comisión Edilicia de Servicios Públicos 2023, se presenta en cumplimiento de las obligaciones de todo edil, y con fundamento en Artículo 115 Constitucional, en su fracción 11 a través del cual, se otorga independencia para el ejercicio de la potestad.</w:t>
      </w:r>
    </w:p>
    <w:p w14:paraId="51CD8E6B" w14:textId="77777777" w:rsidR="000158E1" w:rsidRPr="000D0487" w:rsidRDefault="000158E1" w:rsidP="000D0487">
      <w:pPr>
        <w:jc w:val="both"/>
        <w:rPr>
          <w:rFonts w:ascii="Arial" w:hAnsi="Arial" w:cs="Arial"/>
          <w:sz w:val="24"/>
          <w:szCs w:val="24"/>
        </w:rPr>
      </w:pPr>
      <w:r w:rsidRPr="000D0487">
        <w:rPr>
          <w:rFonts w:ascii="Arial" w:hAnsi="Arial" w:cs="Arial"/>
          <w:sz w:val="24"/>
          <w:szCs w:val="24"/>
        </w:rPr>
        <w:t>De la misma forma, es aplicable el Artículo 77 en su fracción 11 de la Constitución Política del Estado de Jalisco.</w:t>
      </w:r>
    </w:p>
    <w:p w14:paraId="55DD7F9A" w14:textId="77777777" w:rsidR="000158E1" w:rsidRPr="000D0487" w:rsidRDefault="000158E1" w:rsidP="000D0487">
      <w:pPr>
        <w:jc w:val="both"/>
        <w:rPr>
          <w:rFonts w:ascii="Arial" w:hAnsi="Arial" w:cs="Arial"/>
          <w:sz w:val="24"/>
          <w:szCs w:val="24"/>
        </w:rPr>
      </w:pPr>
      <w:r w:rsidRPr="000D0487">
        <w:rPr>
          <w:rFonts w:ascii="Arial" w:hAnsi="Arial" w:cs="Arial"/>
          <w:sz w:val="24"/>
          <w:szCs w:val="24"/>
        </w:rPr>
        <w:t xml:space="preserve"> El numeral 40 en su segunda fracción de nuestra Ley del Gobierno y de la Administración Pública Municipal del Estado de Jalisco.</w:t>
      </w:r>
    </w:p>
    <w:p w14:paraId="2D7523E4" w14:textId="77777777" w:rsidR="000158E1" w:rsidRPr="000D0487" w:rsidRDefault="000158E1" w:rsidP="000D0487">
      <w:pPr>
        <w:jc w:val="both"/>
        <w:rPr>
          <w:rFonts w:ascii="Arial" w:hAnsi="Arial" w:cs="Arial"/>
          <w:sz w:val="24"/>
          <w:szCs w:val="24"/>
        </w:rPr>
      </w:pPr>
      <w:r w:rsidRPr="000D0487">
        <w:rPr>
          <w:rFonts w:ascii="Arial" w:hAnsi="Arial" w:cs="Arial"/>
          <w:sz w:val="24"/>
          <w:szCs w:val="24"/>
        </w:rPr>
        <w:t xml:space="preserve">Asimismo, lo establecido por el numeral 15, fracción VII de la Ley de Transparencia y Acceso a la Información Pública del Estado de Jalisco y sus Municipios, el cual a la letra indica: </w:t>
      </w:r>
    </w:p>
    <w:p w14:paraId="01EEBFB8" w14:textId="77777777" w:rsidR="000158E1" w:rsidRPr="000D0487" w:rsidRDefault="000158E1" w:rsidP="000D0487">
      <w:pPr>
        <w:jc w:val="both"/>
        <w:rPr>
          <w:rFonts w:ascii="Arial" w:hAnsi="Arial" w:cs="Arial"/>
          <w:i/>
          <w:iCs/>
          <w:sz w:val="24"/>
          <w:szCs w:val="24"/>
        </w:rPr>
      </w:pPr>
      <w:r w:rsidRPr="000D0487">
        <w:rPr>
          <w:rFonts w:ascii="Arial" w:hAnsi="Arial" w:cs="Arial"/>
          <w:i/>
          <w:iCs/>
          <w:sz w:val="24"/>
          <w:szCs w:val="24"/>
        </w:rPr>
        <w:t>1. Es información pública fundamental de los ayuntamientos:</w:t>
      </w:r>
    </w:p>
    <w:p w14:paraId="3F3D99CF" w14:textId="77777777" w:rsidR="000158E1" w:rsidRPr="000D0487" w:rsidRDefault="000158E1" w:rsidP="000D0487">
      <w:pPr>
        <w:jc w:val="both"/>
        <w:rPr>
          <w:rFonts w:ascii="Arial" w:hAnsi="Arial" w:cs="Arial"/>
          <w:i/>
          <w:iCs/>
          <w:sz w:val="24"/>
          <w:szCs w:val="24"/>
        </w:rPr>
      </w:pPr>
      <w:r w:rsidRPr="000D0487">
        <w:rPr>
          <w:rFonts w:ascii="Arial" w:hAnsi="Arial" w:cs="Arial"/>
          <w:i/>
          <w:iCs/>
          <w:sz w:val="24"/>
          <w:szCs w:val="24"/>
        </w:rPr>
        <w:t xml:space="preserve"> l. La obligatoria para todos los sujetos obligados; </w:t>
      </w:r>
    </w:p>
    <w:p w14:paraId="39427B3C" w14:textId="77777777" w:rsidR="000158E1" w:rsidRPr="000D0487" w:rsidRDefault="000158E1" w:rsidP="000D0487">
      <w:pPr>
        <w:jc w:val="both"/>
        <w:rPr>
          <w:rFonts w:ascii="Arial" w:hAnsi="Arial" w:cs="Arial"/>
          <w:i/>
          <w:iCs/>
          <w:sz w:val="24"/>
          <w:szCs w:val="24"/>
        </w:rPr>
      </w:pPr>
      <w:r w:rsidRPr="000D0487">
        <w:rPr>
          <w:rFonts w:ascii="Arial" w:hAnsi="Arial" w:cs="Arial"/>
          <w:i/>
          <w:iCs/>
          <w:sz w:val="24"/>
          <w:szCs w:val="24"/>
        </w:rPr>
        <w:t xml:space="preserve">II. La integración del ayuntamiento, las comisiones edilicias y demás órganos que establezca su organigrama; </w:t>
      </w:r>
    </w:p>
    <w:p w14:paraId="467E7FE4" w14:textId="77777777" w:rsidR="000158E1" w:rsidRPr="000D0487" w:rsidRDefault="000158E1" w:rsidP="000D0487">
      <w:pPr>
        <w:jc w:val="both"/>
        <w:rPr>
          <w:rFonts w:ascii="Arial" w:hAnsi="Arial" w:cs="Arial"/>
          <w:i/>
          <w:iCs/>
          <w:sz w:val="24"/>
          <w:szCs w:val="24"/>
        </w:rPr>
      </w:pPr>
      <w:r w:rsidRPr="000D0487">
        <w:rPr>
          <w:rFonts w:ascii="Arial" w:hAnsi="Arial" w:cs="Arial"/>
          <w:i/>
          <w:iCs/>
          <w:sz w:val="24"/>
          <w:szCs w:val="24"/>
        </w:rPr>
        <w:t xml:space="preserve">VI. Los reglamentos internos, manuales y programas operativos anuales de toda dependencia o entidad pública municipal vigentes y de cuando menos los tres años anteriores; </w:t>
      </w:r>
    </w:p>
    <w:p w14:paraId="7DFD3886" w14:textId="77777777" w:rsidR="000158E1" w:rsidRPr="000D0487" w:rsidRDefault="000158E1" w:rsidP="000D0487">
      <w:pPr>
        <w:jc w:val="both"/>
        <w:rPr>
          <w:rFonts w:ascii="Arial" w:hAnsi="Arial" w:cs="Arial"/>
          <w:i/>
          <w:iCs/>
          <w:sz w:val="24"/>
          <w:szCs w:val="24"/>
        </w:rPr>
      </w:pPr>
      <w:r w:rsidRPr="000D0487">
        <w:rPr>
          <w:rFonts w:ascii="Arial" w:hAnsi="Arial" w:cs="Arial"/>
          <w:i/>
          <w:iCs/>
          <w:sz w:val="24"/>
          <w:szCs w:val="24"/>
        </w:rPr>
        <w:t>VII. Los programas de trabajo de las comisiones edilicias; ... "</w:t>
      </w:r>
    </w:p>
    <w:p w14:paraId="7B9A356A" w14:textId="56C9A841" w:rsidR="000158E1" w:rsidRDefault="000158E1" w:rsidP="000D0487">
      <w:pPr>
        <w:jc w:val="both"/>
        <w:rPr>
          <w:rFonts w:ascii="Arial" w:hAnsi="Arial" w:cs="Arial"/>
          <w:sz w:val="24"/>
          <w:szCs w:val="24"/>
        </w:rPr>
      </w:pPr>
    </w:p>
    <w:p w14:paraId="11489AA9" w14:textId="2961FF17" w:rsidR="009443FA" w:rsidRDefault="009443FA" w:rsidP="000D0487">
      <w:pPr>
        <w:jc w:val="both"/>
        <w:rPr>
          <w:rFonts w:ascii="Arial" w:hAnsi="Arial" w:cs="Arial"/>
          <w:sz w:val="24"/>
          <w:szCs w:val="24"/>
        </w:rPr>
      </w:pPr>
    </w:p>
    <w:p w14:paraId="5F8FB08F" w14:textId="26753CE3" w:rsidR="009443FA" w:rsidRDefault="009443FA" w:rsidP="000D0487">
      <w:pPr>
        <w:jc w:val="both"/>
        <w:rPr>
          <w:rFonts w:ascii="Arial" w:hAnsi="Arial" w:cs="Arial"/>
          <w:sz w:val="24"/>
          <w:szCs w:val="24"/>
        </w:rPr>
      </w:pPr>
    </w:p>
    <w:p w14:paraId="7AAD8942" w14:textId="77777777" w:rsidR="009443FA" w:rsidRPr="000D0487" w:rsidRDefault="009443FA" w:rsidP="000D0487">
      <w:pPr>
        <w:jc w:val="both"/>
        <w:rPr>
          <w:rFonts w:ascii="Arial" w:hAnsi="Arial" w:cs="Arial"/>
          <w:sz w:val="24"/>
          <w:szCs w:val="24"/>
        </w:rPr>
      </w:pPr>
    </w:p>
    <w:p w14:paraId="766E5FB1" w14:textId="66001D1D" w:rsidR="000158E1" w:rsidRPr="009443FA" w:rsidRDefault="000158E1" w:rsidP="000D0487">
      <w:pPr>
        <w:jc w:val="both"/>
        <w:rPr>
          <w:rFonts w:ascii="Arial" w:hAnsi="Arial" w:cs="Arial"/>
          <w:b/>
          <w:bCs/>
          <w:sz w:val="24"/>
          <w:szCs w:val="24"/>
        </w:rPr>
      </w:pPr>
      <w:r w:rsidRPr="009443FA">
        <w:rPr>
          <w:rFonts w:ascii="Arial" w:hAnsi="Arial" w:cs="Arial"/>
          <w:b/>
          <w:bCs/>
          <w:sz w:val="24"/>
          <w:szCs w:val="24"/>
        </w:rPr>
        <w:t>INTRODUCCIÓN</w:t>
      </w:r>
    </w:p>
    <w:p w14:paraId="49BE5B90" w14:textId="77777777" w:rsidR="009443FA" w:rsidRDefault="009443FA" w:rsidP="000D0487">
      <w:pPr>
        <w:jc w:val="both"/>
        <w:rPr>
          <w:rFonts w:ascii="Arial" w:hAnsi="Arial" w:cs="Arial"/>
          <w:sz w:val="24"/>
          <w:szCs w:val="24"/>
        </w:rPr>
      </w:pPr>
    </w:p>
    <w:p w14:paraId="2D69DA3F" w14:textId="77C13294" w:rsidR="000158E1" w:rsidRPr="000D0487" w:rsidRDefault="000158E1" w:rsidP="000D0487">
      <w:pPr>
        <w:jc w:val="both"/>
        <w:rPr>
          <w:rFonts w:ascii="Arial" w:hAnsi="Arial" w:cs="Arial"/>
          <w:sz w:val="24"/>
          <w:szCs w:val="24"/>
        </w:rPr>
      </w:pPr>
      <w:r w:rsidRPr="000D0487">
        <w:rPr>
          <w:rFonts w:ascii="Arial" w:hAnsi="Arial" w:cs="Arial"/>
          <w:sz w:val="24"/>
          <w:szCs w:val="24"/>
        </w:rPr>
        <w:t>Resulta fundamental el área de Servicios Públicos, no sólo para éste, sino para el resto de los municipios del Estado, ya que es un área en el que se basan otras de las funciones que se presentan para el beneficio de la sociedad</w:t>
      </w:r>
      <w:r w:rsidR="00D53620" w:rsidRPr="000D0487">
        <w:rPr>
          <w:rFonts w:ascii="Arial" w:hAnsi="Arial" w:cs="Arial"/>
          <w:sz w:val="24"/>
          <w:szCs w:val="24"/>
        </w:rPr>
        <w:t>, y los mismos resultan pieza esencial para un desarrollo justo y adecuado.</w:t>
      </w:r>
    </w:p>
    <w:p w14:paraId="02B284B0" w14:textId="4F883E25" w:rsidR="000158E1" w:rsidRPr="000D0487" w:rsidRDefault="00D53620" w:rsidP="000D0487">
      <w:pPr>
        <w:jc w:val="both"/>
        <w:rPr>
          <w:rFonts w:ascii="Arial" w:hAnsi="Arial" w:cs="Arial"/>
          <w:sz w:val="24"/>
          <w:szCs w:val="24"/>
        </w:rPr>
      </w:pPr>
      <w:r w:rsidRPr="000D0487">
        <w:rPr>
          <w:rFonts w:ascii="Arial" w:hAnsi="Arial" w:cs="Arial"/>
          <w:sz w:val="24"/>
          <w:szCs w:val="24"/>
        </w:rPr>
        <w:t>Durante el año 2022 se trabajó de manera constante con la intención de tener contacto con cada una de las áreas que conforman la Coordinación de Servicios Públicos, con la intención, sobre todo, de establecer los vínculos</w:t>
      </w:r>
      <w:r w:rsidR="008626D3" w:rsidRPr="000D0487">
        <w:rPr>
          <w:rFonts w:ascii="Arial" w:hAnsi="Arial" w:cs="Arial"/>
          <w:sz w:val="24"/>
          <w:szCs w:val="24"/>
        </w:rPr>
        <w:t xml:space="preserve"> a través de la cual, se pueda conocer no sólo los avances</w:t>
      </w:r>
      <w:r w:rsidR="00D44A54" w:rsidRPr="000D0487">
        <w:rPr>
          <w:rFonts w:ascii="Arial" w:hAnsi="Arial" w:cs="Arial"/>
          <w:sz w:val="24"/>
          <w:szCs w:val="24"/>
        </w:rPr>
        <w:t>, sino ten</w:t>
      </w:r>
      <w:r w:rsidR="00421B8E" w:rsidRPr="000D0487">
        <w:rPr>
          <w:rFonts w:ascii="Arial" w:hAnsi="Arial" w:cs="Arial"/>
          <w:sz w:val="24"/>
          <w:szCs w:val="24"/>
        </w:rPr>
        <w:t xml:space="preserve">er la </w:t>
      </w:r>
      <w:r w:rsidR="00CF47AE" w:rsidRPr="000D0487">
        <w:rPr>
          <w:rFonts w:ascii="Arial" w:hAnsi="Arial" w:cs="Arial"/>
          <w:sz w:val="24"/>
          <w:szCs w:val="24"/>
        </w:rPr>
        <w:t>retroalimentación y</w:t>
      </w:r>
      <w:r w:rsidR="00EE4745" w:rsidRPr="000D0487">
        <w:rPr>
          <w:rFonts w:ascii="Arial" w:hAnsi="Arial" w:cs="Arial"/>
          <w:sz w:val="24"/>
          <w:szCs w:val="24"/>
        </w:rPr>
        <w:t xml:space="preserve"> también darnos cuenta</w:t>
      </w:r>
      <w:r w:rsidR="00D43390" w:rsidRPr="000D0487">
        <w:rPr>
          <w:rFonts w:ascii="Arial" w:hAnsi="Arial" w:cs="Arial"/>
          <w:sz w:val="24"/>
          <w:szCs w:val="24"/>
        </w:rPr>
        <w:t xml:space="preserve"> de las necesidades </w:t>
      </w:r>
      <w:r w:rsidR="00AA0A5D" w:rsidRPr="000D0487">
        <w:rPr>
          <w:rFonts w:ascii="Arial" w:hAnsi="Arial" w:cs="Arial"/>
          <w:sz w:val="24"/>
          <w:szCs w:val="24"/>
        </w:rPr>
        <w:t>de cada área en su compromiso de trabajar siempre en beneficio de la sociedad.</w:t>
      </w:r>
    </w:p>
    <w:p w14:paraId="4875E867" w14:textId="02064D10" w:rsidR="00AA0A5D" w:rsidRPr="000D0487" w:rsidRDefault="00AA0A5D" w:rsidP="000D0487">
      <w:pPr>
        <w:jc w:val="both"/>
        <w:rPr>
          <w:rFonts w:ascii="Arial" w:hAnsi="Arial" w:cs="Arial"/>
          <w:sz w:val="24"/>
          <w:szCs w:val="24"/>
        </w:rPr>
      </w:pPr>
      <w:r w:rsidRPr="000D0487">
        <w:rPr>
          <w:rFonts w:ascii="Arial" w:hAnsi="Arial" w:cs="Arial"/>
          <w:sz w:val="24"/>
          <w:szCs w:val="24"/>
        </w:rPr>
        <w:t xml:space="preserve">En este sentido, ésta es la visión que se busca </w:t>
      </w:r>
      <w:r w:rsidR="00685FB7" w:rsidRPr="000D0487">
        <w:rPr>
          <w:rFonts w:ascii="Arial" w:hAnsi="Arial" w:cs="Arial"/>
          <w:sz w:val="24"/>
          <w:szCs w:val="24"/>
        </w:rPr>
        <w:t>seguir teniendo</w:t>
      </w:r>
      <w:r w:rsidR="006F3406" w:rsidRPr="000D0487">
        <w:rPr>
          <w:rFonts w:ascii="Arial" w:hAnsi="Arial" w:cs="Arial"/>
          <w:sz w:val="24"/>
          <w:szCs w:val="24"/>
        </w:rPr>
        <w:t xml:space="preserve"> y consolidar </w:t>
      </w:r>
      <w:r w:rsidR="00C80B9C" w:rsidRPr="000D0487">
        <w:rPr>
          <w:rFonts w:ascii="Arial" w:hAnsi="Arial" w:cs="Arial"/>
          <w:sz w:val="24"/>
          <w:szCs w:val="24"/>
        </w:rPr>
        <w:t xml:space="preserve">en el presente año, es seguir con este vínculo, pero incrementar las vías de comunicación, tener lazos más estrechos con la ciudadanía y buscar que se obtengan aún mejores resultados, porque sabemos que el compromiso de cada uno de </w:t>
      </w:r>
      <w:r w:rsidR="003707DE" w:rsidRPr="000D0487">
        <w:rPr>
          <w:rFonts w:ascii="Arial" w:hAnsi="Arial" w:cs="Arial"/>
          <w:sz w:val="24"/>
          <w:szCs w:val="24"/>
        </w:rPr>
        <w:t>nosotros</w:t>
      </w:r>
      <w:r w:rsidR="00C80B9C" w:rsidRPr="000D0487">
        <w:rPr>
          <w:rFonts w:ascii="Arial" w:hAnsi="Arial" w:cs="Arial"/>
          <w:sz w:val="24"/>
          <w:szCs w:val="24"/>
        </w:rPr>
        <w:t xml:space="preserve"> </w:t>
      </w:r>
      <w:r w:rsidR="00857FED" w:rsidRPr="000D0487">
        <w:rPr>
          <w:rFonts w:ascii="Arial" w:hAnsi="Arial" w:cs="Arial"/>
          <w:sz w:val="24"/>
          <w:szCs w:val="24"/>
        </w:rPr>
        <w:t>es el bien social, es la consolidación del servicio y la atención y la construcción de mejores condiciones que permitan una calidad de vida digna y adecuada.</w:t>
      </w:r>
    </w:p>
    <w:p w14:paraId="46C71835" w14:textId="0731A692" w:rsidR="003707DE" w:rsidRPr="000D0487" w:rsidRDefault="003707DE" w:rsidP="000D0487">
      <w:pPr>
        <w:jc w:val="both"/>
        <w:rPr>
          <w:rFonts w:ascii="Arial" w:hAnsi="Arial" w:cs="Arial"/>
          <w:sz w:val="24"/>
          <w:szCs w:val="24"/>
        </w:rPr>
      </w:pPr>
      <w:r w:rsidRPr="000D0487">
        <w:rPr>
          <w:rFonts w:ascii="Arial" w:hAnsi="Arial" w:cs="Arial"/>
          <w:sz w:val="24"/>
          <w:szCs w:val="24"/>
        </w:rPr>
        <w:t>La intención que hemos tenido y que ahora mismo consolidamos, es la de colaborar, sumar los esfuerzos y crear las condiciones adecuadas que redunden en opciones reales para la ciudadanía, que reconozcan las áreas de oportunidad, que concreten la visión de un desarrollo sostenible que de manera responsable actúe, considerando a la sociedad y al entorno y ser, ante todo, herramientas para el crecimiento social y para construir un municipio digno para los habitantes.</w:t>
      </w:r>
    </w:p>
    <w:p w14:paraId="16CFD422" w14:textId="0FFF3FBB" w:rsidR="003707DE" w:rsidRPr="000D0487" w:rsidRDefault="003707DE" w:rsidP="000D0487">
      <w:pPr>
        <w:jc w:val="both"/>
        <w:rPr>
          <w:rFonts w:ascii="Arial" w:hAnsi="Arial" w:cs="Arial"/>
          <w:sz w:val="24"/>
          <w:szCs w:val="24"/>
        </w:rPr>
      </w:pPr>
      <w:r w:rsidRPr="000D0487">
        <w:rPr>
          <w:rFonts w:ascii="Arial" w:hAnsi="Arial" w:cs="Arial"/>
          <w:sz w:val="24"/>
          <w:szCs w:val="24"/>
        </w:rPr>
        <w:t>Nuestro eje rector ha sido y seguirá siendo, el respeto y actuar con base en los Derechos Humanos, que consideren las formas y los medios a través de los cuales se consoliden las acciones de manera concreta</w:t>
      </w:r>
      <w:r w:rsidR="003444B1" w:rsidRPr="000D0487">
        <w:rPr>
          <w:rFonts w:ascii="Arial" w:hAnsi="Arial" w:cs="Arial"/>
          <w:sz w:val="24"/>
          <w:szCs w:val="24"/>
        </w:rPr>
        <w:t xml:space="preserve"> para generar los avances que se requieren.</w:t>
      </w:r>
    </w:p>
    <w:p w14:paraId="4E3CA181" w14:textId="347C3828" w:rsidR="003444B1" w:rsidRPr="000D0487" w:rsidRDefault="003444B1" w:rsidP="000D0487">
      <w:pPr>
        <w:jc w:val="both"/>
        <w:rPr>
          <w:rFonts w:ascii="Arial" w:hAnsi="Arial" w:cs="Arial"/>
          <w:sz w:val="24"/>
          <w:szCs w:val="24"/>
        </w:rPr>
      </w:pPr>
      <w:r w:rsidRPr="000D0487">
        <w:rPr>
          <w:rFonts w:ascii="Arial" w:hAnsi="Arial" w:cs="Arial"/>
          <w:sz w:val="24"/>
          <w:szCs w:val="24"/>
        </w:rPr>
        <w:t xml:space="preserve">Ponderamos la innovación en cada una de las áreas, en lo referente a las tecnologías más recientes, pero de la misma forma, lo hacemos con la visión y el </w:t>
      </w:r>
      <w:r w:rsidRPr="000D0487">
        <w:rPr>
          <w:rFonts w:ascii="Arial" w:hAnsi="Arial" w:cs="Arial"/>
          <w:sz w:val="24"/>
          <w:szCs w:val="24"/>
        </w:rPr>
        <w:lastRenderedPageBreak/>
        <w:t>aspecto general que se tiene en lo referente a la concepción del área y los objetivos, a que nuestro compromiso, tanto de la Comisión Edilicia, como de las dependencias mismas, sea el bien de la sociedad y que el mismo nos impulse a dar lo mejor de nosotros a cada instante.</w:t>
      </w:r>
    </w:p>
    <w:p w14:paraId="1C833398" w14:textId="6930349F" w:rsidR="003444B1" w:rsidRPr="000D0487" w:rsidRDefault="003444B1" w:rsidP="000D0487">
      <w:pPr>
        <w:jc w:val="both"/>
        <w:rPr>
          <w:rFonts w:ascii="Arial" w:hAnsi="Arial" w:cs="Arial"/>
          <w:sz w:val="24"/>
          <w:szCs w:val="24"/>
        </w:rPr>
      </w:pPr>
      <w:r w:rsidRPr="000D0487">
        <w:rPr>
          <w:rFonts w:ascii="Arial" w:hAnsi="Arial" w:cs="Arial"/>
          <w:sz w:val="24"/>
          <w:szCs w:val="24"/>
        </w:rPr>
        <w:t>El vínculo con la sociedad es y seguirá siendo, para nosotros, el impulso principal y la base de cada una de las propuestas y los análisis que realicemos y consolidará la visión de crecimiento que podamos generar para cada familia de este municipio.</w:t>
      </w:r>
    </w:p>
    <w:p w14:paraId="795FB7A9" w14:textId="3EE3D7D2" w:rsidR="003444B1" w:rsidRPr="000D0487" w:rsidRDefault="003444B1" w:rsidP="000D0487">
      <w:pPr>
        <w:jc w:val="both"/>
        <w:rPr>
          <w:rFonts w:ascii="Arial" w:hAnsi="Arial" w:cs="Arial"/>
          <w:sz w:val="24"/>
          <w:szCs w:val="24"/>
        </w:rPr>
      </w:pPr>
      <w:r w:rsidRPr="000D0487">
        <w:rPr>
          <w:rFonts w:ascii="Arial" w:hAnsi="Arial" w:cs="Arial"/>
          <w:sz w:val="24"/>
          <w:szCs w:val="24"/>
        </w:rPr>
        <w:t xml:space="preserve">Reconocemos la importancia de los Servicios Públicos para la sociedad y entendemos que son base para una adecuada calidad de vida, que son necesarios para la dotación del resto de servicios que la gente requiere y que es necesario emplear políticas sensibles y colegiadas, para la atención de </w:t>
      </w:r>
      <w:r w:rsidR="000D0487" w:rsidRPr="000D0487">
        <w:rPr>
          <w:rFonts w:ascii="Arial" w:hAnsi="Arial" w:cs="Arial"/>
          <w:sz w:val="24"/>
          <w:szCs w:val="24"/>
        </w:rPr>
        <w:t>estos</w:t>
      </w:r>
      <w:r w:rsidRPr="000D0487">
        <w:rPr>
          <w:rFonts w:ascii="Arial" w:hAnsi="Arial" w:cs="Arial"/>
          <w:sz w:val="24"/>
          <w:szCs w:val="24"/>
        </w:rPr>
        <w:t xml:space="preserve"> y para buscar que siga habiendo un crecimiento justo y adecuado, que coloque en un lugar preponderante al ciudadano.</w:t>
      </w:r>
    </w:p>
    <w:p w14:paraId="350B89D9" w14:textId="139EA70D" w:rsidR="003444B1" w:rsidRPr="000D0487" w:rsidRDefault="003444B1" w:rsidP="000D0487">
      <w:pPr>
        <w:jc w:val="both"/>
        <w:rPr>
          <w:rFonts w:ascii="Arial" w:hAnsi="Arial" w:cs="Arial"/>
          <w:sz w:val="24"/>
          <w:szCs w:val="24"/>
        </w:rPr>
      </w:pPr>
      <w:r w:rsidRPr="000D0487">
        <w:rPr>
          <w:rFonts w:ascii="Arial" w:hAnsi="Arial" w:cs="Arial"/>
          <w:sz w:val="24"/>
          <w:szCs w:val="24"/>
        </w:rPr>
        <w:t xml:space="preserve">Hoy es momento de consolidar lo que se ha iniciado y refrendar el compromiso que se tiene, de saber que </w:t>
      </w:r>
      <w:r w:rsidR="000D0487" w:rsidRPr="000D0487">
        <w:rPr>
          <w:rFonts w:ascii="Arial" w:hAnsi="Arial" w:cs="Arial"/>
          <w:sz w:val="24"/>
          <w:szCs w:val="24"/>
        </w:rPr>
        <w:t>es a</w:t>
      </w:r>
      <w:r w:rsidRPr="000D0487">
        <w:rPr>
          <w:rFonts w:ascii="Arial" w:hAnsi="Arial" w:cs="Arial"/>
          <w:sz w:val="24"/>
          <w:szCs w:val="24"/>
        </w:rPr>
        <w:t xml:space="preserve"> través de la visión de todos los integrantes de esta Comisión que pondrán generar los cambios y avances que se requieren y que vayan espacio tanto a nuevas tecnologías, como a una nueva cultura en la dotación de los servicios, donde la esencia radique en la persona y cubrir sus necesidades, así como sentar las bases para un desarrollo justo.</w:t>
      </w:r>
    </w:p>
    <w:p w14:paraId="2DAA4DD3" w14:textId="79785DB5" w:rsidR="000552FF" w:rsidRPr="000D0487" w:rsidRDefault="000552FF" w:rsidP="000D0487">
      <w:pPr>
        <w:jc w:val="both"/>
        <w:rPr>
          <w:rFonts w:ascii="Arial" w:hAnsi="Arial" w:cs="Arial"/>
          <w:sz w:val="24"/>
          <w:szCs w:val="24"/>
        </w:rPr>
      </w:pPr>
    </w:p>
    <w:p w14:paraId="19AFE297" w14:textId="38EABEF0" w:rsidR="000552FF" w:rsidRPr="000D0487" w:rsidRDefault="000552FF" w:rsidP="000D0487">
      <w:pPr>
        <w:jc w:val="both"/>
        <w:rPr>
          <w:rFonts w:ascii="Arial" w:hAnsi="Arial" w:cs="Arial"/>
          <w:b/>
          <w:bCs/>
          <w:sz w:val="24"/>
          <w:szCs w:val="24"/>
        </w:rPr>
      </w:pPr>
      <w:r w:rsidRPr="000D0487">
        <w:rPr>
          <w:rFonts w:ascii="Arial" w:hAnsi="Arial" w:cs="Arial"/>
          <w:b/>
          <w:bCs/>
          <w:sz w:val="24"/>
          <w:szCs w:val="24"/>
        </w:rPr>
        <w:t>CONFORMACIÓN DE LA COMISIÓN</w:t>
      </w:r>
    </w:p>
    <w:p w14:paraId="6B98027C" w14:textId="77777777" w:rsidR="009443FA" w:rsidRDefault="009443FA" w:rsidP="000D0487">
      <w:pPr>
        <w:jc w:val="both"/>
        <w:rPr>
          <w:rFonts w:ascii="Arial" w:hAnsi="Arial" w:cs="Arial"/>
          <w:noProof/>
          <w:sz w:val="24"/>
          <w:szCs w:val="24"/>
          <w:lang w:val="es-ES"/>
        </w:rPr>
      </w:pPr>
    </w:p>
    <w:p w14:paraId="77D04050" w14:textId="407535A6" w:rsidR="00CF47AE" w:rsidRDefault="00CF47AE" w:rsidP="000D0487">
      <w:pPr>
        <w:jc w:val="both"/>
        <w:rPr>
          <w:rFonts w:ascii="Arial" w:hAnsi="Arial" w:cs="Arial"/>
          <w:noProof/>
          <w:sz w:val="24"/>
          <w:szCs w:val="24"/>
          <w:lang w:val="es-ES"/>
        </w:rPr>
      </w:pPr>
      <w:r>
        <w:rPr>
          <w:rFonts w:ascii="Arial" w:hAnsi="Arial" w:cs="Arial"/>
          <w:noProof/>
          <w:sz w:val="24"/>
          <w:szCs w:val="24"/>
          <w:lang w:val="es-ES"/>
        </w:rPr>
        <w:t>Lo importante de toda Comisión Colegiada, tal como lo lleva implícita en el concepto, es sumar las visiones, los esfuerzos y las consideraciones de los demás integrantes y que logre reflejar el compromiso de todos los integrantes.</w:t>
      </w:r>
    </w:p>
    <w:p w14:paraId="2F28EFB3" w14:textId="6303E06A" w:rsidR="00CF47AE" w:rsidRDefault="00CF47AE" w:rsidP="000D0487">
      <w:pPr>
        <w:jc w:val="both"/>
        <w:rPr>
          <w:rFonts w:ascii="Arial" w:hAnsi="Arial" w:cs="Arial"/>
          <w:noProof/>
          <w:sz w:val="24"/>
          <w:szCs w:val="24"/>
          <w:lang w:val="es-ES"/>
        </w:rPr>
      </w:pPr>
      <w:r>
        <w:rPr>
          <w:rFonts w:ascii="Arial" w:hAnsi="Arial" w:cs="Arial"/>
          <w:noProof/>
          <w:sz w:val="24"/>
          <w:szCs w:val="24"/>
          <w:lang w:val="es-ES"/>
        </w:rPr>
        <w:t>Es por ello que sumar la participación de los integrantes es esencial y se vuelve un elemento básico al momento de considerar lo referente a los servicios públicos que requiere la sociedad y hacerlo, ante todo, ponderando el bien de cada familia y sabiendo que es necesario consolidar su desarrollo de la manera más congruente.</w:t>
      </w:r>
    </w:p>
    <w:p w14:paraId="3DE61CD0" w14:textId="0C836253" w:rsidR="000552FF" w:rsidRDefault="000552FF" w:rsidP="000D0487">
      <w:pPr>
        <w:jc w:val="both"/>
        <w:rPr>
          <w:rFonts w:ascii="Arial" w:hAnsi="Arial" w:cs="Arial"/>
          <w:noProof/>
          <w:sz w:val="24"/>
          <w:szCs w:val="24"/>
          <w:lang w:val="es-ES"/>
        </w:rPr>
      </w:pPr>
      <w:r w:rsidRPr="000D0487">
        <w:rPr>
          <w:rFonts w:ascii="Arial" w:hAnsi="Arial" w:cs="Arial"/>
          <w:noProof/>
          <w:sz w:val="24"/>
          <w:szCs w:val="24"/>
          <w:lang w:val="es-ES"/>
        </w:rPr>
        <w:t xml:space="preserve">La Comisión Edilicia de Servicios </w:t>
      </w:r>
      <w:r w:rsidR="00264C7A">
        <w:rPr>
          <w:rFonts w:ascii="Arial" w:hAnsi="Arial" w:cs="Arial"/>
          <w:noProof/>
          <w:sz w:val="24"/>
          <w:szCs w:val="24"/>
          <w:lang w:val="es-ES"/>
        </w:rPr>
        <w:t>P</w:t>
      </w:r>
      <w:r w:rsidRPr="000D0487">
        <w:rPr>
          <w:rFonts w:ascii="Arial" w:hAnsi="Arial" w:cs="Arial"/>
          <w:noProof/>
          <w:sz w:val="24"/>
          <w:szCs w:val="24"/>
          <w:lang w:val="es-ES"/>
        </w:rPr>
        <w:t>úbicos fue integrada en Sesión de Ayuntamiento con fecha</w:t>
      </w:r>
      <w:r w:rsidR="00D451CD" w:rsidRPr="000D0487">
        <w:rPr>
          <w:rFonts w:ascii="Arial" w:hAnsi="Arial" w:cs="Arial"/>
          <w:noProof/>
          <w:sz w:val="24"/>
          <w:szCs w:val="24"/>
          <w:lang w:val="es-ES"/>
        </w:rPr>
        <w:t xml:space="preserve"> Primero</w:t>
      </w:r>
      <w:r w:rsidRPr="000D0487">
        <w:rPr>
          <w:rFonts w:ascii="Arial" w:hAnsi="Arial" w:cs="Arial"/>
          <w:noProof/>
          <w:sz w:val="24"/>
          <w:szCs w:val="24"/>
          <w:lang w:val="es-ES"/>
        </w:rPr>
        <w:t xml:space="preserve"> de Enero del 2022, quedando integrada por 3 Regidores</w:t>
      </w:r>
      <w:r w:rsidR="003F351F" w:rsidRPr="000D0487">
        <w:rPr>
          <w:rFonts w:ascii="Arial" w:hAnsi="Arial" w:cs="Arial"/>
          <w:noProof/>
          <w:sz w:val="24"/>
          <w:szCs w:val="24"/>
          <w:lang w:val="es-ES"/>
        </w:rPr>
        <w:t>, originalmente, sin embargo, ante la solicitud de dos ediles de unirse en el transcurso de este primer año, para sumar sus esfuerzos en esta encomienda social, la misma se integró de la siguiente</w:t>
      </w:r>
      <w:r w:rsidRPr="000D0487">
        <w:rPr>
          <w:rFonts w:ascii="Arial" w:hAnsi="Arial" w:cs="Arial"/>
          <w:noProof/>
          <w:sz w:val="24"/>
          <w:szCs w:val="24"/>
          <w:lang w:val="es-ES"/>
        </w:rPr>
        <w:t xml:space="preserve"> manera:</w:t>
      </w:r>
    </w:p>
    <w:p w14:paraId="275FD1DC" w14:textId="77777777" w:rsidR="00264C7A" w:rsidRPr="000D0487" w:rsidRDefault="00264C7A" w:rsidP="000D0487">
      <w:pPr>
        <w:jc w:val="both"/>
        <w:rPr>
          <w:rFonts w:ascii="Arial" w:hAnsi="Arial" w:cs="Arial"/>
          <w:noProof/>
          <w:sz w:val="24"/>
          <w:szCs w:val="24"/>
          <w:lang w:val="es-ES"/>
        </w:rPr>
      </w:pPr>
    </w:p>
    <w:tbl>
      <w:tblPr>
        <w:tblStyle w:val="Tablafinanciera"/>
        <w:tblW w:w="0" w:type="auto"/>
        <w:tblLook w:val="04A0" w:firstRow="1" w:lastRow="0" w:firstColumn="1" w:lastColumn="0" w:noHBand="0" w:noVBand="1"/>
      </w:tblPr>
      <w:tblGrid>
        <w:gridCol w:w="3251"/>
        <w:gridCol w:w="5153"/>
      </w:tblGrid>
      <w:tr w:rsidR="000552FF" w:rsidRPr="000D0487" w14:paraId="414F2531" w14:textId="77777777" w:rsidTr="00E20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3FEC3F7D" w14:textId="77777777" w:rsidR="000552FF" w:rsidRPr="000D0487" w:rsidRDefault="000552FF" w:rsidP="000D0487">
            <w:pPr>
              <w:jc w:val="both"/>
              <w:rPr>
                <w:rFonts w:ascii="Arial" w:hAnsi="Arial" w:cs="Arial"/>
                <w:noProof/>
                <w:sz w:val="24"/>
                <w:szCs w:val="24"/>
                <w:lang w:val="es-ES"/>
              </w:rPr>
            </w:pPr>
            <w:bookmarkStart w:id="0" w:name="_Hlk125361836"/>
            <w:r w:rsidRPr="000D0487">
              <w:rPr>
                <w:rFonts w:ascii="Arial" w:hAnsi="Arial" w:cs="Arial"/>
                <w:noProof/>
                <w:sz w:val="24"/>
                <w:szCs w:val="24"/>
                <w:lang w:val="es-ES"/>
              </w:rPr>
              <w:lastRenderedPageBreak/>
              <w:t>Regidor Presidente</w:t>
            </w:r>
          </w:p>
        </w:tc>
        <w:tc>
          <w:tcPr>
            <w:tcW w:w="5153" w:type="dxa"/>
          </w:tcPr>
          <w:p w14:paraId="654C75C6" w14:textId="77777777" w:rsidR="000552FF" w:rsidRPr="000D0487" w:rsidRDefault="000552FF" w:rsidP="000D0487">
            <w:pPr>
              <w:jc w:val="both"/>
              <w:cnfStyle w:val="100000000000" w:firstRow="1"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L.A. Jose Alfredo Gaviño Hernández</w:t>
            </w:r>
          </w:p>
        </w:tc>
      </w:tr>
      <w:tr w:rsidR="000552FF" w:rsidRPr="000D0487" w14:paraId="656877C5"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145290BC" w14:textId="77777777" w:rsidR="000552FF" w:rsidRPr="000D0487" w:rsidRDefault="000552FF" w:rsidP="000D0487">
            <w:pPr>
              <w:jc w:val="both"/>
              <w:rPr>
                <w:rFonts w:ascii="Arial" w:hAnsi="Arial" w:cs="Arial"/>
                <w:noProof/>
                <w:sz w:val="24"/>
                <w:szCs w:val="24"/>
                <w:lang w:val="es-ES"/>
              </w:rPr>
            </w:pPr>
            <w:r w:rsidRPr="000D0487">
              <w:rPr>
                <w:rFonts w:ascii="Arial" w:hAnsi="Arial" w:cs="Arial"/>
                <w:noProof/>
                <w:sz w:val="24"/>
                <w:szCs w:val="24"/>
                <w:lang w:val="es-ES"/>
              </w:rPr>
              <w:t>Regidora Vocal</w:t>
            </w:r>
          </w:p>
        </w:tc>
        <w:tc>
          <w:tcPr>
            <w:tcW w:w="5153" w:type="dxa"/>
          </w:tcPr>
          <w:p w14:paraId="3E873E29" w14:textId="77777777" w:rsidR="000552FF" w:rsidRPr="000D0487" w:rsidRDefault="000552FF"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sidRPr="000D0487">
              <w:rPr>
                <w:rFonts w:ascii="Arial" w:hAnsi="Arial" w:cs="Arial"/>
                <w:b/>
                <w:noProof/>
                <w:sz w:val="24"/>
                <w:szCs w:val="24"/>
                <w:lang w:val="es-ES"/>
              </w:rPr>
              <w:t>Lic. Adriana del Carmen Zuñiga Guerrero</w:t>
            </w:r>
          </w:p>
        </w:tc>
      </w:tr>
      <w:tr w:rsidR="000552FF" w:rsidRPr="000D0487" w14:paraId="754C8031"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73C7A857" w14:textId="77777777" w:rsidR="000552FF" w:rsidRPr="000D0487" w:rsidRDefault="000552FF" w:rsidP="000D0487">
            <w:pPr>
              <w:jc w:val="both"/>
              <w:rPr>
                <w:rFonts w:ascii="Arial" w:hAnsi="Arial" w:cs="Arial"/>
                <w:noProof/>
                <w:sz w:val="24"/>
                <w:szCs w:val="24"/>
                <w:lang w:val="es-ES"/>
              </w:rPr>
            </w:pPr>
            <w:r w:rsidRPr="000D0487">
              <w:rPr>
                <w:rFonts w:ascii="Arial" w:hAnsi="Arial" w:cs="Arial"/>
                <w:noProof/>
                <w:sz w:val="24"/>
                <w:szCs w:val="24"/>
                <w:lang w:val="es-ES"/>
              </w:rPr>
              <w:t>Regidor Vocal</w:t>
            </w:r>
          </w:p>
        </w:tc>
        <w:tc>
          <w:tcPr>
            <w:tcW w:w="5153" w:type="dxa"/>
          </w:tcPr>
          <w:p w14:paraId="4D920166" w14:textId="58073192" w:rsidR="000552FF" w:rsidRPr="000D0487" w:rsidRDefault="000552FF"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sidRPr="000D0487">
              <w:rPr>
                <w:rFonts w:ascii="Arial" w:hAnsi="Arial" w:cs="Arial"/>
                <w:b/>
                <w:noProof/>
                <w:sz w:val="24"/>
                <w:szCs w:val="24"/>
                <w:lang w:val="es-ES"/>
              </w:rPr>
              <w:t>Dr. Jose Roberto Garcia Castillo</w:t>
            </w:r>
          </w:p>
        </w:tc>
      </w:tr>
      <w:tr w:rsidR="000552FF" w:rsidRPr="000D0487" w14:paraId="6D3E705F"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10C754CD" w14:textId="62711534" w:rsidR="000552FF" w:rsidRPr="000D0487" w:rsidRDefault="006A75DD" w:rsidP="000D0487">
            <w:pPr>
              <w:jc w:val="both"/>
              <w:rPr>
                <w:rFonts w:ascii="Arial" w:hAnsi="Arial" w:cs="Arial"/>
                <w:noProof/>
                <w:sz w:val="24"/>
                <w:szCs w:val="24"/>
                <w:lang w:val="es-ES"/>
              </w:rPr>
            </w:pPr>
            <w:r w:rsidRPr="000D0487">
              <w:rPr>
                <w:rFonts w:ascii="Arial" w:hAnsi="Arial" w:cs="Arial"/>
                <w:noProof/>
                <w:sz w:val="24"/>
                <w:szCs w:val="24"/>
                <w:lang w:val="es-ES"/>
              </w:rPr>
              <w:t>Regidor Vocal</w:t>
            </w:r>
          </w:p>
        </w:tc>
        <w:tc>
          <w:tcPr>
            <w:tcW w:w="5153" w:type="dxa"/>
          </w:tcPr>
          <w:p w14:paraId="4A0CEF20" w14:textId="5C2B96A5" w:rsidR="00CA4FF6" w:rsidRPr="000D0487" w:rsidRDefault="006A75DD"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sidRPr="000D0487">
              <w:rPr>
                <w:rFonts w:ascii="Arial" w:hAnsi="Arial" w:cs="Arial"/>
                <w:b/>
                <w:noProof/>
                <w:sz w:val="24"/>
                <w:szCs w:val="24"/>
                <w:lang w:val="es-ES"/>
              </w:rPr>
              <w:t xml:space="preserve">Lic. </w:t>
            </w:r>
            <w:r w:rsidR="00CA4FF6" w:rsidRPr="000D0487">
              <w:rPr>
                <w:rFonts w:ascii="Arial" w:hAnsi="Arial" w:cs="Arial"/>
                <w:b/>
                <w:noProof/>
                <w:sz w:val="24"/>
                <w:szCs w:val="24"/>
                <w:lang w:val="es-ES"/>
              </w:rPr>
              <w:t>Luis Arturo Morones Vargas</w:t>
            </w:r>
          </w:p>
        </w:tc>
      </w:tr>
      <w:tr w:rsidR="00CA4FF6" w:rsidRPr="000D0487" w14:paraId="139416E1"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4D4E46C9" w14:textId="70D60EFF" w:rsidR="00CA4FF6" w:rsidRPr="000D0487" w:rsidRDefault="00CA4FF6" w:rsidP="000D0487">
            <w:pPr>
              <w:jc w:val="both"/>
              <w:rPr>
                <w:rFonts w:ascii="Arial" w:hAnsi="Arial" w:cs="Arial"/>
                <w:noProof/>
                <w:sz w:val="24"/>
                <w:szCs w:val="24"/>
                <w:lang w:val="es-ES"/>
              </w:rPr>
            </w:pPr>
            <w:r w:rsidRPr="000D0487">
              <w:rPr>
                <w:rFonts w:ascii="Arial" w:hAnsi="Arial" w:cs="Arial"/>
                <w:noProof/>
                <w:sz w:val="24"/>
                <w:szCs w:val="24"/>
                <w:lang w:val="es-ES"/>
              </w:rPr>
              <w:t>Regidor Vocal</w:t>
            </w:r>
          </w:p>
        </w:tc>
        <w:tc>
          <w:tcPr>
            <w:tcW w:w="5153" w:type="dxa"/>
          </w:tcPr>
          <w:p w14:paraId="4EFE79D1" w14:textId="70B785CE" w:rsidR="00CA4FF6" w:rsidRPr="000D0487" w:rsidRDefault="001118D0"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sidRPr="000D0487">
              <w:rPr>
                <w:rFonts w:ascii="Arial" w:hAnsi="Arial" w:cs="Arial"/>
                <w:b/>
                <w:noProof/>
                <w:sz w:val="24"/>
                <w:szCs w:val="24"/>
                <w:lang w:val="es-ES"/>
              </w:rPr>
              <w:t>Lic. Jorge Eduardo González de la Torre</w:t>
            </w:r>
          </w:p>
        </w:tc>
      </w:tr>
      <w:tr w:rsidR="009231D2" w:rsidRPr="000D0487" w14:paraId="16E29617"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748D105F" w14:textId="014B003C" w:rsidR="009231D2" w:rsidRPr="000D0487" w:rsidRDefault="009231D2" w:rsidP="000D0487">
            <w:pPr>
              <w:jc w:val="both"/>
              <w:rPr>
                <w:rFonts w:ascii="Arial" w:hAnsi="Arial" w:cs="Arial"/>
                <w:noProof/>
                <w:sz w:val="24"/>
                <w:szCs w:val="24"/>
                <w:lang w:val="es-ES"/>
              </w:rPr>
            </w:pPr>
            <w:r>
              <w:rPr>
                <w:rFonts w:ascii="Arial" w:hAnsi="Arial" w:cs="Arial"/>
                <w:noProof/>
                <w:sz w:val="24"/>
                <w:szCs w:val="24"/>
                <w:lang w:val="es-ES"/>
              </w:rPr>
              <w:t>Regidora Vocal</w:t>
            </w:r>
          </w:p>
        </w:tc>
        <w:tc>
          <w:tcPr>
            <w:tcW w:w="5153" w:type="dxa"/>
          </w:tcPr>
          <w:p w14:paraId="62BA0F1C" w14:textId="75B237AB" w:rsidR="009231D2" w:rsidRPr="000D0487" w:rsidRDefault="009231D2"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Pr>
                <w:rFonts w:ascii="Arial" w:hAnsi="Arial" w:cs="Arial"/>
                <w:b/>
                <w:noProof/>
                <w:sz w:val="24"/>
                <w:szCs w:val="24"/>
                <w:lang w:val="es-ES"/>
              </w:rPr>
              <w:t>C. Alma Dolores Hurtado Castillo</w:t>
            </w:r>
          </w:p>
        </w:tc>
      </w:tr>
      <w:tr w:rsidR="009231D2" w:rsidRPr="000D0487" w14:paraId="432ED9D4" w14:textId="77777777" w:rsidTr="00E202A5">
        <w:tc>
          <w:tcPr>
            <w:cnfStyle w:val="001000000000" w:firstRow="0" w:lastRow="0" w:firstColumn="1" w:lastColumn="0" w:oddVBand="0" w:evenVBand="0" w:oddHBand="0" w:evenHBand="0" w:firstRowFirstColumn="0" w:firstRowLastColumn="0" w:lastRowFirstColumn="0" w:lastRowLastColumn="0"/>
            <w:tcW w:w="3251" w:type="dxa"/>
          </w:tcPr>
          <w:p w14:paraId="6658B2D4" w14:textId="4615B806" w:rsidR="009231D2" w:rsidRDefault="009231D2" w:rsidP="000D0487">
            <w:pPr>
              <w:jc w:val="both"/>
              <w:rPr>
                <w:rFonts w:ascii="Arial" w:hAnsi="Arial" w:cs="Arial"/>
                <w:noProof/>
                <w:sz w:val="24"/>
                <w:szCs w:val="24"/>
                <w:lang w:val="es-ES"/>
              </w:rPr>
            </w:pPr>
            <w:r>
              <w:rPr>
                <w:rFonts w:ascii="Arial" w:hAnsi="Arial" w:cs="Arial"/>
                <w:noProof/>
                <w:sz w:val="24"/>
                <w:szCs w:val="24"/>
                <w:lang w:val="es-ES"/>
              </w:rPr>
              <w:t>Regidor Vocal</w:t>
            </w:r>
          </w:p>
        </w:tc>
        <w:tc>
          <w:tcPr>
            <w:tcW w:w="5153" w:type="dxa"/>
          </w:tcPr>
          <w:p w14:paraId="73D16579" w14:textId="47737199" w:rsidR="009231D2" w:rsidRDefault="009231D2" w:rsidP="000D0487">
            <w:pPr>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lang w:val="es-ES"/>
              </w:rPr>
            </w:pPr>
            <w:r>
              <w:rPr>
                <w:rFonts w:ascii="Arial" w:hAnsi="Arial" w:cs="Arial"/>
                <w:b/>
                <w:noProof/>
                <w:sz w:val="24"/>
                <w:szCs w:val="24"/>
                <w:lang w:val="es-ES"/>
              </w:rPr>
              <w:t>Lic. Juan Martín Nuñez Morán</w:t>
            </w:r>
          </w:p>
        </w:tc>
      </w:tr>
    </w:tbl>
    <w:bookmarkEnd w:id="0"/>
    <w:p w14:paraId="4AB17E1B" w14:textId="3BB41706" w:rsidR="003C366B" w:rsidRPr="000D0487" w:rsidRDefault="003C366B" w:rsidP="000D0487">
      <w:pPr>
        <w:jc w:val="both"/>
        <w:rPr>
          <w:rFonts w:ascii="Arial" w:hAnsi="Arial" w:cs="Arial"/>
          <w:b/>
          <w:bCs/>
          <w:sz w:val="24"/>
          <w:szCs w:val="24"/>
        </w:rPr>
      </w:pPr>
      <w:r w:rsidRPr="000D0487">
        <w:rPr>
          <w:rFonts w:ascii="Arial" w:hAnsi="Arial" w:cs="Arial"/>
          <w:b/>
          <w:bCs/>
          <w:sz w:val="24"/>
          <w:szCs w:val="24"/>
        </w:rPr>
        <w:t>PROYECCIÓN</w:t>
      </w:r>
    </w:p>
    <w:p w14:paraId="06E41F71" w14:textId="5CC433AE" w:rsidR="001736B3" w:rsidRPr="000D0487" w:rsidRDefault="001736B3" w:rsidP="000D0487">
      <w:pPr>
        <w:jc w:val="both"/>
        <w:rPr>
          <w:rFonts w:ascii="Arial" w:hAnsi="Arial" w:cs="Arial"/>
          <w:sz w:val="24"/>
          <w:szCs w:val="24"/>
        </w:rPr>
      </w:pPr>
      <w:r w:rsidRPr="000D0487">
        <w:rPr>
          <w:rFonts w:ascii="Arial" w:hAnsi="Arial" w:cs="Arial"/>
          <w:sz w:val="24"/>
          <w:szCs w:val="24"/>
        </w:rPr>
        <w:t>Tal como se ha venido haciendo hasta la fecha, el trabajo de la Comisión se hará a través de las Sesiones Ordinarias, mismas que se tienen programadas una por mes y en caso de que se requiera por temas propias de la naturaleza del área, se realizarán Sesionas Extraordinarias y mesas de trabajo cuando se requiera discutir temas relevantes que nos lleva a encontrar los acuerdos para la resolución a la problemática que se nos manifieste.</w:t>
      </w:r>
    </w:p>
    <w:p w14:paraId="225A28DC" w14:textId="60E59635" w:rsidR="000037DB" w:rsidRPr="000D0487" w:rsidRDefault="001736B3" w:rsidP="000D0487">
      <w:pPr>
        <w:jc w:val="both"/>
        <w:rPr>
          <w:rFonts w:ascii="Arial" w:hAnsi="Arial" w:cs="Arial"/>
          <w:sz w:val="24"/>
          <w:szCs w:val="24"/>
        </w:rPr>
      </w:pPr>
      <w:r w:rsidRPr="000D0487">
        <w:rPr>
          <w:rFonts w:ascii="Arial" w:hAnsi="Arial" w:cs="Arial"/>
          <w:sz w:val="24"/>
          <w:szCs w:val="24"/>
        </w:rPr>
        <w:t xml:space="preserve">En el año 2022 </w:t>
      </w:r>
      <w:r w:rsidR="000037DB" w:rsidRPr="000D0487">
        <w:rPr>
          <w:rFonts w:ascii="Arial" w:hAnsi="Arial" w:cs="Arial"/>
          <w:sz w:val="24"/>
          <w:szCs w:val="24"/>
        </w:rPr>
        <w:t>nos enfocamos en que cada una de las sesiones pudiéramos tener la presencia de titulares de las direcciones que conforman la Coordinación de Servicios Públicos de este municipio y esto con la intención, tal como se ha mencionado, de que se pueda generar una adecuada retroalimentación con las áreas y de que sean ellos, como contacto con la sociedad, quienes nos expongan el sentir de la gente y nos presenten sus propuestas, sus proyectos, su visión, así como los respectivos informes.</w:t>
      </w:r>
    </w:p>
    <w:p w14:paraId="62C06B09" w14:textId="0B42C7E4" w:rsidR="000037DB" w:rsidRPr="000D0487" w:rsidRDefault="000037DB" w:rsidP="000D0487">
      <w:pPr>
        <w:jc w:val="both"/>
        <w:rPr>
          <w:rFonts w:ascii="Arial" w:hAnsi="Arial" w:cs="Arial"/>
          <w:sz w:val="24"/>
          <w:szCs w:val="24"/>
        </w:rPr>
      </w:pPr>
      <w:r w:rsidRPr="000D0487">
        <w:rPr>
          <w:rFonts w:ascii="Arial" w:hAnsi="Arial" w:cs="Arial"/>
          <w:sz w:val="24"/>
          <w:szCs w:val="24"/>
        </w:rPr>
        <w:t xml:space="preserve">En este año, la esencia continúa, los planes y proyectos se consolidarán de una manera colegiada y alcanzarán, ante todo, la dimensión social que se requiere; generaremos opciones para que la ciudadanía pueda hacer escuchar su voz y que las soluciones se encuentren siempre a su alcance y que el ciudadano </w:t>
      </w:r>
    </w:p>
    <w:p w14:paraId="55229735" w14:textId="77777777" w:rsidR="009443FA" w:rsidRDefault="009443FA" w:rsidP="000D0487">
      <w:pPr>
        <w:jc w:val="both"/>
        <w:rPr>
          <w:rFonts w:ascii="Arial" w:hAnsi="Arial" w:cs="Arial"/>
          <w:b/>
          <w:bCs/>
          <w:sz w:val="24"/>
          <w:szCs w:val="24"/>
        </w:rPr>
      </w:pPr>
    </w:p>
    <w:p w14:paraId="1626AD12" w14:textId="77777777" w:rsidR="009443FA" w:rsidRDefault="009443FA" w:rsidP="000D0487">
      <w:pPr>
        <w:jc w:val="both"/>
        <w:rPr>
          <w:rFonts w:ascii="Arial" w:hAnsi="Arial" w:cs="Arial"/>
          <w:b/>
          <w:bCs/>
          <w:sz w:val="24"/>
          <w:szCs w:val="24"/>
        </w:rPr>
      </w:pPr>
    </w:p>
    <w:p w14:paraId="2A65A511" w14:textId="2B0FBF32" w:rsidR="003C366B" w:rsidRPr="00CF47AE" w:rsidRDefault="003C366B" w:rsidP="000D0487">
      <w:pPr>
        <w:jc w:val="both"/>
        <w:rPr>
          <w:rFonts w:ascii="Arial" w:hAnsi="Arial" w:cs="Arial"/>
          <w:b/>
          <w:bCs/>
          <w:sz w:val="24"/>
          <w:szCs w:val="24"/>
        </w:rPr>
      </w:pPr>
      <w:r w:rsidRPr="00CF47AE">
        <w:rPr>
          <w:rFonts w:ascii="Arial" w:hAnsi="Arial" w:cs="Arial"/>
          <w:b/>
          <w:bCs/>
          <w:sz w:val="24"/>
          <w:szCs w:val="24"/>
        </w:rPr>
        <w:t>PLAN ANUAL DE TRABAJO 2023</w:t>
      </w:r>
    </w:p>
    <w:p w14:paraId="48860129" w14:textId="77777777" w:rsidR="00A30B4B" w:rsidRPr="000D0487" w:rsidRDefault="00A30B4B" w:rsidP="000D0487">
      <w:pPr>
        <w:pStyle w:val="Ttulo2"/>
        <w:jc w:val="both"/>
        <w:rPr>
          <w:rFonts w:ascii="Arial" w:eastAsiaTheme="minorEastAsia" w:hAnsi="Arial" w:cs="Arial"/>
          <w:noProof/>
          <w:sz w:val="24"/>
          <w:szCs w:val="24"/>
          <w:lang w:val="es-ES"/>
        </w:rPr>
      </w:pPr>
      <w:r w:rsidRPr="000D0487">
        <w:rPr>
          <w:rFonts w:ascii="Arial" w:hAnsi="Arial" w:cs="Arial"/>
          <w:noProof/>
          <w:sz w:val="24"/>
          <w:szCs w:val="24"/>
          <w:lang w:val="es-ES"/>
        </w:rPr>
        <w:t>Obejtivo General</w:t>
      </w:r>
    </w:p>
    <w:p w14:paraId="57E7598F" w14:textId="77777777"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Presentar Iniciativas</w:t>
      </w:r>
    </w:p>
    <w:p w14:paraId="6163B0B8" w14:textId="77777777" w:rsidR="00A30B4B" w:rsidRPr="000D0487" w:rsidRDefault="00A30B4B" w:rsidP="000D0487">
      <w:pPr>
        <w:pStyle w:val="Listaconvietas"/>
        <w:numPr>
          <w:ilvl w:val="0"/>
          <w:numId w:val="2"/>
        </w:numPr>
        <w:jc w:val="both"/>
        <w:rPr>
          <w:rFonts w:ascii="Arial" w:hAnsi="Arial" w:cs="Arial"/>
          <w:noProof/>
          <w:sz w:val="24"/>
          <w:szCs w:val="24"/>
          <w:lang w:val="es-ES"/>
        </w:rPr>
      </w:pPr>
      <w:r w:rsidRPr="000D0487">
        <w:rPr>
          <w:rFonts w:ascii="Arial" w:hAnsi="Arial" w:cs="Arial"/>
          <w:noProof/>
          <w:sz w:val="24"/>
          <w:szCs w:val="24"/>
          <w:lang w:val="es-ES"/>
        </w:rPr>
        <w:t>Rendir Informes</w:t>
      </w:r>
    </w:p>
    <w:p w14:paraId="487F60A7" w14:textId="691D622C"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 xml:space="preserve">Emitir </w:t>
      </w:r>
      <w:r w:rsidR="00CF47AE">
        <w:rPr>
          <w:rFonts w:ascii="Arial" w:hAnsi="Arial" w:cs="Arial"/>
          <w:noProof/>
          <w:sz w:val="24"/>
          <w:szCs w:val="24"/>
          <w:lang w:val="es-ES"/>
        </w:rPr>
        <w:t xml:space="preserve">los respectivos </w:t>
      </w:r>
      <w:r w:rsidRPr="000D0487">
        <w:rPr>
          <w:rFonts w:ascii="Arial" w:hAnsi="Arial" w:cs="Arial"/>
          <w:noProof/>
          <w:sz w:val="24"/>
          <w:szCs w:val="24"/>
          <w:lang w:val="es-ES"/>
        </w:rPr>
        <w:t>dict</w:t>
      </w:r>
      <w:r w:rsidR="00CF47AE">
        <w:rPr>
          <w:rFonts w:ascii="Arial" w:hAnsi="Arial" w:cs="Arial"/>
          <w:noProof/>
          <w:sz w:val="24"/>
          <w:szCs w:val="24"/>
          <w:lang w:val="es-ES"/>
        </w:rPr>
        <w:t>á</w:t>
      </w:r>
      <w:r w:rsidRPr="000D0487">
        <w:rPr>
          <w:rFonts w:ascii="Arial" w:hAnsi="Arial" w:cs="Arial"/>
          <w:noProof/>
          <w:sz w:val="24"/>
          <w:szCs w:val="24"/>
          <w:lang w:val="es-ES"/>
        </w:rPr>
        <w:t>men</w:t>
      </w:r>
      <w:r w:rsidR="00CF47AE">
        <w:rPr>
          <w:rFonts w:ascii="Arial" w:hAnsi="Arial" w:cs="Arial"/>
          <w:noProof/>
          <w:sz w:val="24"/>
          <w:szCs w:val="24"/>
          <w:lang w:val="es-ES"/>
        </w:rPr>
        <w:t>es que resuevan las iniciativas presentadas por esta comisión o a través de los turnos que se hagan a ésta.</w:t>
      </w:r>
    </w:p>
    <w:p w14:paraId="59ABD064" w14:textId="77777777" w:rsidR="00A30B4B" w:rsidRPr="000D0487" w:rsidRDefault="00A30B4B" w:rsidP="000D0487">
      <w:pPr>
        <w:pStyle w:val="Ttulo2"/>
        <w:jc w:val="both"/>
        <w:rPr>
          <w:rFonts w:ascii="Arial" w:hAnsi="Arial" w:cs="Arial"/>
          <w:noProof/>
          <w:sz w:val="24"/>
          <w:szCs w:val="24"/>
          <w:lang w:val="es-ES"/>
        </w:rPr>
      </w:pPr>
      <w:r w:rsidRPr="000D0487">
        <w:rPr>
          <w:rFonts w:ascii="Arial" w:hAnsi="Arial" w:cs="Arial"/>
          <w:noProof/>
          <w:sz w:val="24"/>
          <w:szCs w:val="24"/>
          <w:lang w:val="es-ES"/>
        </w:rPr>
        <w:lastRenderedPageBreak/>
        <w:t>Obejtivos Especificos</w:t>
      </w:r>
    </w:p>
    <w:p w14:paraId="2F66717C" w14:textId="77777777"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Vigilar las propuestas de Normas Técnicas y las diversas necesidades tratadas en las sesiones de ayuntamiento respecto de los Servicios Públicos.</w:t>
      </w:r>
    </w:p>
    <w:p w14:paraId="081C5DC5" w14:textId="77777777"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Reuniones mensuales con la Coordinación de Servicios Públicos para tomar en cuenta los nuevos proyectos o cambios de proyección de los mismos.</w:t>
      </w:r>
    </w:p>
    <w:p w14:paraId="4345F920" w14:textId="77777777"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Coordinarse con las dependencias pertenecientes a la Coordinación de Servicios Públicos con la intensión de: Estar informado de las necesidades basicas, o de presupuesto, Invitar a los directivos para estar en comuniciación en cuanto a los requerimientos para un mejor servicio a la ciudadania, asi como estar atentos a las solicitudes del ciudadano para su atención.</w:t>
      </w:r>
    </w:p>
    <w:p w14:paraId="6E73210E" w14:textId="77777777" w:rsidR="00A30B4B" w:rsidRPr="000D0487" w:rsidRDefault="00A30B4B" w:rsidP="000D0487">
      <w:pPr>
        <w:pStyle w:val="Listaconvietas"/>
        <w:jc w:val="both"/>
        <w:rPr>
          <w:rFonts w:ascii="Arial" w:hAnsi="Arial" w:cs="Arial"/>
          <w:noProof/>
          <w:sz w:val="24"/>
          <w:szCs w:val="24"/>
          <w:lang w:val="es-ES"/>
        </w:rPr>
      </w:pPr>
      <w:r w:rsidRPr="000D0487">
        <w:rPr>
          <w:rFonts w:ascii="Arial" w:hAnsi="Arial" w:cs="Arial"/>
          <w:noProof/>
          <w:sz w:val="24"/>
          <w:szCs w:val="24"/>
          <w:lang w:val="es-ES"/>
        </w:rPr>
        <w:t>Apoyo y cercania con los trabajadores de cada dependencia de los servicios publicos para su mejor desempeño en su area y obtener mejores resultados laborales.</w:t>
      </w:r>
    </w:p>
    <w:p w14:paraId="51C80D85" w14:textId="77777777" w:rsidR="00A30B4B" w:rsidRPr="000D0487" w:rsidRDefault="00A30B4B" w:rsidP="000D0487">
      <w:pPr>
        <w:pStyle w:val="Ttulo2"/>
        <w:jc w:val="both"/>
        <w:rPr>
          <w:rFonts w:ascii="Arial" w:hAnsi="Arial" w:cs="Arial"/>
          <w:noProof/>
          <w:sz w:val="24"/>
          <w:szCs w:val="24"/>
          <w:lang w:val="es-ES"/>
        </w:rPr>
      </w:pPr>
      <w:r w:rsidRPr="000D0487">
        <w:rPr>
          <w:rFonts w:ascii="Arial" w:hAnsi="Arial" w:cs="Arial"/>
          <w:noProof/>
          <w:sz w:val="24"/>
          <w:szCs w:val="24"/>
          <w:lang w:val="es-ES"/>
        </w:rPr>
        <w:t>Lineas de acción</w:t>
      </w:r>
    </w:p>
    <w:p w14:paraId="02BB95D7" w14:textId="77777777" w:rsidR="00A30B4B" w:rsidRPr="000D0487" w:rsidRDefault="00A30B4B" w:rsidP="000D0487">
      <w:pPr>
        <w:jc w:val="both"/>
        <w:rPr>
          <w:rFonts w:ascii="Arial" w:hAnsi="Arial" w:cs="Arial"/>
          <w:noProof/>
          <w:sz w:val="24"/>
          <w:szCs w:val="24"/>
          <w:lang w:val="es-ES"/>
        </w:rPr>
      </w:pPr>
    </w:p>
    <w:tbl>
      <w:tblPr>
        <w:tblStyle w:val="Tablafinanciera"/>
        <w:tblW w:w="3950" w:type="pct"/>
        <w:tblLook w:val="04A0" w:firstRow="1" w:lastRow="0" w:firstColumn="1" w:lastColumn="0" w:noHBand="0" w:noVBand="1"/>
      </w:tblPr>
      <w:tblGrid>
        <w:gridCol w:w="2617"/>
        <w:gridCol w:w="2778"/>
        <w:gridCol w:w="1571"/>
      </w:tblGrid>
      <w:tr w:rsidR="004B1AA7" w:rsidRPr="000D0487" w14:paraId="55AFE584" w14:textId="77777777" w:rsidTr="004B1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Pr>
          <w:p w14:paraId="71700982" w14:textId="77777777" w:rsidR="004B1AA7" w:rsidRPr="000D0487" w:rsidRDefault="004B1AA7" w:rsidP="000D0487">
            <w:pPr>
              <w:jc w:val="both"/>
              <w:rPr>
                <w:rFonts w:ascii="Arial" w:hAnsi="Arial" w:cs="Arial"/>
                <w:noProof/>
                <w:sz w:val="24"/>
                <w:szCs w:val="24"/>
                <w:lang w:val="es-ES"/>
              </w:rPr>
            </w:pPr>
            <w:r w:rsidRPr="000D0487">
              <w:rPr>
                <w:rFonts w:ascii="Arial" w:hAnsi="Arial" w:cs="Arial"/>
                <w:noProof/>
                <w:sz w:val="24"/>
                <w:szCs w:val="24"/>
                <w:lang w:val="es-ES"/>
              </w:rPr>
              <w:t>Objetivo Especifico</w:t>
            </w:r>
          </w:p>
        </w:tc>
        <w:tc>
          <w:tcPr>
            <w:tcW w:w="2011" w:type="pct"/>
          </w:tcPr>
          <w:p w14:paraId="7229A71A" w14:textId="77777777" w:rsidR="004B1AA7" w:rsidRPr="000D0487" w:rsidRDefault="004B1AA7" w:rsidP="000D0487">
            <w:pPr>
              <w:jc w:val="both"/>
              <w:cnfStyle w:val="100000000000" w:firstRow="1"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Lineas de Acción</w:t>
            </w:r>
          </w:p>
        </w:tc>
        <w:tc>
          <w:tcPr>
            <w:tcW w:w="1093" w:type="pct"/>
          </w:tcPr>
          <w:p w14:paraId="42FC9059" w14:textId="77777777" w:rsidR="004B1AA7" w:rsidRPr="000D0487" w:rsidRDefault="004B1AA7" w:rsidP="000D0487">
            <w:pPr>
              <w:jc w:val="both"/>
              <w:cnfStyle w:val="100000000000" w:firstRow="1"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Cronograma</w:t>
            </w:r>
          </w:p>
        </w:tc>
      </w:tr>
      <w:tr w:rsidR="004B1AA7" w:rsidRPr="000D0487" w14:paraId="0E63003A" w14:textId="77777777" w:rsidTr="004B1AA7">
        <w:tc>
          <w:tcPr>
            <w:cnfStyle w:val="001000000000" w:firstRow="0" w:lastRow="0" w:firstColumn="1" w:lastColumn="0" w:oddVBand="0" w:evenVBand="0" w:oddHBand="0" w:evenHBand="0" w:firstRowFirstColumn="0" w:firstRowLastColumn="0" w:lastRowFirstColumn="0" w:lastRowLastColumn="0"/>
            <w:tcW w:w="1896" w:type="pct"/>
          </w:tcPr>
          <w:p w14:paraId="5804E812" w14:textId="77777777" w:rsidR="004B1AA7" w:rsidRPr="000D0487" w:rsidRDefault="004B1AA7" w:rsidP="000D0487">
            <w:pPr>
              <w:jc w:val="both"/>
              <w:rPr>
                <w:rFonts w:ascii="Arial" w:hAnsi="Arial" w:cs="Arial"/>
                <w:noProof/>
                <w:sz w:val="24"/>
                <w:szCs w:val="24"/>
                <w:lang w:val="es-ES"/>
              </w:rPr>
            </w:pPr>
            <w:r w:rsidRPr="000D0487">
              <w:rPr>
                <w:rFonts w:ascii="Arial" w:hAnsi="Arial" w:cs="Arial"/>
                <w:noProof/>
                <w:sz w:val="24"/>
                <w:szCs w:val="24"/>
                <w:lang w:val="es-ES"/>
              </w:rPr>
              <w:t>Presentar propuestas de Normas Técnicas</w:t>
            </w:r>
          </w:p>
        </w:tc>
        <w:tc>
          <w:tcPr>
            <w:tcW w:w="2011" w:type="pct"/>
          </w:tcPr>
          <w:p w14:paraId="4F47E2B0"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Plantear trabajos con la Coordinación de los servicios</w:t>
            </w:r>
          </w:p>
        </w:tc>
        <w:tc>
          <w:tcPr>
            <w:tcW w:w="1093" w:type="pct"/>
          </w:tcPr>
          <w:p w14:paraId="13D06636"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Semestral</w:t>
            </w:r>
          </w:p>
        </w:tc>
      </w:tr>
      <w:tr w:rsidR="004B1AA7" w:rsidRPr="000D0487" w14:paraId="2771B7D1" w14:textId="77777777" w:rsidTr="004B1AA7">
        <w:tc>
          <w:tcPr>
            <w:cnfStyle w:val="001000000000" w:firstRow="0" w:lastRow="0" w:firstColumn="1" w:lastColumn="0" w:oddVBand="0" w:evenVBand="0" w:oddHBand="0" w:evenHBand="0" w:firstRowFirstColumn="0" w:firstRowLastColumn="0" w:lastRowFirstColumn="0" w:lastRowLastColumn="0"/>
            <w:tcW w:w="1896" w:type="pct"/>
          </w:tcPr>
          <w:p w14:paraId="070C685F" w14:textId="77777777" w:rsidR="004B1AA7" w:rsidRPr="000D0487" w:rsidRDefault="004B1AA7" w:rsidP="000D0487">
            <w:pPr>
              <w:jc w:val="both"/>
              <w:rPr>
                <w:rFonts w:ascii="Arial" w:hAnsi="Arial" w:cs="Arial"/>
                <w:noProof/>
                <w:sz w:val="24"/>
                <w:szCs w:val="24"/>
                <w:lang w:val="es-ES"/>
              </w:rPr>
            </w:pPr>
            <w:r w:rsidRPr="000D0487">
              <w:rPr>
                <w:rFonts w:ascii="Arial" w:hAnsi="Arial" w:cs="Arial"/>
                <w:noProof/>
                <w:sz w:val="24"/>
                <w:szCs w:val="24"/>
                <w:lang w:val="es-ES"/>
              </w:rPr>
              <w:t>Programar Reuniones</w:t>
            </w:r>
          </w:p>
        </w:tc>
        <w:tc>
          <w:tcPr>
            <w:tcW w:w="2011" w:type="pct"/>
          </w:tcPr>
          <w:p w14:paraId="020CB9F1"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Estar presentes en los cambios de proyección de los trabajos propuestos</w:t>
            </w:r>
          </w:p>
        </w:tc>
        <w:tc>
          <w:tcPr>
            <w:tcW w:w="1093" w:type="pct"/>
          </w:tcPr>
          <w:p w14:paraId="3D45F338"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Mensual</w:t>
            </w:r>
          </w:p>
        </w:tc>
      </w:tr>
      <w:tr w:rsidR="004B1AA7" w:rsidRPr="000D0487" w14:paraId="5954454C" w14:textId="77777777" w:rsidTr="004B1AA7">
        <w:tc>
          <w:tcPr>
            <w:cnfStyle w:val="001000000000" w:firstRow="0" w:lastRow="0" w:firstColumn="1" w:lastColumn="0" w:oddVBand="0" w:evenVBand="0" w:oddHBand="0" w:evenHBand="0" w:firstRowFirstColumn="0" w:firstRowLastColumn="0" w:lastRowFirstColumn="0" w:lastRowLastColumn="0"/>
            <w:tcW w:w="1896" w:type="pct"/>
          </w:tcPr>
          <w:p w14:paraId="50A5A724" w14:textId="77777777" w:rsidR="004B1AA7" w:rsidRPr="000D0487" w:rsidRDefault="004B1AA7" w:rsidP="000D0487">
            <w:pPr>
              <w:jc w:val="both"/>
              <w:rPr>
                <w:rFonts w:ascii="Arial" w:hAnsi="Arial" w:cs="Arial"/>
                <w:noProof/>
                <w:sz w:val="24"/>
                <w:szCs w:val="24"/>
                <w:lang w:val="es-ES"/>
              </w:rPr>
            </w:pPr>
            <w:r w:rsidRPr="000D0487">
              <w:rPr>
                <w:rFonts w:ascii="Arial" w:hAnsi="Arial" w:cs="Arial"/>
                <w:noProof/>
                <w:sz w:val="24"/>
                <w:szCs w:val="24"/>
                <w:lang w:val="es-ES"/>
              </w:rPr>
              <w:t>Coordinación programatica con dependencias</w:t>
            </w:r>
          </w:p>
        </w:tc>
        <w:tc>
          <w:tcPr>
            <w:tcW w:w="2011" w:type="pct"/>
          </w:tcPr>
          <w:p w14:paraId="7E09DE3A"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Invitar a directivos a trabajar en conjunto por las necesidades de su dependencia</w:t>
            </w:r>
          </w:p>
        </w:tc>
        <w:tc>
          <w:tcPr>
            <w:tcW w:w="1093" w:type="pct"/>
          </w:tcPr>
          <w:p w14:paraId="5B9F4237"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0D0487">
              <w:rPr>
                <w:rFonts w:ascii="Arial" w:hAnsi="Arial" w:cs="Arial"/>
                <w:noProof/>
                <w:sz w:val="24"/>
                <w:szCs w:val="24"/>
                <w:lang w:val="es-ES"/>
              </w:rPr>
              <w:t>Emitir circular</w:t>
            </w:r>
          </w:p>
        </w:tc>
      </w:tr>
      <w:tr w:rsidR="004B1AA7" w:rsidRPr="000D0487" w14:paraId="74E5A110" w14:textId="77777777" w:rsidTr="004B1AA7">
        <w:tc>
          <w:tcPr>
            <w:cnfStyle w:val="001000000000" w:firstRow="0" w:lastRow="0" w:firstColumn="1" w:lastColumn="0" w:oddVBand="0" w:evenVBand="0" w:oddHBand="0" w:evenHBand="0" w:firstRowFirstColumn="0" w:firstRowLastColumn="0" w:lastRowFirstColumn="0" w:lastRowLastColumn="0"/>
            <w:tcW w:w="1896" w:type="pct"/>
          </w:tcPr>
          <w:p w14:paraId="10F36AC6" w14:textId="77777777" w:rsidR="004B1AA7" w:rsidRPr="000D0487" w:rsidRDefault="004B1AA7" w:rsidP="000D0487">
            <w:pPr>
              <w:jc w:val="both"/>
              <w:rPr>
                <w:rFonts w:ascii="Arial" w:hAnsi="Arial" w:cs="Arial"/>
                <w:noProof/>
                <w:sz w:val="24"/>
                <w:szCs w:val="24"/>
                <w:lang w:val="es-ES"/>
              </w:rPr>
            </w:pPr>
          </w:p>
        </w:tc>
        <w:tc>
          <w:tcPr>
            <w:tcW w:w="2011" w:type="pct"/>
          </w:tcPr>
          <w:p w14:paraId="6553F290"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p>
        </w:tc>
        <w:tc>
          <w:tcPr>
            <w:tcW w:w="1093" w:type="pct"/>
          </w:tcPr>
          <w:p w14:paraId="608D66D6" w14:textId="77777777" w:rsidR="004B1AA7" w:rsidRPr="000D0487" w:rsidRDefault="004B1AA7" w:rsidP="000D0487">
            <w:pPr>
              <w:pStyle w:val="Decimalesdeltextodelatabla"/>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p>
        </w:tc>
      </w:tr>
    </w:tbl>
    <w:p w14:paraId="34A3ABB3" w14:textId="05FEB577" w:rsidR="00A30B4B" w:rsidRPr="000D0487" w:rsidRDefault="00A30B4B" w:rsidP="000D0487">
      <w:pPr>
        <w:jc w:val="both"/>
        <w:rPr>
          <w:rFonts w:ascii="Arial" w:hAnsi="Arial" w:cs="Arial"/>
          <w:sz w:val="24"/>
          <w:szCs w:val="24"/>
        </w:rPr>
      </w:pPr>
    </w:p>
    <w:p w14:paraId="17845BFE" w14:textId="77777777" w:rsidR="00A30B4B" w:rsidRPr="000D0487" w:rsidRDefault="00A30B4B" w:rsidP="000D0487">
      <w:pPr>
        <w:jc w:val="both"/>
        <w:rPr>
          <w:rFonts w:ascii="Arial" w:hAnsi="Arial" w:cs="Arial"/>
          <w:sz w:val="24"/>
          <w:szCs w:val="24"/>
        </w:rPr>
      </w:pPr>
    </w:p>
    <w:p w14:paraId="16043878" w14:textId="77777777" w:rsidR="0087398A" w:rsidRDefault="0087398A" w:rsidP="000D0487">
      <w:pPr>
        <w:jc w:val="both"/>
        <w:rPr>
          <w:rFonts w:ascii="Arial" w:hAnsi="Arial" w:cs="Arial"/>
          <w:b/>
          <w:bCs/>
          <w:sz w:val="24"/>
          <w:szCs w:val="24"/>
        </w:rPr>
      </w:pPr>
    </w:p>
    <w:p w14:paraId="33CE1894" w14:textId="77777777" w:rsidR="0087398A" w:rsidRDefault="0087398A" w:rsidP="000D0487">
      <w:pPr>
        <w:jc w:val="both"/>
        <w:rPr>
          <w:rFonts w:ascii="Arial" w:hAnsi="Arial" w:cs="Arial"/>
          <w:b/>
          <w:bCs/>
          <w:sz w:val="24"/>
          <w:szCs w:val="24"/>
        </w:rPr>
      </w:pPr>
    </w:p>
    <w:p w14:paraId="6787426F" w14:textId="77777777" w:rsidR="0087398A" w:rsidRDefault="0087398A" w:rsidP="000D0487">
      <w:pPr>
        <w:jc w:val="both"/>
        <w:rPr>
          <w:rFonts w:ascii="Arial" w:hAnsi="Arial" w:cs="Arial"/>
          <w:b/>
          <w:bCs/>
          <w:sz w:val="24"/>
          <w:szCs w:val="24"/>
        </w:rPr>
      </w:pPr>
    </w:p>
    <w:p w14:paraId="3B62754C" w14:textId="77777777" w:rsidR="0087398A" w:rsidRDefault="0087398A" w:rsidP="000D0487">
      <w:pPr>
        <w:jc w:val="both"/>
        <w:rPr>
          <w:rFonts w:ascii="Arial" w:hAnsi="Arial" w:cs="Arial"/>
          <w:b/>
          <w:bCs/>
          <w:sz w:val="24"/>
          <w:szCs w:val="24"/>
        </w:rPr>
      </w:pPr>
    </w:p>
    <w:p w14:paraId="01632B71" w14:textId="4B0C8BF8" w:rsidR="003C366B" w:rsidRDefault="00797242" w:rsidP="000D0487">
      <w:pPr>
        <w:jc w:val="both"/>
        <w:rPr>
          <w:rFonts w:ascii="Arial" w:hAnsi="Arial" w:cs="Arial"/>
          <w:b/>
          <w:bCs/>
          <w:sz w:val="24"/>
          <w:szCs w:val="24"/>
        </w:rPr>
      </w:pPr>
      <w:r w:rsidRPr="009443FA">
        <w:rPr>
          <w:rFonts w:ascii="Arial" w:hAnsi="Arial" w:cs="Arial"/>
          <w:b/>
          <w:bCs/>
          <w:sz w:val="24"/>
          <w:szCs w:val="24"/>
        </w:rPr>
        <w:t>CONCLUSIÓN</w:t>
      </w:r>
    </w:p>
    <w:p w14:paraId="166BDA77" w14:textId="07DD4125" w:rsidR="009443FA" w:rsidRDefault="009443FA" w:rsidP="000D0487">
      <w:pPr>
        <w:jc w:val="both"/>
        <w:rPr>
          <w:rFonts w:ascii="Arial" w:hAnsi="Arial" w:cs="Arial"/>
          <w:sz w:val="24"/>
          <w:szCs w:val="24"/>
        </w:rPr>
      </w:pPr>
      <w:r w:rsidRPr="009443FA">
        <w:rPr>
          <w:rFonts w:ascii="Arial" w:hAnsi="Arial" w:cs="Arial"/>
          <w:sz w:val="24"/>
          <w:szCs w:val="24"/>
        </w:rPr>
        <w:t xml:space="preserve">Año con año, en la elaboración de estos programas y planes de trabajo, </w:t>
      </w:r>
      <w:r>
        <w:rPr>
          <w:rFonts w:ascii="Arial" w:hAnsi="Arial" w:cs="Arial"/>
          <w:sz w:val="24"/>
          <w:szCs w:val="24"/>
        </w:rPr>
        <w:t>dejamos en claro que es nuestra prioridad el generar el avance ciudadano y consolidar el debido desarrollo del municipio en lo que se refiere a la infraestructura.</w:t>
      </w:r>
    </w:p>
    <w:p w14:paraId="4E18DB18" w14:textId="74EADF0B" w:rsidR="009443FA" w:rsidRDefault="009443FA" w:rsidP="000D0487">
      <w:pPr>
        <w:jc w:val="both"/>
        <w:rPr>
          <w:rFonts w:ascii="Arial" w:hAnsi="Arial" w:cs="Arial"/>
          <w:sz w:val="24"/>
          <w:szCs w:val="24"/>
        </w:rPr>
      </w:pPr>
      <w:r>
        <w:rPr>
          <w:rFonts w:ascii="Arial" w:hAnsi="Arial" w:cs="Arial"/>
          <w:sz w:val="24"/>
          <w:szCs w:val="24"/>
        </w:rPr>
        <w:t>En esta Comisión Edilicia nos toca considerar aspectos por demás sensibles, que van desde el cuidado del entorno, a través de dependencias como Parques y Jardines y Aseo Público, hasta otras que se enfocan en la importancia de las vías de comunicación y los servicios adyacentes a las mismas como el Alumbrado Público.</w:t>
      </w:r>
    </w:p>
    <w:p w14:paraId="717B8F1F" w14:textId="320E935C" w:rsidR="009443FA" w:rsidRDefault="009443FA" w:rsidP="000D0487">
      <w:pPr>
        <w:jc w:val="both"/>
        <w:rPr>
          <w:rFonts w:ascii="Arial" w:hAnsi="Arial" w:cs="Arial"/>
          <w:sz w:val="24"/>
          <w:szCs w:val="24"/>
        </w:rPr>
      </w:pPr>
      <w:r>
        <w:rPr>
          <w:rFonts w:ascii="Arial" w:hAnsi="Arial" w:cs="Arial"/>
          <w:sz w:val="24"/>
          <w:szCs w:val="24"/>
        </w:rPr>
        <w:t xml:space="preserve">Sabemos que la suma de los mismos </w:t>
      </w:r>
      <w:r w:rsidR="0084430F">
        <w:rPr>
          <w:rFonts w:ascii="Arial" w:hAnsi="Arial" w:cs="Arial"/>
          <w:sz w:val="24"/>
          <w:szCs w:val="24"/>
        </w:rPr>
        <w:t>servicios es lo que conlleva a que se cuente con una calidad de vida digna para la ciudadanía y que les permita un adecuado crecimiento, además de que conlleve a tener la capacidad de atraer la inversión y generar, por ende, fuentes de trabajo.</w:t>
      </w:r>
    </w:p>
    <w:p w14:paraId="7438084F" w14:textId="3919FA88" w:rsidR="0084430F" w:rsidRDefault="0084430F" w:rsidP="000D0487">
      <w:pPr>
        <w:jc w:val="both"/>
        <w:rPr>
          <w:rFonts w:ascii="Arial" w:hAnsi="Arial" w:cs="Arial"/>
          <w:sz w:val="24"/>
          <w:szCs w:val="24"/>
        </w:rPr>
      </w:pPr>
      <w:r>
        <w:rPr>
          <w:rFonts w:ascii="Arial" w:hAnsi="Arial" w:cs="Arial"/>
          <w:sz w:val="24"/>
          <w:szCs w:val="24"/>
        </w:rPr>
        <w:t>Entonces, nos queda en claro la importancia de trabajar, de manera colegiada, por esta área, tener la capacidad de generar vínculos adecuados con los titulares de las dependencias y dejar en claro que para la adecuada dotación de los servicios, requerimos la unidad y la determinación de los integrantes, porque este trabajo, es un trabajo de todos y para el municipio entero.</w:t>
      </w:r>
    </w:p>
    <w:p w14:paraId="34ACF9FD" w14:textId="382E0D7B" w:rsidR="004C621A" w:rsidRDefault="004C621A" w:rsidP="000D0487">
      <w:pPr>
        <w:jc w:val="both"/>
        <w:rPr>
          <w:rFonts w:ascii="Arial" w:hAnsi="Arial" w:cs="Arial"/>
          <w:sz w:val="24"/>
          <w:szCs w:val="24"/>
        </w:rPr>
      </w:pPr>
      <w:r>
        <w:rPr>
          <w:rFonts w:ascii="Arial" w:hAnsi="Arial" w:cs="Arial"/>
          <w:sz w:val="24"/>
          <w:szCs w:val="24"/>
        </w:rPr>
        <w:t xml:space="preserve">Seguiremos con esta visión durante el presente año y seguiremos buscando las áreas a fortalecer y la manera de estar presente en la sociedad; crearemos condiciones óptimas para </w:t>
      </w:r>
      <w:r w:rsidR="00FC13DF">
        <w:rPr>
          <w:rFonts w:ascii="Arial" w:hAnsi="Arial" w:cs="Arial"/>
          <w:sz w:val="24"/>
          <w:szCs w:val="24"/>
        </w:rPr>
        <w:t>escuchar de mejor a la sociedad y en cada uno de los casos, tener la capacidad de respuesta mayor, y darle la certeza a los habitantes del municipio, que se cuenta con áreas responsables y comprometidas.</w:t>
      </w:r>
    </w:p>
    <w:p w14:paraId="59C7FBE7" w14:textId="6AEAA88D" w:rsidR="00FC13DF" w:rsidRPr="009443FA" w:rsidRDefault="00FC13DF" w:rsidP="000D0487">
      <w:pPr>
        <w:jc w:val="both"/>
        <w:rPr>
          <w:rFonts w:ascii="Arial" w:hAnsi="Arial" w:cs="Arial"/>
          <w:sz w:val="24"/>
          <w:szCs w:val="24"/>
        </w:rPr>
      </w:pPr>
      <w:r>
        <w:rPr>
          <w:rFonts w:ascii="Arial" w:hAnsi="Arial" w:cs="Arial"/>
          <w:sz w:val="24"/>
          <w:szCs w:val="24"/>
        </w:rPr>
        <w:t>Hoy, a través de nuestros esfuerzos, seguimos con la convicción de crecimiento y desarrollo, que genere mejores condiciones de vida para la sociedad y un municipio digno para cada una de las familias.</w:t>
      </w:r>
    </w:p>
    <w:p w14:paraId="3DE32DFF" w14:textId="4993E643" w:rsidR="009443FA" w:rsidRDefault="00FC13DF" w:rsidP="000D0487">
      <w:pPr>
        <w:jc w:val="both"/>
        <w:rPr>
          <w:rFonts w:ascii="Arial" w:hAnsi="Arial" w:cs="Arial"/>
          <w:b/>
          <w:bCs/>
          <w:sz w:val="24"/>
          <w:szCs w:val="24"/>
        </w:rPr>
      </w:pPr>
      <w:r>
        <w:rPr>
          <w:rFonts w:ascii="Arial" w:hAnsi="Arial" w:cs="Arial"/>
          <w:b/>
          <w:bCs/>
          <w:sz w:val="24"/>
          <w:szCs w:val="24"/>
        </w:rPr>
        <w:t xml:space="preserve">    </w:t>
      </w:r>
    </w:p>
    <w:p w14:paraId="49F56464" w14:textId="6619382D" w:rsidR="00FC13DF" w:rsidRDefault="00FC13DF" w:rsidP="000D0487">
      <w:pPr>
        <w:jc w:val="both"/>
        <w:rPr>
          <w:rFonts w:ascii="Arial" w:hAnsi="Arial" w:cs="Arial"/>
          <w:b/>
          <w:bCs/>
          <w:sz w:val="24"/>
          <w:szCs w:val="24"/>
        </w:rPr>
      </w:pPr>
    </w:p>
    <w:p w14:paraId="708D0D1B" w14:textId="6E3CC130" w:rsidR="00FC13DF" w:rsidRDefault="00FC13DF" w:rsidP="000D0487">
      <w:pPr>
        <w:jc w:val="both"/>
        <w:rPr>
          <w:rFonts w:ascii="Arial" w:hAnsi="Arial" w:cs="Arial"/>
          <w:b/>
          <w:bCs/>
          <w:sz w:val="24"/>
          <w:szCs w:val="24"/>
        </w:rPr>
      </w:pPr>
    </w:p>
    <w:p w14:paraId="2BCC3C5C" w14:textId="4B3AB408" w:rsidR="00FC13DF" w:rsidRDefault="00FC13DF" w:rsidP="000D0487">
      <w:pPr>
        <w:jc w:val="both"/>
        <w:rPr>
          <w:rFonts w:ascii="Arial" w:hAnsi="Arial" w:cs="Arial"/>
          <w:b/>
          <w:bCs/>
          <w:sz w:val="24"/>
          <w:szCs w:val="24"/>
        </w:rPr>
      </w:pPr>
    </w:p>
    <w:p w14:paraId="2619856D" w14:textId="3C207D5D" w:rsidR="0087398A" w:rsidRDefault="0087398A" w:rsidP="000D0487">
      <w:pPr>
        <w:jc w:val="both"/>
        <w:rPr>
          <w:rFonts w:ascii="Arial" w:hAnsi="Arial" w:cs="Arial"/>
          <w:b/>
          <w:bCs/>
          <w:sz w:val="24"/>
          <w:szCs w:val="24"/>
        </w:rPr>
      </w:pPr>
    </w:p>
    <w:p w14:paraId="45763FA9" w14:textId="64751F4B" w:rsidR="0087398A" w:rsidRDefault="0087398A" w:rsidP="000D0487">
      <w:pPr>
        <w:jc w:val="both"/>
        <w:rPr>
          <w:rFonts w:ascii="Arial" w:hAnsi="Arial" w:cs="Arial"/>
          <w:b/>
          <w:bCs/>
          <w:sz w:val="24"/>
          <w:szCs w:val="24"/>
        </w:rPr>
      </w:pPr>
    </w:p>
    <w:p w14:paraId="7C3E6579" w14:textId="77777777" w:rsidR="0087398A" w:rsidRDefault="0087398A" w:rsidP="000D0487">
      <w:pPr>
        <w:jc w:val="both"/>
        <w:rPr>
          <w:rFonts w:ascii="Arial" w:hAnsi="Arial" w:cs="Arial"/>
          <w:b/>
          <w:bCs/>
          <w:sz w:val="24"/>
          <w:szCs w:val="24"/>
        </w:rPr>
      </w:pPr>
    </w:p>
    <w:p w14:paraId="574A64F7" w14:textId="77777777" w:rsidR="00FC13DF" w:rsidRPr="00FC13DF" w:rsidRDefault="00FC13DF" w:rsidP="00FC13DF">
      <w:pPr>
        <w:jc w:val="center"/>
        <w:rPr>
          <w:rFonts w:cstheme="minorHAnsi"/>
          <w:b/>
          <w:bCs/>
          <w:sz w:val="28"/>
          <w:szCs w:val="28"/>
        </w:rPr>
      </w:pPr>
      <w:r w:rsidRPr="00FC13DF">
        <w:rPr>
          <w:rFonts w:cstheme="minorHAnsi"/>
          <w:b/>
          <w:bCs/>
          <w:sz w:val="28"/>
          <w:szCs w:val="28"/>
        </w:rPr>
        <w:lastRenderedPageBreak/>
        <w:t>ATENTAMENTE</w:t>
      </w:r>
    </w:p>
    <w:p w14:paraId="5C103ADC" w14:textId="470526CC" w:rsidR="00FC13DF" w:rsidRDefault="00FC13DF" w:rsidP="00FC13DF">
      <w:pPr>
        <w:jc w:val="center"/>
        <w:rPr>
          <w:rFonts w:cstheme="minorHAnsi"/>
          <w:b/>
          <w:bCs/>
          <w:sz w:val="28"/>
          <w:szCs w:val="28"/>
        </w:rPr>
      </w:pPr>
      <w:r w:rsidRPr="00FC13DF">
        <w:rPr>
          <w:rFonts w:cstheme="minorHAnsi"/>
          <w:b/>
          <w:bCs/>
          <w:sz w:val="28"/>
          <w:szCs w:val="28"/>
        </w:rPr>
        <w:t>GOBIERNO MUNICIPAL DE SAN PEDRO TLAQUEPAQUE</w:t>
      </w:r>
    </w:p>
    <w:p w14:paraId="2BAE3F32" w14:textId="1EA01546" w:rsidR="00FC13DF" w:rsidRPr="00FC13DF" w:rsidRDefault="00FC13DF" w:rsidP="00FC13DF">
      <w:pPr>
        <w:jc w:val="center"/>
        <w:rPr>
          <w:rFonts w:cstheme="minorHAnsi"/>
          <w:b/>
          <w:bCs/>
          <w:sz w:val="28"/>
          <w:szCs w:val="28"/>
        </w:rPr>
      </w:pPr>
      <w:r>
        <w:rPr>
          <w:rFonts w:cstheme="minorHAnsi"/>
          <w:b/>
          <w:bCs/>
          <w:sz w:val="28"/>
          <w:szCs w:val="28"/>
        </w:rPr>
        <w:t>FEBRERO DE 2023</w:t>
      </w:r>
    </w:p>
    <w:p w14:paraId="548F5230" w14:textId="17AA67EE" w:rsidR="00FC13DF" w:rsidRDefault="00FC13DF" w:rsidP="000D0487">
      <w:pPr>
        <w:jc w:val="both"/>
        <w:rPr>
          <w:rFonts w:ascii="Arial" w:hAnsi="Arial" w:cs="Arial"/>
          <w:b/>
          <w:bCs/>
          <w:sz w:val="24"/>
          <w:szCs w:val="24"/>
        </w:rPr>
      </w:pPr>
    </w:p>
    <w:p w14:paraId="7F61DFDC" w14:textId="68D60949" w:rsidR="00FC13DF" w:rsidRDefault="00FC13DF" w:rsidP="000D0487">
      <w:pPr>
        <w:jc w:val="both"/>
        <w:rPr>
          <w:rFonts w:ascii="Arial" w:hAnsi="Arial" w:cs="Arial"/>
          <w:b/>
          <w:bCs/>
          <w:sz w:val="24"/>
          <w:szCs w:val="24"/>
        </w:rPr>
      </w:pPr>
    </w:p>
    <w:p w14:paraId="762F13DA" w14:textId="07198657" w:rsidR="00FC13DF" w:rsidRDefault="00FC13DF" w:rsidP="000D0487">
      <w:pPr>
        <w:jc w:val="both"/>
        <w:rPr>
          <w:rFonts w:ascii="Arial" w:hAnsi="Arial" w:cs="Arial"/>
          <w:b/>
          <w:bCs/>
          <w:sz w:val="24"/>
          <w:szCs w:val="24"/>
        </w:rPr>
      </w:pPr>
    </w:p>
    <w:p w14:paraId="71BC67CE" w14:textId="2A47E5D7"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L.A. Jose Alfredo Gaviño Hernández</w:t>
      </w:r>
    </w:p>
    <w:p w14:paraId="4CF834EF" w14:textId="51FC6E1C"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Regidor Presidente de la Comisión Edilicia de Servicios Públicos</w:t>
      </w:r>
    </w:p>
    <w:p w14:paraId="5C8667CB" w14:textId="2B48C1AC" w:rsidR="00FC13DF" w:rsidRDefault="00FC13DF" w:rsidP="00FC13DF">
      <w:pPr>
        <w:jc w:val="center"/>
        <w:rPr>
          <w:rFonts w:ascii="Arial" w:hAnsi="Arial" w:cs="Arial"/>
          <w:b/>
          <w:bCs/>
          <w:sz w:val="28"/>
          <w:szCs w:val="28"/>
        </w:rPr>
      </w:pPr>
    </w:p>
    <w:p w14:paraId="213A9EAE" w14:textId="60E63FB7" w:rsidR="00FC13DF" w:rsidRDefault="00FC13DF" w:rsidP="00FC13DF">
      <w:pPr>
        <w:jc w:val="center"/>
        <w:rPr>
          <w:rFonts w:ascii="Arial" w:hAnsi="Arial" w:cs="Arial"/>
          <w:b/>
          <w:bCs/>
          <w:sz w:val="28"/>
          <w:szCs w:val="28"/>
        </w:rPr>
      </w:pPr>
    </w:p>
    <w:p w14:paraId="7C274CC2" w14:textId="77777777" w:rsidR="00FC13DF" w:rsidRPr="00FC13DF" w:rsidRDefault="00FC13DF" w:rsidP="00FC13DF">
      <w:pPr>
        <w:jc w:val="center"/>
        <w:rPr>
          <w:rFonts w:ascii="Arial" w:hAnsi="Arial" w:cs="Arial"/>
          <w:b/>
          <w:bCs/>
          <w:sz w:val="28"/>
          <w:szCs w:val="28"/>
        </w:rPr>
      </w:pPr>
    </w:p>
    <w:p w14:paraId="63E74B29" w14:textId="0D5768C4"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 xml:space="preserve">Lic. Adriana del Carmen </w:t>
      </w:r>
      <w:r w:rsidR="0087398A" w:rsidRPr="00FC13DF">
        <w:rPr>
          <w:rFonts w:ascii="Arial" w:hAnsi="Arial" w:cs="Arial"/>
          <w:b/>
          <w:bCs/>
          <w:sz w:val="28"/>
          <w:szCs w:val="28"/>
        </w:rPr>
        <w:t>Zúñiga</w:t>
      </w:r>
      <w:r w:rsidRPr="00FC13DF">
        <w:rPr>
          <w:rFonts w:ascii="Arial" w:hAnsi="Arial" w:cs="Arial"/>
          <w:b/>
          <w:bCs/>
          <w:sz w:val="28"/>
          <w:szCs w:val="28"/>
        </w:rPr>
        <w:t xml:space="preserve"> Guerrero</w:t>
      </w:r>
    </w:p>
    <w:p w14:paraId="4D8DF04D" w14:textId="2349304A"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Regidora Vocal</w:t>
      </w:r>
    </w:p>
    <w:p w14:paraId="54095688" w14:textId="05498E9B" w:rsidR="00FC13DF" w:rsidRPr="00FC13DF" w:rsidRDefault="00FC13DF" w:rsidP="00FC13DF">
      <w:pPr>
        <w:jc w:val="center"/>
        <w:rPr>
          <w:rFonts w:ascii="Arial" w:hAnsi="Arial" w:cs="Arial"/>
          <w:b/>
          <w:bCs/>
          <w:sz w:val="28"/>
          <w:szCs w:val="28"/>
        </w:rPr>
      </w:pPr>
    </w:p>
    <w:p w14:paraId="71F072B3" w14:textId="77777777" w:rsidR="00FC13DF" w:rsidRPr="00FC13DF" w:rsidRDefault="00FC13DF" w:rsidP="00FC13DF">
      <w:pPr>
        <w:jc w:val="center"/>
        <w:rPr>
          <w:rFonts w:ascii="Arial" w:hAnsi="Arial" w:cs="Arial"/>
          <w:b/>
          <w:bCs/>
          <w:sz w:val="28"/>
          <w:szCs w:val="28"/>
        </w:rPr>
      </w:pPr>
    </w:p>
    <w:p w14:paraId="3B3B5184" w14:textId="4F477407"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 xml:space="preserve">Dr. </w:t>
      </w:r>
      <w:r w:rsidR="0087398A" w:rsidRPr="00FC13DF">
        <w:rPr>
          <w:rFonts w:ascii="Arial" w:hAnsi="Arial" w:cs="Arial"/>
          <w:b/>
          <w:bCs/>
          <w:sz w:val="28"/>
          <w:szCs w:val="28"/>
        </w:rPr>
        <w:t>José</w:t>
      </w:r>
      <w:r w:rsidRPr="00FC13DF">
        <w:rPr>
          <w:rFonts w:ascii="Arial" w:hAnsi="Arial" w:cs="Arial"/>
          <w:b/>
          <w:bCs/>
          <w:sz w:val="28"/>
          <w:szCs w:val="28"/>
        </w:rPr>
        <w:t xml:space="preserve"> Roberto </w:t>
      </w:r>
      <w:r w:rsidR="0087398A" w:rsidRPr="00FC13DF">
        <w:rPr>
          <w:rFonts w:ascii="Arial" w:hAnsi="Arial" w:cs="Arial"/>
          <w:b/>
          <w:bCs/>
          <w:sz w:val="28"/>
          <w:szCs w:val="28"/>
        </w:rPr>
        <w:t>García</w:t>
      </w:r>
      <w:r w:rsidRPr="00FC13DF">
        <w:rPr>
          <w:rFonts w:ascii="Arial" w:hAnsi="Arial" w:cs="Arial"/>
          <w:b/>
          <w:bCs/>
          <w:sz w:val="28"/>
          <w:szCs w:val="28"/>
        </w:rPr>
        <w:t xml:space="preserve"> Castillo</w:t>
      </w:r>
    </w:p>
    <w:p w14:paraId="1EE97BBF" w14:textId="49CE4FCA"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Regidor Vocal</w:t>
      </w:r>
    </w:p>
    <w:p w14:paraId="2900D056" w14:textId="77777777" w:rsidR="00FC13DF" w:rsidRPr="00FC13DF" w:rsidRDefault="00FC13DF" w:rsidP="00FC13DF">
      <w:pPr>
        <w:jc w:val="center"/>
        <w:rPr>
          <w:rFonts w:ascii="Arial" w:hAnsi="Arial" w:cs="Arial"/>
          <w:b/>
          <w:bCs/>
          <w:sz w:val="28"/>
          <w:szCs w:val="28"/>
        </w:rPr>
      </w:pPr>
    </w:p>
    <w:p w14:paraId="3EFBC3B3" w14:textId="77777777" w:rsidR="00FC13DF" w:rsidRPr="00FC13DF" w:rsidRDefault="00FC13DF" w:rsidP="00FC13DF">
      <w:pPr>
        <w:jc w:val="center"/>
        <w:rPr>
          <w:rFonts w:ascii="Arial" w:hAnsi="Arial" w:cs="Arial"/>
          <w:b/>
          <w:bCs/>
          <w:sz w:val="28"/>
          <w:szCs w:val="28"/>
        </w:rPr>
      </w:pPr>
    </w:p>
    <w:p w14:paraId="6DB304D3" w14:textId="5B8F87C3"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Lic. Luis Arturo Morones Vargas</w:t>
      </w:r>
    </w:p>
    <w:p w14:paraId="2C582699" w14:textId="0AD7C81C"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Regidor Vocal</w:t>
      </w:r>
    </w:p>
    <w:p w14:paraId="027A897C" w14:textId="31F90821" w:rsidR="00FC13DF" w:rsidRPr="00FC13DF" w:rsidRDefault="00FC13DF" w:rsidP="00FC13DF">
      <w:pPr>
        <w:jc w:val="center"/>
        <w:rPr>
          <w:rFonts w:ascii="Arial" w:hAnsi="Arial" w:cs="Arial"/>
          <w:b/>
          <w:bCs/>
          <w:sz w:val="28"/>
          <w:szCs w:val="28"/>
        </w:rPr>
      </w:pPr>
    </w:p>
    <w:p w14:paraId="39B9A8AB" w14:textId="77777777" w:rsidR="00FC13DF" w:rsidRPr="00FC13DF" w:rsidRDefault="00FC13DF" w:rsidP="00FC13DF">
      <w:pPr>
        <w:jc w:val="center"/>
        <w:rPr>
          <w:rFonts w:ascii="Arial" w:hAnsi="Arial" w:cs="Arial"/>
          <w:b/>
          <w:bCs/>
          <w:sz w:val="28"/>
          <w:szCs w:val="28"/>
        </w:rPr>
      </w:pPr>
    </w:p>
    <w:p w14:paraId="794359B2" w14:textId="45BB00BF" w:rsidR="00FC13DF" w:rsidRPr="00FC13DF" w:rsidRDefault="00FC13DF" w:rsidP="00FC13DF">
      <w:pPr>
        <w:jc w:val="center"/>
        <w:rPr>
          <w:rFonts w:ascii="Arial" w:hAnsi="Arial" w:cs="Arial"/>
          <w:b/>
          <w:bCs/>
          <w:sz w:val="28"/>
          <w:szCs w:val="28"/>
        </w:rPr>
      </w:pPr>
      <w:r w:rsidRPr="00FC13DF">
        <w:rPr>
          <w:rFonts w:ascii="Arial" w:hAnsi="Arial" w:cs="Arial"/>
          <w:b/>
          <w:bCs/>
          <w:sz w:val="28"/>
          <w:szCs w:val="28"/>
        </w:rPr>
        <w:t>Lic. Jorge Eduardo González de la Torre</w:t>
      </w:r>
    </w:p>
    <w:p w14:paraId="3218696B" w14:textId="400518AC" w:rsidR="00FC13DF" w:rsidRDefault="00FC13DF" w:rsidP="00FC13DF">
      <w:pPr>
        <w:jc w:val="center"/>
        <w:rPr>
          <w:rFonts w:ascii="Arial" w:hAnsi="Arial" w:cs="Arial"/>
          <w:b/>
          <w:bCs/>
          <w:sz w:val="28"/>
          <w:szCs w:val="28"/>
        </w:rPr>
      </w:pPr>
      <w:r w:rsidRPr="00FC13DF">
        <w:rPr>
          <w:rFonts w:ascii="Arial" w:hAnsi="Arial" w:cs="Arial"/>
          <w:b/>
          <w:bCs/>
          <w:sz w:val="28"/>
          <w:szCs w:val="28"/>
        </w:rPr>
        <w:t>Regidor Vocal</w:t>
      </w:r>
    </w:p>
    <w:p w14:paraId="1E90648A" w14:textId="246DC4BF" w:rsidR="00BA06C6" w:rsidRDefault="00BA06C6" w:rsidP="00FC13DF">
      <w:pPr>
        <w:jc w:val="center"/>
        <w:rPr>
          <w:rFonts w:ascii="Arial" w:hAnsi="Arial" w:cs="Arial"/>
          <w:b/>
          <w:bCs/>
          <w:sz w:val="28"/>
          <w:szCs w:val="28"/>
        </w:rPr>
      </w:pPr>
    </w:p>
    <w:p w14:paraId="7E5DE0C2" w14:textId="77777777" w:rsidR="00BA06C6" w:rsidRDefault="00BA06C6" w:rsidP="00FC13DF">
      <w:pPr>
        <w:jc w:val="center"/>
        <w:rPr>
          <w:rFonts w:ascii="Arial" w:hAnsi="Arial" w:cs="Arial"/>
          <w:b/>
          <w:bCs/>
          <w:sz w:val="28"/>
          <w:szCs w:val="28"/>
        </w:rPr>
      </w:pPr>
    </w:p>
    <w:p w14:paraId="22219939" w14:textId="7284809D" w:rsidR="00BA06C6" w:rsidRDefault="00BA06C6" w:rsidP="00FC13DF">
      <w:pPr>
        <w:jc w:val="center"/>
        <w:rPr>
          <w:rFonts w:ascii="Arial" w:hAnsi="Arial" w:cs="Arial"/>
          <w:b/>
          <w:bCs/>
          <w:sz w:val="28"/>
          <w:szCs w:val="28"/>
        </w:rPr>
      </w:pPr>
      <w:r>
        <w:rPr>
          <w:rFonts w:ascii="Arial" w:hAnsi="Arial" w:cs="Arial"/>
          <w:b/>
          <w:bCs/>
          <w:sz w:val="28"/>
          <w:szCs w:val="28"/>
        </w:rPr>
        <w:t>C. Alma Dolores Hurtado Castillo</w:t>
      </w:r>
    </w:p>
    <w:p w14:paraId="6046F6E7" w14:textId="2B540CC4" w:rsidR="00BA06C6" w:rsidRDefault="00BA06C6" w:rsidP="00FC13DF">
      <w:pPr>
        <w:jc w:val="center"/>
        <w:rPr>
          <w:rFonts w:ascii="Arial" w:hAnsi="Arial" w:cs="Arial"/>
          <w:b/>
          <w:bCs/>
          <w:sz w:val="28"/>
          <w:szCs w:val="28"/>
        </w:rPr>
      </w:pPr>
      <w:r>
        <w:rPr>
          <w:rFonts w:ascii="Arial" w:hAnsi="Arial" w:cs="Arial"/>
          <w:b/>
          <w:bCs/>
          <w:sz w:val="28"/>
          <w:szCs w:val="28"/>
        </w:rPr>
        <w:t>Regidora Vocal</w:t>
      </w:r>
    </w:p>
    <w:p w14:paraId="527A865B" w14:textId="41813204" w:rsidR="00BA06C6" w:rsidRDefault="00BA06C6" w:rsidP="00FC13DF">
      <w:pPr>
        <w:jc w:val="center"/>
        <w:rPr>
          <w:rFonts w:ascii="Arial" w:hAnsi="Arial" w:cs="Arial"/>
          <w:b/>
          <w:bCs/>
          <w:sz w:val="28"/>
          <w:szCs w:val="28"/>
        </w:rPr>
      </w:pPr>
    </w:p>
    <w:p w14:paraId="14689EF2" w14:textId="0CA65514" w:rsidR="00BA06C6" w:rsidRDefault="00BA06C6" w:rsidP="00FC13DF">
      <w:pPr>
        <w:jc w:val="center"/>
        <w:rPr>
          <w:rFonts w:ascii="Arial" w:hAnsi="Arial" w:cs="Arial"/>
          <w:b/>
          <w:bCs/>
          <w:sz w:val="28"/>
          <w:szCs w:val="28"/>
        </w:rPr>
      </w:pPr>
    </w:p>
    <w:p w14:paraId="4C7F26BF" w14:textId="77777777" w:rsidR="00BA06C6" w:rsidRDefault="00BA06C6" w:rsidP="00FC13DF">
      <w:pPr>
        <w:jc w:val="center"/>
        <w:rPr>
          <w:rFonts w:ascii="Arial" w:hAnsi="Arial" w:cs="Arial"/>
          <w:b/>
          <w:bCs/>
          <w:sz w:val="28"/>
          <w:szCs w:val="28"/>
        </w:rPr>
      </w:pPr>
      <w:r>
        <w:rPr>
          <w:rFonts w:ascii="Arial" w:hAnsi="Arial" w:cs="Arial"/>
          <w:b/>
          <w:bCs/>
          <w:sz w:val="28"/>
          <w:szCs w:val="28"/>
        </w:rPr>
        <w:t>Lic. Juan Martín Núñez Morán</w:t>
      </w:r>
    </w:p>
    <w:p w14:paraId="641A855A" w14:textId="68AFC936" w:rsidR="00BA06C6" w:rsidRPr="009443FA" w:rsidRDefault="00BA06C6" w:rsidP="00FC13DF">
      <w:pPr>
        <w:jc w:val="center"/>
        <w:rPr>
          <w:rFonts w:ascii="Arial" w:hAnsi="Arial" w:cs="Arial"/>
          <w:b/>
          <w:bCs/>
          <w:sz w:val="24"/>
          <w:szCs w:val="24"/>
        </w:rPr>
      </w:pPr>
      <w:r>
        <w:rPr>
          <w:rFonts w:ascii="Arial" w:hAnsi="Arial" w:cs="Arial"/>
          <w:b/>
          <w:bCs/>
          <w:sz w:val="28"/>
          <w:szCs w:val="28"/>
        </w:rPr>
        <w:t xml:space="preserve">Regidor Vocal </w:t>
      </w:r>
    </w:p>
    <w:sectPr w:rsidR="00BA06C6" w:rsidRPr="009443FA" w:rsidSect="0087398A">
      <w:footerReference w:type="defaul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8E43" w14:textId="77777777" w:rsidR="007B7EBC" w:rsidRDefault="007B7EBC" w:rsidP="00FC13DF">
      <w:pPr>
        <w:spacing w:after="0" w:line="240" w:lineRule="auto"/>
      </w:pPr>
      <w:r>
        <w:separator/>
      </w:r>
    </w:p>
  </w:endnote>
  <w:endnote w:type="continuationSeparator" w:id="0">
    <w:p w14:paraId="468D190D" w14:textId="77777777" w:rsidR="007B7EBC" w:rsidRDefault="007B7EBC" w:rsidP="00F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78126"/>
      <w:docPartObj>
        <w:docPartGallery w:val="Page Numbers (Bottom of Page)"/>
        <w:docPartUnique/>
      </w:docPartObj>
    </w:sdtPr>
    <w:sdtContent>
      <w:p w14:paraId="2FE366E5" w14:textId="0BA1BBCB" w:rsidR="00FC13DF" w:rsidRDefault="00FC13DF">
        <w:pPr>
          <w:pStyle w:val="Piedepgina"/>
          <w:jc w:val="right"/>
        </w:pPr>
        <w:r>
          <w:fldChar w:fldCharType="begin"/>
        </w:r>
        <w:r>
          <w:instrText>PAGE   \* MERGEFORMAT</w:instrText>
        </w:r>
        <w:r>
          <w:fldChar w:fldCharType="separate"/>
        </w:r>
        <w:r>
          <w:rPr>
            <w:lang w:val="es-ES"/>
          </w:rPr>
          <w:t>2</w:t>
        </w:r>
        <w:r>
          <w:fldChar w:fldCharType="end"/>
        </w:r>
      </w:p>
    </w:sdtContent>
  </w:sdt>
  <w:p w14:paraId="54861C75" w14:textId="77777777" w:rsidR="00FC13DF" w:rsidRDefault="00FC13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CC70" w14:textId="77777777" w:rsidR="007B7EBC" w:rsidRDefault="007B7EBC" w:rsidP="00FC13DF">
      <w:pPr>
        <w:spacing w:after="0" w:line="240" w:lineRule="auto"/>
      </w:pPr>
      <w:r>
        <w:separator/>
      </w:r>
    </w:p>
  </w:footnote>
  <w:footnote w:type="continuationSeparator" w:id="0">
    <w:p w14:paraId="367BD16C" w14:textId="77777777" w:rsidR="007B7EBC" w:rsidRDefault="007B7EBC" w:rsidP="00FC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Listaconvietas"/>
      <w:lvlText w:val="•"/>
      <w:lvlJc w:val="left"/>
      <w:pPr>
        <w:ind w:left="576" w:hanging="288"/>
      </w:pPr>
      <w:rPr>
        <w:rFonts w:ascii="Cambria" w:hAnsi="Cambria" w:hint="default"/>
        <w:color w:val="4472C4" w:themeColor="accent1"/>
      </w:rPr>
    </w:lvl>
  </w:abstractNum>
  <w:num w:numId="1" w16cid:durableId="179786003">
    <w:abstractNumId w:val="0"/>
  </w:num>
  <w:num w:numId="2" w16cid:durableId="15142239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41"/>
    <w:rsid w:val="000037DB"/>
    <w:rsid w:val="000158E1"/>
    <w:rsid w:val="000552FF"/>
    <w:rsid w:val="00087741"/>
    <w:rsid w:val="000D0487"/>
    <w:rsid w:val="001118D0"/>
    <w:rsid w:val="001736B3"/>
    <w:rsid w:val="00264C7A"/>
    <w:rsid w:val="003444B1"/>
    <w:rsid w:val="003707DE"/>
    <w:rsid w:val="003C366B"/>
    <w:rsid w:val="003F351F"/>
    <w:rsid w:val="00421B8E"/>
    <w:rsid w:val="004B1AA7"/>
    <w:rsid w:val="004C621A"/>
    <w:rsid w:val="0056279D"/>
    <w:rsid w:val="005A6277"/>
    <w:rsid w:val="00685FB7"/>
    <w:rsid w:val="006A75DD"/>
    <w:rsid w:val="006F3406"/>
    <w:rsid w:val="00797242"/>
    <w:rsid w:val="007B7EBC"/>
    <w:rsid w:val="007F63A1"/>
    <w:rsid w:val="0084430F"/>
    <w:rsid w:val="00857FED"/>
    <w:rsid w:val="008626D3"/>
    <w:rsid w:val="0087398A"/>
    <w:rsid w:val="009231D2"/>
    <w:rsid w:val="009443FA"/>
    <w:rsid w:val="00A30B4B"/>
    <w:rsid w:val="00A6392E"/>
    <w:rsid w:val="00AA0A5D"/>
    <w:rsid w:val="00BA06C6"/>
    <w:rsid w:val="00C80B9C"/>
    <w:rsid w:val="00CA4FF6"/>
    <w:rsid w:val="00CF47AE"/>
    <w:rsid w:val="00D43390"/>
    <w:rsid w:val="00D44A54"/>
    <w:rsid w:val="00D451CD"/>
    <w:rsid w:val="00D53620"/>
    <w:rsid w:val="00EC25AE"/>
    <w:rsid w:val="00ED688A"/>
    <w:rsid w:val="00EE3EE1"/>
    <w:rsid w:val="00EE4745"/>
    <w:rsid w:val="00F74734"/>
    <w:rsid w:val="00FC1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8B7B"/>
  <w15:chartTrackingRefBased/>
  <w15:docId w15:val="{1BFAF78F-6EEC-4516-955B-655418A8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1"/>
    <w:unhideWhenUsed/>
    <w:qFormat/>
    <w:rsid w:val="00A30B4B"/>
    <w:pPr>
      <w:keepNext/>
      <w:keepLines/>
      <w:spacing w:before="240" w:after="0" w:line="336" w:lineRule="auto"/>
      <w:outlineLvl w:val="1"/>
    </w:pPr>
    <w:rPr>
      <w:rFonts w:asciiTheme="majorHAnsi" w:eastAsiaTheme="majorEastAsia" w:hAnsiTheme="majorHAnsi" w:cstheme="majorBidi"/>
      <w:b/>
      <w:bCs/>
      <w:color w:val="000000" w:themeColor="text1"/>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financiera">
    <w:name w:val="Tabla financiera"/>
    <w:basedOn w:val="Tablanormal"/>
    <w:uiPriority w:val="99"/>
    <w:rsid w:val="000552FF"/>
    <w:pPr>
      <w:spacing w:before="60" w:after="60" w:line="240" w:lineRule="auto"/>
    </w:pPr>
    <w:rPr>
      <w:color w:val="404040" w:themeColor="text1" w:themeTint="BF"/>
      <w:sz w:val="20"/>
      <w:szCs w:val="20"/>
      <w:lang w:val="en-US"/>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Ttulo2Car">
    <w:name w:val="Título 2 Car"/>
    <w:basedOn w:val="Fuentedeprrafopredeter"/>
    <w:link w:val="Ttulo2"/>
    <w:uiPriority w:val="1"/>
    <w:rsid w:val="00A30B4B"/>
    <w:rPr>
      <w:rFonts w:asciiTheme="majorHAnsi" w:eastAsiaTheme="majorEastAsia" w:hAnsiTheme="majorHAnsi" w:cstheme="majorBidi"/>
      <w:b/>
      <w:bCs/>
      <w:color w:val="000000" w:themeColor="text1"/>
      <w:sz w:val="28"/>
      <w:szCs w:val="20"/>
      <w:lang w:val="en-US"/>
    </w:rPr>
  </w:style>
  <w:style w:type="paragraph" w:styleId="Listaconvietas">
    <w:name w:val="List Bullet"/>
    <w:basedOn w:val="Normal"/>
    <w:uiPriority w:val="1"/>
    <w:unhideWhenUsed/>
    <w:qFormat/>
    <w:rsid w:val="00A30B4B"/>
    <w:pPr>
      <w:numPr>
        <w:numId w:val="1"/>
      </w:numPr>
      <w:spacing w:before="40" w:after="40" w:line="288" w:lineRule="auto"/>
    </w:pPr>
    <w:rPr>
      <w:color w:val="595959" w:themeColor="text1" w:themeTint="A6"/>
      <w:kern w:val="20"/>
      <w:sz w:val="20"/>
      <w:szCs w:val="20"/>
      <w:lang w:val="en-US"/>
    </w:rPr>
  </w:style>
  <w:style w:type="paragraph" w:customStyle="1" w:styleId="Decimalesdeltextodelatabla">
    <w:name w:val="Decimales del texto de la tabla"/>
    <w:basedOn w:val="Normal"/>
    <w:uiPriority w:val="1"/>
    <w:qFormat/>
    <w:rsid w:val="00A30B4B"/>
    <w:pPr>
      <w:tabs>
        <w:tab w:val="decimal" w:pos="869"/>
      </w:tabs>
      <w:spacing w:before="60" w:after="60" w:line="240" w:lineRule="auto"/>
    </w:pPr>
    <w:rPr>
      <w:color w:val="404040" w:themeColor="text1" w:themeTint="BF"/>
      <w:sz w:val="20"/>
      <w:szCs w:val="20"/>
      <w:lang w:val="en-US"/>
    </w:rPr>
  </w:style>
  <w:style w:type="paragraph" w:styleId="Encabezado">
    <w:name w:val="header"/>
    <w:basedOn w:val="Normal"/>
    <w:link w:val="EncabezadoCar"/>
    <w:uiPriority w:val="99"/>
    <w:unhideWhenUsed/>
    <w:rsid w:val="00FC1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3DF"/>
  </w:style>
  <w:style w:type="paragraph" w:styleId="Piedepgina">
    <w:name w:val="footer"/>
    <w:basedOn w:val="Normal"/>
    <w:link w:val="PiedepginaCar"/>
    <w:uiPriority w:val="99"/>
    <w:unhideWhenUsed/>
    <w:rsid w:val="00FC1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919848028B4F91F9904B2E31AAB4" ma:contentTypeVersion="2" ma:contentTypeDescription="Create a new document." ma:contentTypeScope="" ma:versionID="ecb016b0178c34a3a7aa39a939d0aa57">
  <xsd:schema xmlns:xsd="http://www.w3.org/2001/XMLSchema" xmlns:xs="http://www.w3.org/2001/XMLSchema" xmlns:p="http://schemas.microsoft.com/office/2006/metadata/properties" xmlns:ns3="0c36c76f-d149-431f-bc3a-63ae38afcd32" targetNamespace="http://schemas.microsoft.com/office/2006/metadata/properties" ma:root="true" ma:fieldsID="d18a3f8d47cfc13114c2aa5dc008bbea" ns3:_="">
    <xsd:import namespace="0c36c76f-d149-431f-bc3a-63ae38afcd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6c76f-d149-431f-bc3a-63ae38af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85EFD-2F73-4706-BEB4-7DBA5A774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0F08D-8BCE-4FC6-B79E-9A0E808E24B6}">
  <ds:schemaRefs>
    <ds:schemaRef ds:uri="http://schemas.microsoft.com/sharepoint/v3/contenttype/forms"/>
  </ds:schemaRefs>
</ds:datastoreItem>
</file>

<file path=customXml/itemProps3.xml><?xml version="1.0" encoding="utf-8"?>
<ds:datastoreItem xmlns:ds="http://schemas.openxmlformats.org/officeDocument/2006/customXml" ds:itemID="{CC669663-A3EC-4F77-A46F-B6F4ED68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6c76f-d149-431f-bc3a-63ae38afc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1823</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GAVINO</dc:creator>
  <cp:keywords/>
  <dc:description/>
  <cp:lastModifiedBy>ALFREDO GAVINO</cp:lastModifiedBy>
  <cp:revision>11</cp:revision>
  <cp:lastPrinted>2023-02-10T17:59:00Z</cp:lastPrinted>
  <dcterms:created xsi:type="dcterms:W3CDTF">2023-01-19T20:54:00Z</dcterms:created>
  <dcterms:modified xsi:type="dcterms:W3CDTF">2023-02-10T19:20:00Z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0x0101000166919848028B4F91F9904B2E31AAB4</vt:lpwstr>
  </property>
</Properties>
</file>