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6B75" w14:textId="3B122000" w:rsidR="00D03CA4" w:rsidRDefault="005C150E" w:rsidP="00D03CA4">
      <w:pPr>
        <w:spacing w:line="360" w:lineRule="auto"/>
        <w:jc w:val="center"/>
        <w:rPr>
          <w:rFonts w:ascii="Arial Narrow" w:hAnsi="Arial Narrow"/>
          <w:b/>
          <w:sz w:val="22"/>
          <w:szCs w:val="22"/>
        </w:rPr>
      </w:pPr>
      <w:r>
        <w:rPr>
          <w:rFonts w:ascii="Arial Narrow" w:hAnsi="Arial Narrow"/>
          <w:b/>
          <w:sz w:val="22"/>
          <w:szCs w:val="22"/>
        </w:rPr>
        <w:t>ACTA DE LA TERCERA SESIÓN EXTRAORDINARIA DEL COMITÉ DE TRANSPARENCIA DEL AYUNTAMIENTO DE SAN PEDRO TLAQUEPAQUE, JALISCO, ADMINISTRACIÓN PÚBLICA MUNICIPAL 2022-2024.</w:t>
      </w:r>
    </w:p>
    <w:p w14:paraId="165F69A8" w14:textId="77777777" w:rsidR="00AB286F" w:rsidRPr="001014E9" w:rsidRDefault="00AB286F" w:rsidP="00D03CA4">
      <w:pPr>
        <w:spacing w:line="360" w:lineRule="auto"/>
        <w:jc w:val="center"/>
        <w:rPr>
          <w:rFonts w:ascii="Arial Narrow" w:hAnsi="Arial Narrow"/>
          <w:b/>
          <w:sz w:val="22"/>
          <w:szCs w:val="22"/>
        </w:rPr>
      </w:pPr>
    </w:p>
    <w:p w14:paraId="7A283BEE" w14:textId="6A2790EC" w:rsidR="005C150E" w:rsidRDefault="005C150E" w:rsidP="00E32EFB">
      <w:pPr>
        <w:spacing w:line="360" w:lineRule="auto"/>
        <w:jc w:val="both"/>
        <w:rPr>
          <w:rFonts w:ascii="Arial Narrow" w:hAnsi="Arial Narrow"/>
          <w:sz w:val="22"/>
          <w:szCs w:val="22"/>
        </w:rPr>
      </w:pPr>
      <w:r>
        <w:rPr>
          <w:rFonts w:ascii="Arial Narrow" w:hAnsi="Arial Narrow"/>
          <w:sz w:val="22"/>
          <w:szCs w:val="22"/>
        </w:rPr>
        <w:t xml:space="preserve">En el Municipio de San Pedro Tlaquepaque Jalisco, </w:t>
      </w:r>
      <w:r w:rsidRPr="007E2CF8">
        <w:rPr>
          <w:rFonts w:ascii="Arial Narrow" w:hAnsi="Arial Narrow"/>
          <w:sz w:val="22"/>
          <w:szCs w:val="22"/>
        </w:rPr>
        <w:t xml:space="preserve">siendo las </w:t>
      </w:r>
      <w:r w:rsidR="00294282" w:rsidRPr="007E2CF8">
        <w:rPr>
          <w:rFonts w:ascii="Arial Narrow" w:hAnsi="Arial Narrow"/>
          <w:sz w:val="22"/>
          <w:szCs w:val="22"/>
        </w:rPr>
        <w:t>13:3</w:t>
      </w:r>
      <w:r w:rsidR="007E2CF8" w:rsidRPr="007E2CF8">
        <w:rPr>
          <w:rFonts w:ascii="Arial Narrow" w:hAnsi="Arial Narrow"/>
          <w:sz w:val="22"/>
          <w:szCs w:val="22"/>
        </w:rPr>
        <w:t>4</w:t>
      </w:r>
      <w:r w:rsidR="00294282" w:rsidRPr="007E2CF8">
        <w:rPr>
          <w:rFonts w:ascii="Arial Narrow" w:hAnsi="Arial Narrow"/>
          <w:sz w:val="22"/>
          <w:szCs w:val="22"/>
        </w:rPr>
        <w:t xml:space="preserve"> </w:t>
      </w:r>
      <w:r w:rsidR="000B1FEB">
        <w:rPr>
          <w:rFonts w:ascii="Arial Narrow" w:hAnsi="Arial Narrow"/>
          <w:sz w:val="22"/>
          <w:szCs w:val="22"/>
        </w:rPr>
        <w:t>t</w:t>
      </w:r>
      <w:r w:rsidR="00294282" w:rsidRPr="007E2CF8">
        <w:rPr>
          <w:rFonts w:ascii="Arial Narrow" w:hAnsi="Arial Narrow"/>
          <w:sz w:val="22"/>
          <w:szCs w:val="22"/>
        </w:rPr>
        <w:t>rece</w:t>
      </w:r>
      <w:r w:rsidRPr="007E2CF8">
        <w:rPr>
          <w:rFonts w:ascii="Arial Narrow" w:hAnsi="Arial Narrow"/>
          <w:sz w:val="22"/>
          <w:szCs w:val="22"/>
        </w:rPr>
        <w:t xml:space="preserve"> horas </w:t>
      </w:r>
      <w:r w:rsidR="00294282" w:rsidRPr="007E2CF8">
        <w:rPr>
          <w:rFonts w:ascii="Arial Narrow" w:hAnsi="Arial Narrow"/>
          <w:sz w:val="22"/>
          <w:szCs w:val="22"/>
        </w:rPr>
        <w:t>con treinta</w:t>
      </w:r>
      <w:r w:rsidR="007E2CF8" w:rsidRPr="007E2CF8">
        <w:rPr>
          <w:rFonts w:ascii="Arial Narrow" w:hAnsi="Arial Narrow"/>
          <w:sz w:val="22"/>
          <w:szCs w:val="22"/>
        </w:rPr>
        <w:t xml:space="preserve"> y cuatro</w:t>
      </w:r>
      <w:r w:rsidR="00294282" w:rsidRPr="007E2CF8">
        <w:rPr>
          <w:rFonts w:ascii="Arial Narrow" w:hAnsi="Arial Narrow"/>
          <w:sz w:val="22"/>
          <w:szCs w:val="22"/>
        </w:rPr>
        <w:t xml:space="preserve"> minutos </w:t>
      </w:r>
      <w:r w:rsidRPr="007E2CF8">
        <w:rPr>
          <w:rFonts w:ascii="Arial Narrow" w:hAnsi="Arial Narrow"/>
          <w:sz w:val="22"/>
          <w:szCs w:val="22"/>
        </w:rPr>
        <w:t xml:space="preserve">del día </w:t>
      </w:r>
      <w:r w:rsidR="00294282" w:rsidRPr="007E2CF8">
        <w:rPr>
          <w:rFonts w:ascii="Arial Narrow" w:hAnsi="Arial Narrow"/>
          <w:sz w:val="22"/>
          <w:szCs w:val="22"/>
        </w:rPr>
        <w:t>07</w:t>
      </w:r>
      <w:r w:rsidRPr="007E2CF8">
        <w:rPr>
          <w:rFonts w:ascii="Arial Narrow" w:hAnsi="Arial Narrow"/>
          <w:sz w:val="22"/>
          <w:szCs w:val="22"/>
        </w:rPr>
        <w:t xml:space="preserve"> </w:t>
      </w:r>
      <w:r w:rsidR="00294282" w:rsidRPr="007E2CF8">
        <w:rPr>
          <w:rFonts w:ascii="Arial Narrow" w:hAnsi="Arial Narrow"/>
          <w:sz w:val="22"/>
          <w:szCs w:val="22"/>
        </w:rPr>
        <w:t xml:space="preserve">siete </w:t>
      </w:r>
      <w:r w:rsidRPr="007E2CF8">
        <w:rPr>
          <w:rFonts w:ascii="Arial Narrow" w:hAnsi="Arial Narrow"/>
          <w:sz w:val="22"/>
          <w:szCs w:val="22"/>
        </w:rPr>
        <w:t>de octubre del año 2022 dos mil veintidós,</w:t>
      </w:r>
      <w:r>
        <w:rPr>
          <w:rFonts w:ascii="Arial Narrow" w:hAnsi="Arial Narrow"/>
          <w:sz w:val="22"/>
          <w:szCs w:val="22"/>
        </w:rPr>
        <w:t xml:space="preserve"> comparecieron en las instalaciones de la Sala de Expresidentes de la Presidencia Municipal ubicadas en la Calle Independencia, número 58, Zona Centro, los siguientes Servidores Públicos: Lcda. Mirna Citlalli Amaya de Luna, Presidenta Municipal; Mtro. Otoniel Varas de Valdez Gonzales, Contralor Municipal y el C. César Ignacio Bocanegra Alvarado, Director de la Unidad de Transparencia, con la finalidad de llevar a cabo la Tercera Sesión Extraordinaria </w:t>
      </w:r>
      <w:r w:rsidR="006035EC">
        <w:rPr>
          <w:rFonts w:ascii="Arial Narrow" w:hAnsi="Arial Narrow"/>
          <w:sz w:val="22"/>
          <w:szCs w:val="22"/>
        </w:rPr>
        <w:t>del Comité de Transparencia del Ayuntamiento de San Pedro Tlaquepaque, a fin de declarar la inexistencia de la evidencia en video de las Sesiones de las Comisiones Edilicias celebradas el día 28 de septiembre del presente año en la Sala de Regidores de este Ayuntamiento.</w:t>
      </w:r>
    </w:p>
    <w:p w14:paraId="03E2D9E1" w14:textId="5EEB35A9" w:rsidR="005C150E" w:rsidRDefault="005C150E" w:rsidP="00E32EFB">
      <w:pPr>
        <w:spacing w:line="360" w:lineRule="auto"/>
        <w:jc w:val="both"/>
        <w:rPr>
          <w:rFonts w:ascii="Arial Narrow" w:hAnsi="Arial Narrow"/>
          <w:sz w:val="22"/>
          <w:szCs w:val="22"/>
        </w:rPr>
      </w:pPr>
    </w:p>
    <w:p w14:paraId="00768ADC" w14:textId="17183EC7" w:rsidR="006035EC" w:rsidRDefault="00294282" w:rsidP="00E32EFB">
      <w:pPr>
        <w:spacing w:line="360" w:lineRule="auto"/>
        <w:jc w:val="both"/>
        <w:rPr>
          <w:rFonts w:ascii="Arial Narrow" w:hAnsi="Arial Narrow"/>
          <w:sz w:val="22"/>
          <w:szCs w:val="22"/>
        </w:rPr>
      </w:pPr>
      <w:r>
        <w:rPr>
          <w:rFonts w:ascii="Arial Narrow" w:hAnsi="Arial Narrow"/>
          <w:sz w:val="22"/>
          <w:szCs w:val="22"/>
        </w:rPr>
        <w:t>Por lo que</w:t>
      </w:r>
      <w:r w:rsidR="006035EC">
        <w:rPr>
          <w:rFonts w:ascii="Arial Narrow" w:hAnsi="Arial Narrow"/>
          <w:sz w:val="22"/>
          <w:szCs w:val="22"/>
        </w:rPr>
        <w:t xml:space="preserve"> la Lcda. Mirna Citlalli Amaya de Luna, Presidenta Municipal y en su carácter de Presidenta del Comité, cumpliendo con el primer punto del orden del día previamente circulado, cedió el uso de la voz al Secretario Técnico a efecto de que verificara si existía Qu</w:t>
      </w:r>
      <w:r w:rsidR="001A0DA1">
        <w:rPr>
          <w:rFonts w:ascii="Arial Narrow" w:hAnsi="Arial Narrow"/>
          <w:sz w:val="22"/>
          <w:szCs w:val="22"/>
        </w:rPr>
        <w:t>ó</w:t>
      </w:r>
      <w:r w:rsidR="006035EC">
        <w:rPr>
          <w:rFonts w:ascii="Arial Narrow" w:hAnsi="Arial Narrow"/>
          <w:sz w:val="22"/>
          <w:szCs w:val="22"/>
        </w:rPr>
        <w:t xml:space="preserve">rum Legal para poder sesionar, por lo que el Secretario Técnico procedió a nombrar lista de asistencia </w:t>
      </w:r>
      <w:r w:rsidR="001A0DA1">
        <w:rPr>
          <w:rFonts w:ascii="Arial Narrow" w:hAnsi="Arial Narrow"/>
          <w:sz w:val="22"/>
          <w:szCs w:val="22"/>
        </w:rPr>
        <w:t>para la verificación del Quórum.</w:t>
      </w:r>
    </w:p>
    <w:p w14:paraId="1A096838" w14:textId="4D4175BD" w:rsidR="006035EC" w:rsidRDefault="006035EC" w:rsidP="00E32EFB">
      <w:pPr>
        <w:spacing w:line="360" w:lineRule="auto"/>
        <w:jc w:val="both"/>
        <w:rPr>
          <w:rFonts w:ascii="Arial Narrow" w:hAnsi="Arial Narrow"/>
          <w:sz w:val="22"/>
          <w:szCs w:val="22"/>
        </w:rPr>
      </w:pPr>
    </w:p>
    <w:p w14:paraId="634EAD33" w14:textId="256DF362" w:rsidR="001A0DA1" w:rsidRDefault="001A0DA1" w:rsidP="00E32EFB">
      <w:pPr>
        <w:spacing w:line="360" w:lineRule="auto"/>
        <w:jc w:val="both"/>
        <w:rPr>
          <w:rFonts w:ascii="Arial Narrow" w:hAnsi="Arial Narrow"/>
          <w:sz w:val="22"/>
          <w:szCs w:val="22"/>
        </w:rPr>
      </w:pPr>
      <w:r>
        <w:rPr>
          <w:rFonts w:ascii="Arial Narrow" w:hAnsi="Arial Narrow"/>
          <w:sz w:val="22"/>
          <w:szCs w:val="22"/>
        </w:rPr>
        <w:t>En uso de la voz el Secretario Técnico tomó lista de asistencia:</w:t>
      </w:r>
    </w:p>
    <w:p w14:paraId="061EC08F" w14:textId="64CDEC23" w:rsidR="001A0DA1" w:rsidRDefault="001A0DA1" w:rsidP="00E32EFB">
      <w:pPr>
        <w:spacing w:line="360" w:lineRule="auto"/>
        <w:jc w:val="both"/>
        <w:rPr>
          <w:rFonts w:ascii="Arial Narrow" w:hAnsi="Arial Narrow"/>
          <w:sz w:val="22"/>
          <w:szCs w:val="22"/>
        </w:rPr>
      </w:pPr>
    </w:p>
    <w:p w14:paraId="4AE8F1C7" w14:textId="7EB4EA35" w:rsidR="001A0DA1" w:rsidRDefault="001A0DA1" w:rsidP="00294282">
      <w:pPr>
        <w:spacing w:line="360" w:lineRule="auto"/>
        <w:ind w:left="567"/>
        <w:jc w:val="both"/>
        <w:rPr>
          <w:rFonts w:ascii="Arial Narrow" w:hAnsi="Arial Narrow"/>
          <w:sz w:val="22"/>
          <w:szCs w:val="22"/>
        </w:rPr>
      </w:pPr>
      <w:r>
        <w:rPr>
          <w:rFonts w:ascii="Arial Narrow" w:hAnsi="Arial Narrow"/>
          <w:sz w:val="22"/>
          <w:szCs w:val="22"/>
        </w:rPr>
        <w:t>Lcda. Mirna Citlalli Amaya de Luna ----------------------</w:t>
      </w:r>
      <w:r>
        <w:rPr>
          <w:rFonts w:ascii="Arial Narrow" w:hAnsi="Arial Narrow"/>
          <w:b/>
          <w:bCs/>
          <w:sz w:val="22"/>
          <w:szCs w:val="22"/>
        </w:rPr>
        <w:t>P R E S E N T E</w:t>
      </w:r>
      <w:r>
        <w:rPr>
          <w:rFonts w:ascii="Arial Narrow" w:hAnsi="Arial Narrow"/>
          <w:sz w:val="22"/>
          <w:szCs w:val="22"/>
        </w:rPr>
        <w:t>.</w:t>
      </w:r>
    </w:p>
    <w:p w14:paraId="7D89DCE6" w14:textId="4EB7335F" w:rsidR="001A0DA1" w:rsidRDefault="001A0DA1" w:rsidP="00294282">
      <w:pPr>
        <w:spacing w:line="360" w:lineRule="auto"/>
        <w:ind w:left="567"/>
        <w:jc w:val="both"/>
        <w:rPr>
          <w:rFonts w:ascii="Arial Narrow" w:hAnsi="Arial Narrow"/>
          <w:sz w:val="22"/>
          <w:szCs w:val="22"/>
        </w:rPr>
      </w:pPr>
      <w:r>
        <w:rPr>
          <w:rFonts w:ascii="Arial Narrow" w:hAnsi="Arial Narrow"/>
          <w:sz w:val="22"/>
          <w:szCs w:val="22"/>
        </w:rPr>
        <w:t>C. César Ignacio Bocanegra Alvarado ------------------</w:t>
      </w:r>
      <w:r>
        <w:rPr>
          <w:rFonts w:ascii="Arial Narrow" w:hAnsi="Arial Narrow"/>
          <w:b/>
          <w:bCs/>
          <w:sz w:val="22"/>
          <w:szCs w:val="22"/>
        </w:rPr>
        <w:t>P R E S E N T E</w:t>
      </w:r>
      <w:r>
        <w:rPr>
          <w:rFonts w:ascii="Arial Narrow" w:hAnsi="Arial Narrow"/>
          <w:sz w:val="22"/>
          <w:szCs w:val="22"/>
        </w:rPr>
        <w:t>.</w:t>
      </w:r>
    </w:p>
    <w:p w14:paraId="653AB0AE" w14:textId="2AFA8559" w:rsidR="001A0DA1" w:rsidRDefault="001A0DA1" w:rsidP="00294282">
      <w:pPr>
        <w:spacing w:line="360" w:lineRule="auto"/>
        <w:ind w:left="567"/>
        <w:jc w:val="both"/>
        <w:rPr>
          <w:rFonts w:ascii="Arial Narrow" w:hAnsi="Arial Narrow"/>
          <w:sz w:val="22"/>
          <w:szCs w:val="22"/>
        </w:rPr>
      </w:pPr>
      <w:r>
        <w:rPr>
          <w:rFonts w:ascii="Arial Narrow" w:hAnsi="Arial Narrow"/>
          <w:sz w:val="22"/>
          <w:szCs w:val="22"/>
        </w:rPr>
        <w:t>Mtro. Otoniel Varas de Valdez González ---------------</w:t>
      </w:r>
      <w:r>
        <w:rPr>
          <w:rFonts w:ascii="Arial Narrow" w:hAnsi="Arial Narrow"/>
          <w:b/>
          <w:bCs/>
          <w:sz w:val="22"/>
          <w:szCs w:val="22"/>
        </w:rPr>
        <w:t>P R E S E N T E</w:t>
      </w:r>
      <w:r>
        <w:rPr>
          <w:rFonts w:ascii="Arial Narrow" w:hAnsi="Arial Narrow"/>
          <w:sz w:val="22"/>
          <w:szCs w:val="22"/>
        </w:rPr>
        <w:t>.</w:t>
      </w:r>
    </w:p>
    <w:p w14:paraId="67DA612D" w14:textId="3FCEDDE1" w:rsidR="001A0DA1" w:rsidRDefault="001A0DA1" w:rsidP="00E32EFB">
      <w:pPr>
        <w:spacing w:line="360" w:lineRule="auto"/>
        <w:jc w:val="both"/>
        <w:rPr>
          <w:rFonts w:ascii="Arial Narrow" w:hAnsi="Arial Narrow"/>
          <w:sz w:val="22"/>
          <w:szCs w:val="22"/>
        </w:rPr>
      </w:pPr>
    </w:p>
    <w:p w14:paraId="7E22D51B" w14:textId="4E94E8D2" w:rsidR="001A0DA1" w:rsidRDefault="00BB2EA6" w:rsidP="00E32EFB">
      <w:pPr>
        <w:spacing w:line="360" w:lineRule="auto"/>
        <w:jc w:val="both"/>
        <w:rPr>
          <w:rFonts w:ascii="Arial Narrow" w:hAnsi="Arial Narrow"/>
          <w:sz w:val="22"/>
          <w:szCs w:val="22"/>
        </w:rPr>
      </w:pPr>
      <w:r>
        <w:rPr>
          <w:rFonts w:ascii="Arial Narrow" w:hAnsi="Arial Narrow"/>
          <w:sz w:val="22"/>
          <w:szCs w:val="22"/>
        </w:rPr>
        <w:t xml:space="preserve">Posteriormente tomó la palabra la Lcda. Mirna Citlalli Amaya de Luna y en términos </w:t>
      </w:r>
      <w:r w:rsidR="007B4870">
        <w:rPr>
          <w:rFonts w:ascii="Arial Narrow" w:hAnsi="Arial Narrow"/>
          <w:sz w:val="22"/>
          <w:szCs w:val="22"/>
        </w:rPr>
        <w:t xml:space="preserve">del artículo 29 punto 6 de la Ley de Transparencia y Acceso a la Información Pública del Estado de Jalisco y sus Municipios, </w:t>
      </w:r>
      <w:r w:rsidR="007B4870">
        <w:rPr>
          <w:rFonts w:ascii="Arial Narrow" w:hAnsi="Arial Narrow"/>
          <w:b/>
          <w:bCs/>
          <w:sz w:val="22"/>
          <w:szCs w:val="22"/>
        </w:rPr>
        <w:t>declaró la existencia del Quórum legal para sesionar</w:t>
      </w:r>
      <w:r w:rsidR="007B4870">
        <w:rPr>
          <w:rFonts w:ascii="Arial Narrow" w:hAnsi="Arial Narrow"/>
          <w:sz w:val="22"/>
          <w:szCs w:val="22"/>
        </w:rPr>
        <w:t>.</w:t>
      </w:r>
    </w:p>
    <w:p w14:paraId="41B48E24" w14:textId="46BDCA5A" w:rsidR="007B4870" w:rsidRDefault="007B4870" w:rsidP="00E32EFB">
      <w:pPr>
        <w:spacing w:line="360" w:lineRule="auto"/>
        <w:jc w:val="both"/>
        <w:rPr>
          <w:rFonts w:ascii="Arial Narrow" w:hAnsi="Arial Narrow"/>
          <w:sz w:val="22"/>
          <w:szCs w:val="22"/>
        </w:rPr>
      </w:pPr>
    </w:p>
    <w:p w14:paraId="7A08BF46" w14:textId="44F5DFA4" w:rsidR="007B4870" w:rsidRDefault="007B4870" w:rsidP="00E32EFB">
      <w:pPr>
        <w:spacing w:line="360" w:lineRule="auto"/>
        <w:jc w:val="both"/>
        <w:rPr>
          <w:rFonts w:ascii="Arial Narrow" w:hAnsi="Arial Narrow"/>
          <w:sz w:val="22"/>
          <w:szCs w:val="22"/>
        </w:rPr>
      </w:pPr>
      <w:r>
        <w:rPr>
          <w:rFonts w:ascii="Arial Narrow" w:hAnsi="Arial Narrow"/>
          <w:sz w:val="22"/>
          <w:szCs w:val="22"/>
        </w:rPr>
        <w:t>Prosiguiendo con el desahogo de la sesión la Presidenta Municipal Lcda. Mirna Citlalli Amaya de Luna</w:t>
      </w:r>
      <w:r w:rsidR="007E2EB4">
        <w:rPr>
          <w:rFonts w:ascii="Arial Narrow" w:hAnsi="Arial Narrow"/>
          <w:sz w:val="22"/>
          <w:szCs w:val="22"/>
        </w:rPr>
        <w:t xml:space="preserve">, solicitó al Secretario Técnico diera </w:t>
      </w:r>
      <w:r w:rsidR="007E2EB4">
        <w:rPr>
          <w:rFonts w:ascii="Arial Narrow" w:hAnsi="Arial Narrow"/>
          <w:b/>
          <w:bCs/>
          <w:sz w:val="22"/>
          <w:szCs w:val="22"/>
        </w:rPr>
        <w:t>lectura al orden del día propuesto</w:t>
      </w:r>
      <w:r w:rsidR="007E2EB4">
        <w:rPr>
          <w:rFonts w:ascii="Arial Narrow" w:hAnsi="Arial Narrow"/>
          <w:sz w:val="22"/>
          <w:szCs w:val="22"/>
        </w:rPr>
        <w:t>, con la intención de someterlo a votación para su aprobación.</w:t>
      </w:r>
    </w:p>
    <w:p w14:paraId="27917BBC" w14:textId="13449705" w:rsidR="007E2EB4" w:rsidRDefault="007E2EB4" w:rsidP="00E32EFB">
      <w:pPr>
        <w:spacing w:line="360" w:lineRule="auto"/>
        <w:jc w:val="both"/>
        <w:rPr>
          <w:rFonts w:ascii="Arial Narrow" w:hAnsi="Arial Narrow"/>
          <w:sz w:val="22"/>
          <w:szCs w:val="22"/>
        </w:rPr>
      </w:pPr>
    </w:p>
    <w:p w14:paraId="49624560" w14:textId="399447F1" w:rsidR="007E2EB4" w:rsidRDefault="007E2EB4" w:rsidP="00E32EFB">
      <w:pPr>
        <w:spacing w:line="360" w:lineRule="auto"/>
        <w:jc w:val="both"/>
        <w:rPr>
          <w:rFonts w:ascii="Arial Narrow" w:hAnsi="Arial Narrow"/>
          <w:sz w:val="22"/>
          <w:szCs w:val="22"/>
        </w:rPr>
      </w:pPr>
      <w:r>
        <w:rPr>
          <w:rFonts w:ascii="Arial Narrow" w:hAnsi="Arial Narrow"/>
          <w:sz w:val="22"/>
          <w:szCs w:val="22"/>
        </w:rPr>
        <w:t>Es por lo que en el uso de la voz el C. César Ignacio Bocanegra Alvarado Secretario Técnico procedió a dar lectura al Orden del día propuesto:</w:t>
      </w:r>
    </w:p>
    <w:p w14:paraId="0898CD8F" w14:textId="691294BA" w:rsidR="007E2EB4" w:rsidRDefault="007E2EB4" w:rsidP="00E32EFB">
      <w:pPr>
        <w:spacing w:line="360" w:lineRule="auto"/>
        <w:jc w:val="both"/>
        <w:rPr>
          <w:rFonts w:ascii="Arial Narrow" w:hAnsi="Arial Narrow"/>
          <w:sz w:val="22"/>
          <w:szCs w:val="22"/>
        </w:rPr>
      </w:pPr>
    </w:p>
    <w:p w14:paraId="08E0A31A" w14:textId="2A53228B" w:rsidR="007E2EB4" w:rsidRDefault="007E2EB4" w:rsidP="00294282">
      <w:pPr>
        <w:spacing w:line="360" w:lineRule="auto"/>
        <w:ind w:left="567"/>
        <w:jc w:val="both"/>
        <w:rPr>
          <w:rFonts w:ascii="Arial Narrow" w:hAnsi="Arial Narrow"/>
          <w:sz w:val="22"/>
          <w:szCs w:val="22"/>
        </w:rPr>
      </w:pPr>
      <w:r>
        <w:rPr>
          <w:rFonts w:ascii="Arial Narrow" w:hAnsi="Arial Narrow"/>
          <w:b/>
          <w:bCs/>
          <w:sz w:val="22"/>
          <w:szCs w:val="22"/>
        </w:rPr>
        <w:t>Primero. -</w:t>
      </w:r>
      <w:r>
        <w:rPr>
          <w:rFonts w:ascii="Arial Narrow" w:hAnsi="Arial Narrow"/>
          <w:sz w:val="22"/>
          <w:szCs w:val="22"/>
        </w:rPr>
        <w:t xml:space="preserve"> Lista de asistencia y verificación de quórum legal para sesionar.</w:t>
      </w:r>
    </w:p>
    <w:p w14:paraId="6442B2D4" w14:textId="542981BC" w:rsidR="007E2EB4" w:rsidRDefault="007E2EB4" w:rsidP="00294282">
      <w:pPr>
        <w:spacing w:line="360" w:lineRule="auto"/>
        <w:ind w:left="567"/>
        <w:jc w:val="both"/>
        <w:rPr>
          <w:rFonts w:ascii="Arial Narrow" w:hAnsi="Arial Narrow"/>
          <w:b/>
          <w:bCs/>
          <w:sz w:val="22"/>
          <w:szCs w:val="22"/>
        </w:rPr>
      </w:pPr>
      <w:r>
        <w:rPr>
          <w:rFonts w:ascii="Arial Narrow" w:hAnsi="Arial Narrow"/>
          <w:b/>
          <w:bCs/>
          <w:sz w:val="22"/>
          <w:szCs w:val="22"/>
        </w:rPr>
        <w:t xml:space="preserve">Segundo. – </w:t>
      </w:r>
      <w:r>
        <w:rPr>
          <w:rFonts w:ascii="Arial Narrow" w:hAnsi="Arial Narrow"/>
          <w:sz w:val="22"/>
          <w:szCs w:val="22"/>
        </w:rPr>
        <w:t>Lectura y en su caso, aprobación del orden del día.</w:t>
      </w:r>
    </w:p>
    <w:p w14:paraId="2EC87802" w14:textId="37450047" w:rsidR="007E2EB4" w:rsidRDefault="007E2EB4" w:rsidP="00294282">
      <w:pPr>
        <w:spacing w:line="360" w:lineRule="auto"/>
        <w:ind w:left="567"/>
        <w:jc w:val="both"/>
        <w:rPr>
          <w:rFonts w:ascii="Arial Narrow" w:hAnsi="Arial Narrow"/>
          <w:sz w:val="22"/>
          <w:szCs w:val="22"/>
        </w:rPr>
      </w:pPr>
      <w:r>
        <w:rPr>
          <w:rFonts w:ascii="Arial Narrow" w:hAnsi="Arial Narrow"/>
          <w:b/>
          <w:bCs/>
          <w:sz w:val="22"/>
          <w:szCs w:val="22"/>
        </w:rPr>
        <w:lastRenderedPageBreak/>
        <w:t xml:space="preserve">Tercero. – </w:t>
      </w:r>
      <w:r>
        <w:rPr>
          <w:rFonts w:ascii="Arial Narrow" w:hAnsi="Arial Narrow"/>
          <w:sz w:val="22"/>
          <w:szCs w:val="22"/>
        </w:rPr>
        <w:t>Análisis y en su caso declaración de la inexistencia de la evidencia en video de las Sesiones de las Comisiones Edilicias celebradas el día 28 de septiembre del presente año en la Sala de Regidores de este Ayuntamiento.</w:t>
      </w:r>
    </w:p>
    <w:p w14:paraId="6D287816" w14:textId="6C3265A7" w:rsidR="007E2EB4" w:rsidRDefault="007E2EB4" w:rsidP="00294282">
      <w:pPr>
        <w:spacing w:line="360" w:lineRule="auto"/>
        <w:ind w:left="567"/>
        <w:jc w:val="both"/>
        <w:rPr>
          <w:rFonts w:ascii="Arial Narrow" w:hAnsi="Arial Narrow"/>
          <w:sz w:val="22"/>
          <w:szCs w:val="22"/>
        </w:rPr>
      </w:pPr>
      <w:r>
        <w:rPr>
          <w:rFonts w:ascii="Arial Narrow" w:hAnsi="Arial Narrow"/>
          <w:b/>
          <w:bCs/>
          <w:sz w:val="22"/>
          <w:szCs w:val="22"/>
        </w:rPr>
        <w:t xml:space="preserve">Cuarto. – </w:t>
      </w:r>
      <w:r>
        <w:rPr>
          <w:rFonts w:ascii="Arial Narrow" w:hAnsi="Arial Narrow"/>
          <w:sz w:val="22"/>
          <w:szCs w:val="22"/>
        </w:rPr>
        <w:t>Clausura de la sesión.</w:t>
      </w:r>
    </w:p>
    <w:p w14:paraId="6472B04D" w14:textId="1EE264E6" w:rsidR="002E51A2" w:rsidRDefault="002E51A2" w:rsidP="00E32EFB">
      <w:pPr>
        <w:spacing w:line="360" w:lineRule="auto"/>
        <w:jc w:val="both"/>
        <w:rPr>
          <w:rFonts w:ascii="Arial Narrow" w:hAnsi="Arial Narrow"/>
          <w:sz w:val="22"/>
          <w:szCs w:val="22"/>
        </w:rPr>
      </w:pPr>
    </w:p>
    <w:p w14:paraId="6E4586BF" w14:textId="4FBCDCD6" w:rsidR="002E51A2" w:rsidRDefault="002E51A2" w:rsidP="00E32EFB">
      <w:pPr>
        <w:spacing w:line="360" w:lineRule="auto"/>
        <w:jc w:val="both"/>
        <w:rPr>
          <w:rFonts w:ascii="Arial Narrow" w:hAnsi="Arial Narrow"/>
          <w:sz w:val="22"/>
          <w:szCs w:val="22"/>
        </w:rPr>
      </w:pPr>
      <w:r>
        <w:rPr>
          <w:rFonts w:ascii="Arial Narrow" w:hAnsi="Arial Narrow"/>
          <w:sz w:val="22"/>
          <w:szCs w:val="22"/>
        </w:rPr>
        <w:t xml:space="preserve">Una vez concluida la lectura del orden del día la Presidenta Municipal Lcda. Mirna Citlalli Amaya de Luna, sometió a votación el mismo, </w:t>
      </w:r>
      <w:r>
        <w:rPr>
          <w:rFonts w:ascii="Arial Narrow" w:hAnsi="Arial Narrow"/>
          <w:b/>
          <w:bCs/>
          <w:sz w:val="22"/>
          <w:szCs w:val="22"/>
        </w:rPr>
        <w:t>aprobándose por unanimidad</w:t>
      </w:r>
      <w:r>
        <w:rPr>
          <w:rFonts w:ascii="Arial Narrow" w:hAnsi="Arial Narrow"/>
          <w:sz w:val="22"/>
          <w:szCs w:val="22"/>
        </w:rPr>
        <w:t>.</w:t>
      </w:r>
    </w:p>
    <w:p w14:paraId="1B70D004" w14:textId="51E8EDDD" w:rsidR="002E51A2" w:rsidRDefault="002E51A2" w:rsidP="00E32EFB">
      <w:pPr>
        <w:spacing w:line="360" w:lineRule="auto"/>
        <w:jc w:val="both"/>
        <w:rPr>
          <w:rFonts w:ascii="Arial Narrow" w:hAnsi="Arial Narrow"/>
          <w:sz w:val="22"/>
          <w:szCs w:val="22"/>
        </w:rPr>
      </w:pPr>
    </w:p>
    <w:p w14:paraId="6FFA0AE7" w14:textId="00EBC56F" w:rsidR="002E51A2" w:rsidRPr="002E51A2" w:rsidRDefault="002E51A2" w:rsidP="00E32EFB">
      <w:pPr>
        <w:spacing w:line="360" w:lineRule="auto"/>
        <w:jc w:val="both"/>
        <w:rPr>
          <w:rFonts w:ascii="Arial Narrow" w:hAnsi="Arial Narrow"/>
          <w:sz w:val="22"/>
          <w:szCs w:val="22"/>
        </w:rPr>
      </w:pPr>
      <w:r>
        <w:rPr>
          <w:rFonts w:ascii="Arial Narrow" w:hAnsi="Arial Narrow"/>
          <w:sz w:val="22"/>
          <w:szCs w:val="22"/>
        </w:rPr>
        <w:t xml:space="preserve">Una vez desahogados los puntos primero y segundo del orden del día, el </w:t>
      </w:r>
      <w:r w:rsidR="00294282">
        <w:rPr>
          <w:rFonts w:ascii="Arial Narrow" w:hAnsi="Arial Narrow"/>
          <w:sz w:val="22"/>
          <w:szCs w:val="22"/>
        </w:rPr>
        <w:t>C</w:t>
      </w:r>
      <w:r>
        <w:rPr>
          <w:rFonts w:ascii="Arial Narrow" w:hAnsi="Arial Narrow"/>
          <w:sz w:val="22"/>
          <w:szCs w:val="22"/>
        </w:rPr>
        <w:t xml:space="preserve">omité de </w:t>
      </w:r>
      <w:r w:rsidR="00294282">
        <w:rPr>
          <w:rFonts w:ascii="Arial Narrow" w:hAnsi="Arial Narrow"/>
          <w:sz w:val="22"/>
          <w:szCs w:val="22"/>
        </w:rPr>
        <w:t>T</w:t>
      </w:r>
      <w:r>
        <w:rPr>
          <w:rFonts w:ascii="Arial Narrow" w:hAnsi="Arial Narrow"/>
          <w:sz w:val="22"/>
          <w:szCs w:val="22"/>
        </w:rPr>
        <w:t xml:space="preserve">ransparencia procedió a resolver el tercer punto, denominado “Análisis y en su caso declaración de la inexistencia de la evidencia en video de las Sesiones de las Comisiones Edilicias celebradas el día 28 de septiembre del presente año en la Sala de Regidores de este Ayuntamiento”, la Presidenta Municipal Lcda. Mirna Citlalli Amaya de Luna otorgó el uso de la voz al Secretario Técnico para </w:t>
      </w:r>
      <w:r w:rsidR="00151559">
        <w:rPr>
          <w:rFonts w:ascii="Arial Narrow" w:hAnsi="Arial Narrow"/>
          <w:sz w:val="22"/>
          <w:szCs w:val="22"/>
        </w:rPr>
        <w:t>la lectura del análisis correspondiente.</w:t>
      </w:r>
    </w:p>
    <w:p w14:paraId="1E189ED0" w14:textId="77777777" w:rsidR="001A0DA1" w:rsidRDefault="001A0DA1" w:rsidP="00E32EFB">
      <w:pPr>
        <w:spacing w:line="360" w:lineRule="auto"/>
        <w:jc w:val="both"/>
        <w:rPr>
          <w:rFonts w:ascii="Arial Narrow" w:hAnsi="Arial Narrow"/>
          <w:sz w:val="22"/>
          <w:szCs w:val="22"/>
        </w:rPr>
      </w:pPr>
    </w:p>
    <w:p w14:paraId="620F06F7" w14:textId="26AC7603" w:rsidR="00D03CA4" w:rsidRPr="00151559" w:rsidRDefault="00151559" w:rsidP="00151559">
      <w:pPr>
        <w:spacing w:line="360" w:lineRule="auto"/>
        <w:jc w:val="both"/>
        <w:rPr>
          <w:rFonts w:ascii="Arial Narrow" w:hAnsi="Arial Narrow"/>
          <w:sz w:val="22"/>
          <w:szCs w:val="22"/>
        </w:rPr>
      </w:pPr>
      <w:r>
        <w:rPr>
          <w:rFonts w:ascii="Arial Narrow" w:hAnsi="Arial Narrow"/>
          <w:sz w:val="22"/>
          <w:szCs w:val="22"/>
        </w:rPr>
        <w:t xml:space="preserve">Por lo que en el uso de la Voz el Secretario Técnico manifestó que para </w:t>
      </w:r>
      <w:r w:rsidR="00D03CA4" w:rsidRPr="001014E9">
        <w:rPr>
          <w:rFonts w:ascii="Arial Narrow" w:hAnsi="Arial Narrow"/>
          <w:sz w:val="22"/>
          <w:szCs w:val="22"/>
        </w:rPr>
        <w:t>justificar la inexistencia de la información y que el ciudadano</w:t>
      </w:r>
      <w:r>
        <w:rPr>
          <w:rFonts w:ascii="Arial Narrow" w:hAnsi="Arial Narrow"/>
          <w:sz w:val="22"/>
          <w:szCs w:val="22"/>
        </w:rPr>
        <w:t xml:space="preserve"> que pretenda acceder a la información que debería estar publicada en el portal de Transparencia,</w:t>
      </w:r>
      <w:r w:rsidR="00D03CA4" w:rsidRPr="001014E9">
        <w:rPr>
          <w:rFonts w:ascii="Arial Narrow" w:hAnsi="Arial Narrow"/>
          <w:sz w:val="22"/>
          <w:szCs w:val="22"/>
        </w:rPr>
        <w:t xml:space="preserve"> tenga la certeza plena que este Ayuntamiento no cuenta con ella, se responderán las siguientes</w:t>
      </w:r>
      <w:r>
        <w:rPr>
          <w:rFonts w:ascii="Arial Narrow" w:hAnsi="Arial Narrow"/>
          <w:sz w:val="22"/>
          <w:szCs w:val="22"/>
        </w:rPr>
        <w:t xml:space="preserve"> </w:t>
      </w:r>
      <w:r>
        <w:rPr>
          <w:rFonts w:ascii="Arial Narrow" w:hAnsi="Arial Narrow"/>
          <w:b/>
          <w:bCs/>
          <w:sz w:val="22"/>
          <w:szCs w:val="22"/>
        </w:rPr>
        <w:t>Preguntas Guía</w:t>
      </w:r>
      <w:r>
        <w:rPr>
          <w:rFonts w:ascii="Arial Narrow" w:hAnsi="Arial Narrow"/>
          <w:sz w:val="22"/>
          <w:szCs w:val="22"/>
        </w:rPr>
        <w:t>:</w:t>
      </w:r>
    </w:p>
    <w:p w14:paraId="758B2DBC" w14:textId="77777777" w:rsidR="004425BA" w:rsidRPr="001014E9" w:rsidRDefault="004425BA" w:rsidP="00151559">
      <w:pPr>
        <w:spacing w:line="360" w:lineRule="auto"/>
        <w:rPr>
          <w:rFonts w:ascii="Arial Narrow" w:hAnsi="Arial Narrow"/>
          <w:b/>
          <w:sz w:val="22"/>
          <w:szCs w:val="22"/>
        </w:rPr>
      </w:pPr>
    </w:p>
    <w:p w14:paraId="776676BC" w14:textId="2A060057" w:rsidR="00D03CA4" w:rsidRPr="00151559" w:rsidRDefault="00D03CA4" w:rsidP="00294282">
      <w:pPr>
        <w:pStyle w:val="Prrafodelista"/>
        <w:numPr>
          <w:ilvl w:val="0"/>
          <w:numId w:val="4"/>
        </w:numPr>
        <w:spacing w:line="360" w:lineRule="auto"/>
        <w:ind w:left="993"/>
        <w:rPr>
          <w:rFonts w:ascii="Arial Narrow" w:hAnsi="Arial Narrow"/>
          <w:b/>
        </w:rPr>
      </w:pPr>
      <w:r w:rsidRPr="00151559">
        <w:rPr>
          <w:rFonts w:ascii="Arial Narrow" w:hAnsi="Arial Narrow"/>
          <w:b/>
        </w:rPr>
        <w:t>¿Qué información en particular es la que no existe?</w:t>
      </w:r>
    </w:p>
    <w:p w14:paraId="30E60ACD" w14:textId="0B9FC9C5" w:rsidR="00D03CA4" w:rsidRPr="00151559" w:rsidRDefault="00D03CA4" w:rsidP="00294282">
      <w:pPr>
        <w:pStyle w:val="Prrafodelista"/>
        <w:numPr>
          <w:ilvl w:val="0"/>
          <w:numId w:val="4"/>
        </w:numPr>
        <w:spacing w:line="360" w:lineRule="auto"/>
        <w:ind w:left="993"/>
        <w:rPr>
          <w:rFonts w:ascii="Arial Narrow" w:hAnsi="Arial Narrow"/>
          <w:b/>
        </w:rPr>
      </w:pPr>
      <w:r w:rsidRPr="00151559">
        <w:rPr>
          <w:rFonts w:ascii="Arial Narrow" w:hAnsi="Arial Narrow"/>
          <w:b/>
        </w:rPr>
        <w:t>¿Por qué no existe la información?</w:t>
      </w:r>
    </w:p>
    <w:p w14:paraId="043921BC" w14:textId="589A32BC" w:rsidR="00D03CA4" w:rsidRPr="00151559" w:rsidRDefault="00D03CA4" w:rsidP="00294282">
      <w:pPr>
        <w:pStyle w:val="Prrafodelista"/>
        <w:numPr>
          <w:ilvl w:val="0"/>
          <w:numId w:val="4"/>
        </w:numPr>
        <w:spacing w:line="360" w:lineRule="auto"/>
        <w:ind w:left="993"/>
        <w:rPr>
          <w:rFonts w:ascii="Arial Narrow" w:hAnsi="Arial Narrow"/>
          <w:b/>
        </w:rPr>
      </w:pPr>
      <w:r w:rsidRPr="00151559">
        <w:rPr>
          <w:rFonts w:ascii="Arial Narrow" w:hAnsi="Arial Narrow"/>
          <w:b/>
        </w:rPr>
        <w:t>¿Qué gestiones se realizaron para localizar la información?</w:t>
      </w:r>
    </w:p>
    <w:p w14:paraId="09EA6308" w14:textId="77777777" w:rsidR="00151559" w:rsidRDefault="00D03CA4" w:rsidP="00294282">
      <w:pPr>
        <w:pStyle w:val="Prrafodelista"/>
        <w:numPr>
          <w:ilvl w:val="0"/>
          <w:numId w:val="4"/>
        </w:numPr>
        <w:spacing w:line="360" w:lineRule="auto"/>
        <w:ind w:left="993"/>
        <w:rPr>
          <w:rFonts w:ascii="Arial Narrow" w:hAnsi="Arial Narrow"/>
          <w:b/>
        </w:rPr>
      </w:pPr>
      <w:r w:rsidRPr="00151559">
        <w:rPr>
          <w:rFonts w:ascii="Arial Narrow" w:hAnsi="Arial Narrow"/>
          <w:b/>
        </w:rPr>
        <w:t>¿Qué pruebas tiene el Ayuntamiento para demostrar la inexistencia de la información?</w:t>
      </w:r>
    </w:p>
    <w:p w14:paraId="25D71ACE" w14:textId="303CCC58" w:rsidR="00D03CA4" w:rsidRPr="00151559" w:rsidRDefault="00D03CA4" w:rsidP="00294282">
      <w:pPr>
        <w:pStyle w:val="Prrafodelista"/>
        <w:numPr>
          <w:ilvl w:val="0"/>
          <w:numId w:val="4"/>
        </w:numPr>
        <w:spacing w:line="360" w:lineRule="auto"/>
        <w:ind w:left="993"/>
        <w:rPr>
          <w:rFonts w:ascii="Arial Narrow" w:hAnsi="Arial Narrow"/>
          <w:b/>
        </w:rPr>
      </w:pPr>
      <w:r w:rsidRPr="00151559">
        <w:rPr>
          <w:rFonts w:ascii="Arial Narrow" w:hAnsi="Arial Narrow"/>
          <w:b/>
        </w:rPr>
        <w:t>¿Es posible generar la información inexistente?</w:t>
      </w:r>
    </w:p>
    <w:p w14:paraId="482C0EE0" w14:textId="1F5B07B7" w:rsidR="00D03CA4" w:rsidRPr="00151559" w:rsidRDefault="00D03CA4" w:rsidP="00294282">
      <w:pPr>
        <w:pStyle w:val="Prrafodelista"/>
        <w:numPr>
          <w:ilvl w:val="0"/>
          <w:numId w:val="4"/>
        </w:numPr>
        <w:spacing w:line="360" w:lineRule="auto"/>
        <w:ind w:left="993"/>
        <w:rPr>
          <w:rFonts w:ascii="Arial Narrow" w:hAnsi="Arial Narrow"/>
          <w:b/>
        </w:rPr>
      </w:pPr>
      <w:r w:rsidRPr="00151559">
        <w:rPr>
          <w:rFonts w:ascii="Arial Narrow" w:hAnsi="Arial Narrow"/>
          <w:b/>
        </w:rPr>
        <w:t>¿Quién es el responsable de la falta de información?</w:t>
      </w:r>
    </w:p>
    <w:p w14:paraId="040B5246" w14:textId="77777777" w:rsidR="00D03CA4" w:rsidRPr="001014E9" w:rsidRDefault="00D03CA4" w:rsidP="00D03CA4">
      <w:pPr>
        <w:spacing w:line="360" w:lineRule="auto"/>
        <w:rPr>
          <w:rFonts w:ascii="Arial Narrow" w:hAnsi="Arial Narrow"/>
          <w:sz w:val="22"/>
          <w:szCs w:val="22"/>
        </w:rPr>
      </w:pPr>
      <w:r w:rsidRPr="001014E9">
        <w:rPr>
          <w:rFonts w:ascii="Arial Narrow" w:hAnsi="Arial Narrow"/>
          <w:sz w:val="22"/>
          <w:szCs w:val="22"/>
        </w:rPr>
        <w:t>Establecidos los anteriores cuestionamientos, se procede a resolver de manera fundada y motivada cada uno de ellos:</w:t>
      </w:r>
    </w:p>
    <w:p w14:paraId="415FFDC1" w14:textId="77777777" w:rsidR="00D03CA4" w:rsidRPr="001014E9" w:rsidRDefault="00D03CA4" w:rsidP="00D03CA4">
      <w:pPr>
        <w:spacing w:line="360" w:lineRule="auto"/>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14:paraId="1FF98CE1" w14:textId="77777777" w:rsidTr="00DE6EB1">
        <w:tc>
          <w:tcPr>
            <w:tcW w:w="8828" w:type="dxa"/>
          </w:tcPr>
          <w:p w14:paraId="1A96A30B" w14:textId="77777777"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1. ¿Qué información en particular es la que no existe?</w:t>
            </w:r>
          </w:p>
        </w:tc>
      </w:tr>
    </w:tbl>
    <w:p w14:paraId="439E49D6" w14:textId="77777777" w:rsidR="00D03CA4" w:rsidRPr="001014E9" w:rsidRDefault="00D03CA4" w:rsidP="00D03CA4">
      <w:pPr>
        <w:spacing w:line="360" w:lineRule="auto"/>
        <w:jc w:val="both"/>
        <w:rPr>
          <w:rFonts w:ascii="Arial Narrow" w:hAnsi="Arial Narrow"/>
          <w:sz w:val="22"/>
          <w:szCs w:val="22"/>
        </w:rPr>
      </w:pPr>
    </w:p>
    <w:p w14:paraId="09AB8EC6" w14:textId="45A5DB03" w:rsidR="00D03CA4" w:rsidRPr="001B124E" w:rsidRDefault="009D463C" w:rsidP="00D03CA4">
      <w:pPr>
        <w:spacing w:line="360" w:lineRule="auto"/>
        <w:jc w:val="both"/>
        <w:rPr>
          <w:rFonts w:ascii="Arial Narrow" w:hAnsi="Arial Narrow"/>
          <w:bCs/>
          <w:iCs/>
          <w:sz w:val="22"/>
          <w:szCs w:val="22"/>
        </w:rPr>
      </w:pPr>
      <w:r>
        <w:rPr>
          <w:rFonts w:ascii="Arial Narrow" w:hAnsi="Arial Narrow"/>
          <w:sz w:val="22"/>
          <w:szCs w:val="22"/>
        </w:rPr>
        <w:t xml:space="preserve">La evidencia en video de las Sesiones de las Comisiones Edilicias celebradas el día 28 de septiembre de 2022 en la sala de Regidores, dicha evidencia corresponde a la sesión de la Comisión Edilicia de Fomento Agropecuario y Forestal celebrada a las 10:30 horas, la Sesión de la Comisión Edilicia de Medio Ambiente celebrada a las 11:00 horas, la Sesión de la Comisión Edilicia de Turismo y Espectáculos celebrada a las 11:30 horas, así como la Sesión de la Comisión Edilicia de Tianguis </w:t>
      </w:r>
      <w:r w:rsidR="00151559">
        <w:rPr>
          <w:rFonts w:ascii="Arial Narrow" w:hAnsi="Arial Narrow"/>
          <w:sz w:val="22"/>
          <w:szCs w:val="22"/>
        </w:rPr>
        <w:t>M</w:t>
      </w:r>
      <w:r>
        <w:rPr>
          <w:rFonts w:ascii="Arial Narrow" w:hAnsi="Arial Narrow"/>
          <w:sz w:val="22"/>
          <w:szCs w:val="22"/>
        </w:rPr>
        <w:t>ercados y Espacios Abiertos celebrada a las 12:00 horas.</w:t>
      </w:r>
    </w:p>
    <w:p w14:paraId="15910585" w14:textId="77777777" w:rsidR="00D03CA4" w:rsidRPr="001014E9" w:rsidRDefault="00D03CA4" w:rsidP="00D03CA4">
      <w:pPr>
        <w:spacing w:line="360"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14:paraId="078DF207" w14:textId="77777777" w:rsidTr="00DE6EB1">
        <w:tc>
          <w:tcPr>
            <w:tcW w:w="8828" w:type="dxa"/>
          </w:tcPr>
          <w:p w14:paraId="778D6CA5" w14:textId="77777777"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2. ¿Por qué no existe la información?</w:t>
            </w:r>
          </w:p>
        </w:tc>
      </w:tr>
    </w:tbl>
    <w:p w14:paraId="6B8AA239" w14:textId="77777777" w:rsidR="00D03CA4" w:rsidRPr="001014E9" w:rsidRDefault="00D03CA4" w:rsidP="00D03CA4">
      <w:pPr>
        <w:spacing w:line="360" w:lineRule="auto"/>
        <w:jc w:val="both"/>
        <w:rPr>
          <w:rFonts w:ascii="Arial Narrow" w:hAnsi="Arial Narrow"/>
          <w:sz w:val="22"/>
          <w:szCs w:val="22"/>
        </w:rPr>
      </w:pPr>
    </w:p>
    <w:p w14:paraId="330A79C5" w14:textId="069F0A54" w:rsidR="00D03CA4" w:rsidRPr="001014E9" w:rsidRDefault="009D463C" w:rsidP="009D463C">
      <w:pPr>
        <w:spacing w:after="160" w:line="360" w:lineRule="auto"/>
        <w:jc w:val="both"/>
        <w:rPr>
          <w:rFonts w:ascii="Arial Narrow" w:hAnsi="Arial Narrow"/>
          <w:sz w:val="22"/>
          <w:szCs w:val="22"/>
        </w:rPr>
      </w:pPr>
      <w:r>
        <w:rPr>
          <w:rFonts w:ascii="Arial Narrow" w:hAnsi="Arial Narrow"/>
          <w:sz w:val="22"/>
          <w:szCs w:val="22"/>
        </w:rPr>
        <w:t xml:space="preserve">La </w:t>
      </w:r>
      <w:r w:rsidR="00D31420">
        <w:rPr>
          <w:rFonts w:ascii="Arial Narrow" w:hAnsi="Arial Narrow"/>
          <w:sz w:val="22"/>
          <w:szCs w:val="22"/>
        </w:rPr>
        <w:t xml:space="preserve">inexistencia de la información deriva de un daño </w:t>
      </w:r>
      <w:r w:rsidR="003A77BC">
        <w:rPr>
          <w:rFonts w:ascii="Arial Narrow" w:hAnsi="Arial Narrow"/>
          <w:sz w:val="22"/>
          <w:szCs w:val="22"/>
        </w:rPr>
        <w:t xml:space="preserve">físico en la </w:t>
      </w:r>
      <w:r w:rsidR="00932A0A">
        <w:rPr>
          <w:rFonts w:ascii="Arial Narrow" w:hAnsi="Arial Narrow"/>
          <w:sz w:val="22"/>
          <w:szCs w:val="22"/>
        </w:rPr>
        <w:t xml:space="preserve">memoria </w:t>
      </w:r>
      <w:r w:rsidR="00151559">
        <w:rPr>
          <w:rFonts w:ascii="Arial Narrow" w:hAnsi="Arial Narrow"/>
          <w:sz w:val="22"/>
          <w:szCs w:val="22"/>
        </w:rPr>
        <w:t>microSD</w:t>
      </w:r>
      <w:r w:rsidR="00932A0A">
        <w:rPr>
          <w:rFonts w:ascii="Arial Narrow" w:hAnsi="Arial Narrow"/>
          <w:sz w:val="22"/>
          <w:szCs w:val="22"/>
        </w:rPr>
        <w:t>, la cual se utiliza en la cámara que graba dichas sesiones</w:t>
      </w:r>
      <w:r w:rsidR="00151559">
        <w:rPr>
          <w:rFonts w:ascii="Arial Narrow" w:hAnsi="Arial Narrow"/>
          <w:sz w:val="22"/>
          <w:szCs w:val="22"/>
        </w:rPr>
        <w:t xml:space="preserve">, </w:t>
      </w:r>
      <w:r w:rsidR="00570056">
        <w:rPr>
          <w:rFonts w:ascii="Arial Narrow" w:hAnsi="Arial Narrow"/>
          <w:sz w:val="22"/>
          <w:szCs w:val="22"/>
        </w:rPr>
        <w:t xml:space="preserve">este </w:t>
      </w:r>
      <w:r w:rsidR="00151559">
        <w:rPr>
          <w:rFonts w:ascii="Arial Narrow" w:hAnsi="Arial Narrow"/>
          <w:sz w:val="22"/>
          <w:szCs w:val="22"/>
        </w:rPr>
        <w:t xml:space="preserve">daño imposibilita que </w:t>
      </w:r>
      <w:r w:rsidR="00570056">
        <w:rPr>
          <w:rFonts w:ascii="Arial Narrow" w:hAnsi="Arial Narrow"/>
          <w:sz w:val="22"/>
          <w:szCs w:val="22"/>
        </w:rPr>
        <w:t>cualquier dispositivo reconozca la memoria y por lo tanto extraer los datos de esta.</w:t>
      </w:r>
    </w:p>
    <w:p w14:paraId="33EE5169" w14:textId="77777777" w:rsidR="00D03CA4" w:rsidRPr="001014E9" w:rsidRDefault="00D03CA4" w:rsidP="00D03CA4">
      <w:pPr>
        <w:spacing w:line="360"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14:paraId="56DD0EE7" w14:textId="77777777" w:rsidTr="00DE6EB1">
        <w:tc>
          <w:tcPr>
            <w:tcW w:w="8828" w:type="dxa"/>
          </w:tcPr>
          <w:p w14:paraId="58B5F0A0" w14:textId="77777777"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3. ¿Qué pruebas tiene el Ayuntamiento para demostrar la inexistencia de la información?</w:t>
            </w:r>
          </w:p>
        </w:tc>
      </w:tr>
    </w:tbl>
    <w:p w14:paraId="79919984" w14:textId="77777777" w:rsidR="00D03CA4" w:rsidRPr="001014E9" w:rsidRDefault="00D03CA4" w:rsidP="00D03CA4">
      <w:pPr>
        <w:spacing w:line="360" w:lineRule="auto"/>
        <w:jc w:val="both"/>
        <w:rPr>
          <w:rFonts w:ascii="Arial Narrow" w:hAnsi="Arial Narrow"/>
          <w:sz w:val="22"/>
          <w:szCs w:val="22"/>
        </w:rPr>
      </w:pPr>
    </w:p>
    <w:p w14:paraId="57CE3B6C" w14:textId="63636C21" w:rsidR="00D03CA4" w:rsidRDefault="00B74538" w:rsidP="00D03CA4">
      <w:pPr>
        <w:spacing w:line="360" w:lineRule="auto"/>
        <w:jc w:val="both"/>
        <w:rPr>
          <w:rFonts w:ascii="Arial Narrow" w:hAnsi="Arial Narrow"/>
          <w:sz w:val="22"/>
          <w:szCs w:val="22"/>
        </w:rPr>
      </w:pPr>
      <w:bookmarkStart w:id="0" w:name="_Hlk33691688"/>
      <w:r>
        <w:rPr>
          <w:rFonts w:ascii="Arial Narrow" w:hAnsi="Arial Narrow"/>
          <w:sz w:val="22"/>
          <w:szCs w:val="22"/>
        </w:rPr>
        <w:t>Una vez que el personal de la Unidad de Transparencia retorn</w:t>
      </w:r>
      <w:r w:rsidR="00294282">
        <w:rPr>
          <w:rFonts w:ascii="Arial Narrow" w:hAnsi="Arial Narrow"/>
          <w:sz w:val="22"/>
          <w:szCs w:val="22"/>
        </w:rPr>
        <w:t>ó</w:t>
      </w:r>
      <w:r>
        <w:rPr>
          <w:rFonts w:ascii="Arial Narrow" w:hAnsi="Arial Narrow"/>
          <w:sz w:val="22"/>
          <w:szCs w:val="22"/>
        </w:rPr>
        <w:t xml:space="preserve"> después de grabar las Sesiones de las Comisiones procedió a extraer la tarjeta de memoria, para realizar la publicación de los videos, percatándose que las computadoras no reconocían el dispositivo, por lo que se solicit</w:t>
      </w:r>
      <w:r w:rsidR="00570056">
        <w:rPr>
          <w:rFonts w:ascii="Arial Narrow" w:hAnsi="Arial Narrow"/>
          <w:sz w:val="22"/>
          <w:szCs w:val="22"/>
        </w:rPr>
        <w:t>ó</w:t>
      </w:r>
      <w:r>
        <w:rPr>
          <w:rFonts w:ascii="Arial Narrow" w:hAnsi="Arial Narrow"/>
          <w:sz w:val="22"/>
          <w:szCs w:val="22"/>
        </w:rPr>
        <w:t xml:space="preserve"> el apoyo de la </w:t>
      </w:r>
      <w:r w:rsidR="00960F8B">
        <w:rPr>
          <w:rFonts w:ascii="Arial Narrow" w:hAnsi="Arial Narrow"/>
          <w:sz w:val="22"/>
          <w:szCs w:val="22"/>
        </w:rPr>
        <w:t>Jefatura del Departamento de Mantenimiento y Soporte Técnico, para recuperar los archivos de los videos, manifestando que no era posible su recuperación</w:t>
      </w:r>
      <w:r w:rsidR="00570056">
        <w:rPr>
          <w:rFonts w:ascii="Arial Narrow" w:hAnsi="Arial Narrow"/>
          <w:sz w:val="22"/>
          <w:szCs w:val="22"/>
        </w:rPr>
        <w:t>,</w:t>
      </w:r>
      <w:r w:rsidR="00960F8B">
        <w:rPr>
          <w:rFonts w:ascii="Arial Narrow" w:hAnsi="Arial Narrow"/>
          <w:sz w:val="22"/>
          <w:szCs w:val="22"/>
        </w:rPr>
        <w:t xml:space="preserve"> por lo que</w:t>
      </w:r>
      <w:r w:rsidR="00570056">
        <w:rPr>
          <w:rFonts w:ascii="Arial Narrow" w:hAnsi="Arial Narrow"/>
          <w:sz w:val="22"/>
          <w:szCs w:val="22"/>
        </w:rPr>
        <w:t>,</w:t>
      </w:r>
      <w:r w:rsidR="00960F8B">
        <w:rPr>
          <w:rFonts w:ascii="Arial Narrow" w:hAnsi="Arial Narrow"/>
          <w:sz w:val="22"/>
          <w:szCs w:val="22"/>
        </w:rPr>
        <w:t xml:space="preserve"> mediante el documento electrónico número 384 emitido el día 04 de octubre de 2022 la Jefatura del Departamento de Mantenimiento y Soporte Técnico, realizó un dictamen del estado que guarda la tarjeta de memoria de la cámara, manifestando lo siguiente:</w:t>
      </w:r>
    </w:p>
    <w:p w14:paraId="728DB62B" w14:textId="49A89A53" w:rsidR="00960F8B" w:rsidRDefault="00960F8B" w:rsidP="00D03CA4">
      <w:pPr>
        <w:spacing w:line="360" w:lineRule="auto"/>
        <w:jc w:val="both"/>
        <w:rPr>
          <w:rFonts w:ascii="Arial Narrow" w:hAnsi="Arial Narrow"/>
          <w:sz w:val="22"/>
          <w:szCs w:val="22"/>
        </w:rPr>
      </w:pPr>
    </w:p>
    <w:p w14:paraId="64354BA6" w14:textId="66302275" w:rsidR="00960F8B" w:rsidRPr="00960F8B" w:rsidRDefault="00960F8B" w:rsidP="00D03CA4">
      <w:pPr>
        <w:spacing w:line="360" w:lineRule="auto"/>
        <w:jc w:val="both"/>
        <w:rPr>
          <w:rFonts w:ascii="Arial Narrow" w:hAnsi="Arial Narrow"/>
          <w:b/>
          <w:bCs/>
          <w:i/>
          <w:iCs/>
          <w:sz w:val="22"/>
          <w:szCs w:val="22"/>
        </w:rPr>
      </w:pPr>
      <w:r>
        <w:rPr>
          <w:rFonts w:ascii="Arial Narrow" w:hAnsi="Arial Narrow"/>
          <w:i/>
          <w:iCs/>
          <w:sz w:val="22"/>
          <w:szCs w:val="22"/>
        </w:rPr>
        <w:t xml:space="preserve">“Por medio del presente le envío un cordial saludo, ocasión que aprovecho para informar que la memoria </w:t>
      </w:r>
      <w:r>
        <w:rPr>
          <w:rFonts w:ascii="Arial Narrow" w:hAnsi="Arial Narrow"/>
          <w:b/>
          <w:bCs/>
          <w:i/>
          <w:iCs/>
          <w:sz w:val="22"/>
          <w:szCs w:val="22"/>
        </w:rPr>
        <w:t>MicroSD XC de 64 GB, modelo SD XC SDCS64GB 2369</w:t>
      </w:r>
      <w:r w:rsidR="00B70398">
        <w:rPr>
          <w:rFonts w:ascii="Arial Narrow" w:hAnsi="Arial Narrow"/>
          <w:i/>
          <w:iCs/>
          <w:sz w:val="22"/>
          <w:szCs w:val="22"/>
        </w:rPr>
        <w:t xml:space="preserve"> tiene un daño físico el </w:t>
      </w:r>
      <w:proofErr w:type="spellStart"/>
      <w:r w:rsidR="00B70398">
        <w:rPr>
          <w:rFonts w:ascii="Arial Narrow" w:hAnsi="Arial Narrow"/>
          <w:i/>
          <w:iCs/>
          <w:sz w:val="22"/>
          <w:szCs w:val="22"/>
        </w:rPr>
        <w:t>cuál</w:t>
      </w:r>
      <w:proofErr w:type="spellEnd"/>
      <w:r w:rsidR="00B70398">
        <w:rPr>
          <w:rFonts w:ascii="Arial Narrow" w:hAnsi="Arial Narrow"/>
          <w:i/>
          <w:iCs/>
          <w:sz w:val="22"/>
          <w:szCs w:val="22"/>
        </w:rPr>
        <w:t xml:space="preserve"> impide su detección y acceso por los equipos de </w:t>
      </w:r>
      <w:proofErr w:type="spellStart"/>
      <w:r w:rsidR="00B70398">
        <w:rPr>
          <w:rFonts w:ascii="Arial Narrow" w:hAnsi="Arial Narrow"/>
          <w:i/>
          <w:iCs/>
          <w:sz w:val="22"/>
          <w:szCs w:val="22"/>
        </w:rPr>
        <w:t>computo</w:t>
      </w:r>
      <w:proofErr w:type="spellEnd"/>
      <w:r w:rsidR="00B70398">
        <w:rPr>
          <w:rFonts w:ascii="Arial Narrow" w:hAnsi="Arial Narrow"/>
          <w:i/>
          <w:iCs/>
          <w:sz w:val="22"/>
          <w:szCs w:val="22"/>
        </w:rPr>
        <w:t xml:space="preserve"> y no es posible recuperar los archivos que estaban almacenados en ella</w:t>
      </w:r>
      <w:r>
        <w:rPr>
          <w:rFonts w:ascii="Arial Narrow" w:hAnsi="Arial Narrow"/>
          <w:i/>
          <w:iCs/>
          <w:sz w:val="22"/>
          <w:szCs w:val="22"/>
        </w:rPr>
        <w:t>”</w:t>
      </w:r>
      <w:r w:rsidR="00B70398">
        <w:rPr>
          <w:rFonts w:ascii="Arial Narrow" w:hAnsi="Arial Narrow"/>
          <w:i/>
          <w:iCs/>
          <w:sz w:val="22"/>
          <w:szCs w:val="22"/>
        </w:rPr>
        <w:t xml:space="preserve"> (sic)</w:t>
      </w:r>
    </w:p>
    <w:bookmarkEnd w:id="0"/>
    <w:p w14:paraId="1DCA7AEC" w14:textId="77777777" w:rsidR="00D03CA4" w:rsidRPr="001014E9" w:rsidRDefault="00D03CA4" w:rsidP="00D03CA4">
      <w:pPr>
        <w:spacing w:line="360" w:lineRule="auto"/>
        <w:jc w:val="both"/>
        <w:rPr>
          <w:rFonts w:ascii="Arial Narrow" w:hAnsi="Arial Narrow"/>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14:paraId="081392A4" w14:textId="77777777" w:rsidTr="00DE6EB1">
        <w:tc>
          <w:tcPr>
            <w:tcW w:w="8828" w:type="dxa"/>
          </w:tcPr>
          <w:p w14:paraId="7BDA7DA8" w14:textId="77777777"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4. ¿Qué gestiones se realizaron para localizar la información?</w:t>
            </w:r>
          </w:p>
        </w:tc>
      </w:tr>
    </w:tbl>
    <w:p w14:paraId="71ED53C0" w14:textId="77777777" w:rsidR="00D03CA4" w:rsidRPr="001014E9" w:rsidRDefault="00D03CA4" w:rsidP="00D03CA4">
      <w:pPr>
        <w:spacing w:line="360" w:lineRule="auto"/>
        <w:jc w:val="both"/>
        <w:rPr>
          <w:rFonts w:ascii="Arial Narrow" w:hAnsi="Arial Narrow"/>
          <w:sz w:val="22"/>
          <w:szCs w:val="22"/>
        </w:rPr>
      </w:pPr>
    </w:p>
    <w:p w14:paraId="5DC7D140" w14:textId="66A6456D" w:rsidR="00D72A18" w:rsidRDefault="00B70398" w:rsidP="00D03CA4">
      <w:pPr>
        <w:spacing w:line="360" w:lineRule="auto"/>
        <w:jc w:val="both"/>
        <w:rPr>
          <w:rFonts w:ascii="Arial Narrow" w:hAnsi="Arial Narrow"/>
          <w:sz w:val="22"/>
          <w:szCs w:val="22"/>
        </w:rPr>
      </w:pPr>
      <w:r>
        <w:rPr>
          <w:rFonts w:ascii="Arial Narrow" w:hAnsi="Arial Narrow"/>
          <w:sz w:val="22"/>
          <w:szCs w:val="22"/>
        </w:rPr>
        <w:t xml:space="preserve">La Dirección de la Unidad de Transparencia envió oficios electrónicos a los Regidores que presiden dichas Comisiones, solicitando el material audiovisual que pudiesen poseer, </w:t>
      </w:r>
      <w:r w:rsidR="00D72A18">
        <w:rPr>
          <w:rFonts w:ascii="Arial Narrow" w:hAnsi="Arial Narrow"/>
          <w:sz w:val="22"/>
          <w:szCs w:val="22"/>
        </w:rPr>
        <w:t xml:space="preserve">al Regidor Juan Martín Núñez Moran quien preside la Comisión Edilicia de </w:t>
      </w:r>
      <w:r w:rsidR="00D72A18" w:rsidRPr="00D72A18">
        <w:rPr>
          <w:rFonts w:ascii="Arial Narrow" w:hAnsi="Arial Narrow"/>
          <w:sz w:val="22"/>
          <w:szCs w:val="22"/>
        </w:rPr>
        <w:t>Medio Ambiente</w:t>
      </w:r>
      <w:r w:rsidR="00D72A18">
        <w:rPr>
          <w:rFonts w:ascii="Arial Narrow" w:hAnsi="Arial Narrow"/>
          <w:sz w:val="22"/>
          <w:szCs w:val="22"/>
        </w:rPr>
        <w:t xml:space="preserve">, Comisión Edilicia de </w:t>
      </w:r>
      <w:r w:rsidR="00D72A18" w:rsidRPr="00D72A18">
        <w:rPr>
          <w:rFonts w:ascii="Arial Narrow" w:hAnsi="Arial Narrow"/>
          <w:sz w:val="22"/>
          <w:szCs w:val="22"/>
        </w:rPr>
        <w:t>Turismo y Espectáculos</w:t>
      </w:r>
      <w:r w:rsidR="00D72A18">
        <w:rPr>
          <w:rFonts w:ascii="Arial Narrow" w:hAnsi="Arial Narrow"/>
          <w:sz w:val="22"/>
          <w:szCs w:val="22"/>
        </w:rPr>
        <w:t xml:space="preserve"> y Comisión Edilicia de </w:t>
      </w:r>
      <w:r w:rsidR="00D72A18" w:rsidRPr="00D72A18">
        <w:rPr>
          <w:rFonts w:ascii="Arial Narrow" w:hAnsi="Arial Narrow"/>
          <w:sz w:val="22"/>
          <w:szCs w:val="22"/>
        </w:rPr>
        <w:t>Tianguis Mercados y Espacios Abiertos</w:t>
      </w:r>
      <w:r w:rsidR="00D72A18">
        <w:rPr>
          <w:rFonts w:ascii="Arial Narrow" w:hAnsi="Arial Narrow"/>
          <w:sz w:val="22"/>
          <w:szCs w:val="22"/>
        </w:rPr>
        <w:t>, se le requirió mediante el documento electrónico número 3312.</w:t>
      </w:r>
      <w:r w:rsidR="00570056">
        <w:rPr>
          <w:rFonts w:ascii="Arial Narrow" w:hAnsi="Arial Narrow"/>
          <w:sz w:val="22"/>
          <w:szCs w:val="22"/>
        </w:rPr>
        <w:t xml:space="preserve"> Así mismo a</w:t>
      </w:r>
      <w:r>
        <w:rPr>
          <w:rFonts w:ascii="Arial Narrow" w:hAnsi="Arial Narrow"/>
          <w:sz w:val="22"/>
          <w:szCs w:val="22"/>
        </w:rPr>
        <w:t>l Regidor Jorge Eduardo González de la Torre quien preside la Comisión Edilicia de Fomento Agropecuario y Forestal se le requirió mediante el Documento Número 3313</w:t>
      </w:r>
      <w:r w:rsidR="00D72A18">
        <w:rPr>
          <w:rFonts w:ascii="Arial Narrow" w:hAnsi="Arial Narrow"/>
          <w:sz w:val="22"/>
          <w:szCs w:val="22"/>
        </w:rPr>
        <w:t>.</w:t>
      </w:r>
      <w:r w:rsidR="00BE6853">
        <w:rPr>
          <w:rFonts w:ascii="Arial Narrow" w:hAnsi="Arial Narrow"/>
          <w:sz w:val="22"/>
          <w:szCs w:val="22"/>
        </w:rPr>
        <w:t xml:space="preserve"> </w:t>
      </w:r>
    </w:p>
    <w:p w14:paraId="47816EE1" w14:textId="3705DC68" w:rsidR="00BE6853" w:rsidRDefault="00BE6853" w:rsidP="00D03CA4">
      <w:pPr>
        <w:spacing w:line="360" w:lineRule="auto"/>
        <w:jc w:val="both"/>
        <w:rPr>
          <w:rFonts w:ascii="Arial Narrow" w:hAnsi="Arial Narrow"/>
          <w:sz w:val="22"/>
          <w:szCs w:val="22"/>
        </w:rPr>
      </w:pPr>
    </w:p>
    <w:p w14:paraId="406004FE" w14:textId="06C9AB0F" w:rsidR="00BE6853" w:rsidRDefault="00BE6853" w:rsidP="00D03CA4">
      <w:pPr>
        <w:spacing w:line="360" w:lineRule="auto"/>
        <w:jc w:val="both"/>
        <w:rPr>
          <w:rFonts w:ascii="Arial Narrow" w:hAnsi="Arial Narrow"/>
          <w:sz w:val="22"/>
          <w:szCs w:val="22"/>
        </w:rPr>
      </w:pPr>
      <w:r>
        <w:rPr>
          <w:rFonts w:ascii="Arial Narrow" w:hAnsi="Arial Narrow"/>
          <w:sz w:val="22"/>
          <w:szCs w:val="22"/>
        </w:rPr>
        <w:t xml:space="preserve">El día 06 de octubre de 2022 mediante el oficio 39/2022 el Regidor Jorge Eduardo González de la Torre remitió a la Dirección de la Unidad de Transparencia un disco el cual contiene la grabación en audio de la Sesión de la Comisión Edilicia de Fomento Agropecuario y Forestal, el cual se </w:t>
      </w:r>
      <w:r w:rsidR="009F5774">
        <w:rPr>
          <w:rFonts w:ascii="Arial Narrow" w:hAnsi="Arial Narrow"/>
          <w:sz w:val="22"/>
          <w:szCs w:val="22"/>
        </w:rPr>
        <w:t>usó</w:t>
      </w:r>
      <w:r>
        <w:rPr>
          <w:rFonts w:ascii="Arial Narrow" w:hAnsi="Arial Narrow"/>
          <w:sz w:val="22"/>
          <w:szCs w:val="22"/>
        </w:rPr>
        <w:t xml:space="preserve"> para la elaboración del Acta de dicha Sesión, el audio remitido a la Dirección de la Unidad de </w:t>
      </w:r>
      <w:r w:rsidR="00570056">
        <w:rPr>
          <w:rFonts w:ascii="Arial Narrow" w:hAnsi="Arial Narrow"/>
          <w:sz w:val="22"/>
          <w:szCs w:val="22"/>
        </w:rPr>
        <w:t>Transparencia</w:t>
      </w:r>
      <w:r>
        <w:rPr>
          <w:rFonts w:ascii="Arial Narrow" w:hAnsi="Arial Narrow"/>
          <w:sz w:val="22"/>
          <w:szCs w:val="22"/>
        </w:rPr>
        <w:t xml:space="preserve"> fue publicado como evidencia de la realización de la sesión a falta de video.</w:t>
      </w:r>
    </w:p>
    <w:p w14:paraId="23F16422" w14:textId="487C5F29" w:rsidR="00D72A18" w:rsidRDefault="00D72A18" w:rsidP="00D03CA4">
      <w:pPr>
        <w:spacing w:line="360" w:lineRule="auto"/>
        <w:jc w:val="both"/>
        <w:rPr>
          <w:rFonts w:ascii="Arial Narrow" w:hAnsi="Arial Narrow"/>
          <w:sz w:val="22"/>
          <w:szCs w:val="22"/>
        </w:rPr>
      </w:pPr>
    </w:p>
    <w:p w14:paraId="665B74FE" w14:textId="07D566CF" w:rsidR="00570056" w:rsidRPr="00570056" w:rsidRDefault="00570056" w:rsidP="00D03CA4">
      <w:pPr>
        <w:spacing w:line="360" w:lineRule="auto"/>
        <w:jc w:val="both"/>
        <w:rPr>
          <w:rFonts w:ascii="Arial Narrow" w:hAnsi="Arial Narrow"/>
          <w:i/>
          <w:iCs/>
          <w:sz w:val="22"/>
          <w:szCs w:val="22"/>
        </w:rPr>
      </w:pPr>
      <w:r w:rsidRPr="00570056">
        <w:rPr>
          <w:rFonts w:ascii="Arial Narrow" w:hAnsi="Arial Narrow"/>
          <w:i/>
          <w:iCs/>
          <w:sz w:val="22"/>
          <w:szCs w:val="22"/>
        </w:rPr>
        <w:t>“</w:t>
      </w:r>
      <w:r>
        <w:rPr>
          <w:rFonts w:ascii="Arial Narrow" w:hAnsi="Arial Narrow"/>
          <w:i/>
          <w:iCs/>
          <w:sz w:val="22"/>
          <w:szCs w:val="22"/>
        </w:rPr>
        <w:t xml:space="preserve">Por este medio le envió un cordial saludo y de igual manera doy respuesta a la petición requerida en el documento 3313, le hago llegar el dispositivo de almacenamiento </w:t>
      </w:r>
      <w:r w:rsidR="00A55138">
        <w:rPr>
          <w:rFonts w:ascii="Arial Narrow" w:hAnsi="Arial Narrow"/>
          <w:i/>
          <w:iCs/>
          <w:sz w:val="22"/>
          <w:szCs w:val="22"/>
        </w:rPr>
        <w:t xml:space="preserve">del material audiovisual de las comisiones edilicias celebradas el 28 de </w:t>
      </w:r>
      <w:r w:rsidR="009F5774">
        <w:rPr>
          <w:rFonts w:ascii="Arial Narrow" w:hAnsi="Arial Narrow"/>
          <w:i/>
          <w:iCs/>
          <w:sz w:val="22"/>
          <w:szCs w:val="22"/>
        </w:rPr>
        <w:t xml:space="preserve">septiembre”. (sic) </w:t>
      </w:r>
    </w:p>
    <w:p w14:paraId="629B3A31" w14:textId="77777777" w:rsidR="00D03CA4" w:rsidRPr="001014E9" w:rsidRDefault="00D03CA4" w:rsidP="00D03CA4">
      <w:pPr>
        <w:spacing w:line="360" w:lineRule="auto"/>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14:paraId="3E4E06E9" w14:textId="77777777" w:rsidTr="00DE6EB1">
        <w:tc>
          <w:tcPr>
            <w:tcW w:w="8828" w:type="dxa"/>
          </w:tcPr>
          <w:p w14:paraId="78145000" w14:textId="77777777"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5. ¿Es posible generar la información inexistente?</w:t>
            </w:r>
          </w:p>
        </w:tc>
      </w:tr>
    </w:tbl>
    <w:p w14:paraId="526BFCAC" w14:textId="77777777" w:rsidR="00D03CA4" w:rsidRPr="001014E9" w:rsidRDefault="00D03CA4" w:rsidP="00D03CA4">
      <w:pPr>
        <w:spacing w:line="360" w:lineRule="auto"/>
        <w:jc w:val="both"/>
        <w:rPr>
          <w:rFonts w:ascii="Arial Narrow" w:hAnsi="Arial Narrow"/>
          <w:sz w:val="22"/>
          <w:szCs w:val="22"/>
        </w:rPr>
      </w:pPr>
    </w:p>
    <w:p w14:paraId="13C93F22" w14:textId="36B440C8" w:rsidR="00D03CA4" w:rsidRPr="001014E9" w:rsidRDefault="00D03CA4" w:rsidP="00D03CA4">
      <w:pPr>
        <w:spacing w:line="360" w:lineRule="auto"/>
        <w:jc w:val="both"/>
        <w:rPr>
          <w:rFonts w:ascii="Arial Narrow" w:hAnsi="Arial Narrow"/>
          <w:b/>
          <w:sz w:val="22"/>
          <w:szCs w:val="22"/>
        </w:rPr>
      </w:pPr>
      <w:r w:rsidRPr="001014E9">
        <w:rPr>
          <w:rFonts w:ascii="Arial Narrow" w:hAnsi="Arial Narrow"/>
          <w:sz w:val="22"/>
          <w:szCs w:val="22"/>
        </w:rPr>
        <w:t xml:space="preserve">No es posible generar la información relativa </w:t>
      </w:r>
      <w:r w:rsidR="00DE0DBA">
        <w:rPr>
          <w:rFonts w:ascii="Arial Narrow" w:hAnsi="Arial Narrow"/>
          <w:sz w:val="22"/>
          <w:szCs w:val="22"/>
        </w:rPr>
        <w:t>a la grabación en video de las Sesiones de</w:t>
      </w:r>
      <w:r w:rsidR="00DE0DBA" w:rsidRPr="00DE0DBA">
        <w:rPr>
          <w:rFonts w:ascii="Arial Narrow" w:hAnsi="Arial Narrow"/>
          <w:sz w:val="22"/>
          <w:szCs w:val="22"/>
        </w:rPr>
        <w:t xml:space="preserve"> </w:t>
      </w:r>
      <w:r w:rsidR="00DE0DBA">
        <w:rPr>
          <w:rFonts w:ascii="Arial Narrow" w:hAnsi="Arial Narrow"/>
          <w:sz w:val="22"/>
          <w:szCs w:val="22"/>
        </w:rPr>
        <w:t xml:space="preserve">la Comisión Edilicia de Fomento Agropecuario y Forestal celebrada a las 10:30 horas, la Sesión de la Comisión Edilicia de Medio Ambiente celebrada a las 11:00 horas, la Sesión de la Comisión Edilicia de Turismo y Espectáculos celebrada a las 11:30 horas, así como la Sesión de la Comisión Edilicia de Tianguis </w:t>
      </w:r>
      <w:r w:rsidR="00294282">
        <w:rPr>
          <w:rFonts w:ascii="Arial Narrow" w:hAnsi="Arial Narrow"/>
          <w:sz w:val="22"/>
          <w:szCs w:val="22"/>
        </w:rPr>
        <w:t>M</w:t>
      </w:r>
      <w:r w:rsidR="00DE0DBA">
        <w:rPr>
          <w:rFonts w:ascii="Arial Narrow" w:hAnsi="Arial Narrow"/>
          <w:sz w:val="22"/>
          <w:szCs w:val="22"/>
        </w:rPr>
        <w:t>ercados y Espacios Abiertos celebrada a las 12:00 horas todas ellas realizadas a la hora señala el día 28 de septiembre de 202</w:t>
      </w:r>
      <w:r w:rsidR="005B7B42">
        <w:rPr>
          <w:rFonts w:ascii="Arial Narrow" w:hAnsi="Arial Narrow"/>
          <w:sz w:val="22"/>
          <w:szCs w:val="22"/>
        </w:rPr>
        <w:t>2</w:t>
      </w:r>
      <w:r w:rsidR="00DE0DBA">
        <w:rPr>
          <w:rFonts w:ascii="Arial Narrow" w:hAnsi="Arial Narrow"/>
          <w:sz w:val="22"/>
          <w:szCs w:val="22"/>
        </w:rPr>
        <w:t xml:space="preserve"> en el Salón de Regidores. </w:t>
      </w:r>
    </w:p>
    <w:p w14:paraId="31955770" w14:textId="35FD9D7A" w:rsidR="0025417B" w:rsidRDefault="0025417B" w:rsidP="00D03CA4">
      <w:pPr>
        <w:pStyle w:val="Prrafodelista"/>
        <w:spacing w:line="360" w:lineRule="auto"/>
        <w:ind w:left="0"/>
        <w:jc w:val="both"/>
        <w:rPr>
          <w:rFonts w:ascii="Arial Narrow" w:hAnsi="Arial Narrow"/>
        </w:rPr>
      </w:pPr>
    </w:p>
    <w:p w14:paraId="5D8F0F22" w14:textId="2CFDEB14" w:rsidR="00CA347F" w:rsidRPr="001014E9" w:rsidRDefault="00CA347F" w:rsidP="00D03CA4">
      <w:pPr>
        <w:pStyle w:val="Prrafodelista"/>
        <w:spacing w:line="360" w:lineRule="auto"/>
        <w:ind w:left="0"/>
        <w:jc w:val="both"/>
        <w:rPr>
          <w:rFonts w:ascii="Arial Narrow" w:hAnsi="Arial Narrow"/>
        </w:rPr>
      </w:pPr>
      <w:r>
        <w:rPr>
          <w:rFonts w:ascii="Arial Narrow" w:hAnsi="Arial Narrow"/>
        </w:rPr>
        <w:t xml:space="preserve">Sin </w:t>
      </w:r>
      <w:r w:rsidR="00294282">
        <w:rPr>
          <w:rFonts w:ascii="Arial Narrow" w:hAnsi="Arial Narrow"/>
        </w:rPr>
        <w:t>embargo,</w:t>
      </w:r>
      <w:r>
        <w:rPr>
          <w:rFonts w:ascii="Arial Narrow" w:hAnsi="Arial Narrow"/>
        </w:rPr>
        <w:t xml:space="preserve"> es posible generar las actas de dichas sesiones utilizando </w:t>
      </w:r>
      <w:r w:rsidR="004E2A02">
        <w:rPr>
          <w:rFonts w:ascii="Arial Narrow" w:hAnsi="Arial Narrow"/>
        </w:rPr>
        <w:t>las guías utilizadas por los regidores para presidir las sesiones,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D03CA4" w:rsidRPr="001014E9" w14:paraId="0BF7941E" w14:textId="77777777" w:rsidTr="00DE6EB1">
        <w:tc>
          <w:tcPr>
            <w:tcW w:w="8828" w:type="dxa"/>
          </w:tcPr>
          <w:p w14:paraId="34787399" w14:textId="77777777" w:rsidR="00D03CA4" w:rsidRPr="001014E9" w:rsidRDefault="00D03CA4" w:rsidP="00DE6EB1">
            <w:pPr>
              <w:spacing w:line="360" w:lineRule="auto"/>
              <w:rPr>
                <w:rFonts w:ascii="Arial Narrow" w:hAnsi="Arial Narrow"/>
                <w:b/>
                <w:sz w:val="22"/>
                <w:szCs w:val="22"/>
              </w:rPr>
            </w:pPr>
            <w:r w:rsidRPr="001014E9">
              <w:rPr>
                <w:rFonts w:ascii="Arial Narrow" w:hAnsi="Arial Narrow"/>
                <w:b/>
                <w:sz w:val="22"/>
                <w:szCs w:val="22"/>
              </w:rPr>
              <w:t>6. ¿Quién es el responsable de la falta de la información?</w:t>
            </w:r>
          </w:p>
        </w:tc>
      </w:tr>
    </w:tbl>
    <w:p w14:paraId="33FA0D14" w14:textId="77777777" w:rsidR="00D03CA4" w:rsidRPr="001014E9" w:rsidRDefault="00D03CA4" w:rsidP="00D03CA4">
      <w:pPr>
        <w:spacing w:line="360" w:lineRule="auto"/>
        <w:jc w:val="both"/>
        <w:rPr>
          <w:rFonts w:ascii="Arial Narrow" w:hAnsi="Arial Narrow"/>
          <w:sz w:val="22"/>
          <w:szCs w:val="22"/>
        </w:rPr>
      </w:pPr>
    </w:p>
    <w:p w14:paraId="1AFCF8EA" w14:textId="45A250EA" w:rsidR="00D03CA4" w:rsidRDefault="00DB18FE" w:rsidP="00D03CA4">
      <w:pPr>
        <w:spacing w:line="360" w:lineRule="auto"/>
        <w:jc w:val="both"/>
        <w:rPr>
          <w:rFonts w:ascii="Arial Narrow" w:hAnsi="Arial Narrow"/>
          <w:sz w:val="22"/>
          <w:szCs w:val="22"/>
        </w:rPr>
      </w:pPr>
      <w:r>
        <w:rPr>
          <w:rFonts w:ascii="Arial Narrow" w:hAnsi="Arial Narrow"/>
          <w:sz w:val="22"/>
          <w:szCs w:val="22"/>
        </w:rPr>
        <w:t>No hay un</w:t>
      </w:r>
      <w:r w:rsidR="00D03CA4" w:rsidRPr="001014E9">
        <w:rPr>
          <w:rFonts w:ascii="Arial Narrow" w:hAnsi="Arial Narrow"/>
          <w:sz w:val="22"/>
          <w:szCs w:val="22"/>
        </w:rPr>
        <w:t xml:space="preserve"> presunto responsable de la falta de información</w:t>
      </w:r>
      <w:r>
        <w:rPr>
          <w:rFonts w:ascii="Arial Narrow" w:hAnsi="Arial Narrow"/>
          <w:sz w:val="22"/>
          <w:szCs w:val="22"/>
        </w:rPr>
        <w:t xml:space="preserve">, en virtud de que </w:t>
      </w:r>
      <w:r w:rsidR="00D33884">
        <w:rPr>
          <w:rFonts w:ascii="Arial Narrow" w:hAnsi="Arial Narrow"/>
          <w:iCs/>
          <w:sz w:val="22"/>
          <w:szCs w:val="22"/>
        </w:rPr>
        <w:t xml:space="preserve">no fue error humano de alguna de las partes la </w:t>
      </w:r>
      <w:r w:rsidR="00D56221">
        <w:rPr>
          <w:rFonts w:ascii="Arial Narrow" w:hAnsi="Arial Narrow"/>
          <w:iCs/>
          <w:sz w:val="22"/>
          <w:szCs w:val="22"/>
        </w:rPr>
        <w:t>pérdida</w:t>
      </w:r>
      <w:r w:rsidR="00D33884">
        <w:rPr>
          <w:rFonts w:ascii="Arial Narrow" w:hAnsi="Arial Narrow"/>
          <w:iCs/>
          <w:sz w:val="22"/>
          <w:szCs w:val="22"/>
        </w:rPr>
        <w:t xml:space="preserve"> del video de cada una de las Sesiones de las Comisiones Edilicias, pues como lo manifiesta el dictamen realizado por la jefatura </w:t>
      </w:r>
      <w:r w:rsidR="003247B0">
        <w:rPr>
          <w:rFonts w:ascii="Arial Narrow" w:hAnsi="Arial Narrow"/>
          <w:sz w:val="22"/>
          <w:szCs w:val="22"/>
        </w:rPr>
        <w:t xml:space="preserve">del Departamento de Mantenimiento y Soporte Técnico, la información no se puede recuperar debido a que la memoria de la cámara con la que la Dirección de la Unidad de Transparencia graba las Sesiones, tiene un daño físico, lo que imposibilita que algún equipo de </w:t>
      </w:r>
      <w:r w:rsidR="00D56221">
        <w:rPr>
          <w:rFonts w:ascii="Arial Narrow" w:hAnsi="Arial Narrow"/>
          <w:sz w:val="22"/>
          <w:szCs w:val="22"/>
        </w:rPr>
        <w:t>cómputo</w:t>
      </w:r>
      <w:r w:rsidR="003247B0">
        <w:rPr>
          <w:rFonts w:ascii="Arial Narrow" w:hAnsi="Arial Narrow"/>
          <w:sz w:val="22"/>
          <w:szCs w:val="22"/>
        </w:rPr>
        <w:t xml:space="preserve"> la detecte y con ello extraer los videos correspondientes a las Sesiones de las Comisiones.</w:t>
      </w:r>
    </w:p>
    <w:p w14:paraId="12FCBC89" w14:textId="77777777" w:rsidR="006645A5" w:rsidRDefault="006645A5" w:rsidP="00D03CA4">
      <w:pPr>
        <w:spacing w:line="360" w:lineRule="auto"/>
        <w:jc w:val="both"/>
        <w:rPr>
          <w:rFonts w:ascii="Arial Narrow" w:hAnsi="Arial Narrow"/>
          <w:sz w:val="22"/>
          <w:szCs w:val="22"/>
        </w:rPr>
      </w:pPr>
    </w:p>
    <w:p w14:paraId="04D98680" w14:textId="4631144C" w:rsidR="00D03CA4" w:rsidRDefault="00D03CA4" w:rsidP="00D03CA4">
      <w:pPr>
        <w:spacing w:line="360" w:lineRule="auto"/>
        <w:jc w:val="both"/>
        <w:rPr>
          <w:rFonts w:ascii="Arial Narrow" w:hAnsi="Arial Narrow"/>
          <w:sz w:val="22"/>
          <w:szCs w:val="22"/>
        </w:rPr>
      </w:pPr>
      <w:r w:rsidRPr="001014E9">
        <w:rPr>
          <w:rFonts w:ascii="Arial Narrow" w:hAnsi="Arial Narrow"/>
          <w:sz w:val="22"/>
          <w:szCs w:val="22"/>
        </w:rPr>
        <w:t>En este orden de ideas, el Comité de Transparencia del Ayuntamiento de San Pedro Tlaquepaque;</w:t>
      </w:r>
    </w:p>
    <w:p w14:paraId="28098EDB" w14:textId="77777777" w:rsidR="006B7CB4" w:rsidRDefault="006B7CB4" w:rsidP="00D03CA4">
      <w:pPr>
        <w:spacing w:line="360" w:lineRule="auto"/>
        <w:jc w:val="both"/>
        <w:rPr>
          <w:rFonts w:ascii="Arial Narrow" w:hAnsi="Arial Narrow"/>
          <w:sz w:val="22"/>
          <w:szCs w:val="22"/>
        </w:rPr>
      </w:pPr>
    </w:p>
    <w:p w14:paraId="2C07F5CE" w14:textId="77777777" w:rsidR="00D03CA4" w:rsidRPr="001014E9" w:rsidRDefault="00D03CA4" w:rsidP="00D03CA4">
      <w:pPr>
        <w:spacing w:line="360" w:lineRule="auto"/>
        <w:jc w:val="both"/>
        <w:rPr>
          <w:rFonts w:ascii="Arial Narrow" w:hAnsi="Arial Narrow"/>
          <w:sz w:val="22"/>
          <w:szCs w:val="22"/>
        </w:rPr>
      </w:pPr>
    </w:p>
    <w:p w14:paraId="486DA871" w14:textId="77777777" w:rsidR="00D03CA4" w:rsidRPr="001014E9"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R E S U E L V E:</w:t>
      </w:r>
    </w:p>
    <w:p w14:paraId="31E3D144" w14:textId="77777777" w:rsidR="006B7CB4" w:rsidRDefault="006B7CB4" w:rsidP="00D03CA4">
      <w:pPr>
        <w:spacing w:line="360" w:lineRule="auto"/>
        <w:jc w:val="both"/>
        <w:rPr>
          <w:rFonts w:ascii="Arial Narrow" w:hAnsi="Arial Narrow"/>
          <w:b/>
          <w:sz w:val="22"/>
          <w:szCs w:val="22"/>
        </w:rPr>
      </w:pPr>
    </w:p>
    <w:p w14:paraId="12C3CB0A" w14:textId="6A975D3E" w:rsidR="005D245A" w:rsidRPr="001B124E" w:rsidRDefault="00D03CA4" w:rsidP="005D245A">
      <w:pPr>
        <w:spacing w:line="360" w:lineRule="auto"/>
        <w:jc w:val="both"/>
        <w:rPr>
          <w:rFonts w:ascii="Arial Narrow" w:hAnsi="Arial Narrow"/>
          <w:bCs/>
          <w:iCs/>
          <w:sz w:val="22"/>
          <w:szCs w:val="22"/>
        </w:rPr>
      </w:pPr>
      <w:r w:rsidRPr="001014E9">
        <w:rPr>
          <w:rFonts w:ascii="Arial Narrow" w:hAnsi="Arial Narrow"/>
          <w:b/>
          <w:sz w:val="22"/>
          <w:szCs w:val="22"/>
        </w:rPr>
        <w:t xml:space="preserve">PRIMERO. - </w:t>
      </w:r>
      <w:r w:rsidRPr="001014E9">
        <w:rPr>
          <w:rFonts w:ascii="Arial Narrow" w:hAnsi="Arial Narrow"/>
          <w:sz w:val="22"/>
          <w:szCs w:val="22"/>
        </w:rPr>
        <w:t xml:space="preserve">Se </w:t>
      </w:r>
      <w:r w:rsidRPr="001014E9">
        <w:rPr>
          <w:rFonts w:ascii="Arial Narrow" w:hAnsi="Arial Narrow"/>
          <w:b/>
          <w:sz w:val="22"/>
          <w:szCs w:val="22"/>
        </w:rPr>
        <w:t xml:space="preserve">confirma </w:t>
      </w:r>
      <w:r w:rsidRPr="001014E9">
        <w:rPr>
          <w:rFonts w:ascii="Arial Narrow" w:hAnsi="Arial Narrow"/>
          <w:i/>
          <w:iCs/>
          <w:sz w:val="22"/>
          <w:szCs w:val="22"/>
          <w:u w:val="thick"/>
        </w:rPr>
        <w:t>la inexistencia</w:t>
      </w:r>
      <w:r w:rsidRPr="001014E9">
        <w:rPr>
          <w:rFonts w:ascii="Arial Narrow" w:hAnsi="Arial Narrow"/>
          <w:b/>
          <w:sz w:val="22"/>
          <w:szCs w:val="22"/>
        </w:rPr>
        <w:t xml:space="preserve"> </w:t>
      </w:r>
      <w:r w:rsidR="005D245A">
        <w:rPr>
          <w:rFonts w:ascii="Arial Narrow" w:hAnsi="Arial Narrow"/>
          <w:bCs/>
          <w:sz w:val="22"/>
          <w:szCs w:val="22"/>
        </w:rPr>
        <w:t xml:space="preserve">de los videos que respaldan las sesiones </w:t>
      </w:r>
      <w:r w:rsidR="005D245A">
        <w:rPr>
          <w:rFonts w:ascii="Arial Narrow" w:hAnsi="Arial Narrow"/>
          <w:sz w:val="22"/>
          <w:szCs w:val="22"/>
        </w:rPr>
        <w:t>celebradas el día 28 de septiembre de 2022 en la sala de Regidores, correspondientes sesión de la Comisión Edilicia de Fomento Agropecuario y Forestal celebrada a las 10:30 horas, la Sesión de la Comisión Edilicia de Medio Ambiente celebrada a las 11:00 horas, la Sesión de la Comisión Edilicia de Turismo y Espectáculos celebrada a las 11:30 horas, así como la Sesión de la Comisión Edilicia de Tianguis mercados y Espacios Abiertos celebrada a las 12:00 horas.</w:t>
      </w:r>
    </w:p>
    <w:p w14:paraId="0BDFEBDB" w14:textId="2BE05564" w:rsidR="00D03CA4" w:rsidRDefault="00D03CA4" w:rsidP="00D03CA4">
      <w:pPr>
        <w:spacing w:line="360" w:lineRule="auto"/>
        <w:jc w:val="both"/>
        <w:rPr>
          <w:rFonts w:ascii="Arial Narrow" w:hAnsi="Arial Narrow"/>
          <w:bCs/>
          <w:iCs/>
          <w:sz w:val="22"/>
          <w:szCs w:val="22"/>
        </w:rPr>
      </w:pPr>
    </w:p>
    <w:p w14:paraId="5838A170" w14:textId="191095A3" w:rsidR="00DF71B5" w:rsidRPr="00DF71B5" w:rsidRDefault="00DF71B5" w:rsidP="00D03CA4">
      <w:pPr>
        <w:spacing w:line="360" w:lineRule="auto"/>
        <w:jc w:val="both"/>
        <w:rPr>
          <w:rFonts w:ascii="Arial Narrow" w:hAnsi="Arial Narrow"/>
          <w:bCs/>
          <w:iCs/>
          <w:sz w:val="22"/>
          <w:szCs w:val="22"/>
        </w:rPr>
      </w:pPr>
      <w:r>
        <w:rPr>
          <w:rFonts w:ascii="Arial Narrow" w:hAnsi="Arial Narrow"/>
          <w:b/>
          <w:iCs/>
          <w:sz w:val="22"/>
          <w:szCs w:val="22"/>
        </w:rPr>
        <w:t xml:space="preserve">SEGUNDO. – </w:t>
      </w:r>
      <w:r>
        <w:rPr>
          <w:rFonts w:ascii="Arial Narrow" w:hAnsi="Arial Narrow"/>
          <w:bCs/>
          <w:iCs/>
          <w:sz w:val="22"/>
          <w:szCs w:val="22"/>
        </w:rPr>
        <w:t xml:space="preserve">Se instruye a la Dirección de Transparencia para que requiera las </w:t>
      </w:r>
      <w:r w:rsidR="00294282">
        <w:rPr>
          <w:rFonts w:ascii="Arial Narrow" w:hAnsi="Arial Narrow"/>
          <w:bCs/>
          <w:iCs/>
          <w:sz w:val="22"/>
          <w:szCs w:val="22"/>
        </w:rPr>
        <w:t xml:space="preserve">versiones </w:t>
      </w:r>
      <w:r w:rsidR="004D101B">
        <w:rPr>
          <w:rFonts w:ascii="Arial Narrow" w:hAnsi="Arial Narrow"/>
          <w:bCs/>
          <w:iCs/>
          <w:sz w:val="22"/>
          <w:szCs w:val="22"/>
        </w:rPr>
        <w:t>estenográficas,</w:t>
      </w:r>
      <w:r w:rsidR="00294282">
        <w:rPr>
          <w:rFonts w:ascii="Arial Narrow" w:hAnsi="Arial Narrow"/>
          <w:bCs/>
          <w:iCs/>
          <w:sz w:val="22"/>
          <w:szCs w:val="22"/>
        </w:rPr>
        <w:t xml:space="preserve"> así como cualquier soporte físico, documental o electrónico</w:t>
      </w:r>
      <w:r>
        <w:rPr>
          <w:rFonts w:ascii="Arial Narrow" w:hAnsi="Arial Narrow"/>
          <w:bCs/>
          <w:iCs/>
          <w:sz w:val="22"/>
          <w:szCs w:val="22"/>
        </w:rPr>
        <w:t xml:space="preserve"> </w:t>
      </w:r>
      <w:r w:rsidR="00294282">
        <w:rPr>
          <w:rFonts w:ascii="Arial Narrow" w:hAnsi="Arial Narrow"/>
          <w:bCs/>
          <w:iCs/>
          <w:sz w:val="22"/>
          <w:szCs w:val="22"/>
        </w:rPr>
        <w:t>que se utilizó para la elaboración de las Actas</w:t>
      </w:r>
      <w:r>
        <w:rPr>
          <w:rFonts w:ascii="Arial Narrow" w:hAnsi="Arial Narrow"/>
          <w:bCs/>
          <w:iCs/>
          <w:sz w:val="22"/>
          <w:szCs w:val="22"/>
        </w:rPr>
        <w:t xml:space="preserve"> de las Sesiones de las Comisiones Edilicias, y que a su vez estas</w:t>
      </w:r>
      <w:r w:rsidR="00294282">
        <w:rPr>
          <w:rFonts w:ascii="Arial Narrow" w:hAnsi="Arial Narrow"/>
          <w:bCs/>
          <w:iCs/>
          <w:sz w:val="22"/>
          <w:szCs w:val="22"/>
        </w:rPr>
        <w:t xml:space="preserve"> </w:t>
      </w:r>
      <w:r>
        <w:rPr>
          <w:rFonts w:ascii="Arial Narrow" w:hAnsi="Arial Narrow"/>
          <w:bCs/>
          <w:iCs/>
          <w:sz w:val="22"/>
          <w:szCs w:val="22"/>
        </w:rPr>
        <w:t xml:space="preserve">se publiquen como evidencia de la realización de </w:t>
      </w:r>
      <w:r w:rsidR="00294282">
        <w:rPr>
          <w:rFonts w:ascii="Arial Narrow" w:hAnsi="Arial Narrow"/>
          <w:bCs/>
          <w:iCs/>
          <w:sz w:val="22"/>
          <w:szCs w:val="22"/>
        </w:rPr>
        <w:t>dichas S</w:t>
      </w:r>
      <w:r>
        <w:rPr>
          <w:rFonts w:ascii="Arial Narrow" w:hAnsi="Arial Narrow"/>
          <w:bCs/>
          <w:iCs/>
          <w:sz w:val="22"/>
          <w:szCs w:val="22"/>
        </w:rPr>
        <w:t>esiones.</w:t>
      </w:r>
    </w:p>
    <w:p w14:paraId="2867F558" w14:textId="77777777" w:rsidR="00AB286F" w:rsidRDefault="00AB286F" w:rsidP="00D03CA4">
      <w:pPr>
        <w:spacing w:line="360" w:lineRule="auto"/>
        <w:jc w:val="both"/>
        <w:rPr>
          <w:rFonts w:ascii="Arial Narrow" w:hAnsi="Arial Narrow"/>
          <w:b/>
          <w:sz w:val="22"/>
          <w:szCs w:val="22"/>
        </w:rPr>
      </w:pPr>
    </w:p>
    <w:p w14:paraId="7A29AD0A" w14:textId="77777777" w:rsidR="00DF71B5" w:rsidRDefault="00DF71B5" w:rsidP="00D03CA4">
      <w:pPr>
        <w:spacing w:line="360" w:lineRule="auto"/>
        <w:jc w:val="both"/>
        <w:rPr>
          <w:rFonts w:ascii="Arial Narrow" w:hAnsi="Arial Narrow"/>
          <w:b/>
          <w:sz w:val="22"/>
          <w:szCs w:val="22"/>
        </w:rPr>
      </w:pPr>
    </w:p>
    <w:p w14:paraId="373C0111" w14:textId="32269FAF" w:rsidR="00D03CA4" w:rsidRPr="001014E9" w:rsidRDefault="00DF71B5" w:rsidP="00D03CA4">
      <w:pPr>
        <w:spacing w:line="360" w:lineRule="auto"/>
        <w:jc w:val="both"/>
        <w:rPr>
          <w:rFonts w:ascii="Arial Narrow" w:hAnsi="Arial Narrow"/>
          <w:sz w:val="22"/>
          <w:szCs w:val="22"/>
        </w:rPr>
      </w:pPr>
      <w:r>
        <w:rPr>
          <w:rFonts w:ascii="Arial Narrow" w:hAnsi="Arial Narrow"/>
          <w:b/>
          <w:sz w:val="22"/>
          <w:szCs w:val="22"/>
        </w:rPr>
        <w:t>TERCERO</w:t>
      </w:r>
      <w:r w:rsidR="00D03CA4" w:rsidRPr="001014E9">
        <w:rPr>
          <w:rFonts w:ascii="Arial Narrow" w:hAnsi="Arial Narrow"/>
          <w:b/>
          <w:sz w:val="22"/>
          <w:szCs w:val="22"/>
        </w:rPr>
        <w:t xml:space="preserve">. - </w:t>
      </w:r>
      <w:r w:rsidR="00D03CA4" w:rsidRPr="001014E9">
        <w:rPr>
          <w:rFonts w:ascii="Arial Narrow" w:hAnsi="Arial Narrow"/>
          <w:sz w:val="22"/>
          <w:szCs w:val="22"/>
        </w:rPr>
        <w:t xml:space="preserve">Publíquese la presente resolución en el portal de transparencia, específicamente en el artículo 8 fracción I inciso g) de la Ley de Transparencia y Acceso a la Información Pública del Estado de Jalisco y sus Municipios. </w:t>
      </w:r>
    </w:p>
    <w:p w14:paraId="1401C9B0" w14:textId="77777777" w:rsidR="006645A5" w:rsidRDefault="006645A5" w:rsidP="00D03CA4">
      <w:pPr>
        <w:spacing w:line="360" w:lineRule="auto"/>
        <w:jc w:val="both"/>
        <w:rPr>
          <w:rFonts w:ascii="Arial Narrow" w:hAnsi="Arial Narrow"/>
          <w:sz w:val="22"/>
          <w:szCs w:val="22"/>
        </w:rPr>
      </w:pPr>
    </w:p>
    <w:p w14:paraId="23A3169E" w14:textId="79CF2240" w:rsidR="00D03CA4" w:rsidRPr="001014E9" w:rsidRDefault="004E2A02" w:rsidP="00D03CA4">
      <w:pPr>
        <w:spacing w:line="360" w:lineRule="auto"/>
        <w:jc w:val="both"/>
        <w:rPr>
          <w:rFonts w:ascii="Arial Narrow" w:hAnsi="Arial Narrow"/>
          <w:sz w:val="22"/>
          <w:szCs w:val="22"/>
        </w:rPr>
      </w:pPr>
      <w:r w:rsidRPr="007E2CF8">
        <w:rPr>
          <w:rFonts w:ascii="Arial Narrow" w:hAnsi="Arial Narrow"/>
          <w:sz w:val="22"/>
          <w:szCs w:val="22"/>
        </w:rPr>
        <w:t xml:space="preserve">Una vez desahogado el Tercer punto del Orden del día y no habiendo más asuntos por tratar, la Presidenta Municipal Lcda. Mirna Citlalli Amaya de Luna, dio por concluida la Tercera Sesión Extraordinaria del Comité de Transparencia del Ayuntamiento de San Pedro Tlaquepaque, siendo las </w:t>
      </w:r>
      <w:r w:rsidR="000B1FEB">
        <w:rPr>
          <w:rFonts w:ascii="Arial Narrow" w:hAnsi="Arial Narrow"/>
          <w:sz w:val="22"/>
          <w:szCs w:val="22"/>
        </w:rPr>
        <w:t>14</w:t>
      </w:r>
      <w:r w:rsidR="00294282" w:rsidRPr="007E2CF8">
        <w:rPr>
          <w:rFonts w:ascii="Arial Narrow" w:hAnsi="Arial Narrow"/>
          <w:sz w:val="22"/>
          <w:szCs w:val="22"/>
        </w:rPr>
        <w:t>:</w:t>
      </w:r>
      <w:r w:rsidR="000B1FEB">
        <w:rPr>
          <w:rFonts w:ascii="Arial Narrow" w:hAnsi="Arial Narrow"/>
          <w:sz w:val="22"/>
          <w:szCs w:val="22"/>
        </w:rPr>
        <w:t>04</w:t>
      </w:r>
      <w:r w:rsidR="00294282" w:rsidRPr="007E2CF8">
        <w:rPr>
          <w:rFonts w:ascii="Arial Narrow" w:hAnsi="Arial Narrow"/>
          <w:sz w:val="22"/>
          <w:szCs w:val="22"/>
        </w:rPr>
        <w:t xml:space="preserve"> </w:t>
      </w:r>
      <w:r w:rsidR="000B1FEB">
        <w:rPr>
          <w:rFonts w:ascii="Arial Narrow" w:hAnsi="Arial Narrow"/>
          <w:sz w:val="22"/>
          <w:szCs w:val="22"/>
        </w:rPr>
        <w:t>catorce</w:t>
      </w:r>
      <w:r w:rsidR="007E2CF8" w:rsidRPr="007E2CF8">
        <w:rPr>
          <w:rFonts w:ascii="Arial Narrow" w:hAnsi="Arial Narrow"/>
          <w:sz w:val="22"/>
          <w:szCs w:val="22"/>
        </w:rPr>
        <w:t xml:space="preserve"> horas con </w:t>
      </w:r>
      <w:r w:rsidR="000B1FEB">
        <w:rPr>
          <w:rFonts w:ascii="Arial Narrow" w:hAnsi="Arial Narrow"/>
          <w:sz w:val="22"/>
          <w:szCs w:val="22"/>
        </w:rPr>
        <w:t>cuatro</w:t>
      </w:r>
      <w:r w:rsidR="007E2CF8" w:rsidRPr="007E2CF8">
        <w:rPr>
          <w:rFonts w:ascii="Arial Narrow" w:hAnsi="Arial Narrow"/>
          <w:sz w:val="22"/>
          <w:szCs w:val="22"/>
        </w:rPr>
        <w:t xml:space="preserve"> minutos</w:t>
      </w:r>
      <w:r w:rsidRPr="007E2CF8">
        <w:rPr>
          <w:rFonts w:ascii="Arial Narrow" w:hAnsi="Arial Narrow"/>
          <w:sz w:val="22"/>
          <w:szCs w:val="22"/>
        </w:rPr>
        <w:t xml:space="preserve"> del día </w:t>
      </w:r>
      <w:r w:rsidR="00294282" w:rsidRPr="007E2CF8">
        <w:rPr>
          <w:rFonts w:ascii="Arial Narrow" w:hAnsi="Arial Narrow"/>
          <w:sz w:val="22"/>
          <w:szCs w:val="22"/>
        </w:rPr>
        <w:t>07</w:t>
      </w:r>
      <w:r w:rsidRPr="007E2CF8">
        <w:rPr>
          <w:rFonts w:ascii="Arial Narrow" w:hAnsi="Arial Narrow"/>
          <w:sz w:val="22"/>
          <w:szCs w:val="22"/>
        </w:rPr>
        <w:t xml:space="preserve"> </w:t>
      </w:r>
      <w:r w:rsidR="00294282" w:rsidRPr="007E2CF8">
        <w:rPr>
          <w:rFonts w:ascii="Arial Narrow" w:hAnsi="Arial Narrow"/>
          <w:sz w:val="22"/>
          <w:szCs w:val="22"/>
        </w:rPr>
        <w:t>siete</w:t>
      </w:r>
      <w:r w:rsidRPr="007E2CF8">
        <w:rPr>
          <w:rFonts w:ascii="Arial Narrow" w:hAnsi="Arial Narrow"/>
          <w:sz w:val="22"/>
          <w:szCs w:val="22"/>
        </w:rPr>
        <w:t xml:space="preserve"> de octubre del año 2022 dos mil veintidós firmando a continuación los que en ella participaron.</w:t>
      </w:r>
    </w:p>
    <w:p w14:paraId="42A76F49" w14:textId="7F7E0D05" w:rsidR="00D03CA4" w:rsidRDefault="00D03CA4" w:rsidP="00D03CA4">
      <w:pPr>
        <w:spacing w:line="360" w:lineRule="auto"/>
        <w:jc w:val="both"/>
        <w:rPr>
          <w:rFonts w:ascii="Arial Narrow" w:hAnsi="Arial Narrow"/>
          <w:sz w:val="22"/>
          <w:szCs w:val="22"/>
        </w:rPr>
      </w:pPr>
    </w:p>
    <w:p w14:paraId="21C66996" w14:textId="53CD6134" w:rsidR="004E2A02" w:rsidRDefault="004E2A02" w:rsidP="00D03CA4">
      <w:pPr>
        <w:spacing w:line="360" w:lineRule="auto"/>
        <w:jc w:val="both"/>
        <w:rPr>
          <w:rFonts w:ascii="Arial Narrow" w:hAnsi="Arial Narrow"/>
          <w:sz w:val="22"/>
          <w:szCs w:val="22"/>
        </w:rPr>
      </w:pPr>
    </w:p>
    <w:p w14:paraId="0916ED33" w14:textId="77777777" w:rsidR="004E2A02" w:rsidRDefault="004E2A02" w:rsidP="00D03CA4">
      <w:pPr>
        <w:spacing w:line="360" w:lineRule="auto"/>
        <w:jc w:val="both"/>
        <w:rPr>
          <w:rFonts w:ascii="Arial Narrow" w:hAnsi="Arial Narrow"/>
          <w:sz w:val="22"/>
          <w:szCs w:val="22"/>
        </w:rPr>
      </w:pPr>
    </w:p>
    <w:p w14:paraId="2C650CBA" w14:textId="77777777" w:rsidR="00BD35C7" w:rsidRPr="001014E9" w:rsidRDefault="00BD35C7" w:rsidP="00D03CA4">
      <w:pPr>
        <w:spacing w:line="360" w:lineRule="auto"/>
        <w:jc w:val="both"/>
        <w:rPr>
          <w:rFonts w:ascii="Arial Narrow" w:hAnsi="Arial Narrow"/>
          <w:sz w:val="22"/>
          <w:szCs w:val="22"/>
        </w:rPr>
      </w:pPr>
    </w:p>
    <w:p w14:paraId="3BA600CE" w14:textId="77777777" w:rsidR="00D03CA4" w:rsidRPr="001014E9"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 xml:space="preserve">Presidenta Municipal </w:t>
      </w:r>
      <w:r w:rsidR="00FB4CB7">
        <w:rPr>
          <w:rFonts w:ascii="Arial Narrow" w:hAnsi="Arial Narrow"/>
          <w:b/>
          <w:sz w:val="22"/>
          <w:szCs w:val="22"/>
        </w:rPr>
        <w:t>Mirna Citlalli Amay</w:t>
      </w:r>
      <w:r w:rsidR="006645A5">
        <w:rPr>
          <w:rFonts w:ascii="Arial Narrow" w:hAnsi="Arial Narrow"/>
          <w:b/>
          <w:sz w:val="22"/>
          <w:szCs w:val="22"/>
        </w:rPr>
        <w:t>a de Luna</w:t>
      </w:r>
      <w:r w:rsidRPr="001014E9">
        <w:rPr>
          <w:rFonts w:ascii="Arial Narrow" w:hAnsi="Arial Narrow"/>
          <w:b/>
          <w:sz w:val="22"/>
          <w:szCs w:val="22"/>
        </w:rPr>
        <w:t>.</w:t>
      </w:r>
    </w:p>
    <w:p w14:paraId="6A79B261" w14:textId="77777777" w:rsidR="00D03CA4" w:rsidRPr="001014E9" w:rsidRDefault="00D03CA4" w:rsidP="00D03CA4">
      <w:pPr>
        <w:spacing w:line="360" w:lineRule="auto"/>
        <w:jc w:val="center"/>
        <w:rPr>
          <w:rFonts w:ascii="Arial Narrow" w:hAnsi="Arial Narrow"/>
          <w:sz w:val="22"/>
          <w:szCs w:val="22"/>
        </w:rPr>
      </w:pPr>
      <w:r w:rsidRPr="001014E9">
        <w:rPr>
          <w:rFonts w:ascii="Arial Narrow" w:hAnsi="Arial Narrow"/>
          <w:sz w:val="22"/>
          <w:szCs w:val="22"/>
        </w:rPr>
        <w:t>Titular del Comité de Transparencia.</w:t>
      </w:r>
    </w:p>
    <w:p w14:paraId="59BD2162" w14:textId="77777777" w:rsidR="00D03CA4" w:rsidRDefault="00D03CA4" w:rsidP="00D03CA4">
      <w:pPr>
        <w:spacing w:line="360" w:lineRule="auto"/>
        <w:rPr>
          <w:rFonts w:ascii="Arial Narrow" w:hAnsi="Arial Narrow"/>
          <w:sz w:val="22"/>
          <w:szCs w:val="22"/>
        </w:rPr>
      </w:pPr>
    </w:p>
    <w:p w14:paraId="47B686E4" w14:textId="4F9660D1" w:rsidR="00D03CA4" w:rsidRDefault="00D03CA4" w:rsidP="00D03CA4">
      <w:pPr>
        <w:spacing w:line="360" w:lineRule="auto"/>
        <w:rPr>
          <w:rFonts w:ascii="Arial Narrow" w:hAnsi="Arial Narrow"/>
          <w:sz w:val="22"/>
          <w:szCs w:val="22"/>
        </w:rPr>
      </w:pPr>
    </w:p>
    <w:p w14:paraId="570D20F8" w14:textId="2DB6AB47" w:rsidR="004E2A02" w:rsidRDefault="004E2A02" w:rsidP="00D03CA4">
      <w:pPr>
        <w:spacing w:line="360" w:lineRule="auto"/>
        <w:rPr>
          <w:rFonts w:ascii="Arial Narrow" w:hAnsi="Arial Narrow"/>
          <w:sz w:val="22"/>
          <w:szCs w:val="22"/>
        </w:rPr>
      </w:pPr>
    </w:p>
    <w:p w14:paraId="53D58CD2" w14:textId="42883FD0" w:rsidR="004E2A02" w:rsidRDefault="004E2A02" w:rsidP="00D03CA4">
      <w:pPr>
        <w:spacing w:line="360" w:lineRule="auto"/>
        <w:rPr>
          <w:rFonts w:ascii="Arial Narrow" w:hAnsi="Arial Narrow"/>
          <w:sz w:val="22"/>
          <w:szCs w:val="22"/>
        </w:rPr>
      </w:pPr>
    </w:p>
    <w:p w14:paraId="0004DB25" w14:textId="77777777" w:rsidR="004E2A02" w:rsidRPr="001014E9" w:rsidRDefault="004E2A02" w:rsidP="00D03CA4">
      <w:pPr>
        <w:spacing w:line="360" w:lineRule="auto"/>
        <w:rPr>
          <w:rFonts w:ascii="Arial Narrow" w:hAnsi="Arial Narrow"/>
          <w:sz w:val="22"/>
          <w:szCs w:val="22"/>
        </w:rPr>
      </w:pPr>
    </w:p>
    <w:p w14:paraId="4061ADF2" w14:textId="69536D27" w:rsidR="00D03CA4" w:rsidRPr="001014E9" w:rsidRDefault="00D03CA4" w:rsidP="00D03CA4">
      <w:pPr>
        <w:spacing w:line="360" w:lineRule="auto"/>
        <w:jc w:val="center"/>
        <w:rPr>
          <w:rFonts w:ascii="Arial Narrow" w:hAnsi="Arial Narrow"/>
          <w:b/>
          <w:sz w:val="22"/>
          <w:szCs w:val="22"/>
        </w:rPr>
      </w:pPr>
      <w:r w:rsidRPr="001014E9">
        <w:rPr>
          <w:rFonts w:ascii="Arial Narrow" w:hAnsi="Arial Narrow"/>
          <w:b/>
          <w:sz w:val="22"/>
          <w:szCs w:val="22"/>
        </w:rPr>
        <w:t xml:space="preserve">Contralor Municipal </w:t>
      </w:r>
      <w:r w:rsidR="00F11A8A">
        <w:rPr>
          <w:rFonts w:ascii="Arial Narrow" w:hAnsi="Arial Narrow"/>
          <w:b/>
          <w:sz w:val="22"/>
          <w:szCs w:val="22"/>
        </w:rPr>
        <w:t>Mtro. Otoniel Varas de Valdez González</w:t>
      </w:r>
    </w:p>
    <w:p w14:paraId="7E5B03F0" w14:textId="77777777" w:rsidR="00D03CA4" w:rsidRPr="001014E9" w:rsidRDefault="00D03CA4" w:rsidP="00D03CA4">
      <w:pPr>
        <w:spacing w:line="360" w:lineRule="auto"/>
        <w:jc w:val="center"/>
        <w:rPr>
          <w:rFonts w:ascii="Arial Narrow" w:hAnsi="Arial Narrow"/>
          <w:sz w:val="22"/>
          <w:szCs w:val="22"/>
        </w:rPr>
      </w:pPr>
      <w:r w:rsidRPr="001014E9">
        <w:rPr>
          <w:rFonts w:ascii="Arial Narrow" w:hAnsi="Arial Narrow"/>
          <w:sz w:val="22"/>
          <w:szCs w:val="22"/>
        </w:rPr>
        <w:t>Integrante del Comité de Transparencia.</w:t>
      </w:r>
    </w:p>
    <w:p w14:paraId="04B30507" w14:textId="5557BFFB" w:rsidR="00BD35C7" w:rsidRDefault="00BD35C7" w:rsidP="00D03CA4">
      <w:pPr>
        <w:spacing w:line="360" w:lineRule="auto"/>
        <w:rPr>
          <w:rFonts w:ascii="Arial Narrow" w:hAnsi="Arial Narrow"/>
          <w:sz w:val="22"/>
          <w:szCs w:val="22"/>
        </w:rPr>
      </w:pPr>
    </w:p>
    <w:p w14:paraId="226CDA1A" w14:textId="44F7D795" w:rsidR="004E2A02" w:rsidRDefault="004E2A02" w:rsidP="00D03CA4">
      <w:pPr>
        <w:spacing w:line="360" w:lineRule="auto"/>
        <w:rPr>
          <w:rFonts w:ascii="Arial Narrow" w:hAnsi="Arial Narrow"/>
          <w:sz w:val="22"/>
          <w:szCs w:val="22"/>
        </w:rPr>
      </w:pPr>
    </w:p>
    <w:p w14:paraId="73165B8C" w14:textId="3BC303B2" w:rsidR="004E2A02" w:rsidRDefault="004E2A02" w:rsidP="00D03CA4">
      <w:pPr>
        <w:spacing w:line="360" w:lineRule="auto"/>
        <w:rPr>
          <w:rFonts w:ascii="Arial Narrow" w:hAnsi="Arial Narrow"/>
          <w:sz w:val="22"/>
          <w:szCs w:val="22"/>
        </w:rPr>
      </w:pPr>
    </w:p>
    <w:p w14:paraId="437184A1" w14:textId="77777777" w:rsidR="004E2A02" w:rsidRDefault="004E2A02" w:rsidP="00D03CA4">
      <w:pPr>
        <w:spacing w:line="360" w:lineRule="auto"/>
        <w:rPr>
          <w:rFonts w:ascii="Arial Narrow" w:hAnsi="Arial Narrow"/>
          <w:sz w:val="22"/>
          <w:szCs w:val="22"/>
        </w:rPr>
      </w:pPr>
    </w:p>
    <w:p w14:paraId="62D49450" w14:textId="77777777" w:rsidR="00BD35C7" w:rsidRPr="001014E9" w:rsidRDefault="00BD35C7" w:rsidP="00D03CA4">
      <w:pPr>
        <w:spacing w:line="360" w:lineRule="auto"/>
        <w:rPr>
          <w:rFonts w:ascii="Arial Narrow" w:hAnsi="Arial Narrow"/>
          <w:sz w:val="22"/>
          <w:szCs w:val="22"/>
        </w:rPr>
      </w:pPr>
    </w:p>
    <w:p w14:paraId="104AB8CD" w14:textId="77777777" w:rsidR="00D03CA4" w:rsidRPr="001014E9" w:rsidRDefault="006645A5" w:rsidP="00D03CA4">
      <w:pPr>
        <w:spacing w:line="360" w:lineRule="auto"/>
        <w:jc w:val="center"/>
        <w:rPr>
          <w:rFonts w:ascii="Arial Narrow" w:hAnsi="Arial Narrow"/>
          <w:b/>
          <w:sz w:val="22"/>
          <w:szCs w:val="22"/>
        </w:rPr>
      </w:pPr>
      <w:r>
        <w:rPr>
          <w:rFonts w:ascii="Arial Narrow" w:hAnsi="Arial Narrow"/>
          <w:b/>
          <w:sz w:val="22"/>
          <w:szCs w:val="22"/>
        </w:rPr>
        <w:t>Director de Transparencia</w:t>
      </w:r>
      <w:r w:rsidR="00D03CA4" w:rsidRPr="001014E9">
        <w:rPr>
          <w:rFonts w:ascii="Arial Narrow" w:hAnsi="Arial Narrow"/>
          <w:b/>
          <w:sz w:val="22"/>
          <w:szCs w:val="22"/>
        </w:rPr>
        <w:t xml:space="preserve"> </w:t>
      </w:r>
      <w:r>
        <w:rPr>
          <w:rFonts w:ascii="Arial Narrow" w:hAnsi="Arial Narrow"/>
          <w:b/>
          <w:sz w:val="22"/>
          <w:szCs w:val="22"/>
        </w:rPr>
        <w:t>Cesar Ignacio Bocanegra Alvarado</w:t>
      </w:r>
      <w:r w:rsidR="00D03CA4" w:rsidRPr="001014E9">
        <w:rPr>
          <w:rFonts w:ascii="Arial Narrow" w:hAnsi="Arial Narrow"/>
          <w:b/>
          <w:sz w:val="22"/>
          <w:szCs w:val="22"/>
        </w:rPr>
        <w:t>.</w:t>
      </w:r>
    </w:p>
    <w:p w14:paraId="1DA04DFE" w14:textId="5001FC9F" w:rsidR="00B2532A" w:rsidRDefault="00D03CA4" w:rsidP="00362581">
      <w:pPr>
        <w:jc w:val="center"/>
        <w:rPr>
          <w:rFonts w:ascii="Arial Narrow" w:hAnsi="Arial Narrow"/>
          <w:sz w:val="22"/>
          <w:szCs w:val="22"/>
        </w:rPr>
      </w:pPr>
      <w:r w:rsidRPr="001014E9">
        <w:rPr>
          <w:rFonts w:ascii="Arial Narrow" w:hAnsi="Arial Narrow"/>
          <w:sz w:val="22"/>
          <w:szCs w:val="22"/>
        </w:rPr>
        <w:t>Secretario Técnico del Comité de Transparencia.</w:t>
      </w:r>
    </w:p>
    <w:p w14:paraId="77453AA6" w14:textId="55030944" w:rsidR="00362581" w:rsidRPr="00362581" w:rsidRDefault="00362581" w:rsidP="00AB286F">
      <w:pPr>
        <w:spacing w:line="360" w:lineRule="auto"/>
        <w:jc w:val="center"/>
        <w:rPr>
          <w:rFonts w:ascii="Vladimir Script" w:hAnsi="Vladimir Script"/>
          <w:sz w:val="16"/>
          <w:szCs w:val="16"/>
        </w:rPr>
      </w:pPr>
      <w:proofErr w:type="spellStart"/>
      <w:r w:rsidRPr="00362581">
        <w:rPr>
          <w:rFonts w:ascii="Vladimir Script" w:hAnsi="Vladimir Script"/>
          <w:sz w:val="16"/>
          <w:szCs w:val="16"/>
        </w:rPr>
        <w:t>Ell</w:t>
      </w:r>
      <w:proofErr w:type="spellEnd"/>
    </w:p>
    <w:sectPr w:rsidR="00362581" w:rsidRPr="00362581" w:rsidSect="007E2EB4">
      <w:headerReference w:type="default" r:id="rId7"/>
      <w:pgSz w:w="12242" w:h="19301"/>
      <w:pgMar w:top="2694"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7244" w14:textId="77777777" w:rsidR="008E07AC" w:rsidRDefault="008E07AC" w:rsidP="006645A5">
      <w:r>
        <w:separator/>
      </w:r>
    </w:p>
  </w:endnote>
  <w:endnote w:type="continuationSeparator" w:id="0">
    <w:p w14:paraId="67A266AD" w14:textId="77777777" w:rsidR="008E07AC" w:rsidRDefault="008E07AC" w:rsidP="00664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F472E" w14:textId="77777777" w:rsidR="008E07AC" w:rsidRDefault="008E07AC" w:rsidP="006645A5">
      <w:r>
        <w:separator/>
      </w:r>
    </w:p>
  </w:footnote>
  <w:footnote w:type="continuationSeparator" w:id="0">
    <w:p w14:paraId="71B03E8F" w14:textId="77777777" w:rsidR="008E07AC" w:rsidRDefault="008E07AC" w:rsidP="00664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D21D" w14:textId="77777777" w:rsidR="00B067DC" w:rsidRDefault="00BD35C7">
    <w:pPr>
      <w:pStyle w:val="Encabezado"/>
    </w:pPr>
    <w:r>
      <w:rPr>
        <w:noProof/>
        <w:lang w:eastAsia="es-MX"/>
      </w:rPr>
      <mc:AlternateContent>
        <mc:Choice Requires="wps">
          <w:drawing>
            <wp:anchor distT="45720" distB="45720" distL="114300" distR="114300" simplePos="0" relativeHeight="251663360" behindDoc="0" locked="0" layoutInCell="1" allowOverlap="1" wp14:anchorId="77A690EC" wp14:editId="6EBAF942">
              <wp:simplePos x="0" y="0"/>
              <wp:positionH relativeFrom="column">
                <wp:posOffset>3482340</wp:posOffset>
              </wp:positionH>
              <wp:positionV relativeFrom="paragraph">
                <wp:posOffset>854710</wp:posOffset>
              </wp:positionV>
              <wp:extent cx="2671445" cy="3048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304800"/>
                      </a:xfrm>
                      <a:prstGeom prst="rect">
                        <a:avLst/>
                      </a:prstGeom>
                      <a:solidFill>
                        <a:srgbClr val="FFFFFF"/>
                      </a:solidFill>
                      <a:ln w="9525">
                        <a:noFill/>
                        <a:miter lim="800000"/>
                        <a:headEnd/>
                        <a:tailEnd/>
                      </a:ln>
                    </wps:spPr>
                    <wps:txbx>
                      <w:txbxContent>
                        <w:p w14:paraId="27BBBC41" w14:textId="6E03F13B" w:rsidR="00BD35C7" w:rsidRDefault="00820BB3" w:rsidP="00820BB3">
                          <w:pPr>
                            <w:jc w:val="right"/>
                          </w:pPr>
                          <w:r>
                            <w:t>Acta de Sesión del Comité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690EC" id="_x0000_t202" coordsize="21600,21600" o:spt="202" path="m,l,21600r21600,l21600,xe">
              <v:stroke joinstyle="miter"/>
              <v:path gradientshapeok="t" o:connecttype="rect"/>
            </v:shapetype>
            <v:shape id="Cuadro de texto 2" o:spid="_x0000_s1026" type="#_x0000_t202" style="position:absolute;margin-left:274.2pt;margin-top:67.3pt;width:210.3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" stroked="f">
              <v:textbox>
                <w:txbxContent>
                  <w:p w14:paraId="27BBBC41" w14:textId="6E03F13B" w:rsidR="00BD35C7" w:rsidRDefault="00820BB3" w:rsidP="00820BB3">
                    <w:pPr>
                      <w:jc w:val="right"/>
                    </w:pPr>
                    <w:r>
                      <w:t>Acta de Sesión del Comité</w:t>
                    </w:r>
                  </w:p>
                </w:txbxContent>
              </v:textbox>
              <w10:wrap type="square"/>
            </v:shape>
          </w:pict>
        </mc:Fallback>
      </mc:AlternateContent>
    </w:r>
    <w:r w:rsidR="006645A5">
      <w:rPr>
        <w:noProof/>
        <w:lang w:eastAsia="es-MX"/>
      </w:rPr>
      <mc:AlternateContent>
        <mc:Choice Requires="wps">
          <w:drawing>
            <wp:anchor distT="45720" distB="45720" distL="114300" distR="114300" simplePos="0" relativeHeight="251661312" behindDoc="0" locked="0" layoutInCell="1" allowOverlap="1" wp14:anchorId="03CFE021" wp14:editId="58D5F8A6">
              <wp:simplePos x="0" y="0"/>
              <wp:positionH relativeFrom="column">
                <wp:posOffset>3930015</wp:posOffset>
              </wp:positionH>
              <wp:positionV relativeFrom="paragraph">
                <wp:posOffset>26035</wp:posOffset>
              </wp:positionV>
              <wp:extent cx="2360930" cy="723900"/>
              <wp:effectExtent l="0" t="0" r="254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23900"/>
                      </a:xfrm>
                      <a:prstGeom prst="rect">
                        <a:avLst/>
                      </a:prstGeom>
                      <a:solidFill>
                        <a:srgbClr val="FFFFFF"/>
                      </a:solidFill>
                      <a:ln w="9525">
                        <a:noFill/>
                        <a:miter lim="800000"/>
                        <a:headEnd/>
                        <a:tailEnd/>
                      </a:ln>
                    </wps:spPr>
                    <wps:txbx>
                      <w:txbxContent>
                        <w:p w14:paraId="5915B72C" w14:textId="77777777" w:rsidR="006645A5" w:rsidRPr="006645A5" w:rsidRDefault="006645A5">
                          <w:pPr>
                            <w:rPr>
                              <w:b/>
                              <w:sz w:val="28"/>
                            </w:rPr>
                          </w:pPr>
                          <w:r w:rsidRPr="006645A5">
                            <w:rPr>
                              <w:b/>
                              <w:sz w:val="28"/>
                            </w:rPr>
                            <w:t>Comité de Transparencia del Ayuntamiento de San Pedro Tlaquepaque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CFE021" id="_x0000_s1027" type="#_x0000_t202" style="position:absolute;margin-left:309.45pt;margin-top:2.05pt;width:185.9pt;height:5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" stroked="f">
              <v:textbox>
                <w:txbxContent>
                  <w:p w14:paraId="5915B72C" w14:textId="77777777" w:rsidR="006645A5" w:rsidRPr="006645A5" w:rsidRDefault="006645A5">
                    <w:pPr>
                      <w:rPr>
                        <w:b/>
                        <w:sz w:val="28"/>
                      </w:rPr>
                    </w:pPr>
                    <w:r w:rsidRPr="006645A5">
                      <w:rPr>
                        <w:b/>
                        <w:sz w:val="28"/>
                      </w:rPr>
                      <w:t>Comité de Transparencia del Ayuntamiento de San Pedro Tlaquepaque</w:t>
                    </w:r>
                  </w:p>
                </w:txbxContent>
              </v:textbox>
              <w10:wrap type="square"/>
            </v:shape>
          </w:pict>
        </mc:Fallback>
      </mc:AlternateContent>
    </w:r>
    <w:r w:rsidR="00D665A4">
      <w:rPr>
        <w:noProof/>
        <w:lang w:eastAsia="es-MX"/>
      </w:rPr>
      <w:drawing>
        <wp:anchor distT="0" distB="0" distL="114300" distR="114300" simplePos="0" relativeHeight="251659264" behindDoc="1" locked="0" layoutInCell="1" allowOverlap="1" wp14:anchorId="23B0EE05" wp14:editId="55A7F701">
          <wp:simplePos x="0" y="0"/>
          <wp:positionH relativeFrom="column">
            <wp:posOffset>-1080135</wp:posOffset>
          </wp:positionH>
          <wp:positionV relativeFrom="paragraph">
            <wp:posOffset>-450215</wp:posOffset>
          </wp:positionV>
          <wp:extent cx="7778690" cy="12239997"/>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90" cy="122399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6253"/>
    <w:multiLevelType w:val="hybridMultilevel"/>
    <w:tmpl w:val="3E48C3EA"/>
    <w:lvl w:ilvl="0" w:tplc="EE26C4B0">
      <w:start w:val="2"/>
      <w:numFmt w:val="bullet"/>
      <w:lvlText w:val=""/>
      <w:lvlJc w:val="left"/>
      <w:pPr>
        <w:ind w:left="420" w:hanging="360"/>
      </w:pPr>
      <w:rPr>
        <w:rFonts w:ascii="Symbol" w:eastAsia="Calibri" w:hAnsi="Symbol"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 w15:restartNumberingAfterBreak="0">
    <w:nsid w:val="41372232"/>
    <w:multiLevelType w:val="hybridMultilevel"/>
    <w:tmpl w:val="21949E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347364C"/>
    <w:multiLevelType w:val="hybridMultilevel"/>
    <w:tmpl w:val="215AF3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5017D90"/>
    <w:multiLevelType w:val="hybridMultilevel"/>
    <w:tmpl w:val="C302A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A4"/>
    <w:rsid w:val="00060E2E"/>
    <w:rsid w:val="00070559"/>
    <w:rsid w:val="000B1FEB"/>
    <w:rsid w:val="00151559"/>
    <w:rsid w:val="0015633D"/>
    <w:rsid w:val="001A0DA1"/>
    <w:rsid w:val="001B124E"/>
    <w:rsid w:val="001B5952"/>
    <w:rsid w:val="0025417B"/>
    <w:rsid w:val="00294282"/>
    <w:rsid w:val="002E51A2"/>
    <w:rsid w:val="003247B0"/>
    <w:rsid w:val="00362581"/>
    <w:rsid w:val="003A77BC"/>
    <w:rsid w:val="003F1BD2"/>
    <w:rsid w:val="004425BA"/>
    <w:rsid w:val="004A40A6"/>
    <w:rsid w:val="004D101B"/>
    <w:rsid w:val="004E2A02"/>
    <w:rsid w:val="00570056"/>
    <w:rsid w:val="0058773B"/>
    <w:rsid w:val="005B7B42"/>
    <w:rsid w:val="005C150E"/>
    <w:rsid w:val="005D245A"/>
    <w:rsid w:val="006035EC"/>
    <w:rsid w:val="006645A5"/>
    <w:rsid w:val="006B7CB4"/>
    <w:rsid w:val="006C774F"/>
    <w:rsid w:val="0071429B"/>
    <w:rsid w:val="00767AF3"/>
    <w:rsid w:val="007A56DA"/>
    <w:rsid w:val="007B4870"/>
    <w:rsid w:val="007E2CF8"/>
    <w:rsid w:val="007E2EB4"/>
    <w:rsid w:val="007F0756"/>
    <w:rsid w:val="00820BB3"/>
    <w:rsid w:val="008C01F4"/>
    <w:rsid w:val="008E07AC"/>
    <w:rsid w:val="008F3A7A"/>
    <w:rsid w:val="00932A0A"/>
    <w:rsid w:val="00960F8B"/>
    <w:rsid w:val="009A54E8"/>
    <w:rsid w:val="009D463C"/>
    <w:rsid w:val="009F5774"/>
    <w:rsid w:val="00A55138"/>
    <w:rsid w:val="00AA5F27"/>
    <w:rsid w:val="00AB286F"/>
    <w:rsid w:val="00B2532A"/>
    <w:rsid w:val="00B70398"/>
    <w:rsid w:val="00B74538"/>
    <w:rsid w:val="00BB1735"/>
    <w:rsid w:val="00BB2EA6"/>
    <w:rsid w:val="00BD35C7"/>
    <w:rsid w:val="00BE6853"/>
    <w:rsid w:val="00C05E56"/>
    <w:rsid w:val="00C11EC5"/>
    <w:rsid w:val="00C96C88"/>
    <w:rsid w:val="00CA347F"/>
    <w:rsid w:val="00D03CA4"/>
    <w:rsid w:val="00D31420"/>
    <w:rsid w:val="00D33884"/>
    <w:rsid w:val="00D56221"/>
    <w:rsid w:val="00D652EB"/>
    <w:rsid w:val="00D665A4"/>
    <w:rsid w:val="00D72A18"/>
    <w:rsid w:val="00DB18FE"/>
    <w:rsid w:val="00DE0DBA"/>
    <w:rsid w:val="00DE4509"/>
    <w:rsid w:val="00DF71B5"/>
    <w:rsid w:val="00E32EFB"/>
    <w:rsid w:val="00E72C83"/>
    <w:rsid w:val="00F11A8A"/>
    <w:rsid w:val="00FB4C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9127D"/>
  <w15:chartTrackingRefBased/>
  <w15:docId w15:val="{AC4E5C16-B892-4311-950D-E1C67328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A4"/>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CA4"/>
    <w:pPr>
      <w:tabs>
        <w:tab w:val="center" w:pos="4419"/>
        <w:tab w:val="right" w:pos="8838"/>
      </w:tabs>
    </w:pPr>
  </w:style>
  <w:style w:type="character" w:customStyle="1" w:styleId="EncabezadoCar">
    <w:name w:val="Encabezado Car"/>
    <w:basedOn w:val="Fuentedeprrafopredeter"/>
    <w:link w:val="Encabezado"/>
    <w:uiPriority w:val="99"/>
    <w:rsid w:val="00D03CA4"/>
    <w:rPr>
      <w:sz w:val="24"/>
      <w:szCs w:val="24"/>
    </w:rPr>
  </w:style>
  <w:style w:type="paragraph" w:styleId="Prrafodelista">
    <w:name w:val="List Paragraph"/>
    <w:basedOn w:val="Normal"/>
    <w:uiPriority w:val="34"/>
    <w:qFormat/>
    <w:rsid w:val="00D03CA4"/>
    <w:pPr>
      <w:spacing w:after="160" w:line="259" w:lineRule="auto"/>
      <w:ind w:left="720"/>
      <w:contextualSpacing/>
    </w:pPr>
    <w:rPr>
      <w:rFonts w:ascii="Calibri" w:eastAsia="Calibri" w:hAnsi="Calibri" w:cs="Times New Roman"/>
      <w:sz w:val="22"/>
      <w:szCs w:val="22"/>
    </w:rPr>
  </w:style>
  <w:style w:type="paragraph" w:styleId="Piedepgina">
    <w:name w:val="footer"/>
    <w:basedOn w:val="Normal"/>
    <w:link w:val="PiedepginaCar"/>
    <w:uiPriority w:val="99"/>
    <w:unhideWhenUsed/>
    <w:rsid w:val="006645A5"/>
    <w:pPr>
      <w:tabs>
        <w:tab w:val="center" w:pos="4419"/>
        <w:tab w:val="right" w:pos="8838"/>
      </w:tabs>
    </w:pPr>
  </w:style>
  <w:style w:type="character" w:customStyle="1" w:styleId="PiedepginaCar">
    <w:name w:val="Pie de página Car"/>
    <w:basedOn w:val="Fuentedeprrafopredeter"/>
    <w:link w:val="Piedepgina"/>
    <w:uiPriority w:val="99"/>
    <w:rsid w:val="006645A5"/>
    <w:rPr>
      <w:sz w:val="24"/>
      <w:szCs w:val="24"/>
    </w:rPr>
  </w:style>
  <w:style w:type="paragraph" w:styleId="Textodeglobo">
    <w:name w:val="Balloon Text"/>
    <w:basedOn w:val="Normal"/>
    <w:link w:val="TextodegloboCar"/>
    <w:uiPriority w:val="99"/>
    <w:semiHidden/>
    <w:unhideWhenUsed/>
    <w:rsid w:val="00E72C8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2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5</Pages>
  <Words>1712</Words>
  <Characters>9422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Zeyry Adrián Carbajal Miranda</dc:creator>
  <cp:keywords/>
  <dc:description/>
  <cp:lastModifiedBy>UNIDAD DE TRANSPARENCIA</cp:lastModifiedBy>
  <cp:revision>20</cp:revision>
  <cp:lastPrinted>2022-11-07T19:34:00Z</cp:lastPrinted>
  <dcterms:created xsi:type="dcterms:W3CDTF">2022-01-13T20:04:00Z</dcterms:created>
  <dcterms:modified xsi:type="dcterms:W3CDTF">2022-11-07T19:38:00Z</dcterms:modified>
</cp:coreProperties>
</file>