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6C658" w14:textId="7D88763B" w:rsidR="00793645" w:rsidRPr="00F36366" w:rsidRDefault="00793645" w:rsidP="00793645">
      <w:pPr>
        <w:jc w:val="center"/>
        <w:rPr>
          <w:rFonts w:ascii="Arial Narrow" w:hAnsi="Arial Narrow"/>
          <w:b/>
        </w:rPr>
      </w:pPr>
      <w:r w:rsidRPr="00F36366">
        <w:rPr>
          <w:rFonts w:ascii="Arial Narrow" w:hAnsi="Arial Narrow"/>
          <w:b/>
        </w:rPr>
        <w:t xml:space="preserve">ACTA DE LA </w:t>
      </w:r>
      <w:r w:rsidR="00836621">
        <w:rPr>
          <w:rFonts w:ascii="Arial Narrow" w:hAnsi="Arial Narrow"/>
          <w:b/>
        </w:rPr>
        <w:t>CUARTA</w:t>
      </w:r>
      <w:r w:rsidRPr="00F36366">
        <w:rPr>
          <w:rFonts w:ascii="Arial Narrow" w:hAnsi="Arial Narrow"/>
          <w:b/>
        </w:rPr>
        <w:t xml:space="preserve"> SESIÓN </w:t>
      </w:r>
      <w:r w:rsidR="00836621">
        <w:rPr>
          <w:rFonts w:ascii="Arial Narrow" w:hAnsi="Arial Narrow"/>
          <w:b/>
        </w:rPr>
        <w:t>EXTRA</w:t>
      </w:r>
      <w:r w:rsidRPr="00F36366">
        <w:rPr>
          <w:rFonts w:ascii="Arial Narrow" w:hAnsi="Arial Narrow"/>
          <w:b/>
        </w:rPr>
        <w:t>ORDINARIA DEL COMITÉ DE TRANSPARENCIA DEL AYUNTAMIENTO DE SAN PEDRO TLAQUEPAQUE, JALISCO, ADMINISTRACIÓN PÚBLICA MUNICIPAL 2022-2024.</w:t>
      </w:r>
    </w:p>
    <w:p w14:paraId="07F4206C" w14:textId="25D0410D" w:rsidR="00793645" w:rsidRPr="00F36366" w:rsidRDefault="00793645" w:rsidP="00793645">
      <w:pPr>
        <w:jc w:val="center"/>
        <w:rPr>
          <w:rFonts w:ascii="Arial Narrow" w:hAnsi="Arial Narrow"/>
          <w:b/>
        </w:rPr>
      </w:pPr>
    </w:p>
    <w:p w14:paraId="415C4EBD" w14:textId="77777777" w:rsidR="00793645" w:rsidRPr="00F36366" w:rsidRDefault="00793645" w:rsidP="00793645">
      <w:pPr>
        <w:jc w:val="center"/>
        <w:rPr>
          <w:rFonts w:ascii="Arial Narrow" w:hAnsi="Arial Narrow"/>
          <w:b/>
        </w:rPr>
      </w:pPr>
    </w:p>
    <w:p w14:paraId="3B8C8BDA" w14:textId="29A58672" w:rsidR="00793645" w:rsidRPr="00F36366" w:rsidRDefault="00793645" w:rsidP="00793645">
      <w:pPr>
        <w:jc w:val="both"/>
        <w:rPr>
          <w:rFonts w:ascii="Arial Narrow" w:hAnsi="Arial Narrow"/>
        </w:rPr>
      </w:pPr>
      <w:r w:rsidRPr="00D96E0E">
        <w:rPr>
          <w:rFonts w:ascii="Arial Narrow" w:hAnsi="Arial Narrow"/>
        </w:rPr>
        <w:t xml:space="preserve">En el Municipio de San Pedro Tlaquepaque Jalisco, siendo </w:t>
      </w:r>
      <w:bookmarkStart w:id="0" w:name="_Hlk124164971"/>
      <w:r w:rsidRPr="00D96E0E">
        <w:rPr>
          <w:rFonts w:ascii="Arial Narrow" w:hAnsi="Arial Narrow"/>
        </w:rPr>
        <w:t xml:space="preserve">las </w:t>
      </w:r>
      <w:r w:rsidR="00836621" w:rsidRPr="00D96E0E">
        <w:rPr>
          <w:rFonts w:ascii="Arial Narrow" w:hAnsi="Arial Narrow"/>
        </w:rPr>
        <w:t>09</w:t>
      </w:r>
      <w:r w:rsidRPr="00D96E0E">
        <w:rPr>
          <w:rFonts w:ascii="Arial Narrow" w:hAnsi="Arial Narrow"/>
        </w:rPr>
        <w:t xml:space="preserve">:00 </w:t>
      </w:r>
      <w:r w:rsidR="00836621" w:rsidRPr="00D96E0E">
        <w:rPr>
          <w:rFonts w:ascii="Arial Narrow" w:hAnsi="Arial Narrow"/>
        </w:rPr>
        <w:t>nueve</w:t>
      </w:r>
      <w:r w:rsidRPr="00D96E0E">
        <w:rPr>
          <w:rFonts w:ascii="Arial Narrow" w:hAnsi="Arial Narrow"/>
        </w:rPr>
        <w:t xml:space="preserve"> horas del día </w:t>
      </w:r>
      <w:r w:rsidR="00836621" w:rsidRPr="00D96E0E">
        <w:rPr>
          <w:rFonts w:ascii="Arial Narrow" w:hAnsi="Arial Narrow"/>
        </w:rPr>
        <w:t xml:space="preserve"> 06 seis</w:t>
      </w:r>
      <w:r w:rsidR="003D7C06" w:rsidRPr="00D96E0E">
        <w:rPr>
          <w:rFonts w:ascii="Arial Narrow" w:hAnsi="Arial Narrow"/>
        </w:rPr>
        <w:t xml:space="preserve"> de </w:t>
      </w:r>
      <w:r w:rsidR="00836621" w:rsidRPr="00D96E0E">
        <w:rPr>
          <w:rFonts w:ascii="Arial Narrow" w:hAnsi="Arial Narrow"/>
        </w:rPr>
        <w:t>enero</w:t>
      </w:r>
      <w:r w:rsidRPr="00D96E0E">
        <w:rPr>
          <w:rFonts w:ascii="Arial Narrow" w:hAnsi="Arial Narrow"/>
        </w:rPr>
        <w:t xml:space="preserve"> del 202</w:t>
      </w:r>
      <w:r w:rsidR="00836621" w:rsidRPr="00D96E0E">
        <w:rPr>
          <w:rFonts w:ascii="Arial Narrow" w:hAnsi="Arial Narrow"/>
        </w:rPr>
        <w:t>3</w:t>
      </w:r>
      <w:r w:rsidRPr="00D96E0E">
        <w:rPr>
          <w:rFonts w:ascii="Arial Narrow" w:hAnsi="Arial Narrow"/>
        </w:rPr>
        <w:t xml:space="preserve"> dos mil </w:t>
      </w:r>
      <w:r w:rsidR="00D96E0E" w:rsidRPr="00D96E0E">
        <w:rPr>
          <w:rFonts w:ascii="Arial Narrow" w:hAnsi="Arial Narrow"/>
        </w:rPr>
        <w:t>veintitrés</w:t>
      </w:r>
      <w:bookmarkEnd w:id="0"/>
      <w:r w:rsidRPr="00D96E0E">
        <w:rPr>
          <w:rFonts w:ascii="Arial Narrow" w:hAnsi="Arial Narrow"/>
        </w:rPr>
        <w:t>, comparecieron a las instalaciones de</w:t>
      </w:r>
      <w:r w:rsidR="003D7C06" w:rsidRPr="00D96E0E">
        <w:rPr>
          <w:rFonts w:ascii="Arial Narrow" w:hAnsi="Arial Narrow"/>
        </w:rPr>
        <w:t xml:space="preserve"> </w:t>
      </w:r>
      <w:r w:rsidRPr="00D96E0E">
        <w:rPr>
          <w:rFonts w:ascii="Arial Narrow" w:hAnsi="Arial Narrow"/>
        </w:rPr>
        <w:t>l</w:t>
      </w:r>
      <w:r w:rsidR="003D7C06" w:rsidRPr="00D96E0E">
        <w:rPr>
          <w:rFonts w:ascii="Arial Narrow" w:hAnsi="Arial Narrow"/>
        </w:rPr>
        <w:t xml:space="preserve">a Sala de Expresidentes </w:t>
      </w:r>
      <w:r w:rsidRPr="00D96E0E">
        <w:rPr>
          <w:rFonts w:ascii="Arial Narrow" w:hAnsi="Arial Narrow"/>
        </w:rPr>
        <w:t>de la Presidencia Municipal ubicadas</w:t>
      </w:r>
      <w:r w:rsidRPr="00F36366">
        <w:rPr>
          <w:rFonts w:ascii="Arial Narrow" w:hAnsi="Arial Narrow"/>
        </w:rPr>
        <w:t xml:space="preserve"> en la Calle Independencia, número 58, Zona Centro, los siguientes servidores públicos: Lcda. Mirna Citlalli Amaya de Luna, Presidenta Municipal, Mtro. Otoniel Varas de Valdez González, Contralor Municipal,  el C. César Ignacio Bocanegra Alvarado, Director de la Unidad de Transparencia lo anterior con la </w:t>
      </w:r>
      <w:r w:rsidRPr="00D8590A">
        <w:rPr>
          <w:rFonts w:ascii="Arial Narrow" w:hAnsi="Arial Narrow"/>
        </w:rPr>
        <w:t xml:space="preserve">finalidad de </w:t>
      </w:r>
      <w:r w:rsidR="003D7C06" w:rsidRPr="00D8590A">
        <w:rPr>
          <w:rFonts w:ascii="Arial Narrow" w:hAnsi="Arial Narrow"/>
        </w:rPr>
        <w:t xml:space="preserve">llevar a cabo la </w:t>
      </w:r>
      <w:r w:rsidR="005256E4" w:rsidRPr="00D8590A">
        <w:rPr>
          <w:rFonts w:ascii="Arial Narrow" w:hAnsi="Arial Narrow"/>
        </w:rPr>
        <w:t>Cuarta</w:t>
      </w:r>
      <w:r w:rsidR="003D7C06" w:rsidRPr="00D8590A">
        <w:rPr>
          <w:rFonts w:ascii="Arial Narrow" w:hAnsi="Arial Narrow"/>
        </w:rPr>
        <w:t xml:space="preserve"> Sesión </w:t>
      </w:r>
      <w:r w:rsidR="005256E4" w:rsidRPr="00D8590A">
        <w:rPr>
          <w:rFonts w:ascii="Arial Narrow" w:hAnsi="Arial Narrow"/>
        </w:rPr>
        <w:t>extrao</w:t>
      </w:r>
      <w:r w:rsidR="003D7C06" w:rsidRPr="00D8590A">
        <w:rPr>
          <w:rFonts w:ascii="Arial Narrow" w:hAnsi="Arial Narrow"/>
        </w:rPr>
        <w:t xml:space="preserve">rdinaria del Comité de Transparencia del Ayuntamiento de San Pedro </w:t>
      </w:r>
      <w:r w:rsidR="00A85225">
        <w:rPr>
          <w:rFonts w:ascii="Arial Narrow" w:hAnsi="Arial Narrow"/>
        </w:rPr>
        <w:t>Tlaquepa</w:t>
      </w:r>
      <w:r w:rsidR="00815275">
        <w:rPr>
          <w:rFonts w:ascii="Arial Narrow" w:hAnsi="Arial Narrow"/>
        </w:rPr>
        <w:t>q</w:t>
      </w:r>
      <w:r w:rsidR="00A85225">
        <w:rPr>
          <w:rFonts w:ascii="Arial Narrow" w:hAnsi="Arial Narrow"/>
        </w:rPr>
        <w:t>ue</w:t>
      </w:r>
      <w:r w:rsidR="005256E4" w:rsidRPr="00D8590A">
        <w:rPr>
          <w:rFonts w:ascii="Arial Narrow" w:hAnsi="Arial Narrow"/>
        </w:rPr>
        <w:t xml:space="preserve">, a fin de confirmar, o en su caso </w:t>
      </w:r>
      <w:r w:rsidR="00483CED">
        <w:rPr>
          <w:rFonts w:ascii="Arial Narrow" w:hAnsi="Arial Narrow"/>
        </w:rPr>
        <w:t xml:space="preserve">modificar o </w:t>
      </w:r>
      <w:r w:rsidR="005256E4" w:rsidRPr="00D8590A">
        <w:rPr>
          <w:rFonts w:ascii="Arial Narrow" w:hAnsi="Arial Narrow"/>
        </w:rPr>
        <w:t>revocar, la inexistencia de la información correspondiente al expediente de la solicitud de acceso a la información UT.-1889/2022</w:t>
      </w:r>
      <w:r w:rsidRPr="00D8590A">
        <w:rPr>
          <w:rFonts w:ascii="Arial Narrow" w:hAnsi="Arial Narrow"/>
        </w:rPr>
        <w:t xml:space="preserve">, </w:t>
      </w:r>
      <w:r w:rsidR="008E3759" w:rsidRPr="00D8590A">
        <w:rPr>
          <w:rFonts w:ascii="Arial Narrow" w:hAnsi="Arial Narrow"/>
        </w:rPr>
        <w:t xml:space="preserve">en cumplimiento a lo establecido en los artículos </w:t>
      </w:r>
      <w:r w:rsidR="005256E4" w:rsidRPr="00D8590A">
        <w:rPr>
          <w:rFonts w:ascii="Arial Narrow" w:hAnsi="Arial Narrow"/>
        </w:rPr>
        <w:t>29, 30 fracción II y</w:t>
      </w:r>
      <w:r w:rsidR="003D7C06" w:rsidRPr="00D8590A">
        <w:rPr>
          <w:rFonts w:ascii="Arial Narrow" w:hAnsi="Arial Narrow"/>
        </w:rPr>
        <w:t xml:space="preserve"> </w:t>
      </w:r>
      <w:r w:rsidR="008D28EC" w:rsidRPr="00D8590A">
        <w:rPr>
          <w:rFonts w:ascii="Arial Narrow" w:hAnsi="Arial Narrow"/>
        </w:rPr>
        <w:t>8</w:t>
      </w:r>
      <w:r w:rsidR="005256E4" w:rsidRPr="00D8590A">
        <w:rPr>
          <w:rFonts w:ascii="Arial Narrow" w:hAnsi="Arial Narrow"/>
        </w:rPr>
        <w:t>6-Bis</w:t>
      </w:r>
      <w:r w:rsidR="008D28EC" w:rsidRPr="00D8590A">
        <w:rPr>
          <w:rFonts w:ascii="Arial Narrow" w:hAnsi="Arial Narrow"/>
        </w:rPr>
        <w:t xml:space="preserve"> </w:t>
      </w:r>
      <w:r w:rsidR="005256E4" w:rsidRPr="00D8590A">
        <w:rPr>
          <w:rFonts w:ascii="Arial Narrow" w:hAnsi="Arial Narrow"/>
        </w:rPr>
        <w:t xml:space="preserve">números 3 y 4 </w:t>
      </w:r>
      <w:r w:rsidR="003D7C06" w:rsidRPr="00D8590A">
        <w:rPr>
          <w:rFonts w:ascii="Arial Narrow" w:hAnsi="Arial Narrow"/>
        </w:rPr>
        <w:t>de la Ley de Transparencia y Acceso a la Información Pública del Estado de Jalisco</w:t>
      </w:r>
      <w:r w:rsidR="003D7C06" w:rsidRPr="00F36366">
        <w:rPr>
          <w:rFonts w:ascii="Arial Narrow" w:hAnsi="Arial Narrow"/>
        </w:rPr>
        <w:t xml:space="preserve"> y sus Municipio</w:t>
      </w:r>
      <w:r w:rsidR="005256E4">
        <w:rPr>
          <w:rFonts w:ascii="Arial Narrow" w:hAnsi="Arial Narrow"/>
        </w:rPr>
        <w:t xml:space="preserve"> y artículo 16 del Reglamento de Transparencia y Acceso a la Información Pública del Ayuntamiento de San Pedro Tlaquepaque</w:t>
      </w:r>
      <w:r w:rsidR="008D28EC">
        <w:rPr>
          <w:rFonts w:ascii="Arial Narrow" w:hAnsi="Arial Narrow"/>
        </w:rPr>
        <w:t>.</w:t>
      </w:r>
    </w:p>
    <w:p w14:paraId="0895B42C" w14:textId="722DA4D1" w:rsidR="008E3759" w:rsidRPr="00F36366" w:rsidRDefault="008E3759" w:rsidP="00793645">
      <w:pPr>
        <w:jc w:val="both"/>
        <w:rPr>
          <w:rFonts w:ascii="Arial Narrow" w:hAnsi="Arial Narrow"/>
        </w:rPr>
      </w:pPr>
    </w:p>
    <w:p w14:paraId="19DE0204" w14:textId="1630BF97" w:rsidR="00793645" w:rsidRPr="00F36366" w:rsidRDefault="008E3759" w:rsidP="007F7B73">
      <w:pPr>
        <w:jc w:val="both"/>
        <w:rPr>
          <w:rFonts w:ascii="Arial Narrow" w:hAnsi="Arial Narrow"/>
          <w:bCs/>
        </w:rPr>
      </w:pPr>
      <w:r w:rsidRPr="00F36366">
        <w:rPr>
          <w:rFonts w:ascii="Arial Narrow" w:hAnsi="Arial Narrow"/>
          <w:bCs/>
        </w:rPr>
        <w:t>La Lcda. Mirna Citlalli Amaya de Luna, Presidenta Municipal, en cumplimiento con el primer punto del orden del día circulado previamente para conocimiento, cedió el uso de la voz al Secretario Técnico a efecto de que verificar</w:t>
      </w:r>
      <w:r w:rsidR="008D28EC">
        <w:rPr>
          <w:rFonts w:ascii="Arial Narrow" w:hAnsi="Arial Narrow"/>
          <w:bCs/>
        </w:rPr>
        <w:t xml:space="preserve"> que exista</w:t>
      </w:r>
      <w:r w:rsidRPr="00F36366">
        <w:rPr>
          <w:rFonts w:ascii="Arial Narrow" w:hAnsi="Arial Narrow"/>
          <w:bCs/>
        </w:rPr>
        <w:t xml:space="preserve"> Quórum Legal para poder sesionar, por lo que, se procedió a nombrar lista de asistencia para la verificación del Quórum.-------------------------------------------------------------------</w:t>
      </w:r>
      <w:r w:rsidR="00483CED">
        <w:rPr>
          <w:rFonts w:ascii="Arial Narrow" w:hAnsi="Arial Narrow"/>
          <w:bCs/>
        </w:rPr>
        <w:t>.</w:t>
      </w:r>
    </w:p>
    <w:p w14:paraId="40BD2260" w14:textId="7007BED7" w:rsidR="00793645" w:rsidRPr="00F36366" w:rsidRDefault="00793645" w:rsidP="007F7B73">
      <w:pPr>
        <w:jc w:val="both"/>
        <w:rPr>
          <w:rFonts w:ascii="Arial Narrow" w:hAnsi="Arial Narrow"/>
          <w:b/>
        </w:rPr>
      </w:pPr>
    </w:p>
    <w:p w14:paraId="74312BB9" w14:textId="4AE545B5" w:rsidR="008E3759" w:rsidRPr="00F36366" w:rsidRDefault="008E3759" w:rsidP="007F7B73">
      <w:pPr>
        <w:jc w:val="both"/>
        <w:rPr>
          <w:rFonts w:ascii="Arial Narrow" w:hAnsi="Arial Narrow"/>
        </w:rPr>
      </w:pPr>
      <w:r w:rsidRPr="00F36366">
        <w:rPr>
          <w:rFonts w:ascii="Arial Narrow" w:hAnsi="Arial Narrow"/>
        </w:rPr>
        <w:t xml:space="preserve">En uso de la voz el </w:t>
      </w:r>
      <w:proofErr w:type="gramStart"/>
      <w:r w:rsidRPr="00F36366">
        <w:rPr>
          <w:rFonts w:ascii="Arial Narrow" w:hAnsi="Arial Narrow"/>
        </w:rPr>
        <w:t>Secretario Técnico</w:t>
      </w:r>
      <w:proofErr w:type="gramEnd"/>
      <w:r w:rsidRPr="00F36366">
        <w:rPr>
          <w:rFonts w:ascii="Arial Narrow" w:hAnsi="Arial Narrow"/>
        </w:rPr>
        <w:t xml:space="preserve"> tomó lista de asistencia:</w:t>
      </w:r>
    </w:p>
    <w:p w14:paraId="58B0092B" w14:textId="745C9D58" w:rsidR="008E3759" w:rsidRPr="00F36366" w:rsidRDefault="008E3759" w:rsidP="007F7B73">
      <w:pPr>
        <w:jc w:val="both"/>
        <w:rPr>
          <w:rFonts w:ascii="Arial Narrow" w:hAnsi="Arial Narrow"/>
        </w:rPr>
      </w:pPr>
    </w:p>
    <w:p w14:paraId="3371DFD6" w14:textId="45AF21CF" w:rsidR="007A3514" w:rsidRPr="005256E4" w:rsidRDefault="007A3514" w:rsidP="005256E4">
      <w:pPr>
        <w:pStyle w:val="Prrafodelista"/>
        <w:numPr>
          <w:ilvl w:val="0"/>
          <w:numId w:val="6"/>
        </w:numPr>
        <w:jc w:val="both"/>
        <w:rPr>
          <w:rFonts w:ascii="Arial Narrow" w:hAnsi="Arial Narrow"/>
        </w:rPr>
      </w:pPr>
      <w:r w:rsidRPr="005256E4">
        <w:rPr>
          <w:rFonts w:ascii="Arial Narrow" w:hAnsi="Arial Narrow"/>
        </w:rPr>
        <w:t xml:space="preserve">Lcda. Mirna Citlalli Amaya de Luna. </w:t>
      </w:r>
      <w:r w:rsidR="005256E4" w:rsidRPr="005256E4">
        <w:rPr>
          <w:rFonts w:ascii="Arial Narrow" w:hAnsi="Arial Narrow"/>
        </w:rPr>
        <w:t xml:space="preserve">— </w:t>
      </w:r>
      <w:r w:rsidRPr="005256E4">
        <w:rPr>
          <w:rFonts w:ascii="Arial Narrow" w:hAnsi="Arial Narrow"/>
        </w:rPr>
        <w:t>Presente</w:t>
      </w:r>
      <w:r w:rsidR="005256E4" w:rsidRPr="005256E4">
        <w:rPr>
          <w:rFonts w:ascii="Arial Narrow" w:hAnsi="Arial Narrow"/>
        </w:rPr>
        <w:t xml:space="preserve"> </w:t>
      </w:r>
    </w:p>
    <w:p w14:paraId="42C7A867" w14:textId="2D57B3AE" w:rsidR="007A3514" w:rsidRPr="005256E4" w:rsidRDefault="007A3514" w:rsidP="005256E4">
      <w:pPr>
        <w:pStyle w:val="Prrafodelista"/>
        <w:numPr>
          <w:ilvl w:val="0"/>
          <w:numId w:val="6"/>
        </w:numPr>
        <w:jc w:val="both"/>
        <w:rPr>
          <w:rFonts w:ascii="Arial Narrow" w:hAnsi="Arial Narrow"/>
        </w:rPr>
      </w:pPr>
      <w:r w:rsidRPr="005256E4">
        <w:rPr>
          <w:rFonts w:ascii="Arial Narrow" w:hAnsi="Arial Narrow"/>
        </w:rPr>
        <w:t>Mtro</w:t>
      </w:r>
      <w:r w:rsidR="00850071">
        <w:rPr>
          <w:rFonts w:ascii="Arial Narrow" w:hAnsi="Arial Narrow"/>
        </w:rPr>
        <w:t>.</w:t>
      </w:r>
      <w:r w:rsidRPr="005256E4">
        <w:rPr>
          <w:rFonts w:ascii="Arial Narrow" w:hAnsi="Arial Narrow"/>
        </w:rPr>
        <w:t xml:space="preserve"> Otoniel Varas de Vald</w:t>
      </w:r>
      <w:r w:rsidR="00E00A0D" w:rsidRPr="005256E4">
        <w:rPr>
          <w:rFonts w:ascii="Arial Narrow" w:hAnsi="Arial Narrow"/>
        </w:rPr>
        <w:t>e</w:t>
      </w:r>
      <w:r w:rsidRPr="005256E4">
        <w:rPr>
          <w:rFonts w:ascii="Arial Narrow" w:hAnsi="Arial Narrow"/>
        </w:rPr>
        <w:t xml:space="preserve">z González. </w:t>
      </w:r>
      <w:r w:rsidR="005256E4" w:rsidRPr="005256E4">
        <w:rPr>
          <w:rFonts w:ascii="Arial Narrow" w:hAnsi="Arial Narrow"/>
        </w:rPr>
        <w:t xml:space="preserve">— </w:t>
      </w:r>
      <w:r w:rsidRPr="005256E4">
        <w:rPr>
          <w:rFonts w:ascii="Arial Narrow" w:hAnsi="Arial Narrow"/>
        </w:rPr>
        <w:t>Presente</w:t>
      </w:r>
      <w:r w:rsidR="005256E4" w:rsidRPr="005256E4">
        <w:rPr>
          <w:rFonts w:ascii="Arial Narrow" w:hAnsi="Arial Narrow"/>
        </w:rPr>
        <w:t xml:space="preserve"> </w:t>
      </w:r>
    </w:p>
    <w:p w14:paraId="200D3A4C" w14:textId="11E2C6A7" w:rsidR="008E3759" w:rsidRPr="005256E4" w:rsidRDefault="007A3514" w:rsidP="005256E4">
      <w:pPr>
        <w:pStyle w:val="Prrafodelista"/>
        <w:numPr>
          <w:ilvl w:val="0"/>
          <w:numId w:val="6"/>
        </w:numPr>
        <w:jc w:val="both"/>
        <w:rPr>
          <w:rFonts w:ascii="Arial Narrow" w:hAnsi="Arial Narrow"/>
        </w:rPr>
      </w:pPr>
      <w:r w:rsidRPr="005256E4">
        <w:rPr>
          <w:rFonts w:ascii="Arial Narrow" w:hAnsi="Arial Narrow"/>
        </w:rPr>
        <w:t xml:space="preserve">C. César Ignacio Bocanegra Alvarado. </w:t>
      </w:r>
      <w:r w:rsidR="005256E4">
        <w:rPr>
          <w:rFonts w:ascii="Arial Narrow" w:hAnsi="Arial Narrow"/>
        </w:rPr>
        <w:t xml:space="preserve">— </w:t>
      </w:r>
      <w:r w:rsidRPr="005256E4">
        <w:rPr>
          <w:rFonts w:ascii="Arial Narrow" w:hAnsi="Arial Narrow"/>
        </w:rPr>
        <w:t>Presente</w:t>
      </w:r>
      <w:r w:rsidR="005256E4">
        <w:rPr>
          <w:rFonts w:ascii="Arial Narrow" w:hAnsi="Arial Narrow"/>
        </w:rPr>
        <w:t xml:space="preserve"> </w:t>
      </w:r>
    </w:p>
    <w:p w14:paraId="202E83DD" w14:textId="48B50E90" w:rsidR="00483CED" w:rsidRDefault="00483CED" w:rsidP="007F7B73">
      <w:pPr>
        <w:jc w:val="both"/>
        <w:rPr>
          <w:rFonts w:ascii="Arial Narrow" w:hAnsi="Arial Narrow"/>
        </w:rPr>
      </w:pPr>
      <w:r>
        <w:rPr>
          <w:rFonts w:ascii="Arial Narrow" w:hAnsi="Arial Narrow"/>
        </w:rPr>
        <w:t xml:space="preserve">— </w:t>
      </w:r>
      <w:proofErr w:type="gramStart"/>
      <w:r>
        <w:rPr>
          <w:rFonts w:ascii="Arial Narrow" w:hAnsi="Arial Narrow"/>
        </w:rPr>
        <w:t>Presidenta</w:t>
      </w:r>
      <w:proofErr w:type="gramEnd"/>
      <w:r>
        <w:rPr>
          <w:rFonts w:ascii="Arial Narrow" w:hAnsi="Arial Narrow"/>
        </w:rPr>
        <w:t xml:space="preserve">, se encuentran presentes la totalidad de integrantes del Comité, por lo que le informo que hay Quorum. </w:t>
      </w:r>
    </w:p>
    <w:p w14:paraId="6686722E" w14:textId="77777777" w:rsidR="00483CED" w:rsidRDefault="00483CED" w:rsidP="007F7B73">
      <w:pPr>
        <w:jc w:val="both"/>
        <w:rPr>
          <w:rFonts w:ascii="Arial Narrow" w:hAnsi="Arial Narrow"/>
        </w:rPr>
      </w:pPr>
    </w:p>
    <w:p w14:paraId="43B7700C" w14:textId="54B584FE" w:rsidR="008D28EC" w:rsidRDefault="007A3514" w:rsidP="007F7B73">
      <w:pPr>
        <w:jc w:val="both"/>
        <w:rPr>
          <w:rFonts w:ascii="Arial Narrow" w:hAnsi="Arial Narrow"/>
        </w:rPr>
      </w:pPr>
      <w:r w:rsidRPr="00F36366">
        <w:rPr>
          <w:rFonts w:ascii="Arial Narrow" w:hAnsi="Arial Narrow"/>
        </w:rPr>
        <w:t xml:space="preserve">Con la palabra de la </w:t>
      </w:r>
      <w:proofErr w:type="gramStart"/>
      <w:r w:rsidRPr="00F36366">
        <w:rPr>
          <w:rFonts w:ascii="Arial Narrow" w:hAnsi="Arial Narrow"/>
        </w:rPr>
        <w:t>Presidenta</w:t>
      </w:r>
      <w:proofErr w:type="gramEnd"/>
      <w:r w:rsidRPr="00F36366">
        <w:rPr>
          <w:rFonts w:ascii="Arial Narrow" w:hAnsi="Arial Narrow"/>
        </w:rPr>
        <w:t xml:space="preserve"> Municipal </w:t>
      </w:r>
      <w:r w:rsidR="00D41F8A" w:rsidRPr="00F36366">
        <w:rPr>
          <w:rFonts w:ascii="Arial Narrow" w:hAnsi="Arial Narrow"/>
        </w:rPr>
        <w:t xml:space="preserve">la </w:t>
      </w:r>
      <w:r w:rsidRPr="00F36366">
        <w:rPr>
          <w:rFonts w:ascii="Arial Narrow" w:hAnsi="Arial Narrow"/>
        </w:rPr>
        <w:t>L</w:t>
      </w:r>
      <w:r w:rsidR="00D41F8A" w:rsidRPr="00F36366">
        <w:rPr>
          <w:rFonts w:ascii="Arial Narrow" w:hAnsi="Arial Narrow"/>
        </w:rPr>
        <w:t>c</w:t>
      </w:r>
      <w:r w:rsidRPr="00F36366">
        <w:rPr>
          <w:rFonts w:ascii="Arial Narrow" w:hAnsi="Arial Narrow"/>
        </w:rPr>
        <w:t>da. Mi</w:t>
      </w:r>
      <w:r w:rsidR="00850071">
        <w:rPr>
          <w:rFonts w:ascii="Arial Narrow" w:hAnsi="Arial Narrow"/>
        </w:rPr>
        <w:t>rn</w:t>
      </w:r>
      <w:r w:rsidRPr="00F36366">
        <w:rPr>
          <w:rFonts w:ascii="Arial Narrow" w:hAnsi="Arial Narrow"/>
        </w:rPr>
        <w:t>a Citlalli Amaya de Luna</w:t>
      </w:r>
      <w:r w:rsidR="008D28EC">
        <w:rPr>
          <w:rFonts w:ascii="Arial Narrow" w:hAnsi="Arial Narrow"/>
        </w:rPr>
        <w:t xml:space="preserve"> señaló:</w:t>
      </w:r>
    </w:p>
    <w:p w14:paraId="25F8F82A" w14:textId="77777777" w:rsidR="00483CED" w:rsidRDefault="00483CED" w:rsidP="007F7B73">
      <w:pPr>
        <w:jc w:val="both"/>
        <w:rPr>
          <w:rFonts w:ascii="Arial Narrow" w:hAnsi="Arial Narrow"/>
        </w:rPr>
      </w:pPr>
    </w:p>
    <w:p w14:paraId="0261E1C0" w14:textId="1FAED9B5" w:rsidR="007A3514" w:rsidRPr="00F36366" w:rsidRDefault="005256E4" w:rsidP="007F7B73">
      <w:pPr>
        <w:jc w:val="both"/>
        <w:rPr>
          <w:rFonts w:ascii="Arial Narrow" w:hAnsi="Arial Narrow"/>
        </w:rPr>
      </w:pPr>
      <w:r>
        <w:rPr>
          <w:rFonts w:ascii="Arial Narrow" w:hAnsi="Arial Narrow"/>
        </w:rPr>
        <w:t>—</w:t>
      </w:r>
      <w:r w:rsidR="007A3514" w:rsidRPr="00F36366">
        <w:rPr>
          <w:rFonts w:ascii="Arial Narrow" w:hAnsi="Arial Narrow"/>
        </w:rPr>
        <w:t xml:space="preserve"> </w:t>
      </w:r>
      <w:r w:rsidR="008D28EC">
        <w:rPr>
          <w:rFonts w:ascii="Arial Narrow" w:hAnsi="Arial Narrow"/>
        </w:rPr>
        <w:t>E</w:t>
      </w:r>
      <w:r w:rsidR="007A3514" w:rsidRPr="00F36366">
        <w:rPr>
          <w:rFonts w:ascii="Arial Narrow" w:hAnsi="Arial Narrow"/>
        </w:rPr>
        <w:t>n términos del artículo 29, punto 2, de la Ley de Transparencia y Acceso a la Información Pública del Estado de Jalisco y sus Municipios, declar</w:t>
      </w:r>
      <w:r w:rsidR="008D28EC">
        <w:rPr>
          <w:rFonts w:ascii="Arial Narrow" w:hAnsi="Arial Narrow"/>
        </w:rPr>
        <w:t>o</w:t>
      </w:r>
      <w:r w:rsidR="007A3514" w:rsidRPr="00F36366">
        <w:rPr>
          <w:rFonts w:ascii="Arial Narrow" w:hAnsi="Arial Narrow"/>
        </w:rPr>
        <w:t xml:space="preserve"> </w:t>
      </w:r>
      <w:r w:rsidR="008D28EC">
        <w:rPr>
          <w:rFonts w:ascii="Arial Narrow" w:hAnsi="Arial Narrow"/>
        </w:rPr>
        <w:t>que</w:t>
      </w:r>
      <w:r w:rsidR="007A3514" w:rsidRPr="00F36366">
        <w:rPr>
          <w:rFonts w:ascii="Arial Narrow" w:hAnsi="Arial Narrow"/>
        </w:rPr>
        <w:t xml:space="preserve"> </w:t>
      </w:r>
      <w:r w:rsidR="00DB7EB0">
        <w:rPr>
          <w:rFonts w:ascii="Arial Narrow" w:hAnsi="Arial Narrow"/>
        </w:rPr>
        <w:t>existe</w:t>
      </w:r>
      <w:r w:rsidR="007A3514" w:rsidRPr="00F36366">
        <w:rPr>
          <w:rFonts w:ascii="Arial Narrow" w:hAnsi="Arial Narrow"/>
        </w:rPr>
        <w:t xml:space="preserve"> Quórum legal para sesionar. </w:t>
      </w:r>
      <w:r w:rsidR="00DB7EB0">
        <w:rPr>
          <w:rFonts w:ascii="Arial Narrow" w:hAnsi="Arial Narrow"/>
        </w:rPr>
        <w:t>P</w:t>
      </w:r>
      <w:r w:rsidR="007A3514" w:rsidRPr="00F36366">
        <w:rPr>
          <w:rFonts w:ascii="Arial Narrow" w:hAnsi="Arial Narrow"/>
        </w:rPr>
        <w:t xml:space="preserve">ara proseguir con el desahogo de la sesión </w:t>
      </w:r>
      <w:r w:rsidR="00DB7EB0">
        <w:rPr>
          <w:rFonts w:ascii="Arial Narrow" w:hAnsi="Arial Narrow"/>
        </w:rPr>
        <w:t xml:space="preserve">le </w:t>
      </w:r>
      <w:r w:rsidR="007A3514" w:rsidRPr="00F36366">
        <w:rPr>
          <w:rFonts w:ascii="Arial Narrow" w:hAnsi="Arial Narrow"/>
        </w:rPr>
        <w:t>solicit</w:t>
      </w:r>
      <w:r w:rsidR="00DB7EB0">
        <w:rPr>
          <w:rFonts w:ascii="Arial Narrow" w:hAnsi="Arial Narrow"/>
        </w:rPr>
        <w:t>o</w:t>
      </w:r>
      <w:r w:rsidR="007A3514" w:rsidRPr="00F36366">
        <w:rPr>
          <w:rFonts w:ascii="Arial Narrow" w:hAnsi="Arial Narrow"/>
        </w:rPr>
        <w:t xml:space="preserve"> </w:t>
      </w:r>
      <w:proofErr w:type="gramStart"/>
      <w:r w:rsidR="007A3514" w:rsidRPr="00F36366">
        <w:rPr>
          <w:rFonts w:ascii="Arial Narrow" w:hAnsi="Arial Narrow"/>
        </w:rPr>
        <w:t>Secretario Técnico</w:t>
      </w:r>
      <w:proofErr w:type="gramEnd"/>
      <w:r w:rsidR="007A3514" w:rsidRPr="00F36366">
        <w:rPr>
          <w:rFonts w:ascii="Arial Narrow" w:hAnsi="Arial Narrow"/>
        </w:rPr>
        <w:t xml:space="preserve"> d</w:t>
      </w:r>
      <w:r w:rsidR="00DB7EB0">
        <w:rPr>
          <w:rFonts w:ascii="Arial Narrow" w:hAnsi="Arial Narrow"/>
        </w:rPr>
        <w:t>é</w:t>
      </w:r>
      <w:r w:rsidR="007A3514" w:rsidRPr="00F36366">
        <w:rPr>
          <w:rFonts w:ascii="Arial Narrow" w:hAnsi="Arial Narrow"/>
        </w:rPr>
        <w:t xml:space="preserve"> lectura al orden del día propuesto, con la finalidad de someterlo a votación para su aprobación.</w:t>
      </w:r>
      <w:r>
        <w:rPr>
          <w:rFonts w:ascii="Arial Narrow" w:hAnsi="Arial Narrow"/>
        </w:rPr>
        <w:t xml:space="preserve"> </w:t>
      </w:r>
    </w:p>
    <w:p w14:paraId="206F73A1" w14:textId="451E75F9" w:rsidR="007A3514" w:rsidRPr="00F36366" w:rsidRDefault="007A3514" w:rsidP="007F7B73">
      <w:pPr>
        <w:jc w:val="both"/>
        <w:rPr>
          <w:rFonts w:ascii="Arial Narrow" w:hAnsi="Arial Narrow"/>
          <w:b/>
        </w:rPr>
      </w:pPr>
    </w:p>
    <w:p w14:paraId="5C808BCC" w14:textId="7E347D2A" w:rsidR="00483CED" w:rsidRPr="00F36366" w:rsidRDefault="007A3514" w:rsidP="00483CED">
      <w:pPr>
        <w:jc w:val="both"/>
        <w:rPr>
          <w:rFonts w:ascii="Arial Narrow" w:hAnsi="Arial Narrow"/>
          <w:b/>
        </w:rPr>
      </w:pPr>
      <w:r w:rsidRPr="00F36366">
        <w:rPr>
          <w:rFonts w:ascii="Arial Narrow" w:hAnsi="Arial Narrow"/>
          <w:b/>
        </w:rPr>
        <w:t>Secretario Técnico</w:t>
      </w:r>
      <w:r w:rsidR="00483CED">
        <w:rPr>
          <w:rFonts w:ascii="Arial Narrow" w:hAnsi="Arial Narrow"/>
          <w:b/>
        </w:rPr>
        <w:t xml:space="preserve">: </w:t>
      </w:r>
    </w:p>
    <w:p w14:paraId="3CA0A8C0" w14:textId="6D6E4D95" w:rsidR="007A3514" w:rsidRPr="00F36366" w:rsidRDefault="007A3514" w:rsidP="007F7B73">
      <w:pPr>
        <w:jc w:val="both"/>
        <w:rPr>
          <w:rFonts w:ascii="Arial Narrow" w:hAnsi="Arial Narrow"/>
          <w:b/>
        </w:rPr>
      </w:pPr>
    </w:p>
    <w:p w14:paraId="3CB85B7F" w14:textId="070C88DA" w:rsidR="007A3514" w:rsidRPr="005256E4" w:rsidRDefault="00DB7EB0" w:rsidP="005256E4">
      <w:pPr>
        <w:pStyle w:val="Prrafodelista"/>
        <w:numPr>
          <w:ilvl w:val="0"/>
          <w:numId w:val="6"/>
        </w:numPr>
        <w:jc w:val="both"/>
        <w:rPr>
          <w:rFonts w:ascii="Arial Narrow" w:hAnsi="Arial Narrow"/>
          <w:bCs/>
        </w:rPr>
      </w:pPr>
      <w:r w:rsidRPr="005256E4">
        <w:rPr>
          <w:rFonts w:ascii="Arial Narrow" w:hAnsi="Arial Narrow"/>
          <w:bCs/>
        </w:rPr>
        <w:t>Claro que s</w:t>
      </w:r>
      <w:r w:rsidR="00D8590A">
        <w:rPr>
          <w:rFonts w:ascii="Arial Narrow" w:hAnsi="Arial Narrow"/>
          <w:bCs/>
        </w:rPr>
        <w:t>í</w:t>
      </w:r>
      <w:r w:rsidRPr="005256E4">
        <w:rPr>
          <w:rFonts w:ascii="Arial Narrow" w:hAnsi="Arial Narrow"/>
          <w:bCs/>
        </w:rPr>
        <w:t xml:space="preserve"> </w:t>
      </w:r>
      <w:proofErr w:type="gramStart"/>
      <w:r w:rsidRPr="005256E4">
        <w:rPr>
          <w:rFonts w:ascii="Arial Narrow" w:hAnsi="Arial Narrow"/>
          <w:bCs/>
        </w:rPr>
        <w:t>Presidenta</w:t>
      </w:r>
      <w:proofErr w:type="gramEnd"/>
      <w:r w:rsidRPr="005256E4">
        <w:rPr>
          <w:rFonts w:ascii="Arial Narrow" w:hAnsi="Arial Narrow"/>
          <w:bCs/>
        </w:rPr>
        <w:t xml:space="preserve">, doy lectura al orden del día propuesto: </w:t>
      </w:r>
    </w:p>
    <w:p w14:paraId="5676B5B2" w14:textId="77777777" w:rsidR="007A3514" w:rsidRPr="00F36366" w:rsidRDefault="007A3514" w:rsidP="005256E4">
      <w:pPr>
        <w:autoSpaceDE w:val="0"/>
        <w:autoSpaceDN w:val="0"/>
        <w:adjustRightInd w:val="0"/>
        <w:spacing w:line="276" w:lineRule="auto"/>
        <w:ind w:left="708" w:firstLine="360"/>
        <w:contextualSpacing/>
        <w:jc w:val="both"/>
        <w:rPr>
          <w:rFonts w:ascii="Arial Narrow" w:hAnsi="Arial Narrow" w:cs="Times New Roman"/>
          <w:b/>
          <w:color w:val="000000"/>
        </w:rPr>
      </w:pPr>
      <w:r w:rsidRPr="00F36366">
        <w:rPr>
          <w:rFonts w:ascii="Arial Narrow" w:hAnsi="Arial Narrow" w:cs="Times New Roman"/>
          <w:b/>
          <w:color w:val="000000"/>
        </w:rPr>
        <w:t>ORDEN DEL DÍA:</w:t>
      </w:r>
    </w:p>
    <w:p w14:paraId="23255884" w14:textId="77777777" w:rsidR="007A3514" w:rsidRPr="00F36366" w:rsidRDefault="007A3514" w:rsidP="005256E4">
      <w:pPr>
        <w:autoSpaceDE w:val="0"/>
        <w:autoSpaceDN w:val="0"/>
        <w:adjustRightInd w:val="0"/>
        <w:spacing w:line="276" w:lineRule="auto"/>
        <w:ind w:left="1068"/>
        <w:contextualSpacing/>
        <w:jc w:val="both"/>
        <w:rPr>
          <w:rFonts w:ascii="Arial Narrow" w:hAnsi="Arial Narrow" w:cs="Times New Roman"/>
          <w:b/>
          <w:color w:val="000000"/>
        </w:rPr>
      </w:pPr>
    </w:p>
    <w:p w14:paraId="6AC1742D" w14:textId="77777777" w:rsidR="007A3514" w:rsidRPr="00F36366" w:rsidRDefault="007A3514" w:rsidP="005256E4">
      <w:pPr>
        <w:ind w:left="1068"/>
        <w:jc w:val="both"/>
        <w:rPr>
          <w:rFonts w:ascii="Arial Narrow" w:hAnsi="Arial Narrow" w:cs="Times New Roman"/>
        </w:rPr>
      </w:pPr>
      <w:bookmarkStart w:id="1" w:name="_Hlk124165456"/>
      <w:r w:rsidRPr="00F36366">
        <w:rPr>
          <w:rFonts w:ascii="Arial Narrow" w:hAnsi="Arial Narrow" w:cs="Times New Roman"/>
          <w:b/>
        </w:rPr>
        <w:t>Primero:</w:t>
      </w:r>
      <w:r w:rsidRPr="00F36366">
        <w:rPr>
          <w:rFonts w:ascii="Arial Narrow" w:hAnsi="Arial Narrow" w:cs="Times New Roman"/>
        </w:rPr>
        <w:t xml:space="preserve"> Lista de asistencia y verificación de quórum legal para sesionar</w:t>
      </w:r>
    </w:p>
    <w:p w14:paraId="1A92D358" w14:textId="77777777" w:rsidR="007A3514" w:rsidRPr="00F36366" w:rsidRDefault="007A3514" w:rsidP="005256E4">
      <w:pPr>
        <w:ind w:left="1068"/>
        <w:jc w:val="both"/>
        <w:rPr>
          <w:rFonts w:ascii="Arial Narrow" w:hAnsi="Arial Narrow" w:cs="Times New Roman"/>
        </w:rPr>
      </w:pPr>
      <w:r w:rsidRPr="00F36366">
        <w:rPr>
          <w:rFonts w:ascii="Arial Narrow" w:hAnsi="Arial Narrow" w:cs="Times New Roman"/>
          <w:b/>
        </w:rPr>
        <w:t>Segundo:</w:t>
      </w:r>
      <w:r w:rsidRPr="00F36366">
        <w:rPr>
          <w:rFonts w:ascii="Arial Narrow" w:hAnsi="Arial Narrow" w:cs="Times New Roman"/>
        </w:rPr>
        <w:t xml:space="preserve"> Lectura, y en su caso, aprobación del orden del día. </w:t>
      </w:r>
    </w:p>
    <w:p w14:paraId="0DC28727" w14:textId="3EB2A6C0" w:rsidR="007A3514" w:rsidRPr="00F36366" w:rsidRDefault="007A3514" w:rsidP="005256E4">
      <w:pPr>
        <w:ind w:left="1068"/>
        <w:jc w:val="both"/>
        <w:rPr>
          <w:rFonts w:ascii="Arial Narrow" w:hAnsi="Arial Narrow" w:cs="Times New Roman"/>
        </w:rPr>
      </w:pPr>
      <w:bookmarkStart w:id="2" w:name="_Hlk95726896"/>
      <w:r w:rsidRPr="00F36366">
        <w:rPr>
          <w:rFonts w:ascii="Arial Narrow" w:hAnsi="Arial Narrow" w:cs="Times New Roman"/>
          <w:b/>
        </w:rPr>
        <w:t xml:space="preserve">Tercero: </w:t>
      </w:r>
      <w:bookmarkStart w:id="3" w:name="_Hlk124165063"/>
      <w:r w:rsidR="001154AF" w:rsidRPr="001154AF">
        <w:rPr>
          <w:rFonts w:ascii="Arial Narrow" w:hAnsi="Arial Narrow" w:cs="Times New Roman"/>
          <w:bCs/>
        </w:rPr>
        <w:t>Análisis y, en su caso, confirmar</w:t>
      </w:r>
      <w:r w:rsidR="00483CED">
        <w:rPr>
          <w:rFonts w:ascii="Arial Narrow" w:hAnsi="Arial Narrow" w:cs="Times New Roman"/>
          <w:bCs/>
        </w:rPr>
        <w:t>, modificar o revocar</w:t>
      </w:r>
      <w:r w:rsidR="001154AF" w:rsidRPr="001154AF">
        <w:rPr>
          <w:rFonts w:ascii="Arial Narrow" w:hAnsi="Arial Narrow" w:cs="Times New Roman"/>
          <w:bCs/>
        </w:rPr>
        <w:t xml:space="preserve"> la inexistencia parcial de la información correspondiente al expediente de la solicitud de acceso a la información </w:t>
      </w:r>
      <w:proofErr w:type="gramStart"/>
      <w:r w:rsidR="001154AF" w:rsidRPr="001154AF">
        <w:rPr>
          <w:rFonts w:ascii="Arial Narrow" w:hAnsi="Arial Narrow" w:cs="Times New Roman"/>
          <w:bCs/>
        </w:rPr>
        <w:t>UT.-</w:t>
      </w:r>
      <w:proofErr w:type="gramEnd"/>
      <w:r w:rsidR="001154AF" w:rsidRPr="001154AF">
        <w:rPr>
          <w:rFonts w:ascii="Arial Narrow" w:hAnsi="Arial Narrow" w:cs="Times New Roman"/>
          <w:bCs/>
        </w:rPr>
        <w:t>1889/2022</w:t>
      </w:r>
      <w:bookmarkEnd w:id="3"/>
      <w:r w:rsidR="00483CED">
        <w:rPr>
          <w:rFonts w:ascii="Arial Narrow" w:hAnsi="Arial Narrow" w:cs="Times New Roman"/>
          <w:bCs/>
        </w:rPr>
        <w:t>.</w:t>
      </w:r>
    </w:p>
    <w:p w14:paraId="7AC78EC6" w14:textId="77777777" w:rsidR="007A3514" w:rsidRPr="00F36366" w:rsidRDefault="007A3514" w:rsidP="005256E4">
      <w:pPr>
        <w:ind w:left="1068"/>
        <w:jc w:val="both"/>
        <w:rPr>
          <w:rFonts w:ascii="Arial Narrow" w:hAnsi="Arial Narrow" w:cs="Times New Roman"/>
        </w:rPr>
      </w:pPr>
      <w:r w:rsidRPr="00F36366">
        <w:rPr>
          <w:rFonts w:ascii="Arial Narrow" w:hAnsi="Arial Narrow" w:cs="Times New Roman"/>
          <w:b/>
        </w:rPr>
        <w:lastRenderedPageBreak/>
        <w:t xml:space="preserve">Cuarto: </w:t>
      </w:r>
      <w:r w:rsidRPr="00F36366">
        <w:rPr>
          <w:rFonts w:ascii="Arial Narrow" w:hAnsi="Arial Narrow" w:cs="Times New Roman"/>
        </w:rPr>
        <w:t>Asuntos varios.</w:t>
      </w:r>
    </w:p>
    <w:p w14:paraId="54BD3731" w14:textId="77777777" w:rsidR="007A3514" w:rsidRPr="00F36366" w:rsidRDefault="007A3514" w:rsidP="005256E4">
      <w:pPr>
        <w:ind w:left="1068"/>
        <w:jc w:val="both"/>
        <w:rPr>
          <w:rFonts w:ascii="Arial Narrow" w:hAnsi="Arial Narrow" w:cs="Times New Roman"/>
        </w:rPr>
      </w:pPr>
      <w:r w:rsidRPr="00F36366">
        <w:rPr>
          <w:rFonts w:ascii="Arial Narrow" w:hAnsi="Arial Narrow" w:cs="Times New Roman"/>
          <w:b/>
        </w:rPr>
        <w:t>Quinto:</w:t>
      </w:r>
      <w:r w:rsidRPr="00F36366">
        <w:rPr>
          <w:rFonts w:ascii="Arial Narrow" w:hAnsi="Arial Narrow" w:cs="Times New Roman"/>
        </w:rPr>
        <w:t xml:space="preserve"> Clausura de la sesión.</w:t>
      </w:r>
    </w:p>
    <w:bookmarkEnd w:id="1"/>
    <w:bookmarkEnd w:id="2"/>
    <w:p w14:paraId="22A2B140" w14:textId="177CDF77" w:rsidR="007A3514" w:rsidRPr="00F36366" w:rsidRDefault="007A3514" w:rsidP="00F36366">
      <w:pPr>
        <w:ind w:left="708"/>
        <w:jc w:val="both"/>
        <w:rPr>
          <w:rFonts w:ascii="Arial Narrow" w:hAnsi="Arial Narrow"/>
          <w:bCs/>
        </w:rPr>
      </w:pPr>
    </w:p>
    <w:p w14:paraId="2C958D35" w14:textId="6B5E6753" w:rsidR="007A3514" w:rsidRPr="00F36366" w:rsidRDefault="00D41F8A" w:rsidP="00483CED">
      <w:pPr>
        <w:ind w:left="360" w:firstLine="708"/>
        <w:jc w:val="both"/>
        <w:rPr>
          <w:rFonts w:ascii="Arial Narrow" w:hAnsi="Arial Narrow"/>
          <w:bCs/>
        </w:rPr>
      </w:pPr>
      <w:r w:rsidRPr="00F36366">
        <w:rPr>
          <w:rFonts w:ascii="Arial Narrow" w:hAnsi="Arial Narrow"/>
          <w:bCs/>
        </w:rPr>
        <w:t>Es cu</w:t>
      </w:r>
      <w:r w:rsidR="00466BDD">
        <w:rPr>
          <w:rFonts w:ascii="Arial Narrow" w:hAnsi="Arial Narrow"/>
          <w:bCs/>
        </w:rPr>
        <w:t>a</w:t>
      </w:r>
      <w:r w:rsidRPr="00F36366">
        <w:rPr>
          <w:rFonts w:ascii="Arial Narrow" w:hAnsi="Arial Narrow"/>
          <w:bCs/>
        </w:rPr>
        <w:t>nto</w:t>
      </w:r>
      <w:r w:rsidR="00466BDD">
        <w:rPr>
          <w:rFonts w:ascii="Arial Narrow" w:hAnsi="Arial Narrow"/>
          <w:bCs/>
        </w:rPr>
        <w:t xml:space="preserve"> presidenta</w:t>
      </w:r>
      <w:r w:rsidRPr="00F36366">
        <w:rPr>
          <w:rFonts w:ascii="Arial Narrow" w:hAnsi="Arial Narrow"/>
          <w:bCs/>
        </w:rPr>
        <w:t>.</w:t>
      </w:r>
      <w:r w:rsidR="005256E4">
        <w:rPr>
          <w:rFonts w:ascii="Arial Narrow" w:hAnsi="Arial Narrow"/>
          <w:bCs/>
        </w:rPr>
        <w:t xml:space="preserve"> </w:t>
      </w:r>
    </w:p>
    <w:p w14:paraId="73D6407B" w14:textId="77777777" w:rsidR="007A3514" w:rsidRPr="00F36366" w:rsidRDefault="007A3514" w:rsidP="007F7B73">
      <w:pPr>
        <w:jc w:val="both"/>
        <w:rPr>
          <w:rFonts w:ascii="Arial Narrow" w:hAnsi="Arial Narrow"/>
          <w:b/>
        </w:rPr>
      </w:pPr>
    </w:p>
    <w:p w14:paraId="57BF6CD3" w14:textId="06D1DC1D" w:rsidR="00DB7EB0" w:rsidRDefault="00DB7EB0" w:rsidP="007F7B73">
      <w:pPr>
        <w:jc w:val="both"/>
        <w:rPr>
          <w:rFonts w:ascii="Arial Narrow" w:hAnsi="Arial Narrow"/>
          <w:b/>
        </w:rPr>
      </w:pPr>
    </w:p>
    <w:p w14:paraId="5DE4DAF3" w14:textId="772541E8" w:rsidR="007A3514" w:rsidRPr="00F36366" w:rsidRDefault="00D41F8A" w:rsidP="007F7B73">
      <w:pPr>
        <w:jc w:val="both"/>
        <w:rPr>
          <w:rFonts w:ascii="Arial Narrow" w:hAnsi="Arial Narrow"/>
          <w:bCs/>
        </w:rPr>
      </w:pPr>
      <w:r w:rsidRPr="00466BDD">
        <w:rPr>
          <w:rFonts w:ascii="Arial Narrow" w:hAnsi="Arial Narrow"/>
          <w:b/>
        </w:rPr>
        <w:t>Presidenta municipal</w:t>
      </w:r>
      <w:r w:rsidR="00466BDD" w:rsidRPr="00466BDD">
        <w:rPr>
          <w:rFonts w:ascii="Arial Narrow" w:hAnsi="Arial Narrow"/>
          <w:b/>
        </w:rPr>
        <w:t>:</w:t>
      </w:r>
      <w:r w:rsidR="00DB7EB0">
        <w:rPr>
          <w:rFonts w:ascii="Arial Narrow" w:hAnsi="Arial Narrow"/>
          <w:b/>
        </w:rPr>
        <w:t xml:space="preserve"> </w:t>
      </w:r>
      <w:r w:rsidRPr="00F36366">
        <w:rPr>
          <w:rFonts w:ascii="Arial Narrow" w:hAnsi="Arial Narrow"/>
          <w:bCs/>
        </w:rPr>
        <w:t xml:space="preserve"> </w:t>
      </w:r>
      <w:r w:rsidR="005256E4">
        <w:rPr>
          <w:rFonts w:ascii="Arial Narrow" w:hAnsi="Arial Narrow"/>
          <w:bCs/>
        </w:rPr>
        <w:t xml:space="preserve">— </w:t>
      </w:r>
      <w:r w:rsidRPr="00F36366">
        <w:rPr>
          <w:rFonts w:ascii="Arial Narrow" w:hAnsi="Arial Narrow"/>
          <w:bCs/>
        </w:rPr>
        <w:t>Leído el orden del día</w:t>
      </w:r>
      <w:r w:rsidR="00DB7EB0">
        <w:rPr>
          <w:rFonts w:ascii="Arial Narrow" w:hAnsi="Arial Narrow"/>
          <w:bCs/>
        </w:rPr>
        <w:t>,</w:t>
      </w:r>
      <w:r w:rsidRPr="00F36366">
        <w:rPr>
          <w:rFonts w:ascii="Arial Narrow" w:hAnsi="Arial Narrow"/>
          <w:bCs/>
        </w:rPr>
        <w:t xml:space="preserve"> les pregunto</w:t>
      </w:r>
      <w:r w:rsidR="00DB7EB0">
        <w:rPr>
          <w:rFonts w:ascii="Arial Narrow" w:hAnsi="Arial Narrow"/>
          <w:bCs/>
        </w:rPr>
        <w:t>,</w:t>
      </w:r>
      <w:r w:rsidRPr="00F36366">
        <w:rPr>
          <w:rFonts w:ascii="Arial Narrow" w:hAnsi="Arial Narrow"/>
          <w:bCs/>
        </w:rPr>
        <w:t xml:space="preserve"> ¿</w:t>
      </w:r>
      <w:r w:rsidR="00466BDD">
        <w:rPr>
          <w:rFonts w:ascii="Arial Narrow" w:hAnsi="Arial Narrow"/>
          <w:bCs/>
        </w:rPr>
        <w:t>se a</w:t>
      </w:r>
      <w:r w:rsidRPr="00F36366">
        <w:rPr>
          <w:rFonts w:ascii="Arial Narrow" w:hAnsi="Arial Narrow"/>
          <w:bCs/>
        </w:rPr>
        <w:t>prueba el orden de día propuesto</w:t>
      </w:r>
      <w:r w:rsidR="00E00A0D" w:rsidRPr="00F36366">
        <w:rPr>
          <w:rFonts w:ascii="Arial Narrow" w:hAnsi="Arial Narrow"/>
          <w:bCs/>
        </w:rPr>
        <w:t>?</w:t>
      </w:r>
      <w:r w:rsidR="005256E4">
        <w:rPr>
          <w:rFonts w:ascii="Arial Narrow" w:hAnsi="Arial Narrow"/>
          <w:bCs/>
        </w:rPr>
        <w:t xml:space="preserve"> </w:t>
      </w:r>
    </w:p>
    <w:p w14:paraId="2B45F78C" w14:textId="77777777" w:rsidR="00D41F8A" w:rsidRPr="00F36366" w:rsidRDefault="00D41F8A" w:rsidP="007F7B73">
      <w:pPr>
        <w:jc w:val="both"/>
        <w:rPr>
          <w:rFonts w:ascii="Arial Narrow" w:hAnsi="Arial Narrow"/>
          <w:bCs/>
        </w:rPr>
      </w:pPr>
    </w:p>
    <w:p w14:paraId="272F79AA" w14:textId="32A821CB" w:rsidR="00D41F8A" w:rsidRPr="00F36366" w:rsidRDefault="00D41F8A" w:rsidP="005256E4">
      <w:pPr>
        <w:ind w:left="708"/>
        <w:jc w:val="both"/>
        <w:rPr>
          <w:rFonts w:ascii="Arial Narrow" w:hAnsi="Arial Narrow"/>
        </w:rPr>
      </w:pPr>
      <w:proofErr w:type="spellStart"/>
      <w:r w:rsidRPr="00F36366">
        <w:rPr>
          <w:rFonts w:ascii="Arial Narrow" w:hAnsi="Arial Narrow"/>
        </w:rPr>
        <w:t>Mtro</w:t>
      </w:r>
      <w:proofErr w:type="spellEnd"/>
      <w:r w:rsidRPr="00F36366">
        <w:rPr>
          <w:rFonts w:ascii="Arial Narrow" w:hAnsi="Arial Narrow"/>
        </w:rPr>
        <w:t xml:space="preserve"> Otoniel Varas de Vald</w:t>
      </w:r>
      <w:r w:rsidR="00E00A0D" w:rsidRPr="00F36366">
        <w:rPr>
          <w:rFonts w:ascii="Arial Narrow" w:hAnsi="Arial Narrow"/>
        </w:rPr>
        <w:t>e</w:t>
      </w:r>
      <w:r w:rsidRPr="00F36366">
        <w:rPr>
          <w:rFonts w:ascii="Arial Narrow" w:hAnsi="Arial Narrow"/>
        </w:rPr>
        <w:t xml:space="preserve">z González. </w:t>
      </w:r>
      <w:r w:rsidR="005256E4">
        <w:rPr>
          <w:rFonts w:ascii="Arial Narrow" w:hAnsi="Arial Narrow"/>
        </w:rPr>
        <w:t xml:space="preserve">— </w:t>
      </w:r>
      <w:r w:rsidRPr="00F36366">
        <w:rPr>
          <w:rFonts w:ascii="Arial Narrow" w:hAnsi="Arial Narrow"/>
        </w:rPr>
        <w:t>A favor.</w:t>
      </w:r>
      <w:r w:rsidR="005256E4">
        <w:rPr>
          <w:rFonts w:ascii="Arial Narrow" w:hAnsi="Arial Narrow"/>
        </w:rPr>
        <w:t xml:space="preserve"> </w:t>
      </w:r>
    </w:p>
    <w:p w14:paraId="635B436D" w14:textId="3A8F9DDE" w:rsidR="00D41F8A" w:rsidRPr="00F36366" w:rsidRDefault="00D41F8A" w:rsidP="005256E4">
      <w:pPr>
        <w:ind w:left="708"/>
        <w:jc w:val="both"/>
        <w:rPr>
          <w:rFonts w:ascii="Arial Narrow" w:hAnsi="Arial Narrow"/>
        </w:rPr>
      </w:pPr>
      <w:r w:rsidRPr="00F36366">
        <w:rPr>
          <w:rFonts w:ascii="Arial Narrow" w:hAnsi="Arial Narrow"/>
        </w:rPr>
        <w:t xml:space="preserve">C. César Ignacio Bocanegra Alvarado. </w:t>
      </w:r>
      <w:r w:rsidR="005256E4">
        <w:rPr>
          <w:rFonts w:ascii="Arial Narrow" w:hAnsi="Arial Narrow"/>
        </w:rPr>
        <w:t xml:space="preserve">— </w:t>
      </w:r>
      <w:r w:rsidRPr="00F36366">
        <w:rPr>
          <w:rFonts w:ascii="Arial Narrow" w:hAnsi="Arial Narrow"/>
        </w:rPr>
        <w:t>A favor.</w:t>
      </w:r>
      <w:r w:rsidR="005256E4">
        <w:rPr>
          <w:rFonts w:ascii="Arial Narrow" w:hAnsi="Arial Narrow"/>
        </w:rPr>
        <w:t xml:space="preserve"> </w:t>
      </w:r>
    </w:p>
    <w:p w14:paraId="085C87A5" w14:textId="77777777" w:rsidR="00466BDD" w:rsidRDefault="00466BDD" w:rsidP="007F7B73">
      <w:pPr>
        <w:jc w:val="both"/>
        <w:rPr>
          <w:rFonts w:ascii="Arial Narrow" w:hAnsi="Arial Narrow"/>
        </w:rPr>
      </w:pPr>
    </w:p>
    <w:p w14:paraId="66561625" w14:textId="22EEB482" w:rsidR="00D41F8A" w:rsidRPr="00F36366" w:rsidRDefault="005256E4" w:rsidP="007F7B73">
      <w:pPr>
        <w:jc w:val="both"/>
        <w:rPr>
          <w:rFonts w:ascii="Arial Narrow" w:hAnsi="Arial Narrow"/>
        </w:rPr>
      </w:pPr>
      <w:r>
        <w:rPr>
          <w:rFonts w:ascii="Arial Narrow" w:hAnsi="Arial Narrow"/>
        </w:rPr>
        <w:t>—</w:t>
      </w:r>
      <w:r w:rsidR="00D41F8A" w:rsidRPr="00F36366">
        <w:rPr>
          <w:rFonts w:ascii="Arial Narrow" w:hAnsi="Arial Narrow"/>
        </w:rPr>
        <w:t xml:space="preserve"> Mi voto también es a favor, por lo que</w:t>
      </w:r>
      <w:r>
        <w:rPr>
          <w:rFonts w:ascii="Arial Narrow" w:hAnsi="Arial Narrow"/>
        </w:rPr>
        <w:t xml:space="preserve"> se aprueba por unanimidad,</w:t>
      </w:r>
      <w:r w:rsidR="00D41F8A" w:rsidRPr="00F36366">
        <w:rPr>
          <w:rFonts w:ascii="Arial Narrow" w:hAnsi="Arial Narrow"/>
        </w:rPr>
        <w:t xml:space="preserve"> le pido </w:t>
      </w:r>
      <w:proofErr w:type="gramStart"/>
      <w:r w:rsidR="00D41F8A" w:rsidRPr="00F36366">
        <w:rPr>
          <w:rFonts w:ascii="Arial Narrow" w:hAnsi="Arial Narrow"/>
        </w:rPr>
        <w:t>Secretario Técnico</w:t>
      </w:r>
      <w:proofErr w:type="gramEnd"/>
      <w:r w:rsidR="00D41F8A" w:rsidRPr="00F36366">
        <w:rPr>
          <w:rFonts w:ascii="Arial Narrow" w:hAnsi="Arial Narrow"/>
        </w:rPr>
        <w:t xml:space="preserve"> de continuidad con el siguiente punto del orden del día.</w:t>
      </w:r>
      <w:r>
        <w:rPr>
          <w:rFonts w:ascii="Arial Narrow" w:hAnsi="Arial Narrow"/>
        </w:rPr>
        <w:t xml:space="preserve"> </w:t>
      </w:r>
    </w:p>
    <w:p w14:paraId="7C66D898" w14:textId="1ED9AD53" w:rsidR="00D41F8A" w:rsidRPr="00F36366" w:rsidRDefault="00D41F8A" w:rsidP="00D41F8A">
      <w:pPr>
        <w:rPr>
          <w:rFonts w:ascii="Arial Narrow" w:hAnsi="Arial Narrow"/>
        </w:rPr>
      </w:pPr>
    </w:p>
    <w:p w14:paraId="1FDAFDE7" w14:textId="2F4B5BF7" w:rsidR="00D41F8A" w:rsidRPr="00F36366" w:rsidRDefault="00D41F8A" w:rsidP="00D41F8A">
      <w:pPr>
        <w:rPr>
          <w:rFonts w:ascii="Arial Narrow" w:hAnsi="Arial Narrow"/>
        </w:rPr>
      </w:pPr>
    </w:p>
    <w:p w14:paraId="22003258" w14:textId="77777777" w:rsidR="00466BDD" w:rsidRPr="00466BDD" w:rsidRDefault="00E00A0D" w:rsidP="00E00A0D">
      <w:pPr>
        <w:jc w:val="both"/>
        <w:rPr>
          <w:rFonts w:ascii="Arial Narrow" w:hAnsi="Arial Narrow"/>
          <w:b/>
          <w:bCs/>
        </w:rPr>
      </w:pPr>
      <w:r w:rsidRPr="00466BDD">
        <w:rPr>
          <w:rFonts w:ascii="Arial Narrow" w:hAnsi="Arial Narrow"/>
          <w:b/>
          <w:bCs/>
        </w:rPr>
        <w:t xml:space="preserve">Secretario técnico: </w:t>
      </w:r>
    </w:p>
    <w:p w14:paraId="71AA302D" w14:textId="77777777" w:rsidR="00466BDD" w:rsidRDefault="00466BDD" w:rsidP="00E00A0D">
      <w:pPr>
        <w:jc w:val="both"/>
        <w:rPr>
          <w:rFonts w:ascii="Arial Narrow" w:hAnsi="Arial Narrow"/>
        </w:rPr>
      </w:pPr>
    </w:p>
    <w:p w14:paraId="76DA4A9A" w14:textId="7A70EB2C" w:rsidR="00E00A0D" w:rsidRPr="00F36366" w:rsidRDefault="005256E4" w:rsidP="00E00A0D">
      <w:pPr>
        <w:jc w:val="both"/>
        <w:rPr>
          <w:rFonts w:ascii="Arial Narrow" w:hAnsi="Arial Narrow"/>
        </w:rPr>
      </w:pPr>
      <w:r>
        <w:rPr>
          <w:rFonts w:ascii="Arial Narrow" w:hAnsi="Arial Narrow"/>
        </w:rPr>
        <w:t xml:space="preserve">— </w:t>
      </w:r>
      <w:r w:rsidR="00E00A0D" w:rsidRPr="00F36366">
        <w:rPr>
          <w:rFonts w:ascii="Arial Narrow" w:hAnsi="Arial Narrow"/>
        </w:rPr>
        <w:t>Con mucho gusto president</w:t>
      </w:r>
      <w:r w:rsidR="007F7B73" w:rsidRPr="00F36366">
        <w:rPr>
          <w:rFonts w:ascii="Arial Narrow" w:hAnsi="Arial Narrow"/>
        </w:rPr>
        <w:t>a</w:t>
      </w:r>
      <w:r w:rsidR="00E00A0D" w:rsidRPr="00F36366">
        <w:rPr>
          <w:rFonts w:ascii="Arial Narrow" w:hAnsi="Arial Narrow"/>
        </w:rPr>
        <w:t>, en el siguiente punto del orden del día se p</w:t>
      </w:r>
      <w:r w:rsidR="00ED476B">
        <w:rPr>
          <w:rFonts w:ascii="Arial Narrow" w:hAnsi="Arial Narrow"/>
        </w:rPr>
        <w:t xml:space="preserve">one a consideración la confirmación de </w:t>
      </w:r>
      <w:r w:rsidR="00E00A0D" w:rsidRPr="00F36366">
        <w:rPr>
          <w:rFonts w:ascii="Arial Narrow" w:hAnsi="Arial Narrow"/>
        </w:rPr>
        <w:t xml:space="preserve">la </w:t>
      </w:r>
      <w:r w:rsidR="00ED476B">
        <w:rPr>
          <w:rFonts w:ascii="Arial Narrow" w:hAnsi="Arial Narrow"/>
        </w:rPr>
        <w:t>declaración de inexistencia hecha por la Dirección de Catastro y la Jefatura de Regularización de Predios respecto de la información pública correspondiente a la solicitud de acceso a la información con expediente 1889/2022</w:t>
      </w:r>
      <w:r w:rsidR="00E00A0D" w:rsidRPr="00F36366">
        <w:rPr>
          <w:rFonts w:ascii="Arial Narrow" w:hAnsi="Arial Narrow"/>
        </w:rPr>
        <w:t xml:space="preserve"> en términos de lo dispuesto en los artículos </w:t>
      </w:r>
      <w:r w:rsidR="00ED476B">
        <w:rPr>
          <w:rFonts w:ascii="Arial Narrow" w:hAnsi="Arial Narrow"/>
        </w:rPr>
        <w:t xml:space="preserve">86 fracción III y 86-Bis </w:t>
      </w:r>
      <w:r w:rsidR="00E00A0D" w:rsidRPr="00F36366">
        <w:rPr>
          <w:rFonts w:ascii="Arial Narrow" w:hAnsi="Arial Narrow"/>
        </w:rPr>
        <w:t>de la Ley de Transparencia y Acceso a la Información Pública del Estado de Jalisco y sus Municipios, por lo que en virtud de lo anterior, señalo los siguientes</w:t>
      </w:r>
    </w:p>
    <w:p w14:paraId="7913CC6C" w14:textId="2F6CFC85" w:rsidR="00D41F8A" w:rsidRPr="00F36366" w:rsidRDefault="00D41F8A" w:rsidP="00D41F8A">
      <w:pPr>
        <w:rPr>
          <w:rFonts w:ascii="Arial Narrow" w:hAnsi="Arial Narrow"/>
        </w:rPr>
      </w:pPr>
    </w:p>
    <w:p w14:paraId="1F3C16F7" w14:textId="77777777" w:rsidR="008E3759" w:rsidRPr="00F36366" w:rsidRDefault="008E3759" w:rsidP="00793645">
      <w:pPr>
        <w:rPr>
          <w:rFonts w:ascii="Arial Narrow" w:hAnsi="Arial Narrow"/>
          <w:b/>
        </w:rPr>
      </w:pPr>
    </w:p>
    <w:p w14:paraId="7500026E" w14:textId="5767FF2B" w:rsidR="00793645" w:rsidRPr="00F36366" w:rsidRDefault="00793645" w:rsidP="00793645">
      <w:pPr>
        <w:jc w:val="center"/>
        <w:rPr>
          <w:rFonts w:ascii="Arial Narrow" w:hAnsi="Arial Narrow"/>
          <w:b/>
        </w:rPr>
      </w:pPr>
      <w:r w:rsidRPr="00F36366">
        <w:rPr>
          <w:rFonts w:ascii="Arial Narrow" w:hAnsi="Arial Narrow"/>
          <w:b/>
        </w:rPr>
        <w:t>A N T E C E D E N T E S</w:t>
      </w:r>
      <w:r w:rsidR="00E00A0D" w:rsidRPr="00F36366">
        <w:rPr>
          <w:rFonts w:ascii="Arial Narrow" w:hAnsi="Arial Narrow"/>
          <w:b/>
        </w:rPr>
        <w:t>:</w:t>
      </w:r>
    </w:p>
    <w:p w14:paraId="1C6A31E5" w14:textId="32DC9F42" w:rsidR="00793645" w:rsidRPr="00F36366" w:rsidRDefault="00793645" w:rsidP="00793645">
      <w:pPr>
        <w:jc w:val="center"/>
        <w:rPr>
          <w:rFonts w:ascii="Arial Narrow" w:hAnsi="Arial Narrow"/>
          <w:b/>
        </w:rPr>
      </w:pPr>
    </w:p>
    <w:p w14:paraId="54D66D69" w14:textId="77777777" w:rsidR="00793645" w:rsidRPr="00F36366" w:rsidRDefault="00793645" w:rsidP="00793645">
      <w:pPr>
        <w:jc w:val="center"/>
        <w:rPr>
          <w:rFonts w:ascii="Arial Narrow" w:hAnsi="Arial Narrow"/>
          <w:b/>
        </w:rPr>
      </w:pPr>
    </w:p>
    <w:p w14:paraId="7B934A72" w14:textId="54204ED0" w:rsidR="00976C34" w:rsidRPr="009C6EF7" w:rsidRDefault="00976C34" w:rsidP="00976C34">
      <w:pPr>
        <w:pStyle w:val="Prrafodelista"/>
        <w:numPr>
          <w:ilvl w:val="0"/>
          <w:numId w:val="5"/>
        </w:numPr>
        <w:jc w:val="both"/>
        <w:rPr>
          <w:rFonts w:ascii="Arial Narrow" w:hAnsi="Arial Narrow"/>
          <w:b/>
          <w:sz w:val="24"/>
          <w:szCs w:val="24"/>
        </w:rPr>
      </w:pPr>
      <w:r w:rsidRPr="00F36366">
        <w:rPr>
          <w:rFonts w:ascii="Arial Narrow" w:hAnsi="Arial Narrow"/>
          <w:bCs/>
          <w:sz w:val="24"/>
          <w:szCs w:val="24"/>
        </w:rPr>
        <w:t>De conformidad con el artículo 1° de la Ley de Transparencia y Acceso a la Información Pública del Estado de Jalisco y sus Municipios la información pública es un bien de dominio público</w:t>
      </w:r>
      <w:r w:rsidR="00DC669C" w:rsidRPr="00F36366">
        <w:rPr>
          <w:rFonts w:ascii="Arial Narrow" w:hAnsi="Arial Narrow"/>
          <w:bCs/>
          <w:sz w:val="24"/>
          <w:szCs w:val="24"/>
        </w:rPr>
        <w:t xml:space="preserve"> en poder del Estado, cuya titularidad reside en la sociedad y tiene en todo momento la facultad de disponer de ella.</w:t>
      </w:r>
    </w:p>
    <w:p w14:paraId="767C698F" w14:textId="15382D02" w:rsidR="009C6EF7" w:rsidRPr="00F36366" w:rsidRDefault="009C6EF7" w:rsidP="00976C34">
      <w:pPr>
        <w:pStyle w:val="Prrafodelista"/>
        <w:numPr>
          <w:ilvl w:val="0"/>
          <w:numId w:val="5"/>
        </w:numPr>
        <w:jc w:val="both"/>
        <w:rPr>
          <w:rFonts w:ascii="Arial Narrow" w:hAnsi="Arial Narrow"/>
          <w:b/>
          <w:sz w:val="24"/>
          <w:szCs w:val="24"/>
        </w:rPr>
      </w:pPr>
      <w:r>
        <w:rPr>
          <w:rFonts w:ascii="Arial Narrow" w:hAnsi="Arial Narrow"/>
          <w:bCs/>
          <w:sz w:val="24"/>
          <w:szCs w:val="24"/>
        </w:rPr>
        <w:t>Los sujetos obligados deben garantizar y hacer efectivo el derecho a toda persona de solicitar, acceder, consultar, recibir, difundirá, reproducir y publicar información pública.</w:t>
      </w:r>
    </w:p>
    <w:p w14:paraId="13A692FA" w14:textId="0FE77D98" w:rsidR="009C6EF7" w:rsidRPr="009C6EF7" w:rsidRDefault="00DC669C" w:rsidP="00976C34">
      <w:pPr>
        <w:pStyle w:val="Prrafodelista"/>
        <w:numPr>
          <w:ilvl w:val="0"/>
          <w:numId w:val="5"/>
        </w:numPr>
        <w:jc w:val="both"/>
        <w:rPr>
          <w:rFonts w:ascii="Arial Narrow" w:hAnsi="Arial Narrow"/>
          <w:b/>
          <w:sz w:val="24"/>
          <w:szCs w:val="24"/>
        </w:rPr>
      </w:pPr>
      <w:r w:rsidRPr="00F36366">
        <w:rPr>
          <w:rFonts w:ascii="Arial Narrow" w:hAnsi="Arial Narrow"/>
          <w:bCs/>
          <w:sz w:val="24"/>
          <w:szCs w:val="24"/>
        </w:rPr>
        <w:t>La información pública, en términos del art</w:t>
      </w:r>
      <w:r w:rsidR="00ED476B">
        <w:rPr>
          <w:rFonts w:ascii="Arial Narrow" w:hAnsi="Arial Narrow"/>
          <w:bCs/>
          <w:sz w:val="24"/>
          <w:szCs w:val="24"/>
        </w:rPr>
        <w:t>í</w:t>
      </w:r>
      <w:r w:rsidRPr="00F36366">
        <w:rPr>
          <w:rFonts w:ascii="Arial Narrow" w:hAnsi="Arial Narrow"/>
          <w:bCs/>
          <w:sz w:val="24"/>
          <w:szCs w:val="24"/>
        </w:rPr>
        <w:t xml:space="preserve">culo 3° de la Ley, </w:t>
      </w:r>
      <w:r w:rsidR="009C6EF7">
        <w:rPr>
          <w:rFonts w:ascii="Arial Narrow" w:hAnsi="Arial Narrow"/>
          <w:bCs/>
          <w:sz w:val="24"/>
          <w:szCs w:val="24"/>
        </w:rPr>
        <w:t>es toda información que generen, posean o administren los sujetos obligados, como consecuencia del ejercicio de sus facultades o atribuciones, o el cumplimiento de sus obligaciones.</w:t>
      </w:r>
    </w:p>
    <w:p w14:paraId="67222C2A" w14:textId="77777777" w:rsidR="00BF1948" w:rsidRPr="00F36366" w:rsidRDefault="00BF1948" w:rsidP="00BF1948">
      <w:pPr>
        <w:pStyle w:val="Prrafodelista"/>
        <w:numPr>
          <w:ilvl w:val="0"/>
          <w:numId w:val="5"/>
        </w:numPr>
        <w:jc w:val="both"/>
        <w:rPr>
          <w:rFonts w:ascii="Arial Narrow" w:hAnsi="Arial Narrow"/>
          <w:b/>
          <w:sz w:val="24"/>
          <w:szCs w:val="24"/>
        </w:rPr>
      </w:pPr>
      <w:r>
        <w:rPr>
          <w:rFonts w:ascii="Arial Narrow" w:hAnsi="Arial Narrow"/>
          <w:bCs/>
          <w:sz w:val="24"/>
          <w:szCs w:val="24"/>
        </w:rPr>
        <w:t xml:space="preserve">Es obligación de todos los sujetos obligados documentar los actos que deriven del ejercicio de sus facultades, competencias o funciones. </w:t>
      </w:r>
    </w:p>
    <w:p w14:paraId="582D700D" w14:textId="3889A681" w:rsidR="00BF1948" w:rsidRPr="00BF1948" w:rsidRDefault="00BF1948" w:rsidP="00976C34">
      <w:pPr>
        <w:pStyle w:val="Prrafodelista"/>
        <w:numPr>
          <w:ilvl w:val="0"/>
          <w:numId w:val="5"/>
        </w:numPr>
        <w:jc w:val="both"/>
        <w:rPr>
          <w:rFonts w:ascii="Arial Narrow" w:hAnsi="Arial Narrow"/>
          <w:bCs/>
          <w:sz w:val="24"/>
          <w:szCs w:val="24"/>
        </w:rPr>
      </w:pPr>
      <w:r w:rsidRPr="00BF1948">
        <w:rPr>
          <w:rFonts w:ascii="Arial Narrow" w:hAnsi="Arial Narrow"/>
          <w:bCs/>
          <w:sz w:val="24"/>
          <w:szCs w:val="24"/>
        </w:rPr>
        <w:t>El principio de presunción de existencia establece que la información debe existir si se refiere a las facultades, competencias y funciones que los ordenamientos jurídicos aplicables otorgan a los sujetos obligados.</w:t>
      </w:r>
    </w:p>
    <w:p w14:paraId="5AF740F3" w14:textId="06EACDDE" w:rsidR="00DC669C" w:rsidRPr="00D8590A" w:rsidRDefault="009C6EF7" w:rsidP="00976C34">
      <w:pPr>
        <w:pStyle w:val="Prrafodelista"/>
        <w:numPr>
          <w:ilvl w:val="0"/>
          <w:numId w:val="5"/>
        </w:numPr>
        <w:jc w:val="both"/>
        <w:rPr>
          <w:rFonts w:ascii="Arial Narrow" w:hAnsi="Arial Narrow"/>
          <w:b/>
          <w:sz w:val="24"/>
          <w:szCs w:val="24"/>
        </w:rPr>
      </w:pPr>
      <w:r>
        <w:rPr>
          <w:rFonts w:ascii="Arial Narrow" w:hAnsi="Arial Narrow"/>
          <w:bCs/>
          <w:sz w:val="24"/>
          <w:szCs w:val="24"/>
        </w:rPr>
        <w:t xml:space="preserve">La información pública </w:t>
      </w:r>
      <w:r w:rsidR="00DC669C" w:rsidRPr="00F36366">
        <w:rPr>
          <w:rFonts w:ascii="Arial Narrow" w:hAnsi="Arial Narrow"/>
          <w:bCs/>
          <w:sz w:val="24"/>
          <w:szCs w:val="24"/>
        </w:rPr>
        <w:t>se clasifica en información pública de libre acceso</w:t>
      </w:r>
      <w:r w:rsidR="004516EE" w:rsidRPr="00F36366">
        <w:rPr>
          <w:rFonts w:ascii="Arial Narrow" w:hAnsi="Arial Narrow"/>
          <w:bCs/>
          <w:sz w:val="24"/>
          <w:szCs w:val="24"/>
        </w:rPr>
        <w:t xml:space="preserve">, esta a su vez, </w:t>
      </w:r>
      <w:r w:rsidR="00DC669C" w:rsidRPr="00F36366">
        <w:rPr>
          <w:rFonts w:ascii="Arial Narrow" w:hAnsi="Arial Narrow"/>
          <w:bCs/>
          <w:sz w:val="24"/>
          <w:szCs w:val="24"/>
        </w:rPr>
        <w:t xml:space="preserve">se divide en </w:t>
      </w:r>
      <w:r w:rsidR="00ED476B">
        <w:rPr>
          <w:rFonts w:ascii="Arial Narrow" w:hAnsi="Arial Narrow"/>
          <w:bCs/>
          <w:sz w:val="24"/>
          <w:szCs w:val="24"/>
        </w:rPr>
        <w:t>fundamental y ordinaria.</w:t>
      </w:r>
    </w:p>
    <w:p w14:paraId="78E879BD" w14:textId="6BE5FCFD" w:rsidR="00D8590A" w:rsidRPr="00D8590A" w:rsidRDefault="00D8590A" w:rsidP="00976C34">
      <w:pPr>
        <w:pStyle w:val="Prrafodelista"/>
        <w:numPr>
          <w:ilvl w:val="0"/>
          <w:numId w:val="5"/>
        </w:numPr>
        <w:jc w:val="both"/>
        <w:rPr>
          <w:rFonts w:ascii="Arial Narrow" w:hAnsi="Arial Narrow"/>
          <w:b/>
          <w:sz w:val="24"/>
          <w:szCs w:val="24"/>
        </w:rPr>
      </w:pPr>
      <w:r>
        <w:rPr>
          <w:rFonts w:ascii="Arial Narrow" w:hAnsi="Arial Narrow"/>
          <w:bCs/>
          <w:sz w:val="24"/>
          <w:szCs w:val="24"/>
        </w:rPr>
        <w:t>Toda persona tiene derecho a presentar solicitud de acceso a la información sin necesidad de sustentar justificación o motivación alguna.</w:t>
      </w:r>
    </w:p>
    <w:p w14:paraId="7127604E" w14:textId="2E14C111" w:rsidR="00D8590A" w:rsidRPr="00D8590A" w:rsidRDefault="00D8590A" w:rsidP="00976C34">
      <w:pPr>
        <w:pStyle w:val="Prrafodelista"/>
        <w:numPr>
          <w:ilvl w:val="0"/>
          <w:numId w:val="5"/>
        </w:numPr>
        <w:jc w:val="both"/>
        <w:rPr>
          <w:rFonts w:ascii="Arial Narrow" w:hAnsi="Arial Narrow"/>
          <w:b/>
          <w:sz w:val="24"/>
          <w:szCs w:val="24"/>
        </w:rPr>
      </w:pPr>
      <w:r>
        <w:rPr>
          <w:rFonts w:ascii="Arial Narrow" w:hAnsi="Arial Narrow"/>
          <w:bCs/>
          <w:sz w:val="24"/>
          <w:szCs w:val="24"/>
        </w:rPr>
        <w:lastRenderedPageBreak/>
        <w:t>El sujeto obligado debe dar respuesta y notificar al solicitante en los plazos establecidos en la Ley, respecto a la existencia de la información y la procedencia de su acceso.</w:t>
      </w:r>
    </w:p>
    <w:p w14:paraId="6D3F72AE" w14:textId="45FECD8C" w:rsidR="00D8590A" w:rsidRPr="00776439" w:rsidRDefault="00D8590A" w:rsidP="00976C34">
      <w:pPr>
        <w:pStyle w:val="Prrafodelista"/>
        <w:numPr>
          <w:ilvl w:val="0"/>
          <w:numId w:val="5"/>
        </w:numPr>
        <w:jc w:val="both"/>
        <w:rPr>
          <w:rFonts w:ascii="Arial Narrow" w:hAnsi="Arial Narrow"/>
          <w:b/>
          <w:sz w:val="24"/>
          <w:szCs w:val="24"/>
        </w:rPr>
      </w:pPr>
      <w:r>
        <w:rPr>
          <w:rFonts w:ascii="Arial Narrow" w:hAnsi="Arial Narrow"/>
          <w:bCs/>
          <w:sz w:val="24"/>
          <w:szCs w:val="24"/>
        </w:rPr>
        <w:t>La respuesta a la solicitud de acceso a la información puede ser en sentido afirmativo</w:t>
      </w:r>
      <w:r w:rsidR="00776439">
        <w:rPr>
          <w:rFonts w:ascii="Arial Narrow" w:hAnsi="Arial Narrow"/>
          <w:bCs/>
          <w:sz w:val="24"/>
          <w:szCs w:val="24"/>
        </w:rPr>
        <w:t xml:space="preserve"> cuando se entrega la totalidad de la información, afirmativo parcialmente cuando parte de lo solicitado no puede otorgarse por ser reservada o confidencial, o sea inexistente, y, negativa cuando la totalidad de la información no pueda ser entregada por ser reservada, confidencial o inexistente. </w:t>
      </w:r>
    </w:p>
    <w:p w14:paraId="5B2058DD" w14:textId="3BB329CE" w:rsidR="00776439" w:rsidRPr="00776439" w:rsidRDefault="00776439" w:rsidP="00976C34">
      <w:pPr>
        <w:pStyle w:val="Prrafodelista"/>
        <w:numPr>
          <w:ilvl w:val="0"/>
          <w:numId w:val="5"/>
        </w:numPr>
        <w:jc w:val="both"/>
        <w:rPr>
          <w:rFonts w:ascii="Arial Narrow" w:hAnsi="Arial Narrow"/>
          <w:b/>
          <w:sz w:val="24"/>
          <w:szCs w:val="24"/>
        </w:rPr>
      </w:pPr>
      <w:r>
        <w:rPr>
          <w:rFonts w:ascii="Arial Narrow" w:hAnsi="Arial Narrow"/>
          <w:bCs/>
          <w:sz w:val="24"/>
          <w:szCs w:val="24"/>
        </w:rPr>
        <w:t xml:space="preserve">Ante la inexistencia, el sujeto obligado debe realizar el procedimiento para declarar inexistente la información atendiendo lo establecido en el </w:t>
      </w:r>
      <w:r w:rsidR="00136CF0">
        <w:rPr>
          <w:rFonts w:ascii="Arial Narrow" w:hAnsi="Arial Narrow"/>
          <w:bCs/>
          <w:sz w:val="24"/>
          <w:szCs w:val="24"/>
        </w:rPr>
        <w:t>artículo</w:t>
      </w:r>
      <w:r>
        <w:rPr>
          <w:rFonts w:ascii="Arial Narrow" w:hAnsi="Arial Narrow"/>
          <w:bCs/>
          <w:sz w:val="24"/>
          <w:szCs w:val="24"/>
        </w:rPr>
        <w:t xml:space="preserve"> 86-Bis de la Ley local en la materia.</w:t>
      </w:r>
    </w:p>
    <w:p w14:paraId="49EFF36D" w14:textId="1201B708" w:rsidR="00596AF4" w:rsidRPr="00776439" w:rsidRDefault="00776439" w:rsidP="00776439">
      <w:pPr>
        <w:pStyle w:val="Prrafodelista"/>
        <w:numPr>
          <w:ilvl w:val="0"/>
          <w:numId w:val="5"/>
        </w:numPr>
        <w:jc w:val="both"/>
        <w:rPr>
          <w:rFonts w:ascii="Arial Narrow" w:hAnsi="Arial Narrow"/>
          <w:b/>
        </w:rPr>
      </w:pPr>
      <w:r>
        <w:rPr>
          <w:rFonts w:ascii="Arial Narrow" w:hAnsi="Arial Narrow"/>
          <w:bCs/>
          <w:sz w:val="24"/>
          <w:szCs w:val="24"/>
        </w:rPr>
        <w:t>En su caso, el Comité de Transparencia expedirá una resolución que confirme la inexistencia del documento.</w:t>
      </w:r>
    </w:p>
    <w:p w14:paraId="66D777B5" w14:textId="77777777" w:rsidR="00776439" w:rsidRPr="00776439" w:rsidRDefault="00776439" w:rsidP="00776439">
      <w:pPr>
        <w:ind w:left="360"/>
        <w:jc w:val="both"/>
        <w:rPr>
          <w:rFonts w:ascii="Arial Narrow" w:hAnsi="Arial Narrow"/>
          <w:b/>
        </w:rPr>
      </w:pPr>
    </w:p>
    <w:p w14:paraId="25638BB2" w14:textId="1A282AE1" w:rsidR="00776439" w:rsidRPr="00776439" w:rsidRDefault="00776439" w:rsidP="00776439">
      <w:pPr>
        <w:jc w:val="center"/>
        <w:rPr>
          <w:b/>
          <w:bCs/>
        </w:rPr>
      </w:pPr>
      <w:r w:rsidRPr="00776439">
        <w:rPr>
          <w:b/>
          <w:bCs/>
        </w:rPr>
        <w:t>FONDO DEL ASUNTO.</w:t>
      </w:r>
    </w:p>
    <w:p w14:paraId="0A5E6DBA" w14:textId="63A42D2B" w:rsidR="00776439" w:rsidRDefault="00776439" w:rsidP="00776439">
      <w:pPr>
        <w:jc w:val="both"/>
        <w:rPr>
          <w:rFonts w:ascii="Arial Narrow" w:hAnsi="Arial Narrow"/>
          <w:b/>
        </w:rPr>
      </w:pPr>
    </w:p>
    <w:p w14:paraId="2C65B818" w14:textId="2F59290D" w:rsidR="00776439" w:rsidRDefault="00776439" w:rsidP="00776439">
      <w:pPr>
        <w:jc w:val="both"/>
        <w:rPr>
          <w:rFonts w:ascii="Arial Narrow" w:hAnsi="Arial Narrow"/>
          <w:b/>
        </w:rPr>
      </w:pPr>
    </w:p>
    <w:p w14:paraId="0A88A1E5" w14:textId="6BC1A353" w:rsidR="00776439" w:rsidRDefault="002B3C3F" w:rsidP="00776439">
      <w:pPr>
        <w:jc w:val="both"/>
        <w:rPr>
          <w:rFonts w:ascii="Arial Narrow" w:hAnsi="Arial Narrow"/>
          <w:bCs/>
        </w:rPr>
      </w:pPr>
      <w:r>
        <w:rPr>
          <w:rFonts w:ascii="Arial Narrow" w:hAnsi="Arial Narrow"/>
          <w:bCs/>
        </w:rPr>
        <w:t xml:space="preserve">La Unidad de Transparencia recibió por comparecencia solicitud de acceso a la información el día 23 de noviembre del año 2022 registrada en la Plataforma Nacional de Transparencia con el folio 140288622001768, en la que se peticionó: </w:t>
      </w:r>
    </w:p>
    <w:p w14:paraId="5F87AB64" w14:textId="72C701AD" w:rsidR="002B3C3F" w:rsidRDefault="002B3C3F" w:rsidP="00776439">
      <w:pPr>
        <w:jc w:val="both"/>
        <w:rPr>
          <w:rFonts w:ascii="Arial Narrow" w:hAnsi="Arial Narrow"/>
          <w:bCs/>
        </w:rPr>
      </w:pPr>
    </w:p>
    <w:p w14:paraId="57984EB2" w14:textId="59629860" w:rsidR="002B3C3F" w:rsidRPr="002B3C3F" w:rsidRDefault="002B3C3F" w:rsidP="002B3C3F">
      <w:pPr>
        <w:ind w:left="708"/>
        <w:jc w:val="both"/>
        <w:rPr>
          <w:rFonts w:ascii="Arial Narrow" w:hAnsi="Arial Narrow"/>
          <w:bCs/>
          <w:i/>
          <w:iCs/>
        </w:rPr>
      </w:pPr>
      <w:r w:rsidRPr="002B3C3F">
        <w:rPr>
          <w:rFonts w:ascii="Arial Narrow" w:hAnsi="Arial Narrow"/>
          <w:bCs/>
          <w:i/>
          <w:iCs/>
        </w:rPr>
        <w:t>“OFICIO R.P./360/2018</w:t>
      </w:r>
    </w:p>
    <w:p w14:paraId="367C9097" w14:textId="2B14C1DA" w:rsidR="002B3C3F" w:rsidRPr="002B3C3F" w:rsidRDefault="002B3C3F" w:rsidP="002B3C3F">
      <w:pPr>
        <w:ind w:left="708"/>
        <w:jc w:val="both"/>
        <w:rPr>
          <w:rFonts w:ascii="Arial Narrow" w:hAnsi="Arial Narrow"/>
          <w:bCs/>
          <w:i/>
          <w:iCs/>
        </w:rPr>
      </w:pPr>
      <w:r w:rsidRPr="002B3C3F">
        <w:rPr>
          <w:rFonts w:ascii="Arial Narrow" w:hAnsi="Arial Narrow"/>
          <w:bCs/>
          <w:i/>
          <w:iCs/>
        </w:rPr>
        <w:t>OFICIO TR 0538/2018 DIG 12519/2018</w:t>
      </w:r>
    </w:p>
    <w:p w14:paraId="565D8735" w14:textId="617457CC" w:rsidR="002B3C3F" w:rsidRPr="002B3C3F" w:rsidRDefault="002B3C3F" w:rsidP="002B3C3F">
      <w:pPr>
        <w:ind w:left="708"/>
        <w:jc w:val="both"/>
        <w:rPr>
          <w:rFonts w:ascii="Arial Narrow" w:hAnsi="Arial Narrow"/>
          <w:bCs/>
          <w:i/>
          <w:iCs/>
        </w:rPr>
      </w:pPr>
      <w:r w:rsidRPr="002B3C3F">
        <w:rPr>
          <w:rFonts w:ascii="Arial Narrow" w:hAnsi="Arial Narrow"/>
          <w:bCs/>
          <w:i/>
          <w:iCs/>
        </w:rPr>
        <w:t>OFICIO R 338 OFICIO 11253</w:t>
      </w:r>
    </w:p>
    <w:p w14:paraId="47590D64" w14:textId="2D2DC57D" w:rsidR="002B3C3F" w:rsidRPr="002B3C3F" w:rsidRDefault="002B3C3F" w:rsidP="002B3C3F">
      <w:pPr>
        <w:ind w:left="708"/>
        <w:jc w:val="both"/>
        <w:rPr>
          <w:rFonts w:ascii="Arial Narrow" w:hAnsi="Arial Narrow"/>
          <w:bCs/>
          <w:i/>
          <w:iCs/>
        </w:rPr>
      </w:pPr>
      <w:r w:rsidRPr="002B3C3F">
        <w:rPr>
          <w:rFonts w:ascii="Arial Narrow" w:hAnsi="Arial Narrow"/>
          <w:bCs/>
          <w:i/>
          <w:iCs/>
        </w:rPr>
        <w:t>DE LAS CORRESPONDIENTES DEPENDENCIAS Y ANEXO COPIAS SIMPLES”</w:t>
      </w:r>
    </w:p>
    <w:p w14:paraId="5D466194" w14:textId="520BF5CC" w:rsidR="00776439" w:rsidRDefault="00776439" w:rsidP="00776439">
      <w:pPr>
        <w:jc w:val="both"/>
        <w:rPr>
          <w:rFonts w:ascii="Arial Narrow" w:hAnsi="Arial Narrow"/>
          <w:b/>
        </w:rPr>
      </w:pPr>
    </w:p>
    <w:p w14:paraId="2FE16F6C" w14:textId="313524B8" w:rsidR="002B3C3F" w:rsidRDefault="002B3C3F" w:rsidP="00776439">
      <w:pPr>
        <w:jc w:val="both"/>
        <w:rPr>
          <w:rFonts w:ascii="Arial Narrow" w:hAnsi="Arial Narrow"/>
          <w:bCs/>
        </w:rPr>
      </w:pPr>
      <w:r>
        <w:rPr>
          <w:rFonts w:ascii="Arial Narrow" w:hAnsi="Arial Narrow"/>
          <w:bCs/>
        </w:rPr>
        <w:t>La Unidad de Transparencia realizó gestiones con la Dirección de Catastro y la Jefatura de Regularización de Predios</w:t>
      </w:r>
      <w:r w:rsidR="001154AF">
        <w:rPr>
          <w:rFonts w:ascii="Arial Narrow" w:hAnsi="Arial Narrow"/>
          <w:bCs/>
        </w:rPr>
        <w:t>,</w:t>
      </w:r>
      <w:r>
        <w:rPr>
          <w:rFonts w:ascii="Arial Narrow" w:hAnsi="Arial Narrow"/>
          <w:bCs/>
        </w:rPr>
        <w:t xml:space="preserve"> áreas</w:t>
      </w:r>
      <w:r w:rsidR="001154AF">
        <w:rPr>
          <w:rFonts w:ascii="Arial Narrow" w:hAnsi="Arial Narrow"/>
          <w:bCs/>
        </w:rPr>
        <w:t xml:space="preserve"> que presumiblemente son las </w:t>
      </w:r>
      <w:r w:rsidR="000930D2">
        <w:rPr>
          <w:rFonts w:ascii="Arial Narrow" w:hAnsi="Arial Narrow"/>
          <w:bCs/>
        </w:rPr>
        <w:t xml:space="preserve">que </w:t>
      </w:r>
      <w:r w:rsidR="001154AF">
        <w:rPr>
          <w:rFonts w:ascii="Arial Narrow" w:hAnsi="Arial Narrow"/>
          <w:bCs/>
        </w:rPr>
        <w:t>pueden poseer, administrar los oficios señalados.</w:t>
      </w:r>
    </w:p>
    <w:p w14:paraId="12D3342E" w14:textId="4B857717" w:rsidR="001154AF" w:rsidRDefault="001154AF" w:rsidP="00776439">
      <w:pPr>
        <w:jc w:val="both"/>
        <w:rPr>
          <w:rFonts w:ascii="Arial Narrow" w:hAnsi="Arial Narrow"/>
          <w:bCs/>
        </w:rPr>
      </w:pPr>
    </w:p>
    <w:p w14:paraId="7BF0317E" w14:textId="31C9F4BA" w:rsidR="001154AF" w:rsidRDefault="001154AF" w:rsidP="00776439">
      <w:pPr>
        <w:jc w:val="both"/>
        <w:rPr>
          <w:rFonts w:ascii="Arial Narrow" w:hAnsi="Arial Narrow"/>
          <w:bCs/>
        </w:rPr>
      </w:pPr>
      <w:r>
        <w:rPr>
          <w:rFonts w:ascii="Arial Narrow" w:hAnsi="Arial Narrow"/>
          <w:bCs/>
        </w:rPr>
        <w:t>En su respuesta, la Jefatura del Departamento de Regularización de Predios mediante oficio 916/2022 señaló:</w:t>
      </w:r>
    </w:p>
    <w:p w14:paraId="2BBE45A9" w14:textId="3D831FD0" w:rsidR="001154AF" w:rsidRDefault="001154AF" w:rsidP="00776439">
      <w:pPr>
        <w:jc w:val="both"/>
        <w:rPr>
          <w:rFonts w:ascii="Arial Narrow" w:hAnsi="Arial Narrow"/>
          <w:bCs/>
        </w:rPr>
      </w:pPr>
    </w:p>
    <w:p w14:paraId="3AF7C811" w14:textId="77777777" w:rsidR="001154AF" w:rsidRDefault="001154AF" w:rsidP="001154AF">
      <w:pPr>
        <w:ind w:left="708"/>
        <w:jc w:val="both"/>
        <w:rPr>
          <w:rFonts w:ascii="Arial Narrow" w:hAnsi="Arial Narrow"/>
          <w:bCs/>
          <w:i/>
          <w:iCs/>
        </w:rPr>
      </w:pPr>
      <w:r w:rsidRPr="001154AF">
        <w:rPr>
          <w:rFonts w:ascii="Arial Narrow" w:hAnsi="Arial Narrow"/>
          <w:bCs/>
          <w:i/>
          <w:iCs/>
        </w:rPr>
        <w:t xml:space="preserve">“Por lo que le informo a usted que </w:t>
      </w:r>
      <w:proofErr w:type="gramStart"/>
      <w:r w:rsidRPr="001154AF">
        <w:rPr>
          <w:rFonts w:ascii="Arial Narrow" w:hAnsi="Arial Narrow"/>
          <w:bCs/>
          <w:i/>
          <w:iCs/>
        </w:rPr>
        <w:t>de acuerdo a</w:t>
      </w:r>
      <w:proofErr w:type="gramEnd"/>
      <w:r w:rsidRPr="001154AF">
        <w:rPr>
          <w:rFonts w:ascii="Arial Narrow" w:hAnsi="Arial Narrow"/>
          <w:bCs/>
          <w:i/>
          <w:iCs/>
        </w:rPr>
        <w:t xml:space="preserve"> una búsqueda minuciosa en nuestros expedientes que obran en nuestros archivos y en equipos electrónicos, no se encontró la información solicitada.</w:t>
      </w:r>
    </w:p>
    <w:p w14:paraId="29FDD826" w14:textId="77777777" w:rsidR="001154AF" w:rsidRDefault="001154AF" w:rsidP="001154AF">
      <w:pPr>
        <w:ind w:left="708"/>
        <w:jc w:val="both"/>
        <w:rPr>
          <w:rFonts w:ascii="Arial Narrow" w:hAnsi="Arial Narrow"/>
          <w:bCs/>
          <w:i/>
          <w:iCs/>
        </w:rPr>
      </w:pPr>
    </w:p>
    <w:p w14:paraId="1B3D197D" w14:textId="77777777" w:rsidR="00CE1A41" w:rsidRDefault="001154AF" w:rsidP="00CE1A41">
      <w:pPr>
        <w:ind w:left="708"/>
        <w:jc w:val="both"/>
        <w:rPr>
          <w:rFonts w:ascii="Arial Narrow" w:hAnsi="Arial Narrow"/>
          <w:bCs/>
          <w:i/>
          <w:iCs/>
        </w:rPr>
      </w:pPr>
      <w:r>
        <w:rPr>
          <w:rFonts w:ascii="Arial Narrow" w:hAnsi="Arial Narrow"/>
          <w:bCs/>
          <w:i/>
          <w:iCs/>
        </w:rPr>
        <w:t xml:space="preserve">Por lo anterior se elaboró un Acta de inexistencia de Expediente </w:t>
      </w:r>
      <w:proofErr w:type="gramStart"/>
      <w:r>
        <w:rPr>
          <w:rFonts w:ascii="Arial Narrow" w:hAnsi="Arial Narrow"/>
          <w:bCs/>
          <w:i/>
          <w:iCs/>
        </w:rPr>
        <w:t>UT.-</w:t>
      </w:r>
      <w:proofErr w:type="gramEnd"/>
      <w:r>
        <w:rPr>
          <w:rFonts w:ascii="Arial Narrow" w:hAnsi="Arial Narrow"/>
          <w:bCs/>
          <w:i/>
          <w:iCs/>
        </w:rPr>
        <w:t>1889/2022, dicha acta se anexa a este documento”</w:t>
      </w:r>
      <w:r w:rsidR="000F03EB">
        <w:rPr>
          <w:rFonts w:ascii="Arial Narrow" w:hAnsi="Arial Narrow"/>
          <w:bCs/>
          <w:i/>
          <w:iCs/>
        </w:rPr>
        <w:t xml:space="preserve"> (SIC)</w:t>
      </w:r>
    </w:p>
    <w:p w14:paraId="47C29176" w14:textId="4873BEAF" w:rsidR="00CE1A41" w:rsidRDefault="00CE1A41" w:rsidP="00CE1A41">
      <w:pPr>
        <w:ind w:left="708"/>
        <w:jc w:val="both"/>
        <w:rPr>
          <w:rFonts w:ascii="Arial Narrow" w:hAnsi="Arial Narrow"/>
          <w:bCs/>
          <w:i/>
          <w:iCs/>
        </w:rPr>
      </w:pPr>
    </w:p>
    <w:p w14:paraId="1B670D81" w14:textId="5F181210" w:rsidR="00FC2F85" w:rsidRDefault="00FC2F85" w:rsidP="000930D2">
      <w:pPr>
        <w:jc w:val="both"/>
        <w:rPr>
          <w:rFonts w:ascii="Arial Narrow" w:hAnsi="Arial Narrow"/>
          <w:bCs/>
        </w:rPr>
      </w:pPr>
      <w:r>
        <w:rPr>
          <w:rFonts w:ascii="Arial Narrow" w:hAnsi="Arial Narrow"/>
          <w:bCs/>
        </w:rPr>
        <w:t xml:space="preserve">Adjunto a la respuesta la siguiente: </w:t>
      </w:r>
    </w:p>
    <w:p w14:paraId="3979D2B8" w14:textId="77777777" w:rsidR="00FC2F85" w:rsidRPr="00FC2F85" w:rsidRDefault="00FC2F85" w:rsidP="00CE1A41">
      <w:pPr>
        <w:ind w:left="708"/>
        <w:jc w:val="both"/>
        <w:rPr>
          <w:rFonts w:ascii="Arial Narrow" w:hAnsi="Arial Narrow"/>
          <w:bCs/>
        </w:rPr>
      </w:pPr>
    </w:p>
    <w:p w14:paraId="1BA3499E" w14:textId="0E5335B6" w:rsidR="00CE1A41" w:rsidRPr="00FC2F85" w:rsidRDefault="00CE1A41" w:rsidP="00FC2F85">
      <w:pPr>
        <w:ind w:left="708"/>
        <w:jc w:val="center"/>
        <w:rPr>
          <w:rFonts w:ascii="Arial Narrow" w:hAnsi="Arial Narrow"/>
          <w:b/>
          <w:i/>
          <w:iCs/>
        </w:rPr>
      </w:pPr>
      <w:r>
        <w:rPr>
          <w:rFonts w:ascii="Arial Narrow" w:hAnsi="Arial Narrow"/>
          <w:bCs/>
          <w:i/>
          <w:iCs/>
        </w:rPr>
        <w:t>“</w:t>
      </w:r>
      <w:r w:rsidRPr="00FC2F85">
        <w:rPr>
          <w:rFonts w:ascii="Arial Narrow" w:hAnsi="Arial Narrow"/>
          <w:b/>
          <w:i/>
          <w:iCs/>
        </w:rPr>
        <w:t>ACTA DE INEXISTENCIA DE INFORMACIÓN</w:t>
      </w:r>
    </w:p>
    <w:p w14:paraId="2940326D" w14:textId="1EDB58FD" w:rsidR="00CE1A41" w:rsidRDefault="00CE1A41" w:rsidP="00CE1A41">
      <w:pPr>
        <w:ind w:left="708"/>
        <w:jc w:val="both"/>
        <w:rPr>
          <w:rFonts w:ascii="Arial Narrow" w:hAnsi="Arial Narrow"/>
          <w:bCs/>
          <w:i/>
          <w:iCs/>
        </w:rPr>
      </w:pPr>
    </w:p>
    <w:p w14:paraId="5FF1B022" w14:textId="00FCB597" w:rsidR="00CE1A41" w:rsidRDefault="00CE1A41" w:rsidP="00CE1A41">
      <w:pPr>
        <w:ind w:left="708"/>
        <w:jc w:val="both"/>
        <w:rPr>
          <w:rFonts w:ascii="Arial Narrow" w:hAnsi="Arial Narrow"/>
          <w:bCs/>
          <w:i/>
          <w:iCs/>
        </w:rPr>
      </w:pPr>
      <w:r>
        <w:rPr>
          <w:rFonts w:ascii="Arial Narrow" w:hAnsi="Arial Narrow"/>
          <w:bCs/>
          <w:i/>
          <w:iCs/>
        </w:rPr>
        <w:t>(…)</w:t>
      </w:r>
    </w:p>
    <w:p w14:paraId="79CF13AE" w14:textId="53DFAED2" w:rsidR="00CE1A41" w:rsidRDefault="00CE1A41" w:rsidP="00CE1A41">
      <w:pPr>
        <w:ind w:left="708"/>
        <w:jc w:val="both"/>
        <w:rPr>
          <w:rFonts w:ascii="Arial Narrow" w:hAnsi="Arial Narrow"/>
          <w:bCs/>
          <w:i/>
          <w:iCs/>
        </w:rPr>
      </w:pPr>
    </w:p>
    <w:p w14:paraId="47428CA0" w14:textId="27FB84FC" w:rsidR="00CE1A41" w:rsidRDefault="00CE1A41" w:rsidP="00CE1A41">
      <w:pPr>
        <w:ind w:left="708"/>
        <w:jc w:val="both"/>
        <w:rPr>
          <w:rFonts w:ascii="Arial Narrow" w:hAnsi="Arial Narrow"/>
          <w:bCs/>
          <w:i/>
          <w:iCs/>
        </w:rPr>
      </w:pPr>
      <w:r>
        <w:rPr>
          <w:rFonts w:ascii="Arial Narrow" w:hAnsi="Arial Narrow"/>
          <w:bCs/>
          <w:i/>
          <w:iCs/>
        </w:rPr>
        <w:t xml:space="preserve">Por lo que dicha solicitud de información fue turnada al Arq. Irving Gerardo Monroy Ramírez de Arellano para su atención y seguimiento quien, en compañía de los C.C., C.C. María de Lourdes Gómez y García y Saul Alonso Castro </w:t>
      </w:r>
      <w:proofErr w:type="spellStart"/>
      <w:r>
        <w:rPr>
          <w:rFonts w:ascii="Arial Narrow" w:hAnsi="Arial Narrow"/>
          <w:bCs/>
          <w:i/>
          <w:iCs/>
        </w:rPr>
        <w:t>Escatel</w:t>
      </w:r>
      <w:proofErr w:type="spellEnd"/>
      <w:r>
        <w:rPr>
          <w:rFonts w:ascii="Arial Narrow" w:hAnsi="Arial Narrow"/>
          <w:bCs/>
          <w:i/>
          <w:iCs/>
        </w:rPr>
        <w:t>, realizaron una búsqueda exhaustiva y minuciosa de la solicitud, sin embargo, no se localizó información solicitada</w:t>
      </w:r>
    </w:p>
    <w:p w14:paraId="66B31131" w14:textId="7EA77065" w:rsidR="00FC2F85" w:rsidRDefault="00FC2F85" w:rsidP="00CE1A41">
      <w:pPr>
        <w:ind w:left="708"/>
        <w:jc w:val="both"/>
        <w:rPr>
          <w:rFonts w:ascii="Arial Narrow" w:hAnsi="Arial Narrow"/>
          <w:bCs/>
          <w:i/>
          <w:iCs/>
        </w:rPr>
      </w:pPr>
    </w:p>
    <w:p w14:paraId="788FCC99" w14:textId="12AE6C0C" w:rsidR="00FC2F85" w:rsidRDefault="00FC2F85" w:rsidP="00CE1A41">
      <w:pPr>
        <w:ind w:left="708"/>
        <w:jc w:val="both"/>
        <w:rPr>
          <w:rFonts w:ascii="Arial Narrow" w:hAnsi="Arial Narrow"/>
          <w:bCs/>
          <w:i/>
          <w:iCs/>
        </w:rPr>
      </w:pPr>
      <w:r>
        <w:rPr>
          <w:rFonts w:ascii="Arial Narrow" w:hAnsi="Arial Narrow"/>
          <w:bCs/>
          <w:i/>
          <w:iCs/>
        </w:rPr>
        <w:t>Así, es la razón por la cual se levanta la presente acta de hechos de INEXISTENCIA DE INFORMACIÓN para los efectos legales conducentes, la cual se firma a las 14:31 catorce horas treinta y un minutos del día de su elaboración.” (SIC)</w:t>
      </w:r>
    </w:p>
    <w:p w14:paraId="3AA2072F" w14:textId="74FA5B88" w:rsidR="00CE1A41" w:rsidRDefault="00CE1A41" w:rsidP="00776439">
      <w:pPr>
        <w:jc w:val="both"/>
        <w:rPr>
          <w:rFonts w:ascii="Arial Narrow" w:hAnsi="Arial Narrow"/>
          <w:bCs/>
          <w:i/>
          <w:iCs/>
        </w:rPr>
      </w:pPr>
    </w:p>
    <w:p w14:paraId="43966452" w14:textId="77777777" w:rsidR="00CE1A41" w:rsidRPr="00CE1A41" w:rsidRDefault="00CE1A41" w:rsidP="00776439">
      <w:pPr>
        <w:jc w:val="both"/>
        <w:rPr>
          <w:rFonts w:ascii="Arial Narrow" w:hAnsi="Arial Narrow"/>
          <w:bCs/>
          <w:i/>
          <w:iCs/>
        </w:rPr>
      </w:pPr>
    </w:p>
    <w:p w14:paraId="18DCE314" w14:textId="68610FC3" w:rsidR="001154AF" w:rsidRDefault="000F03EB" w:rsidP="00776439">
      <w:pPr>
        <w:jc w:val="both"/>
        <w:rPr>
          <w:rFonts w:ascii="Arial Narrow" w:hAnsi="Arial Narrow"/>
          <w:bCs/>
        </w:rPr>
      </w:pPr>
      <w:r>
        <w:rPr>
          <w:rFonts w:ascii="Arial Narrow" w:hAnsi="Arial Narrow"/>
          <w:bCs/>
        </w:rPr>
        <w:t xml:space="preserve">Por su parte, la dirección de Catastro respondió mediante oficio 0233/2022 lo siguiente: </w:t>
      </w:r>
    </w:p>
    <w:p w14:paraId="6EA6A273" w14:textId="09B3043A" w:rsidR="000F03EB" w:rsidRDefault="000F03EB" w:rsidP="00776439">
      <w:pPr>
        <w:jc w:val="both"/>
        <w:rPr>
          <w:rFonts w:ascii="Arial Narrow" w:hAnsi="Arial Narrow"/>
          <w:bCs/>
        </w:rPr>
      </w:pPr>
    </w:p>
    <w:p w14:paraId="33B5CEA8" w14:textId="173D5AEB" w:rsidR="000F03EB" w:rsidRPr="000F03EB" w:rsidRDefault="000F03EB" w:rsidP="000F03EB">
      <w:pPr>
        <w:ind w:left="360"/>
        <w:jc w:val="both"/>
        <w:rPr>
          <w:rFonts w:ascii="Arial Narrow" w:hAnsi="Arial Narrow"/>
          <w:bCs/>
          <w:i/>
          <w:iCs/>
        </w:rPr>
      </w:pPr>
      <w:r w:rsidRPr="000F03EB">
        <w:rPr>
          <w:rFonts w:ascii="Arial Narrow" w:hAnsi="Arial Narrow"/>
          <w:bCs/>
          <w:i/>
          <w:iCs/>
        </w:rPr>
        <w:t xml:space="preserve">“Una vez analizado el contenido de su solicitud, y después de una búsqueda exhaustiva en los archivos físicos y digitales con los que cuenta esta dirección de Catastro bajo su resguardo, se le hace de conocimiento que: </w:t>
      </w:r>
    </w:p>
    <w:p w14:paraId="27D5AD1C" w14:textId="4B5EC671" w:rsidR="000F03EB" w:rsidRPr="000F03EB" w:rsidRDefault="000F03EB" w:rsidP="000F03EB">
      <w:pPr>
        <w:ind w:left="360"/>
        <w:jc w:val="both"/>
        <w:rPr>
          <w:rFonts w:ascii="Arial Narrow" w:hAnsi="Arial Narrow"/>
          <w:bCs/>
          <w:i/>
          <w:iCs/>
        </w:rPr>
      </w:pPr>
    </w:p>
    <w:p w14:paraId="0DEFAA88" w14:textId="391C5EAE" w:rsidR="000F03EB" w:rsidRPr="000F03EB" w:rsidRDefault="000F03EB" w:rsidP="000F03EB">
      <w:pPr>
        <w:pStyle w:val="Prrafodelista"/>
        <w:numPr>
          <w:ilvl w:val="0"/>
          <w:numId w:val="7"/>
        </w:numPr>
        <w:ind w:left="1080"/>
        <w:jc w:val="both"/>
        <w:rPr>
          <w:rFonts w:ascii="Arial Narrow" w:hAnsi="Arial Narrow"/>
          <w:bCs/>
          <w:i/>
          <w:iCs/>
        </w:rPr>
      </w:pPr>
      <w:r w:rsidRPr="000F03EB">
        <w:rPr>
          <w:rFonts w:ascii="Arial Narrow" w:hAnsi="Arial Narrow"/>
          <w:bCs/>
          <w:i/>
          <w:iCs/>
        </w:rPr>
        <w:t>El oficio R.P./360/2018 fue emitido por la Comisión Municipal de Regularización por lo que no somos competencia para certificar el mencionado oficio.</w:t>
      </w:r>
    </w:p>
    <w:p w14:paraId="106913F4" w14:textId="7C458BF1" w:rsidR="000F03EB" w:rsidRPr="000F03EB" w:rsidRDefault="000F03EB" w:rsidP="000F03EB">
      <w:pPr>
        <w:pStyle w:val="Prrafodelista"/>
        <w:numPr>
          <w:ilvl w:val="0"/>
          <w:numId w:val="7"/>
        </w:numPr>
        <w:ind w:left="1080"/>
        <w:jc w:val="both"/>
        <w:rPr>
          <w:rFonts w:ascii="Arial Narrow" w:hAnsi="Arial Narrow"/>
          <w:bCs/>
          <w:i/>
          <w:iCs/>
        </w:rPr>
      </w:pPr>
      <w:r w:rsidRPr="000F03EB">
        <w:rPr>
          <w:rFonts w:ascii="Arial Narrow" w:hAnsi="Arial Narrow"/>
          <w:bCs/>
          <w:i/>
          <w:iCs/>
        </w:rPr>
        <w:t>El oficio 388 del 28 de febrero de 2003 se le hace de su conocimiento que en la entrega y recepción para el ejercicio en la administración 2021-2024 no se mencionó en la entrega dicho oficio.</w:t>
      </w:r>
    </w:p>
    <w:p w14:paraId="1316A047" w14:textId="02A2AEC6" w:rsidR="000F03EB" w:rsidRPr="000F03EB" w:rsidRDefault="000F03EB" w:rsidP="000F03EB">
      <w:pPr>
        <w:pStyle w:val="Prrafodelista"/>
        <w:numPr>
          <w:ilvl w:val="0"/>
          <w:numId w:val="7"/>
        </w:numPr>
        <w:ind w:left="1080"/>
        <w:jc w:val="both"/>
        <w:rPr>
          <w:rFonts w:ascii="Arial Narrow" w:hAnsi="Arial Narrow"/>
          <w:bCs/>
        </w:rPr>
      </w:pPr>
      <w:r w:rsidRPr="000F03EB">
        <w:rPr>
          <w:rFonts w:ascii="Arial Narrow" w:hAnsi="Arial Narrow"/>
          <w:bCs/>
          <w:i/>
          <w:iCs/>
        </w:rPr>
        <w:t>En cuanto a los oficios TR 0538/2018 DIG12519 y oficio 11253 Se pondría a disposición en copias debidamente certificadas previo pago del solicitante… dando un total de 6 hojas.”</w:t>
      </w:r>
      <w:r>
        <w:rPr>
          <w:rFonts w:ascii="Arial Narrow" w:hAnsi="Arial Narrow"/>
          <w:bCs/>
        </w:rPr>
        <w:t xml:space="preserve"> (SIC) </w:t>
      </w:r>
    </w:p>
    <w:p w14:paraId="57FBBD1C" w14:textId="178138A6" w:rsidR="001154AF" w:rsidRPr="002B3C3F" w:rsidRDefault="000F03EB" w:rsidP="00776439">
      <w:pPr>
        <w:jc w:val="both"/>
        <w:rPr>
          <w:rFonts w:ascii="Arial Narrow" w:hAnsi="Arial Narrow"/>
          <w:bCs/>
        </w:rPr>
      </w:pPr>
      <w:r>
        <w:rPr>
          <w:rFonts w:ascii="Arial Narrow" w:hAnsi="Arial Narrow"/>
          <w:bCs/>
        </w:rPr>
        <w:t>Recibidas las contestaciones, esta Unidad de Transparencia emitió respuesta a la solicitud de información en sentido “Afirmativo parcialmente” con relación a que parte de la información no podría ser entregada por ser inexistente. En el segundo punto resolutivo, se ordenó dar vista al Comité de Transparencia para que resuelva lo procedente conforme a derecho.</w:t>
      </w:r>
    </w:p>
    <w:p w14:paraId="5FE0E708" w14:textId="536704BB" w:rsidR="002B3C3F" w:rsidRPr="00E57A9C" w:rsidRDefault="002B3C3F" w:rsidP="00776439">
      <w:pPr>
        <w:jc w:val="both"/>
        <w:rPr>
          <w:rFonts w:ascii="Arial Narrow" w:hAnsi="Arial Narrow"/>
          <w:bCs/>
        </w:rPr>
      </w:pPr>
    </w:p>
    <w:p w14:paraId="322D5E44" w14:textId="305FCB73" w:rsidR="000F03EB" w:rsidRDefault="000F03EB" w:rsidP="00776439">
      <w:pPr>
        <w:jc w:val="both"/>
        <w:rPr>
          <w:rFonts w:ascii="Arial Narrow" w:hAnsi="Arial Narrow"/>
          <w:bCs/>
        </w:rPr>
      </w:pPr>
      <w:r w:rsidRPr="00E57A9C">
        <w:rPr>
          <w:rFonts w:ascii="Arial Narrow" w:hAnsi="Arial Narrow"/>
          <w:bCs/>
        </w:rPr>
        <w:t xml:space="preserve">En </w:t>
      </w:r>
      <w:r w:rsidR="00E57A9C" w:rsidRPr="00E57A9C">
        <w:rPr>
          <w:rFonts w:ascii="Arial Narrow" w:hAnsi="Arial Narrow"/>
          <w:bCs/>
        </w:rPr>
        <w:t xml:space="preserve">atención a lo anterior, esta Secretaría Técnica del Comité de Transparencia del Ayuntamiento de San Pedro Tlaquepaque, </w:t>
      </w:r>
      <w:r w:rsidR="00E57A9C">
        <w:rPr>
          <w:rFonts w:ascii="Arial Narrow" w:hAnsi="Arial Narrow"/>
          <w:bCs/>
        </w:rPr>
        <w:t>una vez analizado el caso,</w:t>
      </w:r>
      <w:r w:rsidR="00FD6735">
        <w:rPr>
          <w:rFonts w:ascii="Arial Narrow" w:hAnsi="Arial Narrow"/>
          <w:bCs/>
        </w:rPr>
        <w:t xml:space="preserve"> </w:t>
      </w:r>
      <w:r w:rsidR="00E57A9C">
        <w:rPr>
          <w:rFonts w:ascii="Arial Narrow" w:hAnsi="Arial Narrow"/>
          <w:bCs/>
        </w:rPr>
        <w:t xml:space="preserve">giró requerimientos a ambas unidades administrativas con la finalidad de que se emita nueva respuesta en la que se </w:t>
      </w:r>
      <w:r w:rsidR="000930D2">
        <w:rPr>
          <w:rFonts w:ascii="Arial Narrow" w:hAnsi="Arial Narrow"/>
          <w:bCs/>
        </w:rPr>
        <w:t>dé</w:t>
      </w:r>
      <w:r w:rsidR="00E57A9C">
        <w:rPr>
          <w:rFonts w:ascii="Arial Narrow" w:hAnsi="Arial Narrow"/>
          <w:bCs/>
        </w:rPr>
        <w:t xml:space="preserve"> cuenta de haber realizado el procedimiento para declarar inexistente la información en apego a lo dispuesto en el </w:t>
      </w:r>
      <w:proofErr w:type="spellStart"/>
      <w:r w:rsidR="00E57A9C">
        <w:rPr>
          <w:rFonts w:ascii="Arial Narrow" w:hAnsi="Arial Narrow"/>
          <w:bCs/>
        </w:rPr>
        <w:t>articulo</w:t>
      </w:r>
      <w:proofErr w:type="spellEnd"/>
      <w:r w:rsidR="00E57A9C">
        <w:rPr>
          <w:rFonts w:ascii="Arial Narrow" w:hAnsi="Arial Narrow"/>
          <w:bCs/>
        </w:rPr>
        <w:t xml:space="preserve"> 86-Bis de la Ley de Transparencia y Acceso a la Información Pública del Estado de Jali</w:t>
      </w:r>
      <w:r w:rsidR="00FD6735">
        <w:rPr>
          <w:rFonts w:ascii="Arial Narrow" w:hAnsi="Arial Narrow"/>
          <w:bCs/>
        </w:rPr>
        <w:t>s</w:t>
      </w:r>
      <w:r w:rsidR="00E57A9C">
        <w:rPr>
          <w:rFonts w:ascii="Arial Narrow" w:hAnsi="Arial Narrow"/>
          <w:bCs/>
        </w:rPr>
        <w:t>co y sus Municipios</w:t>
      </w:r>
    </w:p>
    <w:p w14:paraId="7706470B" w14:textId="46E07744" w:rsidR="00FD6735" w:rsidRDefault="00FD6735" w:rsidP="00776439">
      <w:pPr>
        <w:jc w:val="both"/>
        <w:rPr>
          <w:rFonts w:ascii="Arial Narrow" w:hAnsi="Arial Narrow"/>
          <w:bCs/>
        </w:rPr>
      </w:pPr>
    </w:p>
    <w:p w14:paraId="300F1185" w14:textId="0F898B33" w:rsidR="00FD6735" w:rsidRDefault="00FD6735" w:rsidP="00776439">
      <w:pPr>
        <w:jc w:val="both"/>
        <w:rPr>
          <w:rFonts w:ascii="Arial Narrow" w:hAnsi="Arial Narrow"/>
          <w:bCs/>
        </w:rPr>
      </w:pPr>
      <w:r>
        <w:rPr>
          <w:rFonts w:ascii="Arial Narrow" w:hAnsi="Arial Narrow"/>
          <w:bCs/>
        </w:rPr>
        <w:t xml:space="preserve">La Jefatura del Departamento de Regularización de Predios, requerida mediante oficio CTT/001/2022 girado por oficio electrónico 3846 de la Unidad de Transparencia, a través de </w:t>
      </w:r>
      <w:r w:rsidR="00F76FD4">
        <w:rPr>
          <w:rFonts w:ascii="Arial Narrow" w:hAnsi="Arial Narrow"/>
          <w:bCs/>
        </w:rPr>
        <w:t>oficio 9</w:t>
      </w:r>
      <w:r w:rsidR="00CE1A41">
        <w:rPr>
          <w:rFonts w:ascii="Arial Narrow" w:hAnsi="Arial Narrow"/>
          <w:bCs/>
        </w:rPr>
        <w:t>82</w:t>
      </w:r>
      <w:r w:rsidR="00F76FD4">
        <w:rPr>
          <w:rFonts w:ascii="Arial Narrow" w:hAnsi="Arial Narrow"/>
          <w:bCs/>
        </w:rPr>
        <w:t>/202</w:t>
      </w:r>
      <w:r w:rsidR="00CE1A41">
        <w:rPr>
          <w:rFonts w:ascii="Arial Narrow" w:hAnsi="Arial Narrow"/>
          <w:bCs/>
        </w:rPr>
        <w:t xml:space="preserve">2 de fecha </w:t>
      </w:r>
      <w:r w:rsidR="008E1075">
        <w:rPr>
          <w:rFonts w:ascii="Arial Narrow" w:hAnsi="Arial Narrow"/>
          <w:bCs/>
        </w:rPr>
        <w:t xml:space="preserve">de 12 de diciembre del 2022, </w:t>
      </w:r>
      <w:r>
        <w:rPr>
          <w:rFonts w:ascii="Arial Narrow" w:hAnsi="Arial Narrow"/>
          <w:bCs/>
        </w:rPr>
        <w:t>respondió:</w:t>
      </w:r>
    </w:p>
    <w:p w14:paraId="7456AF25" w14:textId="6D2EAA72" w:rsidR="00FD6735" w:rsidRDefault="00FD6735" w:rsidP="00776439">
      <w:pPr>
        <w:jc w:val="both"/>
        <w:rPr>
          <w:rFonts w:ascii="Arial Narrow" w:hAnsi="Arial Narrow"/>
          <w:bCs/>
        </w:rPr>
      </w:pPr>
    </w:p>
    <w:p w14:paraId="324DC45C" w14:textId="59A7E0A5" w:rsidR="00CE1A41" w:rsidRDefault="00CE1A41" w:rsidP="00CE1A41">
      <w:pPr>
        <w:ind w:left="708"/>
        <w:jc w:val="both"/>
        <w:rPr>
          <w:rFonts w:ascii="Arial Narrow" w:hAnsi="Arial Narrow"/>
          <w:bCs/>
          <w:i/>
          <w:iCs/>
        </w:rPr>
      </w:pPr>
      <w:r>
        <w:rPr>
          <w:rFonts w:ascii="Arial Narrow" w:hAnsi="Arial Narrow"/>
          <w:bCs/>
          <w:i/>
          <w:iCs/>
        </w:rPr>
        <w:t>“</w:t>
      </w:r>
      <w:r>
        <w:rPr>
          <w:rFonts w:ascii="Arial Narrow" w:hAnsi="Arial Narrow"/>
          <w:bCs/>
          <w:i/>
          <w:iCs/>
        </w:rPr>
        <w:tab/>
        <w:t xml:space="preserve">Aunado a un cordial saludo le informo en atención a su documento electrónico número 3846, y para los efectos del artículo 86 bis de la Ley de Transparencia y Acceso a la información Pública del Estado de Jalisco y sus Municipios, le reitero mi respuesta sobre la inexistencia de información relativa a la solicitud de acceso a la información con expediente </w:t>
      </w:r>
      <w:proofErr w:type="gramStart"/>
      <w:r>
        <w:rPr>
          <w:rFonts w:ascii="Arial Narrow" w:hAnsi="Arial Narrow"/>
          <w:bCs/>
          <w:i/>
          <w:iCs/>
        </w:rPr>
        <w:t>UT.-</w:t>
      </w:r>
      <w:proofErr w:type="gramEnd"/>
      <w:r>
        <w:rPr>
          <w:rFonts w:ascii="Arial Narrow" w:hAnsi="Arial Narrow"/>
          <w:bCs/>
          <w:i/>
          <w:iCs/>
        </w:rPr>
        <w:t>1889/2022.</w:t>
      </w:r>
    </w:p>
    <w:p w14:paraId="05A658C3" w14:textId="4C93B744" w:rsidR="00CE1A41" w:rsidRDefault="00CE1A41" w:rsidP="00CE1A41">
      <w:pPr>
        <w:ind w:left="708"/>
        <w:jc w:val="both"/>
        <w:rPr>
          <w:rFonts w:ascii="Arial Narrow" w:hAnsi="Arial Narrow"/>
          <w:bCs/>
          <w:i/>
          <w:iCs/>
        </w:rPr>
      </w:pPr>
      <w:r>
        <w:rPr>
          <w:rFonts w:ascii="Arial Narrow" w:hAnsi="Arial Narrow"/>
          <w:bCs/>
          <w:i/>
          <w:iCs/>
        </w:rPr>
        <w:tab/>
        <w:t>En los archivos de esta jefatura de Regularización de Predios, se encuentran una carpeta de oficios enviados y una carpeta de oficios recibidos, ambas del año 2018, y después de una búsqueda exhaustiva, no se encontró la información solicitada.</w:t>
      </w:r>
    </w:p>
    <w:p w14:paraId="493AA418" w14:textId="772977FB" w:rsidR="00CE1A41" w:rsidRPr="00CE1A41" w:rsidRDefault="00CE1A41" w:rsidP="00CE1A41">
      <w:pPr>
        <w:ind w:left="708"/>
        <w:jc w:val="both"/>
        <w:rPr>
          <w:rFonts w:ascii="Arial Narrow" w:hAnsi="Arial Narrow"/>
          <w:bCs/>
        </w:rPr>
      </w:pPr>
      <w:r>
        <w:rPr>
          <w:rFonts w:ascii="Arial Narrow" w:hAnsi="Arial Narrow"/>
          <w:bCs/>
          <w:i/>
          <w:iCs/>
        </w:rPr>
        <w:tab/>
        <w:t>Por lo tanto, pongo a su disposición las carpetas descritas y el archivo del área en su totalidad, para los efe</w:t>
      </w:r>
      <w:r w:rsidR="00A85225">
        <w:rPr>
          <w:rFonts w:ascii="Arial Narrow" w:hAnsi="Arial Narrow"/>
          <w:bCs/>
          <w:i/>
          <w:iCs/>
        </w:rPr>
        <w:t>c</w:t>
      </w:r>
      <w:r>
        <w:rPr>
          <w:rFonts w:ascii="Arial Narrow" w:hAnsi="Arial Narrow"/>
          <w:bCs/>
          <w:i/>
          <w:iCs/>
        </w:rPr>
        <w:t xml:space="preserve">tos que el Comité de Transparencia determine.” </w:t>
      </w:r>
      <w:r>
        <w:rPr>
          <w:rFonts w:ascii="Arial Narrow" w:hAnsi="Arial Narrow"/>
          <w:bCs/>
        </w:rPr>
        <w:t>(SIC)</w:t>
      </w:r>
    </w:p>
    <w:p w14:paraId="2C4C58BA" w14:textId="4D1FEE7D" w:rsidR="00FD6735" w:rsidRPr="00E57A9C" w:rsidRDefault="00FD6735" w:rsidP="00776439">
      <w:pPr>
        <w:jc w:val="both"/>
        <w:rPr>
          <w:rFonts w:ascii="Arial Narrow" w:hAnsi="Arial Narrow"/>
          <w:bCs/>
        </w:rPr>
      </w:pPr>
      <w:r>
        <w:rPr>
          <w:rFonts w:ascii="Arial Narrow" w:hAnsi="Arial Narrow"/>
          <w:bCs/>
        </w:rPr>
        <w:t xml:space="preserve"> </w:t>
      </w:r>
    </w:p>
    <w:p w14:paraId="35922169" w14:textId="77777777" w:rsidR="008E1075" w:rsidRDefault="00FD6735" w:rsidP="008E1075">
      <w:pPr>
        <w:jc w:val="both"/>
        <w:rPr>
          <w:rFonts w:ascii="Arial Narrow" w:hAnsi="Arial Narrow"/>
          <w:bCs/>
        </w:rPr>
      </w:pPr>
      <w:r>
        <w:rPr>
          <w:rFonts w:ascii="Arial Narrow" w:hAnsi="Arial Narrow"/>
          <w:bCs/>
        </w:rPr>
        <w:t>La Dirección de Catastro, requerida mediante oficio CTT/002/2022 girado por oficio electrónico 3845 de la Unidad de Transparencia, a través de</w:t>
      </w:r>
      <w:r w:rsidR="008E1075">
        <w:rPr>
          <w:rFonts w:ascii="Arial Narrow" w:hAnsi="Arial Narrow"/>
          <w:bCs/>
        </w:rPr>
        <w:t xml:space="preserve"> oficio 0235/2022 con fecha del 13 de diciembre</w:t>
      </w:r>
      <w:r>
        <w:rPr>
          <w:rFonts w:ascii="Arial Narrow" w:hAnsi="Arial Narrow"/>
          <w:bCs/>
        </w:rPr>
        <w:t xml:space="preserve"> </w:t>
      </w:r>
      <w:r w:rsidR="008E1075">
        <w:rPr>
          <w:rFonts w:ascii="Arial Narrow" w:hAnsi="Arial Narrow"/>
          <w:bCs/>
        </w:rPr>
        <w:t>de 2022, r</w:t>
      </w:r>
      <w:r>
        <w:rPr>
          <w:rFonts w:ascii="Arial Narrow" w:hAnsi="Arial Narrow"/>
          <w:bCs/>
        </w:rPr>
        <w:t>espondió:</w:t>
      </w:r>
    </w:p>
    <w:p w14:paraId="4532EF0E" w14:textId="77777777" w:rsidR="008E1075" w:rsidRDefault="008E1075" w:rsidP="008E1075">
      <w:pPr>
        <w:jc w:val="both"/>
        <w:rPr>
          <w:rFonts w:ascii="Arial Narrow" w:hAnsi="Arial Narrow"/>
          <w:bCs/>
        </w:rPr>
      </w:pPr>
    </w:p>
    <w:p w14:paraId="475B52AA" w14:textId="1C2E700C" w:rsidR="00F56D2B" w:rsidRPr="00F56D2B" w:rsidRDefault="008E1075" w:rsidP="00F56D2B">
      <w:pPr>
        <w:ind w:left="708"/>
        <w:jc w:val="both"/>
        <w:rPr>
          <w:rFonts w:ascii="Arial Narrow" w:hAnsi="Arial Narrow"/>
          <w:bCs/>
          <w:i/>
          <w:iCs/>
        </w:rPr>
      </w:pPr>
      <w:r w:rsidRPr="00F56D2B">
        <w:rPr>
          <w:rFonts w:ascii="Arial Narrow" w:hAnsi="Arial Narrow"/>
          <w:bCs/>
          <w:i/>
          <w:iCs/>
        </w:rPr>
        <w:lastRenderedPageBreak/>
        <w:t>“</w:t>
      </w:r>
      <w:r w:rsidR="00F56D2B" w:rsidRPr="00F56D2B">
        <w:rPr>
          <w:rFonts w:ascii="Arial Narrow" w:hAnsi="Arial Narrow"/>
          <w:bCs/>
          <w:i/>
          <w:iCs/>
        </w:rPr>
        <w:t xml:space="preserve">De conformidad con la Ley de Transparencia y Acceso a la Información Pública del estado de Jalisco y sus Municipios, en relación con la Solicitud de Transparencia bajo el número de </w:t>
      </w:r>
      <w:r w:rsidR="00F56D2B" w:rsidRPr="00A85225">
        <w:rPr>
          <w:rFonts w:ascii="Arial Narrow" w:hAnsi="Arial Narrow"/>
          <w:b/>
          <w:i/>
          <w:iCs/>
        </w:rPr>
        <w:t>Expediente UT. 1889/2022 con número de oficio CTT-001/2022</w:t>
      </w:r>
      <w:r w:rsidR="00F56D2B" w:rsidRPr="00F56D2B">
        <w:rPr>
          <w:rFonts w:ascii="Arial Narrow" w:hAnsi="Arial Narrow"/>
          <w:bCs/>
          <w:i/>
          <w:iCs/>
        </w:rPr>
        <w:t xml:space="preserve">, recibido en la dirección de catastro el día 13 de diciembre del año en curso </w:t>
      </w:r>
      <w:r w:rsidR="00F56D2B" w:rsidRPr="00A85225">
        <w:rPr>
          <w:rFonts w:ascii="Arial Narrow" w:hAnsi="Arial Narrow"/>
          <w:b/>
          <w:i/>
          <w:iCs/>
        </w:rPr>
        <w:t>bajo el F-24958/2022</w:t>
      </w:r>
      <w:r w:rsidR="00F56D2B" w:rsidRPr="00F56D2B">
        <w:rPr>
          <w:rFonts w:ascii="Arial Narrow" w:hAnsi="Arial Narrow"/>
          <w:bCs/>
          <w:i/>
          <w:iCs/>
        </w:rPr>
        <w:t xml:space="preserve"> donde se solicita tal y como lo describe en dicho oficio.</w:t>
      </w:r>
    </w:p>
    <w:p w14:paraId="1D498058" w14:textId="77777777" w:rsidR="00F56D2B" w:rsidRPr="00F56D2B" w:rsidRDefault="00F56D2B" w:rsidP="00F56D2B">
      <w:pPr>
        <w:ind w:left="708"/>
        <w:jc w:val="both"/>
        <w:rPr>
          <w:rFonts w:ascii="Arial Narrow" w:hAnsi="Arial Narrow"/>
          <w:bCs/>
          <w:i/>
          <w:iCs/>
          <w:u w:val="single"/>
        </w:rPr>
      </w:pPr>
    </w:p>
    <w:p w14:paraId="0AFA9C47" w14:textId="62A98B15" w:rsidR="00F56D2B" w:rsidRPr="00A85225" w:rsidRDefault="00F56D2B" w:rsidP="00F56D2B">
      <w:pPr>
        <w:ind w:left="708"/>
        <w:jc w:val="both"/>
        <w:rPr>
          <w:rFonts w:ascii="Arial Narrow" w:hAnsi="Arial Narrow"/>
          <w:b/>
          <w:i/>
          <w:iCs/>
          <w:u w:val="single"/>
        </w:rPr>
      </w:pPr>
      <w:r w:rsidRPr="00A85225">
        <w:rPr>
          <w:rFonts w:ascii="Arial Narrow" w:hAnsi="Arial Narrow"/>
          <w:b/>
          <w:i/>
          <w:iCs/>
          <w:u w:val="single"/>
        </w:rPr>
        <w:t>En respuesta:</w:t>
      </w:r>
    </w:p>
    <w:p w14:paraId="3A78CFE8" w14:textId="0E4BA8D4" w:rsidR="00FD6735" w:rsidRPr="00F56D2B" w:rsidRDefault="008E1075" w:rsidP="00F56D2B">
      <w:pPr>
        <w:ind w:left="708"/>
        <w:jc w:val="both"/>
        <w:rPr>
          <w:rFonts w:ascii="Arial Narrow" w:hAnsi="Arial Narrow"/>
          <w:bCs/>
          <w:i/>
          <w:iCs/>
        </w:rPr>
      </w:pPr>
      <w:r w:rsidRPr="00F56D2B">
        <w:rPr>
          <w:rFonts w:ascii="Arial Narrow" w:hAnsi="Arial Narrow"/>
          <w:bCs/>
          <w:i/>
          <w:iCs/>
        </w:rPr>
        <w:t xml:space="preserve">En relación a los </w:t>
      </w:r>
      <w:r w:rsidR="00F56D2B" w:rsidRPr="00F56D2B">
        <w:rPr>
          <w:rFonts w:ascii="Arial Narrow" w:hAnsi="Arial Narrow"/>
          <w:bCs/>
          <w:i/>
          <w:iCs/>
        </w:rPr>
        <w:t>oficios</w:t>
      </w:r>
      <w:r w:rsidRPr="00F56D2B">
        <w:rPr>
          <w:rFonts w:ascii="Arial Narrow" w:hAnsi="Arial Narrow"/>
          <w:bCs/>
          <w:i/>
          <w:iCs/>
        </w:rPr>
        <w:t xml:space="preserve"> números signado por el C. JOSE MNAUEPEREZ LUNA, de fecha 28 de febrero de 2003, folio de recepción </w:t>
      </w:r>
      <w:r w:rsidRPr="00A85225">
        <w:rPr>
          <w:rFonts w:ascii="Arial Narrow" w:hAnsi="Arial Narrow"/>
          <w:b/>
          <w:i/>
          <w:iCs/>
        </w:rPr>
        <w:t>338</w:t>
      </w:r>
      <w:r w:rsidRPr="00F56D2B">
        <w:rPr>
          <w:rFonts w:ascii="Arial Narrow" w:hAnsi="Arial Narrow"/>
          <w:bCs/>
          <w:i/>
          <w:iCs/>
        </w:rPr>
        <w:t xml:space="preserve"> y el oficio </w:t>
      </w:r>
      <w:r w:rsidRPr="00A85225">
        <w:rPr>
          <w:rFonts w:ascii="Arial Narrow" w:hAnsi="Arial Narrow"/>
          <w:b/>
          <w:i/>
          <w:iCs/>
        </w:rPr>
        <w:t>R. P./360/2018</w:t>
      </w:r>
      <w:r w:rsidRPr="00F56D2B">
        <w:rPr>
          <w:rFonts w:ascii="Arial Narrow" w:hAnsi="Arial Narrow"/>
          <w:bCs/>
          <w:i/>
          <w:iCs/>
        </w:rPr>
        <w:t>, de fecha 31 de julio del 2018, emitido por el secretario técnico de la comisión municipal de regularización, después de una búsqueda exh</w:t>
      </w:r>
      <w:r w:rsidR="00F56D2B">
        <w:rPr>
          <w:rFonts w:ascii="Arial Narrow" w:hAnsi="Arial Narrow"/>
          <w:bCs/>
          <w:i/>
          <w:iCs/>
        </w:rPr>
        <w:t>a</w:t>
      </w:r>
      <w:r w:rsidRPr="00F56D2B">
        <w:rPr>
          <w:rFonts w:ascii="Arial Narrow" w:hAnsi="Arial Narrow"/>
          <w:bCs/>
          <w:i/>
          <w:iCs/>
        </w:rPr>
        <w:t xml:space="preserve">ustiva en los archivos físicos y </w:t>
      </w:r>
      <w:r w:rsidR="00F56D2B" w:rsidRPr="00F56D2B">
        <w:rPr>
          <w:rFonts w:ascii="Arial Narrow" w:hAnsi="Arial Narrow"/>
          <w:bCs/>
          <w:i/>
          <w:iCs/>
        </w:rPr>
        <w:t>digitales</w:t>
      </w:r>
      <w:r w:rsidRPr="00F56D2B">
        <w:rPr>
          <w:rFonts w:ascii="Arial Narrow" w:hAnsi="Arial Narrow"/>
          <w:bCs/>
          <w:i/>
          <w:iCs/>
        </w:rPr>
        <w:t xml:space="preserve"> con los que cuenta esta </w:t>
      </w:r>
      <w:r w:rsidR="00850071">
        <w:rPr>
          <w:rFonts w:ascii="Arial Narrow" w:hAnsi="Arial Narrow"/>
          <w:bCs/>
          <w:i/>
          <w:iCs/>
        </w:rPr>
        <w:t>D</w:t>
      </w:r>
      <w:r w:rsidRPr="00F56D2B">
        <w:rPr>
          <w:rFonts w:ascii="Arial Narrow" w:hAnsi="Arial Narrow"/>
          <w:bCs/>
          <w:i/>
          <w:iCs/>
        </w:rPr>
        <w:t>irección de catastro bajo su resguardo localizada con dirección en calle Florida No. 188 en el Barrio de San Juan, ubicando el expediente de entrega y recepción, n el área secre</w:t>
      </w:r>
      <w:r w:rsidR="00F56D2B">
        <w:rPr>
          <w:rFonts w:ascii="Arial Narrow" w:hAnsi="Arial Narrow"/>
          <w:bCs/>
          <w:i/>
          <w:iCs/>
        </w:rPr>
        <w:t>ta</w:t>
      </w:r>
      <w:r w:rsidRPr="00F56D2B">
        <w:rPr>
          <w:rFonts w:ascii="Arial Narrow" w:hAnsi="Arial Narrow"/>
          <w:bCs/>
          <w:i/>
          <w:iCs/>
        </w:rPr>
        <w:t>ría en el archivero con número de inventario Cajón de en medio TL-AQ-01044-01-004-000</w:t>
      </w:r>
      <w:r w:rsidR="00F56D2B" w:rsidRPr="00F56D2B">
        <w:rPr>
          <w:rFonts w:ascii="Arial Narrow" w:hAnsi="Arial Narrow"/>
          <w:bCs/>
          <w:i/>
          <w:iCs/>
        </w:rPr>
        <w:t>609, en el cajón de en medio, no se tiene bajo resguardo de esta Dirección de Catastro la información antes descrita, aunado a ello se le hace llegar en forma digital el acta de entrega recepción de la dirección a mi digno cargo, de conformidad, al artículo 15 de la ley de entrega y recepción del estado de jalisco y sus municipios, de fecha 30 de septiembre a las 10:43 am en las instalaciones del catastro en onde se relaciona la información que se encuentra contenida en los formatos de entrega-recepción (anexos 01 al 20) enumerados del 1 al 70, sin que se desprenda que la información solicitada no fue entregada a la suscrita.”</w:t>
      </w:r>
      <w:r w:rsidR="000930D2">
        <w:rPr>
          <w:rFonts w:ascii="Arial Narrow" w:hAnsi="Arial Narrow"/>
          <w:bCs/>
          <w:i/>
          <w:iCs/>
        </w:rPr>
        <w:t xml:space="preserve"> (SIC)</w:t>
      </w:r>
    </w:p>
    <w:p w14:paraId="4DC4DA1E" w14:textId="76658E03" w:rsidR="008E1075" w:rsidRDefault="008E1075" w:rsidP="00776439">
      <w:pPr>
        <w:jc w:val="both"/>
        <w:rPr>
          <w:rFonts w:ascii="Arial Narrow" w:hAnsi="Arial Narrow"/>
          <w:b/>
        </w:rPr>
      </w:pPr>
    </w:p>
    <w:p w14:paraId="31061163" w14:textId="70BACDD3" w:rsidR="00F56D2B" w:rsidRDefault="000930D2" w:rsidP="00776439">
      <w:pPr>
        <w:jc w:val="both"/>
        <w:rPr>
          <w:rFonts w:ascii="Arial Narrow" w:hAnsi="Arial Narrow"/>
          <w:bCs/>
        </w:rPr>
      </w:pPr>
      <w:r w:rsidRPr="000930D2">
        <w:rPr>
          <w:rFonts w:ascii="Arial Narrow" w:hAnsi="Arial Narrow"/>
          <w:bCs/>
        </w:rPr>
        <w:t>Aunado a lo anterior,</w:t>
      </w:r>
      <w:r>
        <w:rPr>
          <w:rFonts w:ascii="Arial Narrow" w:hAnsi="Arial Narrow"/>
          <w:bCs/>
        </w:rPr>
        <w:t xml:space="preserve"> la Dirección de Catastro, luego de solicitar la búsqueda de tales documentos al Archivo General Municipal, mediante documento electrónico 139 con fecha del 20 de diciembre del año 2022</w:t>
      </w:r>
      <w:r w:rsidR="00F949CC">
        <w:rPr>
          <w:rFonts w:ascii="Arial Narrow" w:hAnsi="Arial Narrow"/>
          <w:bCs/>
        </w:rPr>
        <w:t xml:space="preserve"> hizo llegar la respuesta del Archivo Municipal a través del documento adjunto AGM 432/2022 en el cual se informa lo siguiente:</w:t>
      </w:r>
    </w:p>
    <w:p w14:paraId="49770EDD" w14:textId="77820DD2" w:rsidR="00F949CC" w:rsidRDefault="00F949CC" w:rsidP="00776439">
      <w:pPr>
        <w:jc w:val="both"/>
        <w:rPr>
          <w:rFonts w:ascii="Arial Narrow" w:hAnsi="Arial Narrow"/>
          <w:bCs/>
        </w:rPr>
      </w:pPr>
    </w:p>
    <w:p w14:paraId="535933D0" w14:textId="4165E0BB" w:rsidR="00F949CC" w:rsidRDefault="00F949CC" w:rsidP="006F4BF7">
      <w:pPr>
        <w:ind w:left="708"/>
        <w:jc w:val="both"/>
        <w:rPr>
          <w:rFonts w:ascii="Arial Narrow" w:hAnsi="Arial Narrow"/>
          <w:bCs/>
          <w:i/>
          <w:iCs/>
        </w:rPr>
      </w:pPr>
      <w:r>
        <w:rPr>
          <w:rFonts w:ascii="Arial Narrow" w:hAnsi="Arial Narrow"/>
          <w:bCs/>
        </w:rPr>
        <w:t>“</w:t>
      </w:r>
      <w:r>
        <w:rPr>
          <w:rFonts w:ascii="Arial Narrow" w:hAnsi="Arial Narrow"/>
          <w:bCs/>
          <w:i/>
          <w:iCs/>
        </w:rPr>
        <w:t>En ese sentido le informo que hemos revisado los inventarios de la documentación de Catastro que resguardamos en el Archivo de Concentración encontrando lo siguiente:</w:t>
      </w:r>
    </w:p>
    <w:p w14:paraId="7C6B2B2A" w14:textId="3663E42B" w:rsidR="00F949CC" w:rsidRDefault="00F949CC" w:rsidP="006F4BF7">
      <w:pPr>
        <w:ind w:left="708"/>
        <w:jc w:val="both"/>
        <w:rPr>
          <w:rFonts w:ascii="Arial Narrow" w:hAnsi="Arial Narrow"/>
          <w:bCs/>
          <w:i/>
          <w:iCs/>
        </w:rPr>
      </w:pPr>
    </w:p>
    <w:tbl>
      <w:tblPr>
        <w:tblStyle w:val="Tablaconcuadrcula"/>
        <w:tblW w:w="7972" w:type="dxa"/>
        <w:tblInd w:w="708" w:type="dxa"/>
        <w:tblLook w:val="04A0" w:firstRow="1" w:lastRow="0" w:firstColumn="1" w:lastColumn="0" w:noHBand="0" w:noVBand="1"/>
      </w:tblPr>
      <w:tblGrid>
        <w:gridCol w:w="1017"/>
        <w:gridCol w:w="1409"/>
        <w:gridCol w:w="1313"/>
        <w:gridCol w:w="4233"/>
      </w:tblGrid>
      <w:tr w:rsidR="00F949CC" w14:paraId="048872C4" w14:textId="77777777" w:rsidTr="006F4BF7">
        <w:trPr>
          <w:trHeight w:val="744"/>
        </w:trPr>
        <w:tc>
          <w:tcPr>
            <w:tcW w:w="1017" w:type="dxa"/>
          </w:tcPr>
          <w:p w14:paraId="5CCCD471" w14:textId="47C63673" w:rsidR="00F949CC" w:rsidRDefault="00F949CC" w:rsidP="00F949CC">
            <w:pPr>
              <w:jc w:val="center"/>
              <w:rPr>
                <w:rFonts w:ascii="Arial Narrow" w:hAnsi="Arial Narrow"/>
                <w:bCs/>
                <w:i/>
                <w:iCs/>
              </w:rPr>
            </w:pPr>
            <w:r>
              <w:rPr>
                <w:rFonts w:ascii="Arial Narrow" w:hAnsi="Arial Narrow"/>
                <w:bCs/>
                <w:i/>
                <w:iCs/>
              </w:rPr>
              <w:t>Cantidad de cajas</w:t>
            </w:r>
          </w:p>
        </w:tc>
        <w:tc>
          <w:tcPr>
            <w:tcW w:w="1409" w:type="dxa"/>
          </w:tcPr>
          <w:p w14:paraId="1B38483F" w14:textId="77777777" w:rsidR="006F4BF7" w:rsidRDefault="00F949CC" w:rsidP="00F949CC">
            <w:pPr>
              <w:jc w:val="center"/>
              <w:rPr>
                <w:rFonts w:ascii="Arial Narrow" w:hAnsi="Arial Narrow"/>
                <w:bCs/>
                <w:i/>
                <w:iCs/>
              </w:rPr>
            </w:pPr>
            <w:r>
              <w:rPr>
                <w:rFonts w:ascii="Arial Narrow" w:hAnsi="Arial Narrow"/>
                <w:bCs/>
                <w:i/>
                <w:iCs/>
              </w:rPr>
              <w:t xml:space="preserve">Fecha en </w:t>
            </w:r>
          </w:p>
          <w:p w14:paraId="609414EB" w14:textId="77777777" w:rsidR="006F4BF7" w:rsidRDefault="00F949CC" w:rsidP="00F949CC">
            <w:pPr>
              <w:jc w:val="center"/>
              <w:rPr>
                <w:rFonts w:ascii="Arial Narrow" w:hAnsi="Arial Narrow"/>
                <w:bCs/>
                <w:i/>
                <w:iCs/>
              </w:rPr>
            </w:pPr>
            <w:r>
              <w:rPr>
                <w:rFonts w:ascii="Arial Narrow" w:hAnsi="Arial Narrow"/>
                <w:bCs/>
                <w:i/>
                <w:iCs/>
              </w:rPr>
              <w:t xml:space="preserve">que se </w:t>
            </w:r>
          </w:p>
          <w:p w14:paraId="38FED548" w14:textId="5938514E" w:rsidR="00F949CC" w:rsidRDefault="00F949CC" w:rsidP="00F949CC">
            <w:pPr>
              <w:jc w:val="center"/>
              <w:rPr>
                <w:rFonts w:ascii="Arial Narrow" w:hAnsi="Arial Narrow"/>
                <w:bCs/>
                <w:i/>
                <w:iCs/>
              </w:rPr>
            </w:pPr>
            <w:r>
              <w:rPr>
                <w:rFonts w:ascii="Arial Narrow" w:hAnsi="Arial Narrow"/>
                <w:bCs/>
                <w:i/>
                <w:iCs/>
              </w:rPr>
              <w:t>recibió</w:t>
            </w:r>
          </w:p>
        </w:tc>
        <w:tc>
          <w:tcPr>
            <w:tcW w:w="1313" w:type="dxa"/>
          </w:tcPr>
          <w:p w14:paraId="7D2232ED" w14:textId="77777777" w:rsidR="006F4BF7" w:rsidRDefault="006F4BF7" w:rsidP="00F949CC">
            <w:pPr>
              <w:jc w:val="center"/>
              <w:rPr>
                <w:rFonts w:ascii="Arial Narrow" w:hAnsi="Arial Narrow"/>
                <w:bCs/>
                <w:i/>
                <w:iCs/>
              </w:rPr>
            </w:pPr>
          </w:p>
          <w:p w14:paraId="23490A04" w14:textId="459B97FA" w:rsidR="00F949CC" w:rsidRDefault="00F949CC" w:rsidP="00F949CC">
            <w:pPr>
              <w:jc w:val="center"/>
              <w:rPr>
                <w:rFonts w:ascii="Arial Narrow" w:hAnsi="Arial Narrow"/>
                <w:bCs/>
                <w:i/>
                <w:iCs/>
              </w:rPr>
            </w:pPr>
            <w:r>
              <w:rPr>
                <w:rFonts w:ascii="Arial Narrow" w:hAnsi="Arial Narrow"/>
                <w:bCs/>
                <w:i/>
                <w:iCs/>
              </w:rPr>
              <w:t>Año documental</w:t>
            </w:r>
          </w:p>
        </w:tc>
        <w:tc>
          <w:tcPr>
            <w:tcW w:w="4233" w:type="dxa"/>
          </w:tcPr>
          <w:p w14:paraId="36430ECD" w14:textId="77777777" w:rsidR="006F4BF7" w:rsidRDefault="006F4BF7" w:rsidP="00F949CC">
            <w:pPr>
              <w:jc w:val="center"/>
              <w:rPr>
                <w:rFonts w:ascii="Arial Narrow" w:hAnsi="Arial Narrow"/>
                <w:bCs/>
                <w:i/>
                <w:iCs/>
              </w:rPr>
            </w:pPr>
          </w:p>
          <w:p w14:paraId="441213A5" w14:textId="2BF377AE" w:rsidR="00F949CC" w:rsidRDefault="00F949CC" w:rsidP="00F949CC">
            <w:pPr>
              <w:jc w:val="center"/>
              <w:rPr>
                <w:rFonts w:ascii="Arial Narrow" w:hAnsi="Arial Narrow"/>
                <w:bCs/>
                <w:i/>
                <w:iCs/>
              </w:rPr>
            </w:pPr>
            <w:r>
              <w:rPr>
                <w:rFonts w:ascii="Arial Narrow" w:hAnsi="Arial Narrow"/>
                <w:bCs/>
                <w:i/>
                <w:iCs/>
              </w:rPr>
              <w:t>Tipo de expedientes</w:t>
            </w:r>
          </w:p>
        </w:tc>
      </w:tr>
      <w:tr w:rsidR="00F949CC" w14:paraId="44CBC548" w14:textId="77777777" w:rsidTr="006F4BF7">
        <w:trPr>
          <w:trHeight w:val="245"/>
        </w:trPr>
        <w:tc>
          <w:tcPr>
            <w:tcW w:w="1017" w:type="dxa"/>
          </w:tcPr>
          <w:p w14:paraId="01A78A2C" w14:textId="47883F3A" w:rsidR="00F949CC" w:rsidRDefault="00F949CC" w:rsidP="00F949CC">
            <w:pPr>
              <w:jc w:val="center"/>
              <w:rPr>
                <w:rFonts w:ascii="Arial Narrow" w:hAnsi="Arial Narrow"/>
                <w:bCs/>
                <w:i/>
                <w:iCs/>
              </w:rPr>
            </w:pPr>
            <w:r>
              <w:rPr>
                <w:rFonts w:ascii="Arial Narrow" w:hAnsi="Arial Narrow"/>
                <w:bCs/>
                <w:i/>
                <w:iCs/>
              </w:rPr>
              <w:t>43</w:t>
            </w:r>
          </w:p>
        </w:tc>
        <w:tc>
          <w:tcPr>
            <w:tcW w:w="1409" w:type="dxa"/>
          </w:tcPr>
          <w:p w14:paraId="136C599B" w14:textId="012AC7CD" w:rsidR="00F949CC" w:rsidRDefault="00F949CC" w:rsidP="00F949CC">
            <w:pPr>
              <w:jc w:val="center"/>
              <w:rPr>
                <w:rFonts w:ascii="Arial Narrow" w:hAnsi="Arial Narrow"/>
                <w:bCs/>
                <w:i/>
                <w:iCs/>
              </w:rPr>
            </w:pPr>
            <w:r>
              <w:rPr>
                <w:rFonts w:ascii="Arial Narrow" w:hAnsi="Arial Narrow"/>
                <w:bCs/>
                <w:i/>
                <w:iCs/>
              </w:rPr>
              <w:t>18-09-18</w:t>
            </w:r>
          </w:p>
        </w:tc>
        <w:tc>
          <w:tcPr>
            <w:tcW w:w="1313" w:type="dxa"/>
          </w:tcPr>
          <w:p w14:paraId="3EB65BD0" w14:textId="629FA5E5" w:rsidR="00F949CC" w:rsidRDefault="00F949CC" w:rsidP="00F949CC">
            <w:pPr>
              <w:jc w:val="center"/>
              <w:rPr>
                <w:rFonts w:ascii="Arial Narrow" w:hAnsi="Arial Narrow"/>
                <w:bCs/>
                <w:i/>
                <w:iCs/>
              </w:rPr>
            </w:pPr>
            <w:r>
              <w:rPr>
                <w:rFonts w:ascii="Arial Narrow" w:hAnsi="Arial Narrow"/>
                <w:bCs/>
                <w:i/>
                <w:iCs/>
              </w:rPr>
              <w:t>2012</w:t>
            </w:r>
          </w:p>
        </w:tc>
        <w:tc>
          <w:tcPr>
            <w:tcW w:w="4233" w:type="dxa"/>
          </w:tcPr>
          <w:p w14:paraId="74ED0AFF" w14:textId="38FD177C" w:rsidR="00F949CC" w:rsidRDefault="00F949CC" w:rsidP="00776439">
            <w:pPr>
              <w:jc w:val="both"/>
              <w:rPr>
                <w:rFonts w:ascii="Arial Narrow" w:hAnsi="Arial Narrow"/>
                <w:bCs/>
                <w:i/>
                <w:iCs/>
              </w:rPr>
            </w:pPr>
            <w:r>
              <w:rPr>
                <w:rFonts w:ascii="Arial Narrow" w:hAnsi="Arial Narrow"/>
                <w:bCs/>
                <w:i/>
                <w:iCs/>
              </w:rPr>
              <w:t>Comprobantes catastrales</w:t>
            </w:r>
          </w:p>
        </w:tc>
      </w:tr>
      <w:tr w:rsidR="00F949CC" w14:paraId="77731034" w14:textId="77777777" w:rsidTr="006F4BF7">
        <w:trPr>
          <w:trHeight w:val="245"/>
        </w:trPr>
        <w:tc>
          <w:tcPr>
            <w:tcW w:w="1017" w:type="dxa"/>
          </w:tcPr>
          <w:p w14:paraId="585C43AE" w14:textId="5EF3C561" w:rsidR="00F949CC" w:rsidRDefault="00F949CC" w:rsidP="00F949CC">
            <w:pPr>
              <w:jc w:val="center"/>
              <w:rPr>
                <w:rFonts w:ascii="Arial Narrow" w:hAnsi="Arial Narrow"/>
                <w:bCs/>
                <w:i/>
                <w:iCs/>
              </w:rPr>
            </w:pPr>
            <w:r>
              <w:rPr>
                <w:rFonts w:ascii="Arial Narrow" w:hAnsi="Arial Narrow"/>
                <w:bCs/>
                <w:i/>
                <w:iCs/>
              </w:rPr>
              <w:t>48</w:t>
            </w:r>
          </w:p>
        </w:tc>
        <w:tc>
          <w:tcPr>
            <w:tcW w:w="1409" w:type="dxa"/>
          </w:tcPr>
          <w:p w14:paraId="669D52F5" w14:textId="0D22CE4F" w:rsidR="00F949CC" w:rsidRDefault="00F949CC" w:rsidP="00F949CC">
            <w:pPr>
              <w:jc w:val="center"/>
              <w:rPr>
                <w:rFonts w:ascii="Arial Narrow" w:hAnsi="Arial Narrow"/>
                <w:bCs/>
                <w:i/>
                <w:iCs/>
              </w:rPr>
            </w:pPr>
            <w:r>
              <w:rPr>
                <w:rFonts w:ascii="Arial Narrow" w:hAnsi="Arial Narrow"/>
                <w:bCs/>
                <w:i/>
                <w:iCs/>
              </w:rPr>
              <w:t>26-08-19</w:t>
            </w:r>
          </w:p>
        </w:tc>
        <w:tc>
          <w:tcPr>
            <w:tcW w:w="1313" w:type="dxa"/>
          </w:tcPr>
          <w:p w14:paraId="3C847EA9" w14:textId="6C5D124D" w:rsidR="00F949CC" w:rsidRDefault="00F949CC" w:rsidP="00F949CC">
            <w:pPr>
              <w:jc w:val="center"/>
              <w:rPr>
                <w:rFonts w:ascii="Arial Narrow" w:hAnsi="Arial Narrow"/>
                <w:bCs/>
                <w:i/>
                <w:iCs/>
              </w:rPr>
            </w:pPr>
            <w:r>
              <w:rPr>
                <w:rFonts w:ascii="Arial Narrow" w:hAnsi="Arial Narrow"/>
                <w:bCs/>
                <w:i/>
                <w:iCs/>
              </w:rPr>
              <w:t>2016</w:t>
            </w:r>
          </w:p>
        </w:tc>
        <w:tc>
          <w:tcPr>
            <w:tcW w:w="4233" w:type="dxa"/>
          </w:tcPr>
          <w:p w14:paraId="41FBE453" w14:textId="50301B98" w:rsidR="00F949CC" w:rsidRDefault="00F949CC" w:rsidP="00776439">
            <w:pPr>
              <w:jc w:val="both"/>
              <w:rPr>
                <w:rFonts w:ascii="Arial Narrow" w:hAnsi="Arial Narrow"/>
                <w:bCs/>
                <w:i/>
                <w:iCs/>
              </w:rPr>
            </w:pPr>
            <w:r>
              <w:rPr>
                <w:rFonts w:ascii="Arial Narrow" w:hAnsi="Arial Narrow"/>
                <w:bCs/>
                <w:i/>
                <w:iCs/>
              </w:rPr>
              <w:t>Comprobantes catastrales</w:t>
            </w:r>
          </w:p>
        </w:tc>
      </w:tr>
      <w:tr w:rsidR="00F949CC" w14:paraId="5AB1CAC6" w14:textId="77777777" w:rsidTr="006F4BF7">
        <w:trPr>
          <w:trHeight w:val="245"/>
        </w:trPr>
        <w:tc>
          <w:tcPr>
            <w:tcW w:w="1017" w:type="dxa"/>
          </w:tcPr>
          <w:p w14:paraId="144182BF" w14:textId="68C14A96" w:rsidR="00F949CC" w:rsidRDefault="00F949CC" w:rsidP="00F949CC">
            <w:pPr>
              <w:jc w:val="center"/>
              <w:rPr>
                <w:rFonts w:ascii="Arial Narrow" w:hAnsi="Arial Narrow"/>
                <w:bCs/>
                <w:i/>
                <w:iCs/>
              </w:rPr>
            </w:pPr>
            <w:r>
              <w:rPr>
                <w:rFonts w:ascii="Arial Narrow" w:hAnsi="Arial Narrow"/>
                <w:bCs/>
                <w:i/>
                <w:iCs/>
              </w:rPr>
              <w:t>36</w:t>
            </w:r>
          </w:p>
        </w:tc>
        <w:tc>
          <w:tcPr>
            <w:tcW w:w="1409" w:type="dxa"/>
          </w:tcPr>
          <w:p w14:paraId="30418393" w14:textId="38E6D5E7" w:rsidR="00F949CC" w:rsidRDefault="00F949CC" w:rsidP="00F949CC">
            <w:pPr>
              <w:jc w:val="center"/>
              <w:rPr>
                <w:rFonts w:ascii="Arial Narrow" w:hAnsi="Arial Narrow"/>
                <w:bCs/>
                <w:i/>
                <w:iCs/>
              </w:rPr>
            </w:pPr>
            <w:r>
              <w:rPr>
                <w:rFonts w:ascii="Arial Narrow" w:hAnsi="Arial Narrow"/>
                <w:bCs/>
                <w:i/>
                <w:iCs/>
              </w:rPr>
              <w:t>02-09-22</w:t>
            </w:r>
          </w:p>
        </w:tc>
        <w:tc>
          <w:tcPr>
            <w:tcW w:w="1313" w:type="dxa"/>
          </w:tcPr>
          <w:p w14:paraId="5C615BFE" w14:textId="1AF4BDAD" w:rsidR="00F949CC" w:rsidRDefault="00F949CC" w:rsidP="00F949CC">
            <w:pPr>
              <w:jc w:val="center"/>
              <w:rPr>
                <w:rFonts w:ascii="Arial Narrow" w:hAnsi="Arial Narrow"/>
                <w:bCs/>
                <w:i/>
                <w:iCs/>
              </w:rPr>
            </w:pPr>
            <w:r>
              <w:rPr>
                <w:rFonts w:ascii="Arial Narrow" w:hAnsi="Arial Narrow"/>
                <w:bCs/>
                <w:i/>
                <w:iCs/>
              </w:rPr>
              <w:t>2017</w:t>
            </w:r>
          </w:p>
        </w:tc>
        <w:tc>
          <w:tcPr>
            <w:tcW w:w="4233" w:type="dxa"/>
          </w:tcPr>
          <w:p w14:paraId="1E1304F4" w14:textId="609F7F6B" w:rsidR="00F949CC" w:rsidRDefault="00F949CC" w:rsidP="00776439">
            <w:pPr>
              <w:jc w:val="both"/>
              <w:rPr>
                <w:rFonts w:ascii="Arial Narrow" w:hAnsi="Arial Narrow"/>
                <w:bCs/>
                <w:i/>
                <w:iCs/>
              </w:rPr>
            </w:pPr>
            <w:r>
              <w:rPr>
                <w:rFonts w:ascii="Arial Narrow" w:hAnsi="Arial Narrow"/>
                <w:bCs/>
                <w:i/>
                <w:iCs/>
              </w:rPr>
              <w:t>Comprobantes catastrales</w:t>
            </w:r>
          </w:p>
        </w:tc>
      </w:tr>
      <w:tr w:rsidR="00F949CC" w14:paraId="61843822" w14:textId="77777777" w:rsidTr="006F4BF7">
        <w:trPr>
          <w:trHeight w:val="254"/>
        </w:trPr>
        <w:tc>
          <w:tcPr>
            <w:tcW w:w="1017" w:type="dxa"/>
          </w:tcPr>
          <w:p w14:paraId="71BCE85E" w14:textId="151932B5" w:rsidR="00F949CC" w:rsidRDefault="00F949CC" w:rsidP="00F949CC">
            <w:pPr>
              <w:jc w:val="center"/>
              <w:rPr>
                <w:rFonts w:ascii="Arial Narrow" w:hAnsi="Arial Narrow"/>
                <w:bCs/>
                <w:i/>
                <w:iCs/>
              </w:rPr>
            </w:pPr>
            <w:r>
              <w:rPr>
                <w:rFonts w:ascii="Arial Narrow" w:hAnsi="Arial Narrow"/>
                <w:bCs/>
                <w:i/>
                <w:iCs/>
              </w:rPr>
              <w:t>48</w:t>
            </w:r>
          </w:p>
        </w:tc>
        <w:tc>
          <w:tcPr>
            <w:tcW w:w="1409" w:type="dxa"/>
          </w:tcPr>
          <w:p w14:paraId="772B4133" w14:textId="3026877E" w:rsidR="00F949CC" w:rsidRDefault="00F949CC" w:rsidP="00F949CC">
            <w:pPr>
              <w:jc w:val="center"/>
              <w:rPr>
                <w:rFonts w:ascii="Arial Narrow" w:hAnsi="Arial Narrow"/>
                <w:bCs/>
                <w:i/>
                <w:iCs/>
              </w:rPr>
            </w:pPr>
            <w:r>
              <w:rPr>
                <w:rFonts w:ascii="Arial Narrow" w:hAnsi="Arial Narrow"/>
                <w:bCs/>
                <w:i/>
                <w:iCs/>
              </w:rPr>
              <w:t>En revisión</w:t>
            </w:r>
          </w:p>
        </w:tc>
        <w:tc>
          <w:tcPr>
            <w:tcW w:w="1313" w:type="dxa"/>
          </w:tcPr>
          <w:p w14:paraId="517146D3" w14:textId="0A0F5819" w:rsidR="00F949CC" w:rsidRDefault="00F949CC" w:rsidP="00F949CC">
            <w:pPr>
              <w:jc w:val="center"/>
              <w:rPr>
                <w:rFonts w:ascii="Arial Narrow" w:hAnsi="Arial Narrow"/>
                <w:bCs/>
                <w:i/>
                <w:iCs/>
              </w:rPr>
            </w:pPr>
            <w:r>
              <w:rPr>
                <w:rFonts w:ascii="Arial Narrow" w:hAnsi="Arial Narrow"/>
                <w:bCs/>
                <w:i/>
                <w:iCs/>
              </w:rPr>
              <w:t>2018</w:t>
            </w:r>
          </w:p>
        </w:tc>
        <w:tc>
          <w:tcPr>
            <w:tcW w:w="4233" w:type="dxa"/>
          </w:tcPr>
          <w:p w14:paraId="01B6EBE4" w14:textId="61E8069C" w:rsidR="00F949CC" w:rsidRDefault="00F949CC" w:rsidP="00776439">
            <w:pPr>
              <w:jc w:val="both"/>
              <w:rPr>
                <w:rFonts w:ascii="Arial Narrow" w:hAnsi="Arial Narrow"/>
                <w:bCs/>
                <w:i/>
                <w:iCs/>
              </w:rPr>
            </w:pPr>
            <w:r>
              <w:rPr>
                <w:rFonts w:ascii="Arial Narrow" w:hAnsi="Arial Narrow"/>
                <w:bCs/>
                <w:i/>
                <w:iCs/>
              </w:rPr>
              <w:t>Comprobantes catastrales</w:t>
            </w:r>
          </w:p>
        </w:tc>
      </w:tr>
      <w:tr w:rsidR="00F949CC" w14:paraId="2BC623EC" w14:textId="77777777" w:rsidTr="006F4BF7">
        <w:trPr>
          <w:trHeight w:val="490"/>
        </w:trPr>
        <w:tc>
          <w:tcPr>
            <w:tcW w:w="1017" w:type="dxa"/>
          </w:tcPr>
          <w:p w14:paraId="286A53EF" w14:textId="36B87401" w:rsidR="00F949CC" w:rsidRDefault="00F949CC" w:rsidP="00F949CC">
            <w:pPr>
              <w:jc w:val="center"/>
              <w:rPr>
                <w:rFonts w:ascii="Arial Narrow" w:hAnsi="Arial Narrow"/>
                <w:bCs/>
                <w:i/>
                <w:iCs/>
              </w:rPr>
            </w:pPr>
            <w:r>
              <w:rPr>
                <w:rFonts w:ascii="Arial Narrow" w:hAnsi="Arial Narrow"/>
                <w:bCs/>
                <w:i/>
                <w:iCs/>
              </w:rPr>
              <w:t>252</w:t>
            </w:r>
          </w:p>
        </w:tc>
        <w:tc>
          <w:tcPr>
            <w:tcW w:w="1409" w:type="dxa"/>
          </w:tcPr>
          <w:p w14:paraId="1222D1AB" w14:textId="0A1D06BB" w:rsidR="00F949CC" w:rsidRDefault="00F949CC" w:rsidP="00F949CC">
            <w:pPr>
              <w:jc w:val="center"/>
              <w:rPr>
                <w:rFonts w:ascii="Arial Narrow" w:hAnsi="Arial Narrow"/>
                <w:bCs/>
                <w:i/>
                <w:iCs/>
              </w:rPr>
            </w:pPr>
            <w:r>
              <w:rPr>
                <w:rFonts w:ascii="Arial Narrow" w:hAnsi="Arial Narrow"/>
                <w:bCs/>
                <w:i/>
                <w:iCs/>
              </w:rPr>
              <w:t>Varias remesas</w:t>
            </w:r>
          </w:p>
        </w:tc>
        <w:tc>
          <w:tcPr>
            <w:tcW w:w="1313" w:type="dxa"/>
          </w:tcPr>
          <w:p w14:paraId="5CD2386E" w14:textId="0D06E13B" w:rsidR="00F949CC" w:rsidRDefault="00F949CC" w:rsidP="00F949CC">
            <w:pPr>
              <w:jc w:val="center"/>
              <w:rPr>
                <w:rFonts w:ascii="Arial Narrow" w:hAnsi="Arial Narrow"/>
                <w:bCs/>
                <w:i/>
                <w:iCs/>
              </w:rPr>
            </w:pPr>
            <w:r>
              <w:rPr>
                <w:rFonts w:ascii="Arial Narrow" w:hAnsi="Arial Narrow"/>
                <w:bCs/>
                <w:i/>
                <w:iCs/>
              </w:rPr>
              <w:t>1972-2002</w:t>
            </w:r>
          </w:p>
        </w:tc>
        <w:tc>
          <w:tcPr>
            <w:tcW w:w="4233" w:type="dxa"/>
          </w:tcPr>
          <w:p w14:paraId="07CBAD5B" w14:textId="67C14365" w:rsidR="00F949CC" w:rsidRDefault="00F949CC" w:rsidP="00776439">
            <w:pPr>
              <w:jc w:val="both"/>
              <w:rPr>
                <w:rFonts w:ascii="Arial Narrow" w:hAnsi="Arial Narrow"/>
                <w:bCs/>
                <w:i/>
                <w:iCs/>
              </w:rPr>
            </w:pPr>
            <w:r>
              <w:rPr>
                <w:rFonts w:ascii="Arial Narrow" w:hAnsi="Arial Narrow"/>
                <w:bCs/>
                <w:i/>
                <w:iCs/>
              </w:rPr>
              <w:t xml:space="preserve">Comprobantes catastrales. </w:t>
            </w:r>
            <w:r w:rsidR="006F4BF7">
              <w:rPr>
                <w:rFonts w:ascii="Arial Narrow" w:hAnsi="Arial Narrow"/>
                <w:bCs/>
                <w:i/>
                <w:iCs/>
              </w:rPr>
              <w:t xml:space="preserve"> </w:t>
            </w:r>
            <w:r>
              <w:rPr>
                <w:rFonts w:ascii="Arial Narrow" w:hAnsi="Arial Narrow"/>
                <w:bCs/>
                <w:i/>
                <w:iCs/>
              </w:rPr>
              <w:t>Se dio de baja en</w:t>
            </w:r>
            <w:r w:rsidR="006F4BF7">
              <w:rPr>
                <w:rFonts w:ascii="Arial Narrow" w:hAnsi="Arial Narrow"/>
                <w:bCs/>
                <w:i/>
                <w:iCs/>
              </w:rPr>
              <w:t xml:space="preserve">  </w:t>
            </w:r>
            <w:r>
              <w:rPr>
                <w:rFonts w:ascii="Arial Narrow" w:hAnsi="Arial Narrow"/>
                <w:bCs/>
                <w:i/>
                <w:iCs/>
              </w:rPr>
              <w:t xml:space="preserve"> 2011 con el acta folio 053.</w:t>
            </w:r>
          </w:p>
        </w:tc>
      </w:tr>
    </w:tbl>
    <w:p w14:paraId="31350D7B" w14:textId="77777777" w:rsidR="00F949CC" w:rsidRPr="00F949CC" w:rsidRDefault="00F949CC" w:rsidP="006F4BF7">
      <w:pPr>
        <w:ind w:left="708"/>
        <w:jc w:val="both"/>
        <w:rPr>
          <w:rFonts w:ascii="Arial Narrow" w:hAnsi="Arial Narrow"/>
          <w:bCs/>
          <w:i/>
          <w:iCs/>
        </w:rPr>
      </w:pPr>
    </w:p>
    <w:p w14:paraId="36996E4F" w14:textId="71031B7B" w:rsidR="000930D2" w:rsidRDefault="006F4BF7" w:rsidP="006F4BF7">
      <w:pPr>
        <w:ind w:left="708"/>
        <w:jc w:val="both"/>
        <w:rPr>
          <w:rFonts w:ascii="Arial Narrow" w:hAnsi="Arial Narrow"/>
          <w:bCs/>
        </w:rPr>
      </w:pPr>
      <w:r w:rsidRPr="006F4BF7">
        <w:rPr>
          <w:rFonts w:ascii="Arial Narrow" w:hAnsi="Arial Narrow"/>
          <w:bCs/>
          <w:i/>
          <w:iCs/>
        </w:rPr>
        <w:t xml:space="preserve">Por lo anterior, le hago saber que la documentación solicitada no se encuentra en el archivo de concentración, toda vez que no tenemos registros de que hubiera sido enviada para su resguardo…” </w:t>
      </w:r>
      <w:r>
        <w:rPr>
          <w:rFonts w:ascii="Arial Narrow" w:hAnsi="Arial Narrow"/>
          <w:bCs/>
        </w:rPr>
        <w:t>(SIC)</w:t>
      </w:r>
    </w:p>
    <w:p w14:paraId="54066C62" w14:textId="57FADF5E" w:rsidR="000930D2" w:rsidRDefault="000930D2" w:rsidP="00776439">
      <w:pPr>
        <w:jc w:val="both"/>
        <w:rPr>
          <w:rFonts w:ascii="Arial Narrow" w:hAnsi="Arial Narrow"/>
          <w:bCs/>
        </w:rPr>
      </w:pPr>
    </w:p>
    <w:p w14:paraId="2408318C" w14:textId="69D2880A" w:rsidR="007C3973" w:rsidRPr="007C3973" w:rsidRDefault="00836621" w:rsidP="007C3973">
      <w:pPr>
        <w:jc w:val="both"/>
        <w:rPr>
          <w:rFonts w:ascii="Arial Narrow" w:hAnsi="Arial Narrow"/>
          <w:bCs/>
        </w:rPr>
      </w:pPr>
      <w:r>
        <w:rPr>
          <w:rFonts w:ascii="Arial Narrow" w:hAnsi="Arial Narrow"/>
          <w:bCs/>
        </w:rPr>
        <w:t>En ese sentido, Presidenta</w:t>
      </w:r>
      <w:r w:rsidR="007C3973">
        <w:rPr>
          <w:rFonts w:ascii="Arial Narrow" w:hAnsi="Arial Narrow"/>
          <w:bCs/>
        </w:rPr>
        <w:t xml:space="preserve">, Contralor, me permito comentarles que </w:t>
      </w:r>
      <w:r w:rsidR="007C3973" w:rsidRPr="007C3973">
        <w:rPr>
          <w:rFonts w:ascii="Arial Narrow" w:hAnsi="Arial Narrow"/>
          <w:bCs/>
        </w:rPr>
        <w:t>nos encontramos ante el tercer supuesto establecido en el artículo 86-Bis de la Ley, este Comité de Transparencia</w:t>
      </w:r>
      <w:r w:rsidR="007C3973">
        <w:rPr>
          <w:rFonts w:ascii="Arial Narrow" w:hAnsi="Arial Narrow"/>
          <w:bCs/>
        </w:rPr>
        <w:t xml:space="preserve"> a través de su servidor coadyuvando con la Unidad de Transparencia y las unidades administrativas correspondientes,</w:t>
      </w:r>
      <w:r w:rsidR="007C3973" w:rsidRPr="007C3973">
        <w:rPr>
          <w:rFonts w:ascii="Arial Narrow" w:hAnsi="Arial Narrow"/>
          <w:bCs/>
        </w:rPr>
        <w:t xml:space="preserve"> ha tomado las medidas necesarias para tratar de localizar la información al requerir nuevamente a dichas dependencias para que realicen una búsqueda exhaustiva, y en su caso, </w:t>
      </w:r>
      <w:r w:rsidR="007C3973" w:rsidRPr="007C3973">
        <w:rPr>
          <w:rFonts w:ascii="Arial Narrow" w:hAnsi="Arial Narrow"/>
          <w:bCs/>
        </w:rPr>
        <w:lastRenderedPageBreak/>
        <w:t>señalen las circunstancias de modo, tiempo y lugar necesarias para brindar certeza al solicitante de que la información correspondiente no existe dentro de su dependencia.</w:t>
      </w:r>
    </w:p>
    <w:p w14:paraId="69618C44" w14:textId="77777777" w:rsidR="007C3973" w:rsidRPr="007C3973" w:rsidRDefault="007C3973" w:rsidP="007C3973">
      <w:pPr>
        <w:jc w:val="both"/>
        <w:rPr>
          <w:rFonts w:ascii="Arial Narrow" w:hAnsi="Arial Narrow"/>
          <w:bCs/>
        </w:rPr>
      </w:pPr>
    </w:p>
    <w:p w14:paraId="4E57F5FC" w14:textId="653A49E4" w:rsidR="00836621" w:rsidRDefault="007C3973" w:rsidP="007C3973">
      <w:pPr>
        <w:jc w:val="both"/>
        <w:rPr>
          <w:rFonts w:ascii="Arial Narrow" w:hAnsi="Arial Narrow"/>
          <w:bCs/>
        </w:rPr>
      </w:pPr>
      <w:r w:rsidRPr="007C3973">
        <w:rPr>
          <w:rFonts w:ascii="Arial Narrow" w:hAnsi="Arial Narrow"/>
          <w:bCs/>
        </w:rPr>
        <w:t xml:space="preserve">Por otra parte, no es posible ordenar generar o reponer los documentos referidos como inexistentes, toda vez que fueron elaborados en administraciones pasadas y los servidores públicos que signaron tales oficios no forman parte de la plantilla actual del gobierno municipal, no obstante, al no contar con antecedentes de su existencia, </w:t>
      </w:r>
      <w:proofErr w:type="spellStart"/>
      <w:r w:rsidRPr="007C3973">
        <w:rPr>
          <w:rFonts w:ascii="Arial Narrow" w:hAnsi="Arial Narrow"/>
          <w:bCs/>
        </w:rPr>
        <w:t>mas</w:t>
      </w:r>
      <w:proofErr w:type="spellEnd"/>
      <w:r w:rsidRPr="007C3973">
        <w:rPr>
          <w:rFonts w:ascii="Arial Narrow" w:hAnsi="Arial Narrow"/>
          <w:bCs/>
        </w:rPr>
        <w:t xml:space="preserve"> que las evidencias presentadas por el solicitante</w:t>
      </w:r>
      <w:r>
        <w:rPr>
          <w:rFonts w:ascii="Arial Narrow" w:hAnsi="Arial Narrow"/>
          <w:bCs/>
        </w:rPr>
        <w:t>,</w:t>
      </w:r>
      <w:r w:rsidRPr="007C3973">
        <w:rPr>
          <w:rFonts w:ascii="Arial Narrow" w:hAnsi="Arial Narrow"/>
          <w:bCs/>
        </w:rPr>
        <w:t xml:space="preserve"> con lo cual</w:t>
      </w:r>
      <w:r>
        <w:rPr>
          <w:rFonts w:ascii="Arial Narrow" w:hAnsi="Arial Narrow"/>
          <w:bCs/>
        </w:rPr>
        <w:t>,</w:t>
      </w:r>
      <w:r w:rsidRPr="007C3973">
        <w:rPr>
          <w:rFonts w:ascii="Arial Narrow" w:hAnsi="Arial Narrow"/>
          <w:bCs/>
        </w:rPr>
        <w:t xml:space="preserve"> se actualiza la presunción de existencia, y al no haber registro alguno por parte de servidor público en el cual se dé cuenta que el ciclo de vida de los documentos haya fenecido conforme lo establecen las normatividades correspondientes, en términos de la fracción IV, del articulo 86-Bis se </w:t>
      </w:r>
      <w:r>
        <w:rPr>
          <w:rFonts w:ascii="Arial Narrow" w:hAnsi="Arial Narrow"/>
          <w:bCs/>
        </w:rPr>
        <w:t>pone a su consideración</w:t>
      </w:r>
      <w:r w:rsidRPr="007C3973">
        <w:rPr>
          <w:rFonts w:ascii="Arial Narrow" w:hAnsi="Arial Narrow"/>
          <w:bCs/>
        </w:rPr>
        <w:t xml:space="preserve"> notificar a la Contraloría Ciudadana para que inicie el procedimiento de responsabilidad administrativa correspondiente.</w:t>
      </w:r>
    </w:p>
    <w:p w14:paraId="62A1104A" w14:textId="77777777" w:rsidR="00836621" w:rsidRDefault="00836621" w:rsidP="00776439">
      <w:pPr>
        <w:jc w:val="both"/>
        <w:rPr>
          <w:rFonts w:ascii="Arial Narrow" w:hAnsi="Arial Narrow"/>
          <w:bCs/>
        </w:rPr>
      </w:pPr>
    </w:p>
    <w:p w14:paraId="269DFB5B" w14:textId="6C144D15" w:rsidR="007F7C14" w:rsidRDefault="007F7C14" w:rsidP="007F7B73">
      <w:pPr>
        <w:jc w:val="both"/>
        <w:rPr>
          <w:rFonts w:ascii="Arial Narrow" w:hAnsi="Arial Narrow"/>
        </w:rPr>
      </w:pPr>
      <w:r w:rsidRPr="00D96E0E">
        <w:rPr>
          <w:rFonts w:ascii="Arial Narrow" w:hAnsi="Arial Narrow"/>
        </w:rPr>
        <w:t>Es</w:t>
      </w:r>
      <w:r w:rsidR="00466BDD" w:rsidRPr="00D96E0E">
        <w:rPr>
          <w:rFonts w:ascii="Arial Narrow" w:hAnsi="Arial Narrow"/>
        </w:rPr>
        <w:t xml:space="preserve"> </w:t>
      </w:r>
      <w:r w:rsidR="009D6EA3" w:rsidRPr="00D96E0E">
        <w:rPr>
          <w:rFonts w:ascii="Arial Narrow" w:hAnsi="Arial Narrow"/>
        </w:rPr>
        <w:t>cuanto</w:t>
      </w:r>
      <w:r w:rsidR="00466BDD" w:rsidRPr="00D96E0E">
        <w:rPr>
          <w:rFonts w:ascii="Arial Narrow" w:hAnsi="Arial Narrow"/>
        </w:rPr>
        <w:t xml:space="preserve">, </w:t>
      </w:r>
      <w:r w:rsidRPr="00D96E0E">
        <w:rPr>
          <w:rFonts w:ascii="Arial Narrow" w:hAnsi="Arial Narrow"/>
        </w:rPr>
        <w:t>presidenta.</w:t>
      </w:r>
      <w:r w:rsidR="00D96E0E">
        <w:rPr>
          <w:rFonts w:ascii="Arial Narrow" w:hAnsi="Arial Narrow"/>
        </w:rPr>
        <w:t xml:space="preserve">  -----------------------------------------------------</w:t>
      </w:r>
    </w:p>
    <w:p w14:paraId="3534FD2E" w14:textId="77777777" w:rsidR="00D96E0E" w:rsidRPr="00D96E0E" w:rsidRDefault="00D96E0E" w:rsidP="007F7B73">
      <w:pPr>
        <w:jc w:val="both"/>
        <w:rPr>
          <w:rFonts w:ascii="Arial Narrow" w:hAnsi="Arial Narrow"/>
        </w:rPr>
      </w:pPr>
    </w:p>
    <w:p w14:paraId="13B5C060" w14:textId="4D40D9F5" w:rsidR="007F7C14" w:rsidRPr="00D96E0E" w:rsidRDefault="007F7C14" w:rsidP="007F7B73">
      <w:pPr>
        <w:jc w:val="both"/>
        <w:rPr>
          <w:rFonts w:ascii="Arial Narrow" w:hAnsi="Arial Narrow"/>
        </w:rPr>
      </w:pPr>
    </w:p>
    <w:p w14:paraId="1617DACE" w14:textId="77777777" w:rsidR="007F7C14" w:rsidRPr="00466BDD" w:rsidRDefault="007F7C14" w:rsidP="007F7B73">
      <w:pPr>
        <w:jc w:val="both"/>
        <w:rPr>
          <w:rFonts w:ascii="Arial Narrow" w:hAnsi="Arial Narrow"/>
          <w:b/>
          <w:bCs/>
        </w:rPr>
      </w:pPr>
      <w:r w:rsidRPr="00D96E0E">
        <w:rPr>
          <w:rFonts w:ascii="Arial Narrow" w:hAnsi="Arial Narrow"/>
          <w:b/>
          <w:bCs/>
        </w:rPr>
        <w:t>La presidenta municipal:</w:t>
      </w:r>
      <w:r w:rsidRPr="00466BDD">
        <w:rPr>
          <w:rFonts w:ascii="Arial Narrow" w:hAnsi="Arial Narrow"/>
          <w:b/>
          <w:bCs/>
        </w:rPr>
        <w:t xml:space="preserve"> </w:t>
      </w:r>
    </w:p>
    <w:p w14:paraId="4B49F1EF" w14:textId="77777777" w:rsidR="00466BDD" w:rsidRDefault="00466BDD" w:rsidP="007F7B73">
      <w:pPr>
        <w:jc w:val="both"/>
        <w:rPr>
          <w:rFonts w:ascii="Arial Narrow" w:hAnsi="Arial Narrow"/>
        </w:rPr>
      </w:pPr>
    </w:p>
    <w:p w14:paraId="39463C59" w14:textId="61DE0042" w:rsidR="007F7C14" w:rsidRPr="00F36366" w:rsidRDefault="007C3973" w:rsidP="007F7B73">
      <w:pPr>
        <w:jc w:val="both"/>
        <w:rPr>
          <w:rFonts w:ascii="Arial Narrow" w:hAnsi="Arial Narrow"/>
        </w:rPr>
      </w:pPr>
      <w:r>
        <w:rPr>
          <w:rFonts w:ascii="Arial Narrow" w:hAnsi="Arial Narrow"/>
        </w:rPr>
        <w:t>—</w:t>
      </w:r>
      <w:r w:rsidR="00D96E0E">
        <w:rPr>
          <w:rFonts w:ascii="Arial Narrow" w:hAnsi="Arial Narrow"/>
        </w:rPr>
        <w:t xml:space="preserve"> </w:t>
      </w:r>
      <w:r w:rsidR="007F7C14" w:rsidRPr="00F36366">
        <w:rPr>
          <w:rFonts w:ascii="Arial Narrow" w:hAnsi="Arial Narrow"/>
        </w:rPr>
        <w:t>Expuesto lo anterior, les pregunto: ¿existe alguna observación al respecto</w:t>
      </w:r>
      <w:r w:rsidR="002E3315" w:rsidRPr="00F36366">
        <w:rPr>
          <w:rFonts w:ascii="Arial Narrow" w:hAnsi="Arial Narrow"/>
        </w:rPr>
        <w:t>?</w:t>
      </w:r>
    </w:p>
    <w:p w14:paraId="3F56291B" w14:textId="77777777" w:rsidR="007F7C14" w:rsidRPr="00F36366" w:rsidRDefault="007F7C14" w:rsidP="007F7B73">
      <w:pPr>
        <w:jc w:val="both"/>
        <w:rPr>
          <w:rFonts w:ascii="Arial Narrow" w:hAnsi="Arial Narrow"/>
        </w:rPr>
      </w:pPr>
    </w:p>
    <w:p w14:paraId="1FEAD839" w14:textId="2E7D85A9" w:rsidR="007C3973" w:rsidRPr="002F07D3" w:rsidRDefault="007F7C14" w:rsidP="007C3973">
      <w:pPr>
        <w:ind w:left="708"/>
        <w:jc w:val="both"/>
        <w:rPr>
          <w:rFonts w:ascii="Arial Narrow" w:hAnsi="Arial Narrow"/>
        </w:rPr>
      </w:pPr>
      <w:r w:rsidRPr="002F07D3">
        <w:rPr>
          <w:rFonts w:ascii="Arial Narrow" w:hAnsi="Arial Narrow"/>
        </w:rPr>
        <w:t>Mtro</w:t>
      </w:r>
      <w:r w:rsidR="00F71D99" w:rsidRPr="002F07D3">
        <w:rPr>
          <w:rFonts w:ascii="Arial Narrow" w:hAnsi="Arial Narrow"/>
        </w:rPr>
        <w:t>.</w:t>
      </w:r>
      <w:r w:rsidRPr="002F07D3">
        <w:rPr>
          <w:rFonts w:ascii="Arial Narrow" w:hAnsi="Arial Narrow"/>
        </w:rPr>
        <w:t xml:space="preserve"> Otoniel Varas de Valdez González</w:t>
      </w:r>
      <w:r w:rsidR="006D5D20" w:rsidRPr="002F07D3">
        <w:rPr>
          <w:rFonts w:ascii="Arial Narrow" w:hAnsi="Arial Narrow"/>
        </w:rPr>
        <w:t>:</w:t>
      </w:r>
      <w:r w:rsidRPr="002F07D3">
        <w:rPr>
          <w:rFonts w:ascii="Arial Narrow" w:hAnsi="Arial Narrow"/>
        </w:rPr>
        <w:t xml:space="preserve"> </w:t>
      </w:r>
      <w:r w:rsidR="00871F55" w:rsidRPr="002F07D3">
        <w:rPr>
          <w:rFonts w:ascii="Arial Narrow" w:hAnsi="Arial Narrow"/>
        </w:rPr>
        <w:t xml:space="preserve">— </w:t>
      </w:r>
      <w:r w:rsidR="007C3973" w:rsidRPr="002F07D3">
        <w:rPr>
          <w:rFonts w:ascii="Arial Narrow" w:hAnsi="Arial Narrow"/>
        </w:rPr>
        <w:t>Ninguna de mi parte</w:t>
      </w:r>
      <w:r w:rsidR="006D5D20" w:rsidRPr="002F07D3">
        <w:rPr>
          <w:rFonts w:ascii="Arial Narrow" w:hAnsi="Arial Narrow"/>
        </w:rPr>
        <w:t xml:space="preserve"> </w:t>
      </w:r>
    </w:p>
    <w:p w14:paraId="1459AA8F" w14:textId="72670251" w:rsidR="007F7C14" w:rsidRPr="00F36366" w:rsidRDefault="007F7C14" w:rsidP="009D6EA3">
      <w:pPr>
        <w:ind w:left="708"/>
        <w:jc w:val="both"/>
        <w:rPr>
          <w:rFonts w:ascii="Arial Narrow" w:hAnsi="Arial Narrow"/>
        </w:rPr>
      </w:pPr>
      <w:r w:rsidRPr="002F07D3">
        <w:rPr>
          <w:rFonts w:ascii="Arial Narrow" w:hAnsi="Arial Narrow"/>
        </w:rPr>
        <w:t>C. César Ignacio Bocanegra Alvarado</w:t>
      </w:r>
      <w:r w:rsidR="006D5D20" w:rsidRPr="002F07D3">
        <w:rPr>
          <w:rFonts w:ascii="Arial Narrow" w:hAnsi="Arial Narrow"/>
        </w:rPr>
        <w:t>:</w:t>
      </w:r>
      <w:r w:rsidRPr="00F36366">
        <w:rPr>
          <w:rFonts w:ascii="Arial Narrow" w:hAnsi="Arial Narrow"/>
        </w:rPr>
        <w:t xml:space="preserve"> </w:t>
      </w:r>
      <w:r w:rsidR="007C3973">
        <w:rPr>
          <w:rFonts w:ascii="Arial Narrow" w:hAnsi="Arial Narrow"/>
        </w:rPr>
        <w:t>—</w:t>
      </w:r>
      <w:r w:rsidR="006D5D20">
        <w:rPr>
          <w:rFonts w:ascii="Arial Narrow" w:hAnsi="Arial Narrow"/>
        </w:rPr>
        <w:t xml:space="preserve"> </w:t>
      </w:r>
      <w:r w:rsidR="00F36366" w:rsidRPr="00F36366">
        <w:rPr>
          <w:rFonts w:ascii="Arial Narrow" w:hAnsi="Arial Narrow"/>
        </w:rPr>
        <w:t>Ninguna de mi parte.</w:t>
      </w:r>
    </w:p>
    <w:p w14:paraId="233129E4" w14:textId="77777777" w:rsidR="002E3315" w:rsidRPr="00F36366" w:rsidRDefault="002E3315" w:rsidP="007F7B73">
      <w:pPr>
        <w:jc w:val="both"/>
        <w:rPr>
          <w:rFonts w:ascii="Arial Narrow" w:hAnsi="Arial Narrow"/>
        </w:rPr>
      </w:pPr>
    </w:p>
    <w:p w14:paraId="646F0C6C" w14:textId="4137B554" w:rsidR="007F7C14" w:rsidRPr="00F36366" w:rsidRDefault="007C3973" w:rsidP="004E4675">
      <w:pPr>
        <w:jc w:val="both"/>
        <w:rPr>
          <w:rFonts w:ascii="Arial Narrow" w:hAnsi="Arial Narrow"/>
        </w:rPr>
      </w:pPr>
      <w:r>
        <w:rPr>
          <w:rFonts w:ascii="Arial Narrow" w:hAnsi="Arial Narrow"/>
        </w:rPr>
        <w:t xml:space="preserve">— </w:t>
      </w:r>
      <w:r w:rsidR="002E3315" w:rsidRPr="00F36366">
        <w:rPr>
          <w:rFonts w:ascii="Arial Narrow" w:hAnsi="Arial Narrow"/>
        </w:rPr>
        <w:t>De m</w:t>
      </w:r>
      <w:r w:rsidR="007F7C14" w:rsidRPr="00F36366">
        <w:rPr>
          <w:rFonts w:ascii="Arial Narrow" w:hAnsi="Arial Narrow"/>
        </w:rPr>
        <w:t>i</w:t>
      </w:r>
      <w:r w:rsidR="002E3315" w:rsidRPr="00F36366">
        <w:rPr>
          <w:rFonts w:ascii="Arial Narrow" w:hAnsi="Arial Narrow"/>
        </w:rPr>
        <w:t xml:space="preserve"> parte tampoco, por lo que </w:t>
      </w:r>
      <w:r w:rsidR="007F7C14" w:rsidRPr="00F36366">
        <w:rPr>
          <w:rFonts w:ascii="Arial Narrow" w:hAnsi="Arial Narrow"/>
        </w:rPr>
        <w:t>en términos de lo dispuesto en el artículo 3</w:t>
      </w:r>
      <w:r w:rsidR="006D5D20">
        <w:rPr>
          <w:rFonts w:ascii="Arial Narrow" w:hAnsi="Arial Narrow"/>
        </w:rPr>
        <w:t>0</w:t>
      </w:r>
      <w:r w:rsidR="007F7C14" w:rsidRPr="00F36366">
        <w:rPr>
          <w:rFonts w:ascii="Arial Narrow" w:hAnsi="Arial Narrow"/>
        </w:rPr>
        <w:t xml:space="preserve"> fracción II de la Ley de Transparencia y Acceso a la Información Pública del Estado de Jalisco y sus Municipios</w:t>
      </w:r>
      <w:r w:rsidR="002E3315" w:rsidRPr="00F36366">
        <w:rPr>
          <w:rFonts w:ascii="Arial Narrow" w:hAnsi="Arial Narrow"/>
        </w:rPr>
        <w:t xml:space="preserve">, les pregunto en sentido </w:t>
      </w:r>
      <w:r w:rsidR="004E4675" w:rsidRPr="00F36366">
        <w:rPr>
          <w:rFonts w:ascii="Arial Narrow" w:hAnsi="Arial Narrow"/>
        </w:rPr>
        <w:t>nominal, si</w:t>
      </w:r>
      <w:r w:rsidR="004E4675">
        <w:rPr>
          <w:rFonts w:ascii="Arial Narrow" w:hAnsi="Arial Narrow"/>
        </w:rPr>
        <w:t xml:space="preserve"> </w:t>
      </w:r>
      <w:r w:rsidR="002E3315" w:rsidRPr="00F36366">
        <w:rPr>
          <w:rFonts w:ascii="Arial Narrow" w:hAnsi="Arial Narrow"/>
        </w:rPr>
        <w:t xml:space="preserve">se </w:t>
      </w:r>
      <w:r w:rsidR="006D5D20">
        <w:rPr>
          <w:rFonts w:ascii="Arial Narrow" w:hAnsi="Arial Narrow"/>
        </w:rPr>
        <w:t xml:space="preserve">confirma la inexistencia de los documentos </w:t>
      </w:r>
      <w:r w:rsidR="00136CF0" w:rsidRPr="00136CF0">
        <w:rPr>
          <w:rFonts w:ascii="Arial Narrow" w:hAnsi="Arial Narrow"/>
        </w:rPr>
        <w:t>OFICIO R.P./360/</w:t>
      </w:r>
      <w:proofErr w:type="gramStart"/>
      <w:r w:rsidR="00136CF0" w:rsidRPr="00136CF0">
        <w:rPr>
          <w:rFonts w:ascii="Arial Narrow" w:hAnsi="Arial Narrow"/>
        </w:rPr>
        <w:t>2018</w:t>
      </w:r>
      <w:r w:rsidR="00136CF0">
        <w:rPr>
          <w:rFonts w:ascii="Arial Narrow" w:hAnsi="Arial Narrow"/>
        </w:rPr>
        <w:t xml:space="preserve">  y</w:t>
      </w:r>
      <w:proofErr w:type="gramEnd"/>
      <w:r w:rsidR="00136CF0">
        <w:rPr>
          <w:rFonts w:ascii="Arial Narrow" w:hAnsi="Arial Narrow"/>
        </w:rPr>
        <w:t xml:space="preserve"> </w:t>
      </w:r>
      <w:r w:rsidR="00136CF0" w:rsidRPr="00136CF0">
        <w:rPr>
          <w:rFonts w:ascii="Arial Narrow" w:hAnsi="Arial Narrow"/>
        </w:rPr>
        <w:t>OFICIO R 338</w:t>
      </w:r>
      <w:r w:rsidR="00136CF0">
        <w:rPr>
          <w:rFonts w:ascii="Arial Narrow" w:hAnsi="Arial Narrow"/>
        </w:rPr>
        <w:t xml:space="preserve"> propuesta por la Dirección de Catastro y la Jefatura del Departamento de Regularización de Predios requeridos en la solicitud de acceso a la información bajo el expediente U</w:t>
      </w:r>
      <w:r w:rsidR="004E4675">
        <w:rPr>
          <w:rFonts w:ascii="Arial Narrow" w:hAnsi="Arial Narrow"/>
        </w:rPr>
        <w:t>T</w:t>
      </w:r>
      <w:r w:rsidR="00136CF0">
        <w:rPr>
          <w:rFonts w:ascii="Arial Narrow" w:hAnsi="Arial Narrow"/>
        </w:rPr>
        <w:t>.-1889</w:t>
      </w:r>
      <w:r w:rsidR="004E4675">
        <w:rPr>
          <w:rFonts w:ascii="Arial Narrow" w:hAnsi="Arial Narrow"/>
        </w:rPr>
        <w:t>/2022</w:t>
      </w:r>
      <w:r>
        <w:rPr>
          <w:rFonts w:ascii="Arial Narrow" w:hAnsi="Arial Narrow"/>
        </w:rPr>
        <w:t>.</w:t>
      </w:r>
    </w:p>
    <w:p w14:paraId="1CB58AB8" w14:textId="7B97646B" w:rsidR="002E3315" w:rsidRPr="00F36366" w:rsidRDefault="002E3315" w:rsidP="007F7B73">
      <w:pPr>
        <w:jc w:val="both"/>
        <w:rPr>
          <w:rFonts w:ascii="Arial Narrow" w:hAnsi="Arial Narrow"/>
        </w:rPr>
      </w:pPr>
    </w:p>
    <w:p w14:paraId="79F46A2F" w14:textId="599FDACB" w:rsidR="002E3315" w:rsidRPr="002F07D3" w:rsidRDefault="002E3315" w:rsidP="009D6EA3">
      <w:pPr>
        <w:ind w:left="708"/>
        <w:jc w:val="both"/>
        <w:rPr>
          <w:rFonts w:ascii="Arial Narrow" w:hAnsi="Arial Narrow"/>
        </w:rPr>
      </w:pPr>
      <w:r w:rsidRPr="002F07D3">
        <w:rPr>
          <w:rFonts w:ascii="Arial Narrow" w:hAnsi="Arial Narrow"/>
        </w:rPr>
        <w:t>Mtro</w:t>
      </w:r>
      <w:r w:rsidR="007C3973" w:rsidRPr="002F07D3">
        <w:rPr>
          <w:rFonts w:ascii="Arial Narrow" w:hAnsi="Arial Narrow"/>
        </w:rPr>
        <w:t>.</w:t>
      </w:r>
      <w:r w:rsidRPr="002F07D3">
        <w:rPr>
          <w:rFonts w:ascii="Arial Narrow" w:hAnsi="Arial Narrow"/>
        </w:rPr>
        <w:t xml:space="preserve"> Otoniel Varas de Valdez González </w:t>
      </w:r>
      <w:r w:rsidR="007C3973" w:rsidRPr="002F07D3">
        <w:rPr>
          <w:rFonts w:ascii="Arial Narrow" w:hAnsi="Arial Narrow"/>
        </w:rPr>
        <w:t xml:space="preserve">— </w:t>
      </w:r>
      <w:r w:rsidRPr="002F07D3">
        <w:rPr>
          <w:rFonts w:ascii="Arial Narrow" w:hAnsi="Arial Narrow"/>
        </w:rPr>
        <w:t>A favor</w:t>
      </w:r>
    </w:p>
    <w:p w14:paraId="35F5A5D3" w14:textId="04F468B3" w:rsidR="002E3315" w:rsidRPr="00F36366" w:rsidRDefault="002E3315" w:rsidP="009D6EA3">
      <w:pPr>
        <w:ind w:left="708"/>
        <w:jc w:val="both"/>
        <w:rPr>
          <w:rFonts w:ascii="Arial Narrow" w:hAnsi="Arial Narrow"/>
        </w:rPr>
      </w:pPr>
      <w:r w:rsidRPr="002F07D3">
        <w:rPr>
          <w:rFonts w:ascii="Arial Narrow" w:hAnsi="Arial Narrow"/>
        </w:rPr>
        <w:t>C. César Ignacio Bocanegra Alvarado.</w:t>
      </w:r>
      <w:r w:rsidRPr="00F36366">
        <w:rPr>
          <w:rFonts w:ascii="Arial Narrow" w:hAnsi="Arial Narrow"/>
        </w:rPr>
        <w:t xml:space="preserve"> </w:t>
      </w:r>
      <w:r w:rsidR="007C3973">
        <w:rPr>
          <w:rFonts w:ascii="Arial Narrow" w:hAnsi="Arial Narrow"/>
        </w:rPr>
        <w:t xml:space="preserve">— </w:t>
      </w:r>
      <w:r w:rsidRPr="00F36366">
        <w:rPr>
          <w:rFonts w:ascii="Arial Narrow" w:hAnsi="Arial Narrow"/>
        </w:rPr>
        <w:t>A favor.</w:t>
      </w:r>
    </w:p>
    <w:p w14:paraId="7C25FE23" w14:textId="77777777" w:rsidR="007F7C14" w:rsidRPr="00F36366" w:rsidRDefault="007F7C14" w:rsidP="007F7B73">
      <w:pPr>
        <w:jc w:val="both"/>
        <w:rPr>
          <w:rFonts w:ascii="Arial Narrow" w:hAnsi="Arial Narrow"/>
        </w:rPr>
      </w:pPr>
    </w:p>
    <w:p w14:paraId="0F63C421" w14:textId="14EFB2FA" w:rsidR="00E00A0D" w:rsidRPr="00F36366" w:rsidRDefault="007C3973" w:rsidP="007F7B73">
      <w:pPr>
        <w:jc w:val="both"/>
        <w:rPr>
          <w:rFonts w:ascii="Arial Narrow" w:hAnsi="Arial Narrow"/>
        </w:rPr>
      </w:pPr>
      <w:r>
        <w:rPr>
          <w:rFonts w:ascii="Arial Narrow" w:hAnsi="Arial Narrow"/>
        </w:rPr>
        <w:t xml:space="preserve">— </w:t>
      </w:r>
      <w:r w:rsidR="002E3315" w:rsidRPr="00F36366">
        <w:rPr>
          <w:rFonts w:ascii="Arial Narrow" w:hAnsi="Arial Narrow"/>
        </w:rPr>
        <w:t xml:space="preserve">Mi voto también es a favor, por lo que se </w:t>
      </w:r>
      <w:r w:rsidR="004E4675">
        <w:rPr>
          <w:rFonts w:ascii="Arial Narrow" w:hAnsi="Arial Narrow"/>
        </w:rPr>
        <w:t>Confirma la Inexistencia de los documentos referidos.</w:t>
      </w:r>
    </w:p>
    <w:p w14:paraId="0781A23E" w14:textId="27590961" w:rsidR="00E00A0D" w:rsidRPr="00F36366" w:rsidRDefault="00E00A0D" w:rsidP="007F7B73">
      <w:pPr>
        <w:jc w:val="both"/>
        <w:rPr>
          <w:rFonts w:ascii="Arial Narrow" w:hAnsi="Arial Narrow"/>
        </w:rPr>
      </w:pPr>
    </w:p>
    <w:p w14:paraId="1DC9951F" w14:textId="2920E314" w:rsidR="007F7B73" w:rsidRPr="00F36366" w:rsidRDefault="007F7B73" w:rsidP="007F7B73">
      <w:pPr>
        <w:jc w:val="both"/>
        <w:rPr>
          <w:rFonts w:ascii="Arial Narrow" w:hAnsi="Arial Narrow"/>
        </w:rPr>
      </w:pPr>
      <w:r w:rsidRPr="00F36366">
        <w:rPr>
          <w:rFonts w:ascii="Arial Narrow" w:hAnsi="Arial Narrow"/>
        </w:rPr>
        <w:t xml:space="preserve">Pasando al cuarto punto del orden del día, relativo a los asuntos varios, pregunto si existe algún asunto que tratar. </w:t>
      </w:r>
    </w:p>
    <w:p w14:paraId="3758A83A" w14:textId="1B22C1AB" w:rsidR="007F7B73" w:rsidRDefault="007F7B73" w:rsidP="007F7B73">
      <w:pPr>
        <w:jc w:val="both"/>
        <w:rPr>
          <w:rFonts w:ascii="Arial Narrow" w:hAnsi="Arial Narrow"/>
        </w:rPr>
      </w:pPr>
    </w:p>
    <w:p w14:paraId="22A63B87" w14:textId="06978552" w:rsidR="007C3973" w:rsidRPr="002F07D3" w:rsidRDefault="007C3973" w:rsidP="007C3973">
      <w:pPr>
        <w:ind w:left="708"/>
        <w:jc w:val="both"/>
        <w:rPr>
          <w:rFonts w:ascii="Arial Narrow" w:hAnsi="Arial Narrow"/>
        </w:rPr>
      </w:pPr>
      <w:r w:rsidRPr="002F07D3">
        <w:rPr>
          <w:rFonts w:ascii="Arial Narrow" w:hAnsi="Arial Narrow"/>
        </w:rPr>
        <w:t>Mtro. Otoniel Varas de Valdez González — Ninguno de mi parte.</w:t>
      </w:r>
    </w:p>
    <w:p w14:paraId="5E465E44" w14:textId="348E6EB9" w:rsidR="007C3973" w:rsidRPr="00F36366" w:rsidRDefault="007C3973" w:rsidP="007C3973">
      <w:pPr>
        <w:ind w:left="708"/>
        <w:jc w:val="both"/>
        <w:rPr>
          <w:rFonts w:ascii="Arial Narrow" w:hAnsi="Arial Narrow"/>
        </w:rPr>
      </w:pPr>
      <w:r w:rsidRPr="002F07D3">
        <w:rPr>
          <w:rFonts w:ascii="Arial Narrow" w:hAnsi="Arial Narrow"/>
        </w:rPr>
        <w:t>C. César Ignacio Bocanegra Alvarado.</w:t>
      </w:r>
      <w:r w:rsidRPr="00F36366">
        <w:rPr>
          <w:rFonts w:ascii="Arial Narrow" w:hAnsi="Arial Narrow"/>
        </w:rPr>
        <w:t xml:space="preserve"> </w:t>
      </w:r>
      <w:r>
        <w:rPr>
          <w:rFonts w:ascii="Arial Narrow" w:hAnsi="Arial Narrow"/>
        </w:rPr>
        <w:t>— Tampoco de mi parte.</w:t>
      </w:r>
    </w:p>
    <w:p w14:paraId="1F6C8E92" w14:textId="77777777" w:rsidR="007C3973" w:rsidRPr="00F36366" w:rsidRDefault="007C3973" w:rsidP="007F7B73">
      <w:pPr>
        <w:jc w:val="both"/>
        <w:rPr>
          <w:rFonts w:ascii="Arial Narrow" w:hAnsi="Arial Narrow"/>
        </w:rPr>
      </w:pPr>
    </w:p>
    <w:p w14:paraId="40B9B8C7" w14:textId="77777777" w:rsidR="00793645" w:rsidRPr="00F36366" w:rsidRDefault="00793645" w:rsidP="007F7B73">
      <w:pPr>
        <w:jc w:val="both"/>
        <w:rPr>
          <w:rFonts w:ascii="Arial Narrow" w:hAnsi="Arial Narrow"/>
        </w:rPr>
      </w:pPr>
      <w:r w:rsidRPr="00F36366">
        <w:rPr>
          <w:rFonts w:ascii="Arial Narrow" w:hAnsi="Arial Narrow"/>
        </w:rPr>
        <w:t>Por lo antes expuesto, el Comité de Transparencia del Ayuntamiento de San Pedro Tlaquepaque</w:t>
      </w:r>
    </w:p>
    <w:p w14:paraId="2FF283C2" w14:textId="77777777" w:rsidR="00793645" w:rsidRPr="00F36366" w:rsidRDefault="00793645" w:rsidP="00793645">
      <w:pPr>
        <w:jc w:val="both"/>
        <w:rPr>
          <w:rFonts w:ascii="Arial Narrow" w:hAnsi="Arial Narrow"/>
        </w:rPr>
      </w:pPr>
    </w:p>
    <w:p w14:paraId="5B7F3FF7" w14:textId="77777777" w:rsidR="00D96E0E" w:rsidRDefault="00D96E0E" w:rsidP="00793645">
      <w:pPr>
        <w:jc w:val="center"/>
        <w:rPr>
          <w:rFonts w:ascii="Arial Narrow" w:hAnsi="Arial Narrow"/>
          <w:b/>
          <w:bCs/>
        </w:rPr>
      </w:pPr>
    </w:p>
    <w:p w14:paraId="05B57EAD" w14:textId="331F86B3" w:rsidR="00793645" w:rsidRPr="00F36366" w:rsidRDefault="00793645" w:rsidP="00793645">
      <w:pPr>
        <w:jc w:val="center"/>
        <w:rPr>
          <w:rFonts w:ascii="Arial Narrow" w:hAnsi="Arial Narrow"/>
          <w:b/>
          <w:bCs/>
        </w:rPr>
      </w:pPr>
      <w:r w:rsidRPr="00F36366">
        <w:rPr>
          <w:rFonts w:ascii="Arial Narrow" w:hAnsi="Arial Narrow"/>
          <w:b/>
          <w:bCs/>
        </w:rPr>
        <w:t>RESUELVE:</w:t>
      </w:r>
    </w:p>
    <w:p w14:paraId="350EE32B" w14:textId="77777777" w:rsidR="00793645" w:rsidRPr="00F36366" w:rsidRDefault="00793645" w:rsidP="00793645">
      <w:pPr>
        <w:jc w:val="both"/>
        <w:rPr>
          <w:rFonts w:ascii="Arial Narrow" w:hAnsi="Arial Narrow"/>
          <w:b/>
          <w:i/>
        </w:rPr>
      </w:pPr>
    </w:p>
    <w:p w14:paraId="44CE48D2" w14:textId="10DED8E0" w:rsidR="00750FAC" w:rsidRPr="00F36366" w:rsidRDefault="00793645" w:rsidP="00750FAC">
      <w:pPr>
        <w:jc w:val="both"/>
        <w:rPr>
          <w:rFonts w:ascii="Arial Narrow" w:hAnsi="Arial Narrow"/>
        </w:rPr>
      </w:pPr>
      <w:r w:rsidRPr="00F36366">
        <w:rPr>
          <w:rFonts w:ascii="Arial Narrow" w:hAnsi="Arial Narrow"/>
          <w:b/>
        </w:rPr>
        <w:t xml:space="preserve">PRIMERO. </w:t>
      </w:r>
      <w:r w:rsidR="004E4675">
        <w:rPr>
          <w:rFonts w:ascii="Arial Narrow" w:hAnsi="Arial Narrow"/>
        </w:rPr>
        <w:t xml:space="preserve">Se confirma la Inexistencia de los documentos </w:t>
      </w:r>
      <w:r w:rsidR="004E4675" w:rsidRPr="00136CF0">
        <w:rPr>
          <w:rFonts w:ascii="Arial Narrow" w:hAnsi="Arial Narrow"/>
        </w:rPr>
        <w:t>OFICIO R.P./360/</w:t>
      </w:r>
      <w:proofErr w:type="gramStart"/>
      <w:r w:rsidR="004E4675" w:rsidRPr="00136CF0">
        <w:rPr>
          <w:rFonts w:ascii="Arial Narrow" w:hAnsi="Arial Narrow"/>
        </w:rPr>
        <w:t>2018</w:t>
      </w:r>
      <w:r w:rsidR="004E4675">
        <w:rPr>
          <w:rFonts w:ascii="Arial Narrow" w:hAnsi="Arial Narrow"/>
        </w:rPr>
        <w:t xml:space="preserve">  y</w:t>
      </w:r>
      <w:proofErr w:type="gramEnd"/>
      <w:r w:rsidR="004E4675">
        <w:rPr>
          <w:rFonts w:ascii="Arial Narrow" w:hAnsi="Arial Narrow"/>
        </w:rPr>
        <w:t xml:space="preserve"> </w:t>
      </w:r>
      <w:r w:rsidR="004E4675" w:rsidRPr="00136CF0">
        <w:rPr>
          <w:rFonts w:ascii="Arial Narrow" w:hAnsi="Arial Narrow"/>
        </w:rPr>
        <w:t>OFICIO R 338</w:t>
      </w:r>
      <w:r w:rsidR="004E4675">
        <w:rPr>
          <w:rFonts w:ascii="Arial Narrow" w:hAnsi="Arial Narrow"/>
        </w:rPr>
        <w:t xml:space="preserve"> propuesta por la Dirección de Catastro y la Jefatura del Departamento de Regularización de Predios requeridos en la solicitud de acceso a la información bajo el expediente UT.-1889/2022, lo anterior en </w:t>
      </w:r>
      <w:r w:rsidR="004E4675">
        <w:rPr>
          <w:rFonts w:ascii="Arial Narrow" w:hAnsi="Arial Narrow"/>
        </w:rPr>
        <w:lastRenderedPageBreak/>
        <w:t xml:space="preserve">términos del artículo </w:t>
      </w:r>
      <w:r w:rsidR="004E4675" w:rsidRPr="00F36366">
        <w:rPr>
          <w:rFonts w:ascii="Arial Narrow" w:hAnsi="Arial Narrow"/>
        </w:rPr>
        <w:t>3</w:t>
      </w:r>
      <w:r w:rsidR="004E4675">
        <w:rPr>
          <w:rFonts w:ascii="Arial Narrow" w:hAnsi="Arial Narrow"/>
        </w:rPr>
        <w:t>0</w:t>
      </w:r>
      <w:r w:rsidR="004E4675" w:rsidRPr="00F36366">
        <w:rPr>
          <w:rFonts w:ascii="Arial Narrow" w:hAnsi="Arial Narrow"/>
        </w:rPr>
        <w:t xml:space="preserve"> fracción II</w:t>
      </w:r>
      <w:r w:rsidR="004E4675">
        <w:rPr>
          <w:rFonts w:ascii="Arial Narrow" w:hAnsi="Arial Narrow"/>
        </w:rPr>
        <w:t xml:space="preserve"> y 86-bis </w:t>
      </w:r>
      <w:r w:rsidR="00750FAC" w:rsidRPr="00F36366">
        <w:rPr>
          <w:rFonts w:ascii="Arial Narrow" w:hAnsi="Arial Narrow"/>
        </w:rPr>
        <w:t>Ley de Transparencia y Acceso a la Información Pública del estado de Jalisco y sus Municipios.</w:t>
      </w:r>
    </w:p>
    <w:p w14:paraId="02644B45" w14:textId="38CC78A1" w:rsidR="002E3315" w:rsidRPr="00F36366" w:rsidRDefault="002E3315" w:rsidP="00793645">
      <w:pPr>
        <w:jc w:val="both"/>
        <w:rPr>
          <w:rFonts w:ascii="Arial Narrow" w:hAnsi="Arial Narrow"/>
        </w:rPr>
      </w:pPr>
    </w:p>
    <w:p w14:paraId="428B7301" w14:textId="63D75942" w:rsidR="00750FAC" w:rsidRPr="00F36366" w:rsidRDefault="00793645" w:rsidP="00BC1618">
      <w:pPr>
        <w:jc w:val="both"/>
        <w:rPr>
          <w:rFonts w:ascii="Arial Narrow" w:hAnsi="Arial Narrow"/>
        </w:rPr>
      </w:pPr>
      <w:r w:rsidRPr="00F36366">
        <w:rPr>
          <w:rFonts w:ascii="Arial Narrow" w:hAnsi="Arial Narrow"/>
          <w:b/>
        </w:rPr>
        <w:t>SEGUNDO</w:t>
      </w:r>
      <w:r w:rsidRPr="00F36366">
        <w:rPr>
          <w:rFonts w:ascii="Arial Narrow" w:hAnsi="Arial Narrow"/>
        </w:rPr>
        <w:t xml:space="preserve">. </w:t>
      </w:r>
      <w:r w:rsidR="004E4675">
        <w:rPr>
          <w:rFonts w:ascii="Arial Narrow" w:hAnsi="Arial Narrow"/>
        </w:rPr>
        <w:t>Se instruye a la Unidad de Transparencia notifique la presente Resolución al solicitante.</w:t>
      </w:r>
    </w:p>
    <w:p w14:paraId="5F990BE3" w14:textId="77777777" w:rsidR="00750FAC" w:rsidRPr="00F36366" w:rsidRDefault="00750FAC" w:rsidP="00793645">
      <w:pPr>
        <w:jc w:val="both"/>
        <w:rPr>
          <w:rFonts w:ascii="Arial Narrow" w:hAnsi="Arial Narrow"/>
        </w:rPr>
      </w:pPr>
    </w:p>
    <w:p w14:paraId="7C69AAED" w14:textId="5FD4AA9E" w:rsidR="00793645" w:rsidRDefault="00793645" w:rsidP="00793645">
      <w:pPr>
        <w:jc w:val="both"/>
        <w:rPr>
          <w:rFonts w:ascii="Arial Narrow" w:hAnsi="Arial Narrow"/>
        </w:rPr>
      </w:pPr>
      <w:r w:rsidRPr="00F36366">
        <w:rPr>
          <w:rFonts w:ascii="Arial Narrow" w:hAnsi="Arial Narrow"/>
          <w:b/>
          <w:bCs/>
        </w:rPr>
        <w:t>TERCERO.</w:t>
      </w:r>
      <w:r w:rsidRPr="00F36366">
        <w:rPr>
          <w:rFonts w:ascii="Arial Narrow" w:hAnsi="Arial Narrow"/>
        </w:rPr>
        <w:t xml:space="preserve"> Publíquese la presente resolución en el portal de </w:t>
      </w:r>
      <w:r w:rsidR="00F36366" w:rsidRPr="00F36366">
        <w:rPr>
          <w:rFonts w:ascii="Arial Narrow" w:hAnsi="Arial Narrow"/>
        </w:rPr>
        <w:t>t</w:t>
      </w:r>
      <w:r w:rsidRPr="00F36366">
        <w:rPr>
          <w:rFonts w:ascii="Arial Narrow" w:hAnsi="Arial Narrow"/>
        </w:rPr>
        <w:t xml:space="preserve">ransparencia del municipio de San Pedro Tlaquepaque, específicamente en el apartado del </w:t>
      </w:r>
      <w:r w:rsidR="007C3973" w:rsidRPr="00F36366">
        <w:rPr>
          <w:rFonts w:ascii="Arial Narrow" w:hAnsi="Arial Narrow"/>
        </w:rPr>
        <w:t>artículo</w:t>
      </w:r>
      <w:r w:rsidRPr="00F36366">
        <w:rPr>
          <w:rFonts w:ascii="Arial Narrow" w:hAnsi="Arial Narrow"/>
        </w:rPr>
        <w:t xml:space="preserve"> 8, fracción I, inciso g) de la Ley de Transparencia, Acceso a la Información Pública del Estado de Jalisco y sus Municipios.</w:t>
      </w:r>
    </w:p>
    <w:p w14:paraId="7CA25FDD" w14:textId="7C4493C6" w:rsidR="007C3973" w:rsidRDefault="007C3973" w:rsidP="00793645">
      <w:pPr>
        <w:jc w:val="both"/>
        <w:rPr>
          <w:rFonts w:ascii="Arial Narrow" w:hAnsi="Arial Narrow"/>
        </w:rPr>
      </w:pPr>
    </w:p>
    <w:p w14:paraId="6DE601BF" w14:textId="5A06A34E" w:rsidR="007C3973" w:rsidRPr="00F36366" w:rsidRDefault="007C3973" w:rsidP="00793645">
      <w:pPr>
        <w:jc w:val="both"/>
        <w:rPr>
          <w:rFonts w:ascii="Arial Narrow" w:hAnsi="Arial Narrow"/>
        </w:rPr>
      </w:pPr>
      <w:r w:rsidRPr="00D96E0E">
        <w:rPr>
          <w:rFonts w:ascii="Arial Narrow" w:hAnsi="Arial Narrow"/>
          <w:b/>
          <w:bCs/>
        </w:rPr>
        <w:t>CUARTO.</w:t>
      </w:r>
      <w:r>
        <w:rPr>
          <w:rFonts w:ascii="Arial Narrow" w:hAnsi="Arial Narrow"/>
        </w:rPr>
        <w:t xml:space="preserve"> Dese vista a la Contraloría Ciudadana para que proceda conforme a derecho corresponda.</w:t>
      </w:r>
    </w:p>
    <w:p w14:paraId="37547AB6" w14:textId="172DABD6" w:rsidR="00793645" w:rsidRPr="00F36366" w:rsidRDefault="00793645" w:rsidP="00793645">
      <w:pPr>
        <w:jc w:val="center"/>
        <w:rPr>
          <w:rFonts w:ascii="Arial Narrow" w:hAnsi="Arial Narrow"/>
        </w:rPr>
      </w:pPr>
    </w:p>
    <w:p w14:paraId="4E25E198" w14:textId="052863C9" w:rsidR="00793645" w:rsidRPr="00F36366" w:rsidRDefault="00793645" w:rsidP="00793645">
      <w:pPr>
        <w:rPr>
          <w:rFonts w:ascii="Arial Narrow" w:hAnsi="Arial Narrow"/>
        </w:rPr>
      </w:pPr>
      <w:r w:rsidRPr="00D96E0E">
        <w:rPr>
          <w:rFonts w:ascii="Arial Narrow" w:hAnsi="Arial Narrow"/>
        </w:rPr>
        <w:t xml:space="preserve">Así lo resolvió el Comité de Transparencia del Ayuntamiento de San Pedro Tlaquepaque, Jalisco al </w:t>
      </w:r>
      <w:r w:rsidR="00D96E0E" w:rsidRPr="00D96E0E">
        <w:rPr>
          <w:rFonts w:ascii="Arial Narrow" w:hAnsi="Arial Narrow"/>
        </w:rPr>
        <w:t>06</w:t>
      </w:r>
      <w:r w:rsidR="00096BEF" w:rsidRPr="00D96E0E">
        <w:rPr>
          <w:rFonts w:ascii="Arial Narrow" w:hAnsi="Arial Narrow"/>
        </w:rPr>
        <w:t xml:space="preserve"> </w:t>
      </w:r>
      <w:r w:rsidR="00D96E0E" w:rsidRPr="00D96E0E">
        <w:rPr>
          <w:rFonts w:ascii="Arial Narrow" w:hAnsi="Arial Narrow"/>
        </w:rPr>
        <w:t>seis</w:t>
      </w:r>
      <w:r w:rsidR="00096BEF" w:rsidRPr="00D96E0E">
        <w:rPr>
          <w:rFonts w:ascii="Arial Narrow" w:hAnsi="Arial Narrow"/>
        </w:rPr>
        <w:t xml:space="preserve"> de </w:t>
      </w:r>
      <w:r w:rsidR="00D96E0E" w:rsidRPr="00D96E0E">
        <w:rPr>
          <w:rFonts w:ascii="Arial Narrow" w:hAnsi="Arial Narrow"/>
        </w:rPr>
        <w:t>enero</w:t>
      </w:r>
      <w:r w:rsidRPr="00D96E0E">
        <w:rPr>
          <w:rFonts w:ascii="Arial Narrow" w:hAnsi="Arial Narrow"/>
        </w:rPr>
        <w:t xml:space="preserve"> del 202</w:t>
      </w:r>
      <w:r w:rsidR="00D96E0E" w:rsidRPr="00D96E0E">
        <w:rPr>
          <w:rFonts w:ascii="Arial Narrow" w:hAnsi="Arial Narrow"/>
        </w:rPr>
        <w:t>3</w:t>
      </w:r>
      <w:r w:rsidRPr="00D96E0E">
        <w:rPr>
          <w:rFonts w:ascii="Arial Narrow" w:hAnsi="Arial Narrow"/>
        </w:rPr>
        <w:t xml:space="preserve"> dos mil </w:t>
      </w:r>
      <w:r w:rsidR="00D96E0E" w:rsidRPr="00D96E0E">
        <w:rPr>
          <w:rFonts w:ascii="Arial Narrow" w:hAnsi="Arial Narrow"/>
        </w:rPr>
        <w:t>veintitrés.</w:t>
      </w:r>
      <w:r w:rsidR="007F7B73" w:rsidRPr="00D96E0E">
        <w:rPr>
          <w:rFonts w:ascii="Arial Narrow" w:hAnsi="Arial Narrow"/>
        </w:rPr>
        <w:t xml:space="preserve"> Siendo las </w:t>
      </w:r>
      <w:r w:rsidR="00D96E0E" w:rsidRPr="00D96E0E">
        <w:rPr>
          <w:rFonts w:ascii="Arial Narrow" w:hAnsi="Arial Narrow"/>
        </w:rPr>
        <w:t>09</w:t>
      </w:r>
      <w:r w:rsidR="004E7A52" w:rsidRPr="00D96E0E">
        <w:rPr>
          <w:rFonts w:ascii="Arial Narrow" w:hAnsi="Arial Narrow"/>
        </w:rPr>
        <w:t>:19</w:t>
      </w:r>
      <w:r w:rsidR="007F7B73" w:rsidRPr="00D96E0E">
        <w:rPr>
          <w:rFonts w:ascii="Arial Narrow" w:hAnsi="Arial Narrow"/>
        </w:rPr>
        <w:t xml:space="preserve"> </w:t>
      </w:r>
      <w:r w:rsidR="00D96E0E" w:rsidRPr="00D96E0E">
        <w:rPr>
          <w:rFonts w:ascii="Arial Narrow" w:hAnsi="Arial Narrow"/>
        </w:rPr>
        <w:t xml:space="preserve">nueve </w:t>
      </w:r>
      <w:r w:rsidR="007F7B73" w:rsidRPr="00D96E0E">
        <w:rPr>
          <w:rFonts w:ascii="Arial Narrow" w:hAnsi="Arial Narrow"/>
        </w:rPr>
        <w:t xml:space="preserve">horas </w:t>
      </w:r>
      <w:r w:rsidR="00D96E0E" w:rsidRPr="00D96E0E">
        <w:rPr>
          <w:rFonts w:ascii="Arial Narrow" w:hAnsi="Arial Narrow"/>
        </w:rPr>
        <w:t xml:space="preserve">con diecinueve minutos </w:t>
      </w:r>
      <w:r w:rsidR="007F7B73" w:rsidRPr="00D96E0E">
        <w:rPr>
          <w:rFonts w:ascii="Arial Narrow" w:hAnsi="Arial Narrow"/>
        </w:rPr>
        <w:t>se clausura la sesión.</w:t>
      </w:r>
    </w:p>
    <w:p w14:paraId="3EF45B1A" w14:textId="77777777" w:rsidR="00793645" w:rsidRPr="00F36366" w:rsidRDefault="00793645" w:rsidP="00793645">
      <w:pPr>
        <w:jc w:val="center"/>
        <w:rPr>
          <w:rFonts w:ascii="Arial Narrow" w:hAnsi="Arial Narrow"/>
        </w:rPr>
      </w:pPr>
    </w:p>
    <w:p w14:paraId="73F8BDA9" w14:textId="2890E9F1" w:rsidR="00793645" w:rsidRPr="00F36366" w:rsidRDefault="00793645" w:rsidP="009D6EA3">
      <w:pPr>
        <w:rPr>
          <w:rFonts w:ascii="Arial Narrow" w:hAnsi="Arial Narrow"/>
        </w:rPr>
      </w:pPr>
    </w:p>
    <w:p w14:paraId="5A6B8B9B" w14:textId="6AD796F7" w:rsidR="00793645" w:rsidRPr="00F36366" w:rsidRDefault="00793645" w:rsidP="00793645">
      <w:pPr>
        <w:jc w:val="center"/>
        <w:rPr>
          <w:rFonts w:ascii="Arial Narrow" w:hAnsi="Arial Narrow"/>
        </w:rPr>
      </w:pPr>
    </w:p>
    <w:p w14:paraId="6BC783E1" w14:textId="77777777" w:rsidR="00793645" w:rsidRPr="00F36366" w:rsidRDefault="00793645" w:rsidP="00793645">
      <w:pPr>
        <w:jc w:val="center"/>
        <w:rPr>
          <w:rFonts w:ascii="Arial Narrow" w:hAnsi="Arial Narrow"/>
        </w:rPr>
      </w:pPr>
    </w:p>
    <w:p w14:paraId="28CABE96" w14:textId="06C22220" w:rsidR="00793645" w:rsidRDefault="00793645" w:rsidP="00793645">
      <w:pPr>
        <w:jc w:val="center"/>
        <w:rPr>
          <w:rFonts w:ascii="Arial Narrow" w:hAnsi="Arial Narrow"/>
        </w:rPr>
      </w:pPr>
    </w:p>
    <w:p w14:paraId="60A3EA42" w14:textId="77777777" w:rsidR="0083608B" w:rsidRPr="00F36366" w:rsidRDefault="0083608B" w:rsidP="00793645">
      <w:pPr>
        <w:jc w:val="center"/>
        <w:rPr>
          <w:rFonts w:ascii="Arial Narrow" w:hAnsi="Arial Narrow"/>
        </w:rPr>
      </w:pPr>
    </w:p>
    <w:p w14:paraId="04FE4F8C" w14:textId="4AB3691F" w:rsidR="00793645" w:rsidRPr="00F36366" w:rsidRDefault="00793645" w:rsidP="00793645">
      <w:pPr>
        <w:jc w:val="center"/>
        <w:rPr>
          <w:rFonts w:ascii="Arial Narrow" w:hAnsi="Arial Narrow"/>
        </w:rPr>
      </w:pPr>
      <w:r w:rsidRPr="00F36366">
        <w:rPr>
          <w:rFonts w:ascii="Arial Narrow" w:hAnsi="Arial Narrow"/>
          <w:b/>
        </w:rPr>
        <w:t xml:space="preserve">Lcda. Mirna Citlalli Amaya </w:t>
      </w:r>
      <w:r w:rsidR="007C3973">
        <w:rPr>
          <w:rFonts w:ascii="Arial Narrow" w:hAnsi="Arial Narrow"/>
          <w:b/>
        </w:rPr>
        <w:t xml:space="preserve">de </w:t>
      </w:r>
      <w:r w:rsidRPr="00F36366">
        <w:rPr>
          <w:rFonts w:ascii="Arial Narrow" w:hAnsi="Arial Narrow"/>
          <w:b/>
        </w:rPr>
        <w:t>Luna</w:t>
      </w:r>
      <w:r w:rsidRPr="00F36366">
        <w:rPr>
          <w:rFonts w:ascii="Arial Narrow" w:hAnsi="Arial Narrow"/>
        </w:rPr>
        <w:t>.</w:t>
      </w:r>
    </w:p>
    <w:p w14:paraId="2B3E532D" w14:textId="77777777" w:rsidR="00793645" w:rsidRPr="00F36366" w:rsidRDefault="00793645" w:rsidP="00793645">
      <w:pPr>
        <w:jc w:val="center"/>
        <w:rPr>
          <w:rFonts w:ascii="Arial Narrow" w:hAnsi="Arial Narrow"/>
        </w:rPr>
      </w:pPr>
      <w:r w:rsidRPr="00F36366">
        <w:rPr>
          <w:rFonts w:ascii="Arial Narrow" w:hAnsi="Arial Narrow"/>
        </w:rPr>
        <w:t>Presidenta Municipal del Ayuntamiento de San Pedro Tlaquepaque, Jalisco</w:t>
      </w:r>
    </w:p>
    <w:p w14:paraId="1109AA5C" w14:textId="77777777" w:rsidR="00793645" w:rsidRPr="00F36366" w:rsidRDefault="00793645" w:rsidP="00793645">
      <w:pPr>
        <w:jc w:val="center"/>
        <w:rPr>
          <w:rFonts w:ascii="Arial Narrow" w:hAnsi="Arial Narrow"/>
        </w:rPr>
      </w:pPr>
      <w:r w:rsidRPr="00F36366">
        <w:rPr>
          <w:rFonts w:ascii="Arial Narrow" w:hAnsi="Arial Narrow"/>
        </w:rPr>
        <w:t>Presidenta del Comité de Transparencia</w:t>
      </w:r>
    </w:p>
    <w:p w14:paraId="3AD94A10" w14:textId="77777777" w:rsidR="00793645" w:rsidRPr="00F36366" w:rsidRDefault="00793645" w:rsidP="00793645">
      <w:pPr>
        <w:jc w:val="center"/>
        <w:rPr>
          <w:rFonts w:ascii="Arial Narrow" w:hAnsi="Arial Narrow"/>
        </w:rPr>
      </w:pPr>
    </w:p>
    <w:p w14:paraId="086C5F2C" w14:textId="77777777" w:rsidR="00793645" w:rsidRPr="00F36366" w:rsidRDefault="00793645" w:rsidP="009D6EA3">
      <w:pPr>
        <w:rPr>
          <w:rFonts w:ascii="Arial Narrow" w:hAnsi="Arial Narrow"/>
        </w:rPr>
      </w:pPr>
    </w:p>
    <w:p w14:paraId="408BD44E" w14:textId="0B5ECE81" w:rsidR="00793645" w:rsidRDefault="00793645" w:rsidP="00793645">
      <w:pPr>
        <w:jc w:val="center"/>
        <w:rPr>
          <w:rFonts w:ascii="Arial Narrow" w:hAnsi="Arial Narrow"/>
        </w:rPr>
      </w:pPr>
    </w:p>
    <w:p w14:paraId="4F24ED40" w14:textId="77777777" w:rsidR="0083608B" w:rsidRPr="00F36366" w:rsidRDefault="0083608B" w:rsidP="00793645">
      <w:pPr>
        <w:jc w:val="center"/>
        <w:rPr>
          <w:rFonts w:ascii="Arial Narrow" w:hAnsi="Arial Narrow"/>
        </w:rPr>
      </w:pPr>
    </w:p>
    <w:p w14:paraId="4F5C8C73" w14:textId="77777777" w:rsidR="00793645" w:rsidRPr="00F36366" w:rsidRDefault="00793645" w:rsidP="00793645">
      <w:pPr>
        <w:jc w:val="center"/>
        <w:rPr>
          <w:rFonts w:ascii="Arial Narrow" w:hAnsi="Arial Narrow"/>
        </w:rPr>
      </w:pPr>
    </w:p>
    <w:p w14:paraId="2C8508FF" w14:textId="0FE1A5A2" w:rsidR="00793645" w:rsidRPr="00F36366" w:rsidRDefault="00793645" w:rsidP="00793645">
      <w:pPr>
        <w:jc w:val="center"/>
        <w:rPr>
          <w:rFonts w:ascii="Arial Narrow" w:hAnsi="Arial Narrow"/>
          <w:b/>
        </w:rPr>
      </w:pPr>
      <w:r w:rsidRPr="00F36366">
        <w:rPr>
          <w:rFonts w:ascii="Arial Narrow" w:hAnsi="Arial Narrow"/>
          <w:b/>
        </w:rPr>
        <w:t xml:space="preserve">Mtro. Otoniel Varas de Valdez González </w:t>
      </w:r>
    </w:p>
    <w:p w14:paraId="06B6E3B9" w14:textId="4DF89F36" w:rsidR="00793645" w:rsidRPr="00F36366" w:rsidRDefault="00793645" w:rsidP="00793645">
      <w:pPr>
        <w:jc w:val="center"/>
        <w:rPr>
          <w:rFonts w:ascii="Arial Narrow" w:hAnsi="Arial Narrow"/>
        </w:rPr>
      </w:pPr>
      <w:r w:rsidRPr="00F36366">
        <w:rPr>
          <w:rFonts w:ascii="Arial Narrow" w:hAnsi="Arial Narrow"/>
        </w:rPr>
        <w:t xml:space="preserve">Contralor </w:t>
      </w:r>
      <w:r w:rsidR="00011CC2">
        <w:rPr>
          <w:rFonts w:ascii="Arial Narrow" w:hAnsi="Arial Narrow"/>
        </w:rPr>
        <w:t>Municipal</w:t>
      </w:r>
    </w:p>
    <w:p w14:paraId="314AF5D1" w14:textId="77777777" w:rsidR="00793645" w:rsidRPr="00F36366" w:rsidRDefault="00793645" w:rsidP="00793645">
      <w:pPr>
        <w:jc w:val="center"/>
        <w:rPr>
          <w:rFonts w:ascii="Arial Narrow" w:hAnsi="Arial Narrow"/>
        </w:rPr>
      </w:pPr>
      <w:r w:rsidRPr="00F36366">
        <w:rPr>
          <w:rFonts w:ascii="Arial Narrow" w:hAnsi="Arial Narrow"/>
        </w:rPr>
        <w:t>Integrante del Comité de Transparencia.</w:t>
      </w:r>
    </w:p>
    <w:p w14:paraId="23C522F4" w14:textId="77777777" w:rsidR="00793645" w:rsidRPr="00F36366" w:rsidRDefault="00793645" w:rsidP="00793645">
      <w:pPr>
        <w:jc w:val="center"/>
        <w:rPr>
          <w:rFonts w:ascii="Arial Narrow" w:hAnsi="Arial Narrow"/>
        </w:rPr>
      </w:pPr>
    </w:p>
    <w:p w14:paraId="1EC52582" w14:textId="77777777" w:rsidR="00793645" w:rsidRPr="00F36366" w:rsidRDefault="00793645" w:rsidP="009D6EA3">
      <w:pPr>
        <w:rPr>
          <w:rFonts w:ascii="Arial Narrow" w:hAnsi="Arial Narrow"/>
        </w:rPr>
      </w:pPr>
    </w:p>
    <w:p w14:paraId="797F30DD" w14:textId="56AE878A" w:rsidR="00793645" w:rsidRDefault="00793645" w:rsidP="00793645">
      <w:pPr>
        <w:jc w:val="center"/>
        <w:rPr>
          <w:rFonts w:ascii="Arial Narrow" w:hAnsi="Arial Narrow"/>
        </w:rPr>
      </w:pPr>
    </w:p>
    <w:p w14:paraId="0092AA6E" w14:textId="77777777" w:rsidR="0083608B" w:rsidRPr="00F36366" w:rsidRDefault="0083608B" w:rsidP="00793645">
      <w:pPr>
        <w:jc w:val="center"/>
        <w:rPr>
          <w:rFonts w:ascii="Arial Narrow" w:hAnsi="Arial Narrow"/>
        </w:rPr>
      </w:pPr>
    </w:p>
    <w:p w14:paraId="1F828161" w14:textId="77777777" w:rsidR="00793645" w:rsidRPr="00F36366" w:rsidRDefault="00793645" w:rsidP="00793645">
      <w:pPr>
        <w:jc w:val="center"/>
        <w:rPr>
          <w:rFonts w:ascii="Arial Narrow" w:hAnsi="Arial Narrow"/>
        </w:rPr>
      </w:pPr>
    </w:p>
    <w:p w14:paraId="6CAA19B6" w14:textId="77777777" w:rsidR="00793645" w:rsidRPr="00F36366" w:rsidRDefault="00793645" w:rsidP="00793645">
      <w:pPr>
        <w:jc w:val="center"/>
        <w:rPr>
          <w:rFonts w:ascii="Arial Narrow" w:hAnsi="Arial Narrow"/>
          <w:b/>
        </w:rPr>
      </w:pPr>
      <w:r w:rsidRPr="00F36366">
        <w:rPr>
          <w:rFonts w:ascii="Arial Narrow" w:hAnsi="Arial Narrow"/>
          <w:b/>
        </w:rPr>
        <w:t>C. César Ignacio Bocanegra Alvarado.</w:t>
      </w:r>
    </w:p>
    <w:p w14:paraId="54A95327" w14:textId="77777777" w:rsidR="00793645" w:rsidRPr="00F36366" w:rsidRDefault="00793645" w:rsidP="00793645">
      <w:pPr>
        <w:jc w:val="center"/>
        <w:rPr>
          <w:rFonts w:ascii="Arial Narrow" w:hAnsi="Arial Narrow"/>
        </w:rPr>
      </w:pPr>
      <w:r w:rsidRPr="00F36366">
        <w:rPr>
          <w:rFonts w:ascii="Arial Narrow" w:hAnsi="Arial Narrow"/>
        </w:rPr>
        <w:t>Director de la Unidad de Transparencia.</w:t>
      </w:r>
    </w:p>
    <w:p w14:paraId="50CF9EF8" w14:textId="1717D661" w:rsidR="00793645" w:rsidRDefault="00793645" w:rsidP="00793645">
      <w:pPr>
        <w:jc w:val="center"/>
        <w:rPr>
          <w:rFonts w:ascii="Arial Narrow" w:hAnsi="Arial Narrow"/>
        </w:rPr>
      </w:pPr>
      <w:r w:rsidRPr="00F36366">
        <w:rPr>
          <w:rFonts w:ascii="Arial Narrow" w:hAnsi="Arial Narrow"/>
        </w:rPr>
        <w:t>Secretario Técnico del Comité de Transparencia.</w:t>
      </w:r>
    </w:p>
    <w:p w14:paraId="0887F53F" w14:textId="77777777" w:rsidR="009D6EA3" w:rsidRPr="00F36366" w:rsidRDefault="009D6EA3" w:rsidP="00793645">
      <w:pPr>
        <w:jc w:val="center"/>
        <w:rPr>
          <w:rFonts w:ascii="Arial Narrow" w:hAnsi="Arial Narrow"/>
        </w:rPr>
      </w:pPr>
    </w:p>
    <w:p w14:paraId="48127CF7" w14:textId="77777777" w:rsidR="00793645" w:rsidRPr="00F36366" w:rsidRDefault="00793645" w:rsidP="00793645">
      <w:pPr>
        <w:jc w:val="center"/>
        <w:rPr>
          <w:rFonts w:ascii="Arial Narrow" w:hAnsi="Arial Narrow"/>
        </w:rPr>
      </w:pPr>
    </w:p>
    <w:p w14:paraId="0850E6A7" w14:textId="77777777" w:rsidR="00793645" w:rsidRPr="00F36366" w:rsidRDefault="00793645" w:rsidP="00793645">
      <w:pPr>
        <w:jc w:val="center"/>
        <w:rPr>
          <w:rFonts w:ascii="Arial Narrow" w:hAnsi="Arial Narrow"/>
        </w:rPr>
      </w:pPr>
    </w:p>
    <w:p w14:paraId="22AD3CC2" w14:textId="77777777" w:rsidR="00793645" w:rsidRPr="00F36366" w:rsidRDefault="00793645" w:rsidP="00793645">
      <w:pPr>
        <w:jc w:val="center"/>
        <w:rPr>
          <w:rFonts w:ascii="Arial Narrow" w:hAnsi="Arial Narrow"/>
        </w:rPr>
      </w:pPr>
    </w:p>
    <w:p w14:paraId="203CAE80" w14:textId="59BBD319" w:rsidR="00793645" w:rsidRPr="009D6EA3" w:rsidRDefault="00793645" w:rsidP="00793645">
      <w:pPr>
        <w:jc w:val="both"/>
        <w:rPr>
          <w:rFonts w:ascii="Arial Narrow" w:hAnsi="Arial Narrow"/>
          <w:sz w:val="20"/>
          <w:szCs w:val="20"/>
        </w:rPr>
      </w:pPr>
      <w:r w:rsidRPr="009D6EA3">
        <w:rPr>
          <w:rFonts w:ascii="Arial Narrow" w:hAnsi="Arial Narrow"/>
          <w:sz w:val="20"/>
          <w:szCs w:val="20"/>
        </w:rPr>
        <w:t xml:space="preserve">La presente hoja de firmas forma parte integral del Acta de </w:t>
      </w:r>
      <w:r w:rsidR="00D50472" w:rsidRPr="009D6EA3">
        <w:rPr>
          <w:rFonts w:ascii="Arial Narrow" w:hAnsi="Arial Narrow"/>
          <w:sz w:val="20"/>
          <w:szCs w:val="20"/>
        </w:rPr>
        <w:t xml:space="preserve">la </w:t>
      </w:r>
      <w:r w:rsidR="00D96E0E">
        <w:rPr>
          <w:rFonts w:ascii="Arial Narrow" w:hAnsi="Arial Narrow"/>
          <w:sz w:val="20"/>
          <w:szCs w:val="20"/>
        </w:rPr>
        <w:t xml:space="preserve">Cuarta </w:t>
      </w:r>
      <w:r w:rsidR="00D50472" w:rsidRPr="009D6EA3">
        <w:rPr>
          <w:rFonts w:ascii="Arial Narrow" w:hAnsi="Arial Narrow"/>
          <w:sz w:val="20"/>
          <w:szCs w:val="20"/>
        </w:rPr>
        <w:t xml:space="preserve">Sesión </w:t>
      </w:r>
      <w:r w:rsidR="00D96E0E">
        <w:rPr>
          <w:rFonts w:ascii="Arial Narrow" w:hAnsi="Arial Narrow"/>
          <w:sz w:val="20"/>
          <w:szCs w:val="20"/>
        </w:rPr>
        <w:t>Extrao</w:t>
      </w:r>
      <w:r w:rsidR="00D50472" w:rsidRPr="009D6EA3">
        <w:rPr>
          <w:rFonts w:ascii="Arial Narrow" w:hAnsi="Arial Narrow"/>
          <w:sz w:val="20"/>
          <w:szCs w:val="20"/>
        </w:rPr>
        <w:t>rdinaria</w:t>
      </w:r>
      <w:r w:rsidRPr="009D6EA3">
        <w:rPr>
          <w:rFonts w:ascii="Arial Narrow" w:hAnsi="Arial Narrow"/>
          <w:sz w:val="20"/>
          <w:szCs w:val="20"/>
        </w:rPr>
        <w:t xml:space="preserve"> del Comité de Transparencia del </w:t>
      </w:r>
      <w:r w:rsidR="00D50472" w:rsidRPr="009D6EA3">
        <w:rPr>
          <w:rFonts w:ascii="Arial Narrow" w:hAnsi="Arial Narrow"/>
          <w:sz w:val="20"/>
          <w:szCs w:val="20"/>
        </w:rPr>
        <w:t>Ayuntamiento</w:t>
      </w:r>
      <w:r w:rsidRPr="009D6EA3">
        <w:rPr>
          <w:rFonts w:ascii="Arial Narrow" w:hAnsi="Arial Narrow"/>
          <w:sz w:val="20"/>
          <w:szCs w:val="20"/>
        </w:rPr>
        <w:t xml:space="preserve"> de San Pedro Tlaquepaque, Jalisco, celebrada el </w:t>
      </w:r>
      <w:r w:rsidRPr="00BC1618">
        <w:rPr>
          <w:rFonts w:ascii="Arial Narrow" w:hAnsi="Arial Narrow"/>
          <w:sz w:val="20"/>
          <w:szCs w:val="20"/>
        </w:rPr>
        <w:t xml:space="preserve">día </w:t>
      </w:r>
      <w:r w:rsidR="00BC1618" w:rsidRPr="00BC1618">
        <w:rPr>
          <w:rFonts w:ascii="Arial Narrow" w:hAnsi="Arial Narrow"/>
          <w:sz w:val="20"/>
          <w:szCs w:val="20"/>
        </w:rPr>
        <w:t>0</w:t>
      </w:r>
      <w:r w:rsidR="00D96E0E">
        <w:rPr>
          <w:rFonts w:ascii="Arial Narrow" w:hAnsi="Arial Narrow"/>
          <w:sz w:val="20"/>
          <w:szCs w:val="20"/>
        </w:rPr>
        <w:t>6</w:t>
      </w:r>
      <w:r w:rsidR="00BC1618" w:rsidRPr="00BC1618">
        <w:rPr>
          <w:rFonts w:ascii="Arial Narrow" w:hAnsi="Arial Narrow"/>
          <w:sz w:val="20"/>
          <w:szCs w:val="20"/>
        </w:rPr>
        <w:t xml:space="preserve"> </w:t>
      </w:r>
      <w:r w:rsidR="00D96E0E">
        <w:rPr>
          <w:rFonts w:ascii="Arial Narrow" w:hAnsi="Arial Narrow"/>
          <w:sz w:val="20"/>
          <w:szCs w:val="20"/>
        </w:rPr>
        <w:t>seis</w:t>
      </w:r>
      <w:r w:rsidR="00BC1618" w:rsidRPr="00BC1618">
        <w:rPr>
          <w:rFonts w:ascii="Arial Narrow" w:hAnsi="Arial Narrow"/>
          <w:sz w:val="20"/>
          <w:szCs w:val="20"/>
        </w:rPr>
        <w:t xml:space="preserve"> de </w:t>
      </w:r>
      <w:r w:rsidR="00D96E0E">
        <w:rPr>
          <w:rFonts w:ascii="Arial Narrow" w:hAnsi="Arial Narrow"/>
          <w:sz w:val="20"/>
          <w:szCs w:val="20"/>
        </w:rPr>
        <w:t>enero</w:t>
      </w:r>
      <w:r w:rsidR="00BC1618" w:rsidRPr="00BC1618">
        <w:rPr>
          <w:rFonts w:ascii="Arial Narrow" w:hAnsi="Arial Narrow"/>
          <w:sz w:val="20"/>
          <w:szCs w:val="20"/>
        </w:rPr>
        <w:t xml:space="preserve"> del año 202</w:t>
      </w:r>
      <w:r w:rsidR="00D96E0E">
        <w:rPr>
          <w:rFonts w:ascii="Arial Narrow" w:hAnsi="Arial Narrow"/>
          <w:sz w:val="20"/>
          <w:szCs w:val="20"/>
        </w:rPr>
        <w:t>3</w:t>
      </w:r>
      <w:r w:rsidR="00BC1618" w:rsidRPr="00BC1618">
        <w:rPr>
          <w:rFonts w:ascii="Arial Narrow" w:hAnsi="Arial Narrow"/>
          <w:sz w:val="20"/>
          <w:szCs w:val="20"/>
        </w:rPr>
        <w:t xml:space="preserve"> dos mil veinti</w:t>
      </w:r>
      <w:r w:rsidR="00D96E0E">
        <w:rPr>
          <w:rFonts w:ascii="Arial Narrow" w:hAnsi="Arial Narrow"/>
          <w:sz w:val="20"/>
          <w:szCs w:val="20"/>
        </w:rPr>
        <w:t>tré</w:t>
      </w:r>
      <w:r w:rsidR="00BC1618" w:rsidRPr="00BC1618">
        <w:rPr>
          <w:rFonts w:ascii="Arial Narrow" w:hAnsi="Arial Narrow"/>
          <w:sz w:val="20"/>
          <w:szCs w:val="20"/>
        </w:rPr>
        <w:t>s.</w:t>
      </w:r>
    </w:p>
    <w:sectPr w:rsidR="00793645" w:rsidRPr="009D6EA3" w:rsidSect="00836621">
      <w:headerReference w:type="default" r:id="rId7"/>
      <w:footerReference w:type="default" r:id="rId8"/>
      <w:pgSz w:w="12242" w:h="19301"/>
      <w:pgMar w:top="2694" w:right="1701" w:bottom="2127" w:left="1701" w:header="709" w:footer="1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D387B" w14:textId="77777777" w:rsidR="00151D98" w:rsidRDefault="00151D98" w:rsidP="00B067DC">
      <w:r>
        <w:separator/>
      </w:r>
    </w:p>
  </w:endnote>
  <w:endnote w:type="continuationSeparator" w:id="0">
    <w:p w14:paraId="35BDD3A8" w14:textId="77777777" w:rsidR="00151D98" w:rsidRDefault="00151D98" w:rsidP="00B06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lang w:val="es-ES"/>
      </w:rPr>
      <w:id w:val="-1751422391"/>
      <w:docPartObj>
        <w:docPartGallery w:val="Page Numbers (Bottom of Page)"/>
        <w:docPartUnique/>
      </w:docPartObj>
    </w:sdtPr>
    <w:sdtEndPr>
      <w:rPr>
        <w:sz w:val="24"/>
        <w:szCs w:val="24"/>
      </w:rPr>
    </w:sdtEndPr>
    <w:sdtContent>
      <w:p w14:paraId="2E3942CA" w14:textId="7EE4FC5D" w:rsidR="00D96E0E" w:rsidRPr="00D96E0E" w:rsidRDefault="00D96E0E" w:rsidP="00D96E0E">
        <w:pPr>
          <w:pStyle w:val="Piedepgina"/>
          <w:rPr>
            <w:sz w:val="18"/>
            <w:szCs w:val="18"/>
            <w:lang w:val="es-ES"/>
          </w:rPr>
        </w:pPr>
        <w:r w:rsidRPr="00D96E0E">
          <w:rPr>
            <w:sz w:val="18"/>
            <w:szCs w:val="18"/>
            <w:lang w:val="es-ES"/>
          </w:rPr>
          <w:t>Esta página corresponde a</w:t>
        </w:r>
        <w:r>
          <w:rPr>
            <w:sz w:val="18"/>
            <w:szCs w:val="18"/>
            <w:lang w:val="es-ES"/>
          </w:rPr>
          <w:t>l Acta de</w:t>
        </w:r>
        <w:r w:rsidRPr="00D96E0E">
          <w:rPr>
            <w:sz w:val="18"/>
            <w:szCs w:val="18"/>
            <w:lang w:val="es-ES"/>
          </w:rPr>
          <w:t xml:space="preserve"> la Cuarta </w:t>
        </w:r>
        <w:r>
          <w:rPr>
            <w:sz w:val="18"/>
            <w:szCs w:val="18"/>
            <w:lang w:val="es-ES"/>
          </w:rPr>
          <w:t>S</w:t>
        </w:r>
        <w:r w:rsidRPr="00D96E0E">
          <w:rPr>
            <w:sz w:val="18"/>
            <w:szCs w:val="18"/>
            <w:lang w:val="es-ES"/>
          </w:rPr>
          <w:t xml:space="preserve">esión </w:t>
        </w:r>
        <w:r>
          <w:rPr>
            <w:sz w:val="18"/>
            <w:szCs w:val="18"/>
            <w:lang w:val="es-ES"/>
          </w:rPr>
          <w:t>E</w:t>
        </w:r>
        <w:r w:rsidRPr="00D96E0E">
          <w:rPr>
            <w:sz w:val="18"/>
            <w:szCs w:val="18"/>
            <w:lang w:val="es-ES"/>
          </w:rPr>
          <w:t xml:space="preserve">xtraordinaria del </w:t>
        </w:r>
        <w:r>
          <w:rPr>
            <w:sz w:val="18"/>
            <w:szCs w:val="18"/>
            <w:lang w:val="es-ES"/>
          </w:rPr>
          <w:t>C</w:t>
        </w:r>
        <w:r w:rsidRPr="00D96E0E">
          <w:rPr>
            <w:sz w:val="18"/>
            <w:szCs w:val="18"/>
            <w:lang w:val="es-ES"/>
          </w:rPr>
          <w:t>omité de Transparencia del Ayuntamiento de San Pedro Tlaquepaque del día 06 de enero del 2023.</w:t>
        </w:r>
      </w:p>
      <w:p w14:paraId="4A8BD90F" w14:textId="477D552C" w:rsidR="00836621" w:rsidRDefault="00836621">
        <w:pPr>
          <w:pStyle w:val="Piedepgina"/>
          <w:jc w:val="right"/>
        </w:pPr>
        <w:r>
          <w:rPr>
            <w:lang w:val="es-ES"/>
          </w:rPr>
          <w:t xml:space="preserve">Página | </w:t>
        </w:r>
        <w:r>
          <w:fldChar w:fldCharType="begin"/>
        </w:r>
        <w:r>
          <w:instrText>PAGE   \* MERGEFORMAT</w:instrText>
        </w:r>
        <w:r>
          <w:fldChar w:fldCharType="separate"/>
        </w:r>
        <w:r>
          <w:rPr>
            <w:lang w:val="es-ES"/>
          </w:rPr>
          <w:t>2</w:t>
        </w:r>
        <w:r>
          <w:fldChar w:fldCharType="end"/>
        </w:r>
        <w:r>
          <w:rPr>
            <w:lang w:val="es-ES"/>
          </w:rPr>
          <w:t xml:space="preserve"> </w:t>
        </w:r>
      </w:p>
    </w:sdtContent>
  </w:sdt>
  <w:p w14:paraId="51EEF8DD" w14:textId="77777777" w:rsidR="00836621" w:rsidRDefault="008366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4448" w14:textId="77777777" w:rsidR="00151D98" w:rsidRDefault="00151D98" w:rsidP="00B067DC">
      <w:r>
        <w:separator/>
      </w:r>
    </w:p>
  </w:footnote>
  <w:footnote w:type="continuationSeparator" w:id="0">
    <w:p w14:paraId="21E143E7" w14:textId="77777777" w:rsidR="00151D98" w:rsidRDefault="00151D98" w:rsidP="00B06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4BBD" w14:textId="1664076C" w:rsidR="00B067DC" w:rsidRDefault="00793645">
    <w:pPr>
      <w:pStyle w:val="Encabezado"/>
    </w:pPr>
    <w:r>
      <w:rPr>
        <w:noProof/>
      </w:rPr>
      <mc:AlternateContent>
        <mc:Choice Requires="wps">
          <w:drawing>
            <wp:anchor distT="45720" distB="45720" distL="114300" distR="114300" simplePos="0" relativeHeight="251660288" behindDoc="0" locked="0" layoutInCell="1" allowOverlap="1" wp14:anchorId="167D68C5" wp14:editId="2B89CF9A">
              <wp:simplePos x="0" y="0"/>
              <wp:positionH relativeFrom="column">
                <wp:posOffset>4032473</wp:posOffset>
              </wp:positionH>
              <wp:positionV relativeFrom="paragraph">
                <wp:posOffset>78740</wp:posOffset>
              </wp:positionV>
              <wp:extent cx="2360930" cy="1404620"/>
              <wp:effectExtent l="0" t="0" r="21590" b="222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solidFill>
                          <a:schemeClr val="bg1"/>
                        </a:solidFill>
                        <a:miter lim="800000"/>
                        <a:headEnd/>
                        <a:tailEnd/>
                      </a:ln>
                    </wps:spPr>
                    <wps:txbx>
                      <w:txbxContent>
                        <w:p w14:paraId="03209904" w14:textId="43847160" w:rsidR="00793645" w:rsidRPr="00793645" w:rsidRDefault="00793645" w:rsidP="00793645">
                          <w:pPr>
                            <w:jc w:val="right"/>
                            <w:rPr>
                              <w:b/>
                              <w:bCs/>
                              <w:sz w:val="40"/>
                              <w:szCs w:val="40"/>
                            </w:rPr>
                          </w:pPr>
                          <w:r w:rsidRPr="00793645">
                            <w:rPr>
                              <w:b/>
                              <w:bCs/>
                              <w:sz w:val="40"/>
                              <w:szCs w:val="40"/>
                            </w:rPr>
                            <w:t>Comité de</w:t>
                          </w:r>
                        </w:p>
                        <w:p w14:paraId="4AFE496A" w14:textId="1FFA02D4" w:rsidR="00793645" w:rsidRPr="00793645" w:rsidRDefault="00793645" w:rsidP="00793645">
                          <w:pPr>
                            <w:jc w:val="right"/>
                            <w:rPr>
                              <w:b/>
                              <w:bCs/>
                              <w:sz w:val="40"/>
                              <w:szCs w:val="40"/>
                            </w:rPr>
                          </w:pPr>
                          <w:r w:rsidRPr="00793645">
                            <w:rPr>
                              <w:b/>
                              <w:bCs/>
                              <w:sz w:val="40"/>
                              <w:szCs w:val="40"/>
                            </w:rPr>
                            <w:t>Transparencia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7D68C5" id="_x0000_t202" coordsize="21600,21600" o:spt="202" path="m,l,21600r21600,l21600,xe">
              <v:stroke joinstyle="miter"/>
              <v:path gradientshapeok="t" o:connecttype="rect"/>
            </v:shapetype>
            <v:shape id="Cuadro de texto 2" o:spid="_x0000_s1026" type="#_x0000_t202" style="position:absolute;margin-left:317.5pt;margin-top:6.2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" fillcolor="white [3212]" strokecolor="white [3212]">
              <v:textbox style="mso-fit-shape-to-text:t">
                <w:txbxContent>
                  <w:p w14:paraId="03209904" w14:textId="43847160" w:rsidR="00793645" w:rsidRPr="00793645" w:rsidRDefault="00793645" w:rsidP="00793645">
                    <w:pPr>
                      <w:jc w:val="right"/>
                      <w:rPr>
                        <w:b/>
                        <w:bCs/>
                        <w:sz w:val="40"/>
                        <w:szCs w:val="40"/>
                      </w:rPr>
                    </w:pPr>
                    <w:r w:rsidRPr="00793645">
                      <w:rPr>
                        <w:b/>
                        <w:bCs/>
                        <w:sz w:val="40"/>
                        <w:szCs w:val="40"/>
                      </w:rPr>
                      <w:t>Comité de</w:t>
                    </w:r>
                  </w:p>
                  <w:p w14:paraId="4AFE496A" w14:textId="1FFA02D4" w:rsidR="00793645" w:rsidRPr="00793645" w:rsidRDefault="00793645" w:rsidP="00793645">
                    <w:pPr>
                      <w:jc w:val="right"/>
                      <w:rPr>
                        <w:b/>
                        <w:bCs/>
                        <w:sz w:val="40"/>
                        <w:szCs w:val="40"/>
                      </w:rPr>
                    </w:pPr>
                    <w:r w:rsidRPr="00793645">
                      <w:rPr>
                        <w:b/>
                        <w:bCs/>
                        <w:sz w:val="40"/>
                        <w:szCs w:val="40"/>
                      </w:rPr>
                      <w:t>Transparencia</w:t>
                    </w:r>
                  </w:p>
                </w:txbxContent>
              </v:textbox>
              <w10:wrap type="square"/>
            </v:shape>
          </w:pict>
        </mc:Fallback>
      </mc:AlternateContent>
    </w:r>
    <w:r w:rsidR="00B067DC">
      <w:rPr>
        <w:noProof/>
      </w:rPr>
      <w:drawing>
        <wp:anchor distT="0" distB="0" distL="114300" distR="114300" simplePos="0" relativeHeight="251658240" behindDoc="1" locked="0" layoutInCell="1" allowOverlap="1" wp14:anchorId="3E05BB5C" wp14:editId="7CF18346">
          <wp:simplePos x="0" y="0"/>
          <wp:positionH relativeFrom="column">
            <wp:posOffset>-1080135</wp:posOffset>
          </wp:positionH>
          <wp:positionV relativeFrom="paragraph">
            <wp:posOffset>-450214</wp:posOffset>
          </wp:positionV>
          <wp:extent cx="7778689" cy="12239995"/>
          <wp:effectExtent l="0" t="0" r="0"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 Secretaria General-01.jpg"/>
                  <pic:cNvPicPr/>
                </pic:nvPicPr>
                <pic:blipFill>
                  <a:blip r:embed="rId1">
                    <a:extLst>
                      <a:ext uri="{28A0092B-C50C-407E-A947-70E740481C1C}">
                        <a14:useLocalDpi xmlns:a14="http://schemas.microsoft.com/office/drawing/2010/main" val="0"/>
                      </a:ext>
                    </a:extLst>
                  </a:blip>
                  <a:stretch>
                    <a:fillRect/>
                  </a:stretch>
                </pic:blipFill>
                <pic:spPr>
                  <a:xfrm>
                    <a:off x="0" y="0"/>
                    <a:ext cx="7778689" cy="12239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1A7E"/>
    <w:multiLevelType w:val="hybridMultilevel"/>
    <w:tmpl w:val="95B269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927CB4"/>
    <w:multiLevelType w:val="hybridMultilevel"/>
    <w:tmpl w:val="77D0D9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D55BAF"/>
    <w:multiLevelType w:val="hybridMultilevel"/>
    <w:tmpl w:val="7BD068BC"/>
    <w:lvl w:ilvl="0" w:tplc="240894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B42A16"/>
    <w:multiLevelType w:val="hybridMultilevel"/>
    <w:tmpl w:val="651C4A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7719F1"/>
    <w:multiLevelType w:val="hybridMultilevel"/>
    <w:tmpl w:val="23607D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5E470B2"/>
    <w:multiLevelType w:val="hybridMultilevel"/>
    <w:tmpl w:val="1E842B70"/>
    <w:lvl w:ilvl="0" w:tplc="7E5AA122">
      <w:start w:val="3"/>
      <w:numFmt w:val="bullet"/>
      <w:lvlText w:val="—"/>
      <w:lvlJc w:val="left"/>
      <w:pPr>
        <w:ind w:left="1068" w:hanging="360"/>
      </w:pPr>
      <w:rPr>
        <w:rFonts w:ascii="Arial Narrow" w:eastAsiaTheme="minorHAnsi" w:hAnsi="Arial Narrow"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7A154014"/>
    <w:multiLevelType w:val="hybridMultilevel"/>
    <w:tmpl w:val="634832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66704966">
    <w:abstractNumId w:val="1"/>
  </w:num>
  <w:num w:numId="2" w16cid:durableId="621694604">
    <w:abstractNumId w:val="4"/>
  </w:num>
  <w:num w:numId="3" w16cid:durableId="546263839">
    <w:abstractNumId w:val="0"/>
  </w:num>
  <w:num w:numId="4" w16cid:durableId="1043365515">
    <w:abstractNumId w:val="6"/>
  </w:num>
  <w:num w:numId="5" w16cid:durableId="1115249077">
    <w:abstractNumId w:val="2"/>
  </w:num>
  <w:num w:numId="6" w16cid:durableId="1584027408">
    <w:abstractNumId w:val="5"/>
  </w:num>
  <w:num w:numId="7" w16cid:durableId="208032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DC"/>
    <w:rsid w:val="00011CC2"/>
    <w:rsid w:val="00031030"/>
    <w:rsid w:val="000930D2"/>
    <w:rsid w:val="000963D0"/>
    <w:rsid w:val="00096BEF"/>
    <w:rsid w:val="000F03EB"/>
    <w:rsid w:val="001154AF"/>
    <w:rsid w:val="00136CF0"/>
    <w:rsid w:val="00151D98"/>
    <w:rsid w:val="00182D8F"/>
    <w:rsid w:val="001A275B"/>
    <w:rsid w:val="001C2B95"/>
    <w:rsid w:val="00234292"/>
    <w:rsid w:val="0024015B"/>
    <w:rsid w:val="002514FF"/>
    <w:rsid w:val="00261821"/>
    <w:rsid w:val="00272674"/>
    <w:rsid w:val="00292F6B"/>
    <w:rsid w:val="002A609C"/>
    <w:rsid w:val="002B3C3F"/>
    <w:rsid w:val="002E3315"/>
    <w:rsid w:val="002F07D3"/>
    <w:rsid w:val="003750B7"/>
    <w:rsid w:val="003B5971"/>
    <w:rsid w:val="003D7C06"/>
    <w:rsid w:val="00420EE3"/>
    <w:rsid w:val="0042159B"/>
    <w:rsid w:val="004516EE"/>
    <w:rsid w:val="00466BDD"/>
    <w:rsid w:val="00483CED"/>
    <w:rsid w:val="004E4675"/>
    <w:rsid w:val="004E7A52"/>
    <w:rsid w:val="005256E4"/>
    <w:rsid w:val="00596AF4"/>
    <w:rsid w:val="005B2A5D"/>
    <w:rsid w:val="005B378A"/>
    <w:rsid w:val="005B491A"/>
    <w:rsid w:val="005D4CD7"/>
    <w:rsid w:val="006D1D8C"/>
    <w:rsid w:val="006D5D20"/>
    <w:rsid w:val="006F20C9"/>
    <w:rsid w:val="006F4BF7"/>
    <w:rsid w:val="007336C6"/>
    <w:rsid w:val="00750FAC"/>
    <w:rsid w:val="00776439"/>
    <w:rsid w:val="00793645"/>
    <w:rsid w:val="007A3514"/>
    <w:rsid w:val="007C006C"/>
    <w:rsid w:val="007C3973"/>
    <w:rsid w:val="007F03FF"/>
    <w:rsid w:val="007F5595"/>
    <w:rsid w:val="007F75A5"/>
    <w:rsid w:val="007F7B73"/>
    <w:rsid w:val="007F7C14"/>
    <w:rsid w:val="00815275"/>
    <w:rsid w:val="0083608B"/>
    <w:rsid w:val="00836621"/>
    <w:rsid w:val="00842D17"/>
    <w:rsid w:val="00850071"/>
    <w:rsid w:val="00855589"/>
    <w:rsid w:val="00871F55"/>
    <w:rsid w:val="008936E0"/>
    <w:rsid w:val="008C7F3A"/>
    <w:rsid w:val="008D28EC"/>
    <w:rsid w:val="008E1075"/>
    <w:rsid w:val="008E3759"/>
    <w:rsid w:val="00923301"/>
    <w:rsid w:val="00960F0E"/>
    <w:rsid w:val="00966980"/>
    <w:rsid w:val="00966A85"/>
    <w:rsid w:val="00976C34"/>
    <w:rsid w:val="009C6EDC"/>
    <w:rsid w:val="009C6EF7"/>
    <w:rsid w:val="009C7A73"/>
    <w:rsid w:val="009D6EA3"/>
    <w:rsid w:val="009E4F19"/>
    <w:rsid w:val="00A15FF2"/>
    <w:rsid w:val="00A21C47"/>
    <w:rsid w:val="00A2753F"/>
    <w:rsid w:val="00A844A3"/>
    <w:rsid w:val="00A85225"/>
    <w:rsid w:val="00B067DC"/>
    <w:rsid w:val="00B87B31"/>
    <w:rsid w:val="00B934A4"/>
    <w:rsid w:val="00BC1618"/>
    <w:rsid w:val="00BF1948"/>
    <w:rsid w:val="00C405DA"/>
    <w:rsid w:val="00C454C4"/>
    <w:rsid w:val="00C92E2B"/>
    <w:rsid w:val="00C953E3"/>
    <w:rsid w:val="00CE1A41"/>
    <w:rsid w:val="00CE2278"/>
    <w:rsid w:val="00D30188"/>
    <w:rsid w:val="00D334FB"/>
    <w:rsid w:val="00D41F8A"/>
    <w:rsid w:val="00D50472"/>
    <w:rsid w:val="00D8590A"/>
    <w:rsid w:val="00D87046"/>
    <w:rsid w:val="00D96E0E"/>
    <w:rsid w:val="00DA1219"/>
    <w:rsid w:val="00DB0717"/>
    <w:rsid w:val="00DB7EB0"/>
    <w:rsid w:val="00DC669C"/>
    <w:rsid w:val="00E00A0D"/>
    <w:rsid w:val="00E57A9C"/>
    <w:rsid w:val="00E92FF2"/>
    <w:rsid w:val="00ED476B"/>
    <w:rsid w:val="00F2534E"/>
    <w:rsid w:val="00F36366"/>
    <w:rsid w:val="00F56D2B"/>
    <w:rsid w:val="00F71D99"/>
    <w:rsid w:val="00F76FD4"/>
    <w:rsid w:val="00F845F4"/>
    <w:rsid w:val="00F949CC"/>
    <w:rsid w:val="00FA5FE9"/>
    <w:rsid w:val="00FC2F85"/>
    <w:rsid w:val="00FC4BD5"/>
    <w:rsid w:val="00FD6735"/>
    <w:rsid w:val="00FE7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2080"/>
  <w15:chartTrackingRefBased/>
  <w15:docId w15:val="{41CB41E5-C8C4-EB45-9CDE-F9B95670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67DC"/>
    <w:pPr>
      <w:tabs>
        <w:tab w:val="center" w:pos="4419"/>
        <w:tab w:val="right" w:pos="8838"/>
      </w:tabs>
    </w:pPr>
  </w:style>
  <w:style w:type="character" w:customStyle="1" w:styleId="EncabezadoCar">
    <w:name w:val="Encabezado Car"/>
    <w:basedOn w:val="Fuentedeprrafopredeter"/>
    <w:link w:val="Encabezado"/>
    <w:uiPriority w:val="99"/>
    <w:rsid w:val="00B067DC"/>
  </w:style>
  <w:style w:type="paragraph" w:styleId="Piedepgina">
    <w:name w:val="footer"/>
    <w:basedOn w:val="Normal"/>
    <w:link w:val="PiedepginaCar"/>
    <w:uiPriority w:val="99"/>
    <w:unhideWhenUsed/>
    <w:rsid w:val="00B067DC"/>
    <w:pPr>
      <w:tabs>
        <w:tab w:val="center" w:pos="4419"/>
        <w:tab w:val="right" w:pos="8838"/>
      </w:tabs>
    </w:pPr>
  </w:style>
  <w:style w:type="character" w:customStyle="1" w:styleId="PiedepginaCar">
    <w:name w:val="Pie de página Car"/>
    <w:basedOn w:val="Fuentedeprrafopredeter"/>
    <w:link w:val="Piedepgina"/>
    <w:uiPriority w:val="99"/>
    <w:rsid w:val="00B067DC"/>
  </w:style>
  <w:style w:type="paragraph" w:styleId="Prrafodelista">
    <w:name w:val="List Paragraph"/>
    <w:basedOn w:val="Normal"/>
    <w:uiPriority w:val="34"/>
    <w:qFormat/>
    <w:rsid w:val="005D4CD7"/>
    <w:pPr>
      <w:spacing w:after="160" w:line="259" w:lineRule="auto"/>
      <w:ind w:left="720"/>
      <w:contextualSpacing/>
    </w:pPr>
    <w:rPr>
      <w:sz w:val="22"/>
      <w:szCs w:val="22"/>
      <w:lang w:val="es-ES"/>
    </w:rPr>
  </w:style>
  <w:style w:type="table" w:styleId="Tablaconcuadrcula">
    <w:name w:val="Table Grid"/>
    <w:basedOn w:val="Tablanormal"/>
    <w:uiPriority w:val="39"/>
    <w:rsid w:val="005D4CD7"/>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D859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3237</TotalTime>
  <Pages>7</Pages>
  <Words>2807</Words>
  <Characters>15441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UNIDAD DE TRANSPARENCIA</cp:lastModifiedBy>
  <cp:revision>19</cp:revision>
  <cp:lastPrinted>2023-01-10T16:13:00Z</cp:lastPrinted>
  <dcterms:created xsi:type="dcterms:W3CDTF">2022-12-09T20:47:00Z</dcterms:created>
  <dcterms:modified xsi:type="dcterms:W3CDTF">2023-01-10T16:13:00Z</dcterms:modified>
</cp:coreProperties>
</file>