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D0AD" w14:textId="77777777" w:rsidR="00034C51" w:rsidRPr="00C6773E" w:rsidRDefault="00034C51" w:rsidP="00034C51">
      <w:pPr>
        <w:pStyle w:val="Sinespaciado"/>
        <w:rPr>
          <w:rFonts w:ascii="Garamond" w:hAnsi="Garamond"/>
          <w:b/>
          <w:sz w:val="24"/>
        </w:rPr>
      </w:pPr>
    </w:p>
    <w:p w14:paraId="29E54561" w14:textId="0DDBDE4A" w:rsidR="00034C51" w:rsidRPr="00DD060E" w:rsidRDefault="00034C51" w:rsidP="00DD060E">
      <w:pPr>
        <w:pStyle w:val="Sinespaciado"/>
        <w:spacing w:line="360" w:lineRule="auto"/>
        <w:jc w:val="center"/>
        <w:rPr>
          <w:rFonts w:ascii="Arial Narrow" w:hAnsi="Arial Narrow"/>
          <w:b/>
          <w:sz w:val="24"/>
          <w:szCs w:val="24"/>
        </w:rPr>
      </w:pPr>
      <w:r w:rsidRPr="00DD060E">
        <w:rPr>
          <w:rFonts w:ascii="Arial Narrow" w:hAnsi="Arial Narrow"/>
          <w:b/>
          <w:sz w:val="24"/>
          <w:szCs w:val="24"/>
        </w:rPr>
        <w:t xml:space="preserve">ACTA DE SESIÓN </w:t>
      </w:r>
      <w:r w:rsidR="0054004D" w:rsidRPr="00DD060E">
        <w:rPr>
          <w:rFonts w:ascii="Arial Narrow" w:hAnsi="Arial Narrow"/>
          <w:b/>
          <w:sz w:val="24"/>
          <w:szCs w:val="24"/>
        </w:rPr>
        <w:t>EXTRA</w:t>
      </w:r>
      <w:r w:rsidRPr="00DD060E">
        <w:rPr>
          <w:rFonts w:ascii="Arial Narrow" w:hAnsi="Arial Narrow"/>
          <w:b/>
          <w:sz w:val="24"/>
          <w:szCs w:val="24"/>
        </w:rPr>
        <w:t>ORDINARIA DEL COMITÉ DE TRANSPARENCIA DEL H. AYUNTAMIENTO DE SAN PEDRO TLAQUEPAQUE, JALISCO.</w:t>
      </w:r>
    </w:p>
    <w:p w14:paraId="5BA36D7B" w14:textId="77777777" w:rsidR="00034C51" w:rsidRPr="00DD060E" w:rsidRDefault="00034C51" w:rsidP="00DD060E">
      <w:pPr>
        <w:pStyle w:val="Sinespaciado"/>
        <w:spacing w:line="360" w:lineRule="auto"/>
        <w:jc w:val="both"/>
        <w:rPr>
          <w:rStyle w:val="Cuerpodeltexto2"/>
          <w:b/>
          <w:bCs/>
          <w:sz w:val="24"/>
          <w:szCs w:val="24"/>
        </w:rPr>
      </w:pPr>
    </w:p>
    <w:p w14:paraId="27AC0052" w14:textId="77777777" w:rsidR="00034C51" w:rsidRPr="00DD060E" w:rsidRDefault="00034C51" w:rsidP="00DD060E">
      <w:pPr>
        <w:pStyle w:val="Sinespaciado"/>
        <w:tabs>
          <w:tab w:val="left" w:pos="6774"/>
        </w:tabs>
        <w:spacing w:line="360" w:lineRule="auto"/>
        <w:jc w:val="both"/>
        <w:rPr>
          <w:rFonts w:ascii="Arial Narrow" w:hAnsi="Arial Narrow"/>
          <w:sz w:val="24"/>
          <w:szCs w:val="24"/>
        </w:rPr>
      </w:pPr>
      <w:r w:rsidRPr="00DD060E">
        <w:rPr>
          <w:rFonts w:ascii="Arial Narrow" w:hAnsi="Arial Narrow"/>
          <w:sz w:val="24"/>
          <w:szCs w:val="24"/>
        </w:rPr>
        <w:tab/>
      </w:r>
    </w:p>
    <w:p w14:paraId="0C950E34" w14:textId="4FBB29D0" w:rsidR="00034C51" w:rsidRPr="00DD060E" w:rsidRDefault="00034C51" w:rsidP="00DD060E">
      <w:pPr>
        <w:pStyle w:val="Sinespaciado"/>
        <w:spacing w:line="360" w:lineRule="auto"/>
        <w:jc w:val="both"/>
        <w:rPr>
          <w:rFonts w:ascii="Arial Narrow" w:hAnsi="Arial Narrow"/>
          <w:sz w:val="24"/>
          <w:szCs w:val="24"/>
        </w:rPr>
      </w:pPr>
      <w:r w:rsidRPr="00DD060E">
        <w:rPr>
          <w:rFonts w:ascii="Arial Narrow" w:hAnsi="Arial Narrow"/>
          <w:sz w:val="24"/>
          <w:szCs w:val="24"/>
        </w:rPr>
        <w:t>En el Municipio de San Pedro Tlaquepaque Jalisco, el 2</w:t>
      </w:r>
      <w:r w:rsidR="00D916EE">
        <w:rPr>
          <w:rFonts w:ascii="Arial Narrow" w:hAnsi="Arial Narrow"/>
          <w:sz w:val="24"/>
          <w:szCs w:val="24"/>
        </w:rPr>
        <w:t>1</w:t>
      </w:r>
      <w:r w:rsidRPr="00DD060E">
        <w:rPr>
          <w:rFonts w:ascii="Arial Narrow" w:hAnsi="Arial Narrow"/>
          <w:sz w:val="24"/>
          <w:szCs w:val="24"/>
        </w:rPr>
        <w:t xml:space="preserve"> de </w:t>
      </w:r>
      <w:r w:rsidR="0054004D" w:rsidRPr="00DD060E">
        <w:rPr>
          <w:rFonts w:ascii="Arial Narrow" w:hAnsi="Arial Narrow"/>
          <w:sz w:val="24"/>
          <w:szCs w:val="24"/>
        </w:rPr>
        <w:t>mayo</w:t>
      </w:r>
      <w:r w:rsidRPr="00DD060E">
        <w:rPr>
          <w:rFonts w:ascii="Arial Narrow" w:hAnsi="Arial Narrow"/>
          <w:sz w:val="24"/>
          <w:szCs w:val="24"/>
        </w:rPr>
        <w:t xml:space="preserve"> del 2021</w:t>
      </w:r>
      <w:r w:rsidR="0054004D" w:rsidRPr="00DD060E">
        <w:rPr>
          <w:rFonts w:ascii="Arial Narrow" w:hAnsi="Arial Narrow"/>
          <w:sz w:val="24"/>
          <w:szCs w:val="24"/>
        </w:rPr>
        <w:t>,</w:t>
      </w:r>
      <w:r w:rsidRPr="00DD060E">
        <w:rPr>
          <w:rFonts w:ascii="Arial Narrow" w:hAnsi="Arial Narrow"/>
          <w:sz w:val="24"/>
          <w:szCs w:val="24"/>
        </w:rPr>
        <w:t xml:space="preserve"> en las instalaciones de la Presidencia Municipal ubicadas en la Calle Independencia, número 58, Zona Centro, comparecieron los siguientes servidores públicos: la titular del sujeto obligado, </w:t>
      </w:r>
      <w:r w:rsidR="0054004D" w:rsidRPr="00DD060E">
        <w:rPr>
          <w:rFonts w:ascii="Arial Narrow" w:hAnsi="Arial Narrow"/>
          <w:b/>
          <w:sz w:val="24"/>
          <w:szCs w:val="24"/>
        </w:rPr>
        <w:t>Betsabé Dolores Almaguer Esparza</w:t>
      </w:r>
      <w:r w:rsidRPr="00DD060E">
        <w:rPr>
          <w:rFonts w:ascii="Arial Narrow" w:hAnsi="Arial Narrow"/>
          <w:b/>
          <w:sz w:val="24"/>
          <w:szCs w:val="24"/>
        </w:rPr>
        <w:t>,</w:t>
      </w:r>
      <w:r w:rsidRPr="00DD060E">
        <w:rPr>
          <w:rFonts w:ascii="Arial Narrow" w:hAnsi="Arial Narrow"/>
          <w:sz w:val="24"/>
          <w:szCs w:val="24"/>
        </w:rPr>
        <w:t xml:space="preserve"> en su carácter de Presidenta Municipal</w:t>
      </w:r>
      <w:r w:rsidR="0054004D" w:rsidRPr="00DD060E">
        <w:rPr>
          <w:rFonts w:ascii="Arial Narrow" w:hAnsi="Arial Narrow"/>
          <w:sz w:val="24"/>
          <w:szCs w:val="24"/>
        </w:rPr>
        <w:t xml:space="preserve"> Interina</w:t>
      </w:r>
      <w:r w:rsidRPr="00DD060E">
        <w:rPr>
          <w:rFonts w:ascii="Arial Narrow" w:hAnsi="Arial Narrow"/>
          <w:sz w:val="24"/>
          <w:szCs w:val="24"/>
        </w:rPr>
        <w:t xml:space="preserve">, el titular del órgano de control interno, </w:t>
      </w:r>
      <w:r w:rsidRPr="00DD060E">
        <w:rPr>
          <w:rFonts w:ascii="Arial Narrow" w:hAnsi="Arial Narrow"/>
          <w:b/>
          <w:sz w:val="24"/>
          <w:szCs w:val="24"/>
        </w:rPr>
        <w:t>Luis Fernando Ríos Cervantes</w:t>
      </w:r>
      <w:r w:rsidRPr="00DD060E">
        <w:rPr>
          <w:rFonts w:ascii="Arial Narrow" w:hAnsi="Arial Narrow"/>
          <w:sz w:val="24"/>
          <w:szCs w:val="24"/>
        </w:rPr>
        <w:t>, en su carácter de Titular de la Contraloría Municipal,</w:t>
      </w:r>
      <w:r w:rsidRPr="00DD060E">
        <w:rPr>
          <w:rFonts w:ascii="Arial Narrow" w:hAnsi="Arial Narrow"/>
          <w:b/>
          <w:sz w:val="24"/>
          <w:szCs w:val="24"/>
        </w:rPr>
        <w:t xml:space="preserve"> </w:t>
      </w:r>
      <w:r w:rsidRPr="00DD060E">
        <w:rPr>
          <w:rFonts w:ascii="Arial Narrow" w:hAnsi="Arial Narrow"/>
          <w:sz w:val="24"/>
          <w:szCs w:val="24"/>
        </w:rPr>
        <w:t xml:space="preserve">así como el titular de la Unidad de Transparencia, </w:t>
      </w:r>
      <w:r w:rsidRPr="00DD060E">
        <w:rPr>
          <w:rFonts w:ascii="Arial Narrow" w:hAnsi="Arial Narrow"/>
          <w:b/>
          <w:sz w:val="24"/>
          <w:szCs w:val="24"/>
        </w:rPr>
        <w:t>Otoniel Varas de Valdez González</w:t>
      </w:r>
      <w:r w:rsidRPr="00DD060E">
        <w:rPr>
          <w:rFonts w:ascii="Arial Narrow" w:hAnsi="Arial Narrow"/>
          <w:sz w:val="24"/>
          <w:szCs w:val="24"/>
        </w:rPr>
        <w:t>, en su carácter de Director de la Unidad de Transparencia.</w:t>
      </w:r>
    </w:p>
    <w:p w14:paraId="4D4E8E26" w14:textId="77777777" w:rsidR="00034C51" w:rsidRPr="00DD060E" w:rsidRDefault="00034C51" w:rsidP="00DD060E">
      <w:pPr>
        <w:pStyle w:val="Sinespaciado"/>
        <w:spacing w:line="360" w:lineRule="auto"/>
        <w:jc w:val="both"/>
        <w:rPr>
          <w:rFonts w:ascii="Arial Narrow" w:hAnsi="Arial Narrow"/>
          <w:sz w:val="24"/>
          <w:szCs w:val="24"/>
        </w:rPr>
      </w:pPr>
    </w:p>
    <w:p w14:paraId="59B0168E" w14:textId="5930A156" w:rsidR="00034C51" w:rsidRPr="00DD060E" w:rsidRDefault="00034C51" w:rsidP="00DD060E">
      <w:pPr>
        <w:pStyle w:val="Sinespaciado"/>
        <w:spacing w:line="360" w:lineRule="auto"/>
        <w:jc w:val="both"/>
        <w:rPr>
          <w:rFonts w:ascii="Arial Narrow" w:hAnsi="Arial Narrow"/>
          <w:sz w:val="24"/>
          <w:szCs w:val="24"/>
        </w:rPr>
      </w:pPr>
      <w:r w:rsidRPr="00DD060E">
        <w:rPr>
          <w:rFonts w:ascii="Arial Narrow" w:hAnsi="Arial Narrow"/>
          <w:sz w:val="24"/>
          <w:szCs w:val="24"/>
        </w:rPr>
        <w:t xml:space="preserve">En observancia del artículo </w:t>
      </w:r>
      <w:r w:rsidR="0054004D" w:rsidRPr="00DD060E">
        <w:rPr>
          <w:rFonts w:ascii="Arial Narrow" w:hAnsi="Arial Narrow"/>
          <w:sz w:val="24"/>
          <w:szCs w:val="24"/>
        </w:rPr>
        <w:t xml:space="preserve">18 </w:t>
      </w:r>
      <w:r w:rsidRPr="00DD060E">
        <w:rPr>
          <w:rFonts w:ascii="Arial Narrow" w:hAnsi="Arial Narrow"/>
          <w:sz w:val="24"/>
          <w:szCs w:val="24"/>
        </w:rPr>
        <w:t xml:space="preserve">de la Ley de Transparencia y Acceso a la Información Pública del Estado de Jalisco y sus Municipios, se reúnen los funcionarios mencionados </w:t>
      </w:r>
      <w:r w:rsidRPr="00DD060E">
        <w:rPr>
          <w:rFonts w:ascii="Arial Narrow" w:hAnsi="Arial Narrow"/>
          <w:b/>
          <w:sz w:val="24"/>
          <w:szCs w:val="24"/>
        </w:rPr>
        <w:t xml:space="preserve">con el objetivo de </w:t>
      </w:r>
      <w:r w:rsidR="0054004D" w:rsidRPr="00DD060E">
        <w:rPr>
          <w:rFonts w:ascii="Arial Narrow" w:hAnsi="Arial Narrow"/>
          <w:b/>
          <w:sz w:val="24"/>
          <w:szCs w:val="24"/>
        </w:rPr>
        <w:t xml:space="preserve">confirmar </w:t>
      </w:r>
      <w:r w:rsidRPr="00DD060E">
        <w:rPr>
          <w:rFonts w:ascii="Arial Narrow" w:hAnsi="Arial Narrow"/>
          <w:b/>
          <w:sz w:val="24"/>
          <w:szCs w:val="24"/>
        </w:rPr>
        <w:t xml:space="preserve">la reserva de la información, </w:t>
      </w:r>
      <w:r w:rsidRPr="00DD060E">
        <w:rPr>
          <w:rFonts w:ascii="Arial Narrow" w:hAnsi="Arial Narrow"/>
          <w:sz w:val="24"/>
          <w:szCs w:val="24"/>
        </w:rPr>
        <w:t>en consideración del siguiente:</w:t>
      </w:r>
    </w:p>
    <w:p w14:paraId="535E1BC1" w14:textId="77777777" w:rsidR="00034C51" w:rsidRPr="00DD060E" w:rsidRDefault="00034C51" w:rsidP="00DD060E">
      <w:pPr>
        <w:pStyle w:val="Sinespaciado"/>
        <w:spacing w:line="360" w:lineRule="auto"/>
        <w:jc w:val="both"/>
        <w:rPr>
          <w:rFonts w:ascii="Arial Narrow" w:hAnsi="Arial Narrow"/>
          <w:sz w:val="24"/>
          <w:szCs w:val="24"/>
        </w:rPr>
      </w:pPr>
    </w:p>
    <w:p w14:paraId="5C5B909B" w14:textId="77777777" w:rsidR="00034C51" w:rsidRDefault="00034C51" w:rsidP="00034C51">
      <w:pPr>
        <w:pStyle w:val="Sinespaciado"/>
        <w:spacing w:line="276" w:lineRule="auto"/>
        <w:jc w:val="both"/>
        <w:rPr>
          <w:rFonts w:ascii="Garamond" w:hAnsi="Garamond"/>
          <w:sz w:val="24"/>
        </w:rPr>
      </w:pPr>
    </w:p>
    <w:p w14:paraId="3FC76DD0" w14:textId="77777777" w:rsidR="00034C51" w:rsidRPr="00DD060E" w:rsidRDefault="00034C51" w:rsidP="00034C51">
      <w:pPr>
        <w:pStyle w:val="Sinespaciado"/>
        <w:spacing w:line="276" w:lineRule="auto"/>
        <w:jc w:val="center"/>
        <w:rPr>
          <w:rFonts w:ascii="Arial Narrow" w:hAnsi="Arial Narrow"/>
          <w:sz w:val="24"/>
        </w:rPr>
      </w:pPr>
      <w:r w:rsidRPr="00DD060E">
        <w:rPr>
          <w:rFonts w:ascii="Arial Narrow" w:hAnsi="Arial Narrow"/>
          <w:b/>
          <w:sz w:val="24"/>
        </w:rPr>
        <w:t>ORDEN DEL DÍA</w:t>
      </w:r>
      <w:r w:rsidRPr="00DD060E">
        <w:rPr>
          <w:rFonts w:ascii="Arial Narrow" w:hAnsi="Arial Narrow"/>
          <w:sz w:val="24"/>
        </w:rPr>
        <w:t>:</w:t>
      </w:r>
    </w:p>
    <w:p w14:paraId="60CCA6CB" w14:textId="77777777" w:rsidR="00034C51" w:rsidRPr="00DD060E" w:rsidRDefault="00034C51" w:rsidP="00034C51">
      <w:pPr>
        <w:pStyle w:val="Sinespaciado"/>
        <w:spacing w:line="276" w:lineRule="auto"/>
        <w:jc w:val="both"/>
        <w:rPr>
          <w:rFonts w:ascii="Arial Narrow" w:hAnsi="Arial Narrow"/>
          <w:sz w:val="24"/>
        </w:rPr>
      </w:pPr>
    </w:p>
    <w:p w14:paraId="2627989B" w14:textId="77777777" w:rsidR="00034C51" w:rsidRPr="00DD060E" w:rsidRDefault="00034C51" w:rsidP="00034C51">
      <w:pPr>
        <w:pStyle w:val="Sinespaciado"/>
        <w:spacing w:line="276" w:lineRule="auto"/>
        <w:jc w:val="both"/>
        <w:rPr>
          <w:rFonts w:ascii="Arial Narrow" w:hAnsi="Arial Narrow"/>
          <w:sz w:val="24"/>
        </w:rPr>
      </w:pPr>
    </w:p>
    <w:p w14:paraId="58164A80"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b/>
          <w:bCs/>
          <w:sz w:val="24"/>
        </w:rPr>
        <w:t>Primero:</w:t>
      </w:r>
      <w:r w:rsidRPr="00DD060E">
        <w:rPr>
          <w:rFonts w:ascii="Arial Narrow" w:hAnsi="Arial Narrow"/>
          <w:sz w:val="24"/>
        </w:rPr>
        <w:t xml:space="preserve"> Lista de asistencia y declaración del quórum.</w:t>
      </w:r>
    </w:p>
    <w:p w14:paraId="6A34E252" w14:textId="77777777" w:rsidR="00034C51" w:rsidRPr="00DD060E" w:rsidRDefault="00034C51" w:rsidP="00DD060E">
      <w:pPr>
        <w:pStyle w:val="Sinespaciado"/>
        <w:spacing w:line="360" w:lineRule="auto"/>
        <w:jc w:val="both"/>
        <w:rPr>
          <w:rFonts w:ascii="Arial Narrow" w:hAnsi="Arial Narrow"/>
          <w:sz w:val="24"/>
        </w:rPr>
      </w:pPr>
    </w:p>
    <w:p w14:paraId="09DB4B1E" w14:textId="7C86DD6C"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b/>
          <w:bCs/>
          <w:sz w:val="24"/>
        </w:rPr>
        <w:t>Segundo:</w:t>
      </w:r>
      <w:r w:rsidRPr="00DD060E">
        <w:rPr>
          <w:rFonts w:ascii="Arial Narrow" w:hAnsi="Arial Narrow"/>
          <w:sz w:val="24"/>
        </w:rPr>
        <w:t xml:space="preserve"> Análisis, discusión y en su caso aprobación de la clasificación como información reservada, respecto </w:t>
      </w:r>
      <w:r w:rsidR="0054004D" w:rsidRPr="00DD060E">
        <w:rPr>
          <w:rFonts w:ascii="Arial Narrow" w:hAnsi="Arial Narrow"/>
          <w:sz w:val="24"/>
        </w:rPr>
        <w:t xml:space="preserve">a la información cualitativa </w:t>
      </w:r>
      <w:r w:rsidRPr="00DD060E">
        <w:rPr>
          <w:rFonts w:ascii="Arial Narrow" w:hAnsi="Arial Narrow"/>
          <w:sz w:val="24"/>
        </w:rPr>
        <w:t xml:space="preserve">de: </w:t>
      </w:r>
    </w:p>
    <w:p w14:paraId="3CDD83E2" w14:textId="77777777" w:rsidR="00034C51" w:rsidRPr="00DD060E" w:rsidRDefault="00034C51" w:rsidP="00DD060E">
      <w:pPr>
        <w:pStyle w:val="Sinespaciado"/>
        <w:spacing w:line="360" w:lineRule="auto"/>
        <w:jc w:val="both"/>
        <w:rPr>
          <w:rFonts w:ascii="Arial Narrow" w:hAnsi="Arial Narrow"/>
          <w:sz w:val="24"/>
        </w:rPr>
      </w:pPr>
    </w:p>
    <w:p w14:paraId="1919419B" w14:textId="77777777" w:rsidR="00034C51" w:rsidRPr="00D916EE" w:rsidRDefault="00034C51" w:rsidP="00DD060E">
      <w:pPr>
        <w:pStyle w:val="Sinespaciado"/>
        <w:numPr>
          <w:ilvl w:val="0"/>
          <w:numId w:val="8"/>
        </w:numPr>
        <w:spacing w:line="360" w:lineRule="auto"/>
        <w:jc w:val="both"/>
        <w:rPr>
          <w:rFonts w:ascii="Arial Narrow" w:hAnsi="Arial Narrow"/>
          <w:b/>
          <w:i/>
          <w:iCs/>
          <w:sz w:val="24"/>
        </w:rPr>
      </w:pPr>
      <w:r w:rsidRPr="00D916EE">
        <w:rPr>
          <w:rFonts w:ascii="Arial Narrow" w:hAnsi="Arial Narrow"/>
          <w:bCs/>
          <w:i/>
          <w:iCs/>
          <w:sz w:val="24"/>
        </w:rPr>
        <w:t>Número de chalecos balísticos</w:t>
      </w:r>
      <w:r w:rsidRPr="00D916EE">
        <w:rPr>
          <w:rFonts w:ascii="Arial Narrow" w:hAnsi="Arial Narrow"/>
          <w:b/>
          <w:i/>
          <w:iCs/>
          <w:sz w:val="24"/>
        </w:rPr>
        <w:t xml:space="preserve"> no caducados.</w:t>
      </w:r>
    </w:p>
    <w:p w14:paraId="78F69C3D" w14:textId="4499E920" w:rsidR="00034C51" w:rsidRPr="00D916EE" w:rsidRDefault="00034C51" w:rsidP="00DD060E">
      <w:pPr>
        <w:pStyle w:val="Sinespaciado"/>
        <w:numPr>
          <w:ilvl w:val="0"/>
          <w:numId w:val="8"/>
        </w:numPr>
        <w:spacing w:line="360" w:lineRule="auto"/>
        <w:jc w:val="both"/>
        <w:rPr>
          <w:rFonts w:ascii="Arial Narrow" w:hAnsi="Arial Narrow"/>
          <w:b/>
          <w:i/>
          <w:iCs/>
          <w:sz w:val="24"/>
        </w:rPr>
      </w:pPr>
      <w:r w:rsidRPr="00D916EE">
        <w:rPr>
          <w:rFonts w:ascii="Arial Narrow" w:hAnsi="Arial Narrow"/>
          <w:bCs/>
          <w:i/>
          <w:iCs/>
          <w:sz w:val="24"/>
        </w:rPr>
        <w:t>Número de armas</w:t>
      </w:r>
      <w:r w:rsidRPr="00D916EE">
        <w:rPr>
          <w:rFonts w:ascii="Arial Narrow" w:hAnsi="Arial Narrow"/>
          <w:b/>
          <w:i/>
          <w:iCs/>
          <w:sz w:val="24"/>
        </w:rPr>
        <w:t xml:space="preserve"> largas </w:t>
      </w:r>
      <w:r w:rsidR="0054004D" w:rsidRPr="00D916EE">
        <w:rPr>
          <w:rFonts w:ascii="Arial Narrow" w:hAnsi="Arial Narrow"/>
          <w:b/>
          <w:i/>
          <w:iCs/>
          <w:sz w:val="24"/>
        </w:rPr>
        <w:t xml:space="preserve">y cortas </w:t>
      </w:r>
      <w:r w:rsidRPr="00D916EE">
        <w:rPr>
          <w:rFonts w:ascii="Arial Narrow" w:hAnsi="Arial Narrow"/>
          <w:bCs/>
          <w:i/>
          <w:iCs/>
          <w:sz w:val="24"/>
        </w:rPr>
        <w:t>propias</w:t>
      </w:r>
      <w:r w:rsidR="0054004D" w:rsidRPr="00D916EE">
        <w:rPr>
          <w:rFonts w:ascii="Arial Narrow" w:hAnsi="Arial Narrow"/>
          <w:b/>
          <w:i/>
          <w:iCs/>
          <w:sz w:val="24"/>
        </w:rPr>
        <w:t>.</w:t>
      </w:r>
      <w:r w:rsidRPr="00D916EE">
        <w:rPr>
          <w:rFonts w:ascii="Arial Narrow" w:hAnsi="Arial Narrow"/>
          <w:b/>
          <w:i/>
          <w:iCs/>
          <w:sz w:val="24"/>
        </w:rPr>
        <w:t xml:space="preserve"> </w:t>
      </w:r>
    </w:p>
    <w:p w14:paraId="27D4D48F" w14:textId="77103A4F" w:rsidR="00034C51" w:rsidRPr="00D916EE" w:rsidRDefault="00034C51" w:rsidP="00DD060E">
      <w:pPr>
        <w:pStyle w:val="Sinespaciado"/>
        <w:numPr>
          <w:ilvl w:val="0"/>
          <w:numId w:val="8"/>
        </w:numPr>
        <w:spacing w:line="360" w:lineRule="auto"/>
        <w:jc w:val="both"/>
        <w:rPr>
          <w:rFonts w:ascii="Arial Narrow" w:hAnsi="Arial Narrow"/>
          <w:b/>
          <w:i/>
          <w:iCs/>
          <w:sz w:val="24"/>
        </w:rPr>
      </w:pPr>
      <w:r w:rsidRPr="00D916EE">
        <w:rPr>
          <w:rFonts w:ascii="Arial Narrow" w:hAnsi="Arial Narrow"/>
          <w:bCs/>
          <w:i/>
          <w:iCs/>
          <w:sz w:val="24"/>
        </w:rPr>
        <w:t>Número de armas</w:t>
      </w:r>
      <w:r w:rsidRPr="00D916EE">
        <w:rPr>
          <w:rFonts w:ascii="Arial Narrow" w:hAnsi="Arial Narrow"/>
          <w:b/>
          <w:i/>
          <w:iCs/>
          <w:sz w:val="24"/>
        </w:rPr>
        <w:t xml:space="preserve"> </w:t>
      </w:r>
      <w:r w:rsidR="0054004D" w:rsidRPr="00D916EE">
        <w:rPr>
          <w:rFonts w:ascii="Arial Narrow" w:hAnsi="Arial Narrow"/>
          <w:b/>
          <w:i/>
          <w:iCs/>
          <w:sz w:val="24"/>
        </w:rPr>
        <w:t xml:space="preserve">largas y </w:t>
      </w:r>
      <w:r w:rsidRPr="00D916EE">
        <w:rPr>
          <w:rFonts w:ascii="Arial Narrow" w:hAnsi="Arial Narrow"/>
          <w:b/>
          <w:i/>
          <w:iCs/>
          <w:sz w:val="24"/>
        </w:rPr>
        <w:t xml:space="preserve">cortas </w:t>
      </w:r>
      <w:r w:rsidR="0054004D" w:rsidRPr="00D916EE">
        <w:rPr>
          <w:rFonts w:ascii="Arial Narrow" w:hAnsi="Arial Narrow"/>
          <w:bCs/>
          <w:i/>
          <w:iCs/>
          <w:sz w:val="24"/>
        </w:rPr>
        <w:t>en comodato</w:t>
      </w:r>
      <w:r w:rsidR="0054004D" w:rsidRPr="00D916EE">
        <w:rPr>
          <w:rFonts w:ascii="Arial Narrow" w:hAnsi="Arial Narrow"/>
          <w:b/>
          <w:i/>
          <w:iCs/>
          <w:sz w:val="24"/>
        </w:rPr>
        <w:t>.</w:t>
      </w:r>
    </w:p>
    <w:p w14:paraId="2AEB4A4B" w14:textId="77777777" w:rsidR="00034C51" w:rsidRPr="00DD060E" w:rsidRDefault="00034C51" w:rsidP="00DD060E">
      <w:pPr>
        <w:pStyle w:val="Sinespaciado"/>
        <w:spacing w:line="360" w:lineRule="auto"/>
        <w:jc w:val="both"/>
        <w:rPr>
          <w:rFonts w:ascii="Arial Narrow" w:hAnsi="Arial Narrow"/>
          <w:b/>
          <w:sz w:val="24"/>
        </w:rPr>
      </w:pPr>
    </w:p>
    <w:p w14:paraId="1F8DD8A5"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b/>
          <w:bCs/>
          <w:sz w:val="24"/>
        </w:rPr>
        <w:t>Tercero:</w:t>
      </w:r>
      <w:r w:rsidRPr="00DD060E">
        <w:rPr>
          <w:rFonts w:ascii="Arial Narrow" w:hAnsi="Arial Narrow"/>
          <w:sz w:val="24"/>
        </w:rPr>
        <w:t xml:space="preserve"> Asuntos Generales. </w:t>
      </w:r>
    </w:p>
    <w:p w14:paraId="1FBCEAAA" w14:textId="77777777" w:rsidR="00034C51" w:rsidRPr="00DD060E" w:rsidRDefault="00034C51" w:rsidP="00DD060E">
      <w:pPr>
        <w:pStyle w:val="Sinespaciado"/>
        <w:spacing w:line="360" w:lineRule="auto"/>
        <w:jc w:val="both"/>
        <w:rPr>
          <w:rFonts w:ascii="Arial Narrow" w:hAnsi="Arial Narrow"/>
          <w:sz w:val="24"/>
        </w:rPr>
      </w:pPr>
    </w:p>
    <w:p w14:paraId="1F9AA13C" w14:textId="77777777" w:rsidR="00034C51" w:rsidRDefault="00034C51" w:rsidP="00DD060E">
      <w:pPr>
        <w:pStyle w:val="Sinespaciado"/>
        <w:spacing w:line="360" w:lineRule="auto"/>
        <w:jc w:val="both"/>
        <w:rPr>
          <w:rFonts w:ascii="Garamond" w:hAnsi="Garamond"/>
          <w:sz w:val="24"/>
        </w:rPr>
      </w:pPr>
    </w:p>
    <w:p w14:paraId="0A283CE3" w14:textId="77777777" w:rsidR="00034C51" w:rsidRPr="00DD060E" w:rsidRDefault="00034C51" w:rsidP="00DD060E">
      <w:pPr>
        <w:pStyle w:val="Sinespaciado"/>
        <w:spacing w:line="360" w:lineRule="auto"/>
        <w:jc w:val="center"/>
        <w:rPr>
          <w:rFonts w:ascii="Arial Narrow" w:hAnsi="Arial Narrow"/>
          <w:sz w:val="24"/>
        </w:rPr>
      </w:pPr>
      <w:r w:rsidRPr="00DD060E">
        <w:rPr>
          <w:rFonts w:ascii="Arial Narrow" w:hAnsi="Arial Narrow"/>
          <w:b/>
          <w:sz w:val="24"/>
        </w:rPr>
        <w:t>DESAHOGO DEL ORDEN DEL DÍA</w:t>
      </w:r>
      <w:r w:rsidRPr="00DD060E">
        <w:rPr>
          <w:rFonts w:ascii="Arial Narrow" w:hAnsi="Arial Narrow"/>
          <w:sz w:val="24"/>
        </w:rPr>
        <w:t>:</w:t>
      </w:r>
    </w:p>
    <w:p w14:paraId="44B48BE2" w14:textId="77777777" w:rsidR="00034C51" w:rsidRPr="00DD060E" w:rsidRDefault="00034C51" w:rsidP="00DD060E">
      <w:pPr>
        <w:pStyle w:val="Sinespaciado"/>
        <w:spacing w:line="360" w:lineRule="auto"/>
        <w:jc w:val="both"/>
        <w:rPr>
          <w:rFonts w:ascii="Arial Narrow" w:hAnsi="Arial Narrow"/>
          <w:sz w:val="24"/>
        </w:rPr>
      </w:pPr>
    </w:p>
    <w:p w14:paraId="5D673883" w14:textId="77777777" w:rsidR="00034C51" w:rsidRPr="00DD060E" w:rsidRDefault="00034C51" w:rsidP="00DD060E">
      <w:pPr>
        <w:pStyle w:val="Sinespaciado"/>
        <w:spacing w:line="360" w:lineRule="auto"/>
        <w:jc w:val="both"/>
        <w:rPr>
          <w:rFonts w:ascii="Arial Narrow" w:hAnsi="Arial Narrow"/>
          <w:b/>
          <w:sz w:val="24"/>
        </w:rPr>
      </w:pPr>
      <w:r w:rsidRPr="00DD060E">
        <w:rPr>
          <w:rFonts w:ascii="Arial Narrow" w:hAnsi="Arial Narrow"/>
          <w:b/>
          <w:sz w:val="24"/>
        </w:rPr>
        <w:t>Primero. Lista de asistencia y declaración del quórum.</w:t>
      </w:r>
    </w:p>
    <w:p w14:paraId="5BEFEA81" w14:textId="77777777" w:rsidR="00034C51" w:rsidRPr="00DD060E" w:rsidRDefault="00034C51" w:rsidP="00DD060E">
      <w:pPr>
        <w:pStyle w:val="Sinespaciado"/>
        <w:spacing w:line="360" w:lineRule="auto"/>
        <w:jc w:val="both"/>
        <w:rPr>
          <w:rFonts w:ascii="Arial Narrow" w:hAnsi="Arial Narrow"/>
          <w:sz w:val="24"/>
        </w:rPr>
      </w:pPr>
    </w:p>
    <w:p w14:paraId="1E044CCE" w14:textId="089A0470"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sz w:val="24"/>
        </w:rPr>
        <w:t xml:space="preserve">De conformidad con lo establecido en el artículo 29, en su párrafo 1, de la Ley de Transparencia y Acceso a la Información Pública del Estado de Jalisco y sus Municipios, </w:t>
      </w:r>
      <w:r w:rsidRPr="00DD060E">
        <w:rPr>
          <w:rFonts w:ascii="Arial Narrow" w:hAnsi="Arial Narrow"/>
          <w:b/>
          <w:sz w:val="24"/>
        </w:rPr>
        <w:t>se declara la existencia de quórum legal para sesionar</w:t>
      </w:r>
      <w:r w:rsidRPr="00DD060E">
        <w:rPr>
          <w:rFonts w:ascii="Arial Narrow" w:hAnsi="Arial Narrow"/>
          <w:sz w:val="24"/>
        </w:rPr>
        <w:t xml:space="preserve">, en virtud de encontrarse reunidos los siguientes funcionarios públicos: la titular del sujeto obligado, </w:t>
      </w:r>
      <w:r w:rsidR="00823998" w:rsidRPr="00DD060E">
        <w:rPr>
          <w:rFonts w:ascii="Arial Narrow" w:hAnsi="Arial Narrow"/>
          <w:sz w:val="24"/>
        </w:rPr>
        <w:t>Betsabé Dolores Almaguer Esparza</w:t>
      </w:r>
      <w:r w:rsidRPr="00DD060E">
        <w:rPr>
          <w:rFonts w:ascii="Arial Narrow" w:hAnsi="Arial Narrow"/>
          <w:sz w:val="24"/>
        </w:rPr>
        <w:t>, en su carácter de Presidenta Municipal</w:t>
      </w:r>
      <w:r w:rsidR="00823998" w:rsidRPr="00DD060E">
        <w:rPr>
          <w:rFonts w:ascii="Arial Narrow" w:hAnsi="Arial Narrow"/>
          <w:sz w:val="24"/>
        </w:rPr>
        <w:t xml:space="preserve"> Interina</w:t>
      </w:r>
      <w:r w:rsidRPr="00DD060E">
        <w:rPr>
          <w:rFonts w:ascii="Arial Narrow" w:hAnsi="Arial Narrow"/>
          <w:sz w:val="24"/>
        </w:rPr>
        <w:t>, el titular del órgano de control interno, Luis Fernando Ríos Cervantes, en su carácter de Titular de la Contraloría Municipal, así como el titular de la Unidad de Transparencia, Otoniel Varas de Valdez González, en su carácter de Director de la Unidad de Transparencia.</w:t>
      </w:r>
    </w:p>
    <w:p w14:paraId="26032A91" w14:textId="77777777" w:rsidR="00034C51" w:rsidRPr="00DD060E" w:rsidRDefault="00034C51" w:rsidP="00DD060E">
      <w:pPr>
        <w:pStyle w:val="Sinespaciado"/>
        <w:spacing w:line="360" w:lineRule="auto"/>
        <w:jc w:val="both"/>
        <w:rPr>
          <w:rFonts w:ascii="Arial Narrow" w:hAnsi="Arial Narrow"/>
          <w:sz w:val="24"/>
        </w:rPr>
      </w:pPr>
    </w:p>
    <w:p w14:paraId="6284CB33" w14:textId="1ED5C6A0" w:rsidR="00034C51" w:rsidRPr="00D916EE" w:rsidRDefault="00034C51" w:rsidP="00DD060E">
      <w:pPr>
        <w:pStyle w:val="Sinespaciado"/>
        <w:spacing w:line="360" w:lineRule="auto"/>
        <w:jc w:val="both"/>
        <w:rPr>
          <w:rFonts w:ascii="Arial Narrow" w:hAnsi="Arial Narrow"/>
          <w:bCs/>
          <w:i/>
          <w:iCs/>
          <w:sz w:val="24"/>
        </w:rPr>
      </w:pPr>
      <w:r w:rsidRPr="00DD060E">
        <w:rPr>
          <w:rFonts w:ascii="Arial Narrow" w:hAnsi="Arial Narrow"/>
          <w:b/>
          <w:sz w:val="24"/>
        </w:rPr>
        <w:t xml:space="preserve">Segundo: </w:t>
      </w:r>
      <w:r w:rsidRPr="00D916EE">
        <w:rPr>
          <w:rFonts w:ascii="Arial Narrow" w:hAnsi="Arial Narrow"/>
          <w:bCs/>
          <w:i/>
          <w:iCs/>
          <w:sz w:val="24"/>
        </w:rPr>
        <w:t xml:space="preserve">Análisis, discusión y en su caso </w:t>
      </w:r>
      <w:r w:rsidR="00823998" w:rsidRPr="00D916EE">
        <w:rPr>
          <w:rFonts w:ascii="Arial Narrow" w:hAnsi="Arial Narrow"/>
          <w:bCs/>
          <w:i/>
          <w:iCs/>
          <w:sz w:val="24"/>
        </w:rPr>
        <w:t>confirmación</w:t>
      </w:r>
      <w:r w:rsidRPr="00D916EE">
        <w:rPr>
          <w:rFonts w:ascii="Arial Narrow" w:hAnsi="Arial Narrow"/>
          <w:bCs/>
          <w:i/>
          <w:iCs/>
          <w:sz w:val="24"/>
        </w:rPr>
        <w:t xml:space="preserve"> de la clasificación como información reservada, respecto del: número de chalecos balísticos </w:t>
      </w:r>
      <w:r w:rsidRPr="00D916EE">
        <w:rPr>
          <w:rFonts w:ascii="Arial Narrow" w:hAnsi="Arial Narrow"/>
          <w:bCs/>
          <w:i/>
          <w:iCs/>
          <w:sz w:val="24"/>
          <w:u w:val="single"/>
        </w:rPr>
        <w:t>no caducados</w:t>
      </w:r>
      <w:r w:rsidRPr="00D916EE">
        <w:rPr>
          <w:rFonts w:ascii="Arial Narrow" w:hAnsi="Arial Narrow"/>
          <w:bCs/>
          <w:i/>
          <w:iCs/>
          <w:sz w:val="24"/>
        </w:rPr>
        <w:t>, número de armas largas</w:t>
      </w:r>
      <w:r w:rsidR="00823998" w:rsidRPr="00D916EE">
        <w:rPr>
          <w:rFonts w:ascii="Arial Narrow" w:hAnsi="Arial Narrow"/>
          <w:bCs/>
          <w:i/>
          <w:iCs/>
          <w:sz w:val="24"/>
        </w:rPr>
        <w:t xml:space="preserve"> y cortas propias y número de armas largas y cortas en comodato</w:t>
      </w:r>
      <w:r w:rsidRPr="00D916EE">
        <w:rPr>
          <w:rFonts w:ascii="Arial Narrow" w:hAnsi="Arial Narrow"/>
          <w:bCs/>
          <w:i/>
          <w:iCs/>
          <w:sz w:val="24"/>
        </w:rPr>
        <w:t xml:space="preserve">, de la Comisaría de la Policía Preventiva Municipal. </w:t>
      </w:r>
    </w:p>
    <w:p w14:paraId="1B744B28" w14:textId="77777777" w:rsidR="00034C51" w:rsidRPr="00DD060E" w:rsidRDefault="00034C51" w:rsidP="00DD060E">
      <w:pPr>
        <w:pStyle w:val="Sinespaciado"/>
        <w:spacing w:line="360" w:lineRule="auto"/>
        <w:jc w:val="both"/>
        <w:rPr>
          <w:rFonts w:ascii="Arial Narrow" w:hAnsi="Arial Narrow"/>
          <w:b/>
          <w:sz w:val="24"/>
        </w:rPr>
      </w:pPr>
    </w:p>
    <w:p w14:paraId="17253D90"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sz w:val="24"/>
        </w:rPr>
        <w:t xml:space="preserve">En el desahogo del segundo punto del orden del día, la Presidenta Municipal cede el uso de la voz al </w:t>
      </w:r>
      <w:proofErr w:type="gramStart"/>
      <w:r w:rsidRPr="00DD060E">
        <w:rPr>
          <w:rFonts w:ascii="Arial Narrow" w:hAnsi="Arial Narrow"/>
          <w:sz w:val="24"/>
        </w:rPr>
        <w:t>Secretario</w:t>
      </w:r>
      <w:proofErr w:type="gramEnd"/>
      <w:r w:rsidRPr="00DD060E">
        <w:rPr>
          <w:rFonts w:ascii="Arial Narrow" w:hAnsi="Arial Narrow"/>
          <w:sz w:val="24"/>
        </w:rPr>
        <w:t xml:space="preserve"> del Comité para que exponga el caso concreto sujeto de análisis, con la finalidad de que los miembros del Comité estén en condiciones de tomar una decisión con la totalidad de elementos de análisis.</w:t>
      </w:r>
    </w:p>
    <w:p w14:paraId="0AB783C0" w14:textId="77777777" w:rsidR="00034C51" w:rsidRPr="00DD060E" w:rsidRDefault="00034C51" w:rsidP="00DD060E">
      <w:pPr>
        <w:pStyle w:val="Sinespaciado"/>
        <w:spacing w:line="360" w:lineRule="auto"/>
        <w:jc w:val="both"/>
        <w:rPr>
          <w:rFonts w:ascii="Arial Narrow" w:hAnsi="Arial Narrow"/>
          <w:sz w:val="24"/>
        </w:rPr>
      </w:pPr>
    </w:p>
    <w:p w14:paraId="3D460656"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sz w:val="24"/>
        </w:rPr>
        <w:t xml:space="preserve">En uso de la voz, el </w:t>
      </w:r>
      <w:proofErr w:type="gramStart"/>
      <w:r w:rsidRPr="00DD060E">
        <w:rPr>
          <w:rFonts w:ascii="Arial Narrow" w:hAnsi="Arial Narrow"/>
          <w:sz w:val="24"/>
        </w:rPr>
        <w:t>Secretario</w:t>
      </w:r>
      <w:proofErr w:type="gramEnd"/>
      <w:r w:rsidRPr="00DD060E">
        <w:rPr>
          <w:rFonts w:ascii="Arial Narrow" w:hAnsi="Arial Narrow"/>
          <w:sz w:val="24"/>
        </w:rPr>
        <w:t xml:space="preserve"> del Comité considera necesario exponer los antecedentes del caso específico a tratar:</w:t>
      </w:r>
    </w:p>
    <w:p w14:paraId="426DE3D0" w14:textId="77777777" w:rsidR="00034C51" w:rsidRPr="00DD060E" w:rsidRDefault="00034C51" w:rsidP="00034C51">
      <w:pPr>
        <w:pStyle w:val="Sinespaciado"/>
        <w:spacing w:line="276" w:lineRule="auto"/>
        <w:jc w:val="both"/>
        <w:rPr>
          <w:rFonts w:ascii="Arial Narrow" w:hAnsi="Arial Narrow"/>
          <w:sz w:val="24"/>
        </w:rPr>
      </w:pPr>
    </w:p>
    <w:p w14:paraId="0CC982D9" w14:textId="77777777" w:rsidR="00034C51" w:rsidRPr="00DD060E" w:rsidRDefault="00034C51"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La Unidad de Transparencia recibió el 27 de enero del año en curso, una solicitud de información, cuyo contenido se cita a continuación:</w:t>
      </w:r>
    </w:p>
    <w:p w14:paraId="29AD81F8" w14:textId="77777777" w:rsidR="00034C51" w:rsidRDefault="00034C51" w:rsidP="00DD060E">
      <w:pPr>
        <w:pStyle w:val="Sinespaciado"/>
        <w:spacing w:line="360" w:lineRule="auto"/>
        <w:jc w:val="both"/>
        <w:rPr>
          <w:rFonts w:ascii="Garamond" w:hAnsi="Garamond"/>
          <w:sz w:val="24"/>
        </w:rPr>
      </w:pPr>
      <w:r>
        <w:rPr>
          <w:rFonts w:ascii="Garamond" w:hAnsi="Garamond"/>
          <w:sz w:val="24"/>
        </w:rPr>
        <w:t xml:space="preserve"> </w:t>
      </w:r>
    </w:p>
    <w:p w14:paraId="005FD759" w14:textId="77777777" w:rsidR="00034C51" w:rsidRPr="00DD060E" w:rsidRDefault="00034C51" w:rsidP="00D916EE">
      <w:pPr>
        <w:pStyle w:val="Sinespaciado"/>
        <w:spacing w:line="276" w:lineRule="auto"/>
        <w:ind w:left="851" w:right="851"/>
        <w:jc w:val="both"/>
        <w:rPr>
          <w:rFonts w:ascii="Arial Narrow" w:hAnsi="Arial Narrow"/>
          <w:i/>
        </w:rPr>
      </w:pPr>
      <w:r w:rsidRPr="00DD060E">
        <w:rPr>
          <w:rFonts w:ascii="Arial Narrow" w:hAnsi="Arial Narrow"/>
          <w:i/>
        </w:rPr>
        <w:t xml:space="preserve">“Buen día, además de saludarle, recurro a usted a fin de solicitarle algunos datos relacionados con la institución de policía a su digno cargo, información que será utilizada por fines estrictamente académicos: </w:t>
      </w:r>
    </w:p>
    <w:p w14:paraId="77D5130C" w14:textId="77777777" w:rsidR="00034C51" w:rsidRPr="00DD060E" w:rsidRDefault="00034C51" w:rsidP="00034C51">
      <w:pPr>
        <w:pStyle w:val="Sinespaciado"/>
        <w:ind w:left="851" w:right="851"/>
        <w:jc w:val="both"/>
        <w:rPr>
          <w:rFonts w:ascii="Arial Narrow" w:hAnsi="Arial Narrow"/>
          <w:i/>
        </w:rPr>
      </w:pPr>
    </w:p>
    <w:p w14:paraId="4448A986" w14:textId="03408CF8" w:rsidR="00034C51" w:rsidRDefault="00034C51" w:rsidP="00D916EE">
      <w:pPr>
        <w:pStyle w:val="Sinespaciado"/>
        <w:spacing w:line="276" w:lineRule="auto"/>
        <w:ind w:left="851" w:right="851"/>
        <w:jc w:val="both"/>
        <w:rPr>
          <w:rFonts w:ascii="Arial Narrow" w:hAnsi="Arial Narrow"/>
          <w:i/>
        </w:rPr>
      </w:pPr>
      <w:r w:rsidRPr="00DD060E">
        <w:rPr>
          <w:rFonts w:ascii="Arial Narrow" w:hAnsi="Arial Narrow"/>
          <w:i/>
        </w:rPr>
        <w:t>e) Sobre la Dirección de Seguridad Pública municipal lo siguiente</w:t>
      </w:r>
      <w:r w:rsidR="00D916EE">
        <w:rPr>
          <w:rFonts w:ascii="Arial Narrow" w:hAnsi="Arial Narrow"/>
          <w:i/>
        </w:rPr>
        <w:t>:</w:t>
      </w:r>
    </w:p>
    <w:p w14:paraId="5E6CA8A2" w14:textId="77777777" w:rsidR="00D916EE" w:rsidRPr="00DD060E" w:rsidRDefault="00D916EE" w:rsidP="00D916EE">
      <w:pPr>
        <w:pStyle w:val="Sinespaciado"/>
        <w:spacing w:line="276" w:lineRule="auto"/>
        <w:ind w:left="851" w:right="851"/>
        <w:jc w:val="both"/>
        <w:rPr>
          <w:rFonts w:ascii="Arial Narrow" w:hAnsi="Arial Narrow"/>
          <w:i/>
        </w:rPr>
      </w:pPr>
    </w:p>
    <w:p w14:paraId="329C4CC7" w14:textId="5AC1D2CE" w:rsidR="00034C51" w:rsidRPr="00DD060E" w:rsidRDefault="00DD060E" w:rsidP="00D916EE">
      <w:pPr>
        <w:pStyle w:val="Sinespaciado"/>
        <w:spacing w:line="276" w:lineRule="auto"/>
        <w:ind w:left="851" w:right="851" w:firstLine="565"/>
        <w:jc w:val="both"/>
        <w:rPr>
          <w:rFonts w:ascii="Arial Narrow" w:hAnsi="Arial Narrow"/>
          <w:i/>
        </w:rPr>
      </w:pPr>
      <w:r>
        <w:rPr>
          <w:rFonts w:ascii="Arial Narrow" w:hAnsi="Arial Narrow"/>
          <w:i/>
        </w:rPr>
        <w:t>-</w:t>
      </w:r>
      <w:r w:rsidR="00034C51" w:rsidRPr="00DD060E">
        <w:rPr>
          <w:rFonts w:ascii="Arial Narrow" w:hAnsi="Arial Narrow"/>
          <w:i/>
        </w:rPr>
        <w:t>Número de los siguientes equipos con que cuenta para realizar sus funciones:</w:t>
      </w:r>
    </w:p>
    <w:p w14:paraId="313A32A1" w14:textId="77777777" w:rsidR="00034C51" w:rsidRPr="00DD060E" w:rsidRDefault="00034C51" w:rsidP="00D916EE">
      <w:pPr>
        <w:pStyle w:val="Sinespaciado"/>
        <w:spacing w:line="276" w:lineRule="auto"/>
        <w:ind w:left="851" w:right="851" w:firstLine="565"/>
        <w:jc w:val="both"/>
        <w:rPr>
          <w:rFonts w:ascii="Arial Narrow" w:hAnsi="Arial Narrow"/>
          <w:i/>
        </w:rPr>
      </w:pPr>
      <w:r w:rsidRPr="00DD060E">
        <w:rPr>
          <w:rFonts w:ascii="Arial Narrow" w:hAnsi="Arial Narrow"/>
          <w:i/>
        </w:rPr>
        <w:t>-Número de chalecos balísticos no caducados,</w:t>
      </w:r>
    </w:p>
    <w:p w14:paraId="20B51724" w14:textId="77777777" w:rsidR="00034C51" w:rsidRPr="00DD060E" w:rsidRDefault="00034C51" w:rsidP="00D916EE">
      <w:pPr>
        <w:pStyle w:val="Sinespaciado"/>
        <w:spacing w:line="276" w:lineRule="auto"/>
        <w:ind w:left="1416" w:right="851"/>
        <w:jc w:val="both"/>
        <w:rPr>
          <w:rFonts w:ascii="Arial Narrow" w:hAnsi="Arial Narrow"/>
          <w:i/>
        </w:rPr>
      </w:pPr>
      <w:r w:rsidRPr="00DD060E">
        <w:rPr>
          <w:rFonts w:ascii="Arial Narrow" w:hAnsi="Arial Narrow"/>
          <w:i/>
        </w:rPr>
        <w:t>-Número de Armas largas (cuantas propias y cuantas en comodato del Gobierno del Estado)</w:t>
      </w:r>
    </w:p>
    <w:p w14:paraId="5E4592F3" w14:textId="77777777" w:rsidR="00034C51" w:rsidRPr="00DD060E" w:rsidRDefault="00034C51" w:rsidP="00D916EE">
      <w:pPr>
        <w:pStyle w:val="Sinespaciado"/>
        <w:spacing w:line="276" w:lineRule="auto"/>
        <w:ind w:left="1416" w:right="851"/>
        <w:jc w:val="both"/>
        <w:rPr>
          <w:rFonts w:ascii="Arial Narrow" w:hAnsi="Arial Narrow"/>
          <w:i/>
        </w:rPr>
      </w:pPr>
      <w:r w:rsidRPr="00DD060E">
        <w:rPr>
          <w:rFonts w:ascii="Arial Narrow" w:hAnsi="Arial Narrow"/>
          <w:i/>
        </w:rPr>
        <w:t>-Número de Armas cortas (cuantas propias y cuantas en comodato del Gobierno del Estado).” (sic)</w:t>
      </w:r>
    </w:p>
    <w:p w14:paraId="2E234A12" w14:textId="77777777" w:rsidR="00034C51" w:rsidRDefault="00034C51" w:rsidP="00034C51">
      <w:pPr>
        <w:pStyle w:val="Sinespaciado"/>
        <w:ind w:right="851"/>
        <w:jc w:val="both"/>
        <w:rPr>
          <w:rFonts w:ascii="Garamond" w:hAnsi="Garamond"/>
        </w:rPr>
      </w:pPr>
    </w:p>
    <w:p w14:paraId="1ADD6D8E" w14:textId="77777777" w:rsidR="00034C51" w:rsidRDefault="00034C51" w:rsidP="00034C51">
      <w:pPr>
        <w:pStyle w:val="Sinespaciado"/>
        <w:ind w:left="851" w:right="851"/>
        <w:jc w:val="both"/>
        <w:rPr>
          <w:rFonts w:ascii="Garamond" w:hAnsi="Garamond"/>
        </w:rPr>
      </w:pPr>
    </w:p>
    <w:p w14:paraId="3BC0B255" w14:textId="77777777" w:rsidR="00034C51" w:rsidRPr="00DD060E" w:rsidRDefault="00034C51"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La información fue requerida a la Comisaría de la Policía Preventiva Municipal, quien reservó la totalidad de la información, así como a la Dirección de Patrimonio, quien respondió el requerimiento por la información, solo lo correspondiente al inciso e).</w:t>
      </w:r>
    </w:p>
    <w:p w14:paraId="6A86473C" w14:textId="77777777" w:rsidR="00034C51" w:rsidRPr="00DD060E" w:rsidRDefault="00034C51" w:rsidP="00DD060E">
      <w:pPr>
        <w:pStyle w:val="Sinespaciado"/>
        <w:spacing w:line="360" w:lineRule="auto"/>
        <w:ind w:left="720"/>
        <w:jc w:val="both"/>
        <w:rPr>
          <w:rFonts w:ascii="Arial Narrow" w:hAnsi="Arial Narrow"/>
          <w:sz w:val="24"/>
        </w:rPr>
      </w:pPr>
    </w:p>
    <w:p w14:paraId="3C67B944" w14:textId="0A319C0E" w:rsidR="00034C51" w:rsidRPr="00DD060E" w:rsidRDefault="00034C51"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Una vez recibidas las respuestas de las áreas, y realizado un análisis de las mismas, se advierte que existe información susceptible de ser protegida, por tratarse de información reservada de conformidad con los artículos 17, 18 de la Ley de Transparencia y Acceso a la Información Pública del Estado de Jalisco y sus Municipios, razón por la cual se considera necesaria la intervención del Comité de Transparencia, para que resuelva de conformidad al artículo 18 de la citada Ley.</w:t>
      </w:r>
    </w:p>
    <w:p w14:paraId="2634E622" w14:textId="77777777" w:rsidR="00823998" w:rsidRPr="00DD060E" w:rsidRDefault="00823998" w:rsidP="00DD060E">
      <w:pPr>
        <w:pStyle w:val="Prrafodelista"/>
        <w:spacing w:line="360" w:lineRule="auto"/>
        <w:rPr>
          <w:rFonts w:ascii="Arial Narrow" w:hAnsi="Arial Narrow"/>
          <w:sz w:val="24"/>
        </w:rPr>
      </w:pPr>
    </w:p>
    <w:p w14:paraId="2C3C73D8" w14:textId="101FC3F3" w:rsidR="00823998" w:rsidRPr="00DD060E" w:rsidRDefault="00823998"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Con fecha 23 de febrero Se reservan por cinco años el registro de 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p>
    <w:p w14:paraId="5F47A102" w14:textId="77777777" w:rsidR="00823998" w:rsidRPr="00DD060E" w:rsidRDefault="00823998" w:rsidP="00DD060E">
      <w:pPr>
        <w:pStyle w:val="Prrafodelista"/>
        <w:spacing w:line="360" w:lineRule="auto"/>
        <w:rPr>
          <w:rFonts w:ascii="Arial Narrow" w:hAnsi="Arial Narrow"/>
          <w:sz w:val="24"/>
        </w:rPr>
      </w:pPr>
    </w:p>
    <w:p w14:paraId="7AEB8B6E" w14:textId="5FEB0809" w:rsidR="00823998" w:rsidRPr="00DD060E" w:rsidRDefault="00823998"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 xml:space="preserve">El día 07 de mayo del presente año, se notifica a este sujeto obligado la resolución emitida por el pleno del Instituto de Transparencia, Información Pública y Protección de Datos Personales a </w:t>
      </w:r>
      <w:r w:rsidR="00D916EE" w:rsidRPr="00DD060E">
        <w:rPr>
          <w:rFonts w:ascii="Arial Narrow" w:hAnsi="Arial Narrow"/>
          <w:sz w:val="24"/>
        </w:rPr>
        <w:t>través</w:t>
      </w:r>
      <w:r w:rsidRPr="00DD060E">
        <w:rPr>
          <w:rFonts w:ascii="Arial Narrow" w:hAnsi="Arial Narrow"/>
          <w:sz w:val="24"/>
        </w:rPr>
        <w:t xml:space="preserve"> de la cual se ordena:</w:t>
      </w:r>
    </w:p>
    <w:p w14:paraId="3D44EA66" w14:textId="77777777" w:rsidR="00823998" w:rsidRDefault="00823998" w:rsidP="00823998">
      <w:pPr>
        <w:pStyle w:val="Prrafodelista"/>
        <w:rPr>
          <w:rFonts w:ascii="Garamond" w:hAnsi="Garamond"/>
          <w:sz w:val="24"/>
        </w:rPr>
      </w:pPr>
    </w:p>
    <w:p w14:paraId="273AFE34" w14:textId="77777777" w:rsidR="00823998" w:rsidRPr="00D916EE" w:rsidRDefault="00823998" w:rsidP="00D916EE">
      <w:pPr>
        <w:pStyle w:val="Sinespaciado"/>
        <w:spacing w:line="276" w:lineRule="auto"/>
        <w:ind w:left="720"/>
        <w:jc w:val="both"/>
        <w:rPr>
          <w:rFonts w:ascii="Arial Narrow" w:hAnsi="Arial Narrow"/>
          <w:i/>
          <w:iCs/>
        </w:rPr>
      </w:pPr>
      <w:r w:rsidRPr="00D916EE">
        <w:rPr>
          <w:rFonts w:ascii="Arial Narrow" w:hAnsi="Arial Narrow"/>
          <w:i/>
          <w:iCs/>
        </w:rPr>
        <w:t>“En ese sentido el sujeto obligado deberá:</w:t>
      </w:r>
    </w:p>
    <w:p w14:paraId="1D36E231" w14:textId="77777777" w:rsidR="00823998" w:rsidRPr="00D916EE" w:rsidRDefault="00823998" w:rsidP="00D916EE">
      <w:pPr>
        <w:pStyle w:val="Sinespaciado"/>
        <w:spacing w:line="276" w:lineRule="auto"/>
        <w:ind w:left="720"/>
        <w:jc w:val="both"/>
        <w:rPr>
          <w:rFonts w:ascii="Arial Narrow" w:hAnsi="Arial Narrow"/>
          <w:i/>
          <w:iCs/>
        </w:rPr>
      </w:pPr>
    </w:p>
    <w:p w14:paraId="5D902859" w14:textId="29C8C5AD" w:rsidR="00823998" w:rsidRPr="00D916EE" w:rsidRDefault="00823998" w:rsidP="00D916EE">
      <w:pPr>
        <w:pStyle w:val="Sinespaciado"/>
        <w:numPr>
          <w:ilvl w:val="0"/>
          <w:numId w:val="9"/>
        </w:numPr>
        <w:spacing w:line="276" w:lineRule="auto"/>
        <w:jc w:val="both"/>
        <w:rPr>
          <w:rFonts w:ascii="Arial Narrow" w:hAnsi="Arial Narrow"/>
          <w:i/>
          <w:iCs/>
        </w:rPr>
      </w:pPr>
      <w:r w:rsidRPr="00D916EE">
        <w:rPr>
          <w:rFonts w:ascii="Arial Narrow" w:hAnsi="Arial Narrow"/>
          <w:i/>
          <w:iCs/>
        </w:rPr>
        <w:t>Entregar la información solicitada de la siguiente manera:</w:t>
      </w:r>
    </w:p>
    <w:p w14:paraId="064CF026" w14:textId="77777777" w:rsidR="00823998" w:rsidRPr="00D916EE" w:rsidRDefault="00823998" w:rsidP="00D916EE">
      <w:pPr>
        <w:pStyle w:val="Sinespaciado"/>
        <w:spacing w:line="276" w:lineRule="auto"/>
        <w:ind w:left="720"/>
        <w:jc w:val="both"/>
        <w:rPr>
          <w:rFonts w:ascii="Arial Narrow" w:hAnsi="Arial Narrow"/>
          <w:i/>
          <w:iCs/>
        </w:rPr>
      </w:pPr>
    </w:p>
    <w:p w14:paraId="7E68C129" w14:textId="77777777" w:rsidR="00823998" w:rsidRPr="00D916EE" w:rsidRDefault="00823998" w:rsidP="00D916EE">
      <w:pPr>
        <w:pStyle w:val="Sinespaciado"/>
        <w:spacing w:line="276" w:lineRule="auto"/>
        <w:ind w:left="720"/>
        <w:jc w:val="both"/>
        <w:rPr>
          <w:rFonts w:ascii="Arial Narrow" w:hAnsi="Arial Narrow"/>
          <w:i/>
          <w:iCs/>
        </w:rPr>
      </w:pPr>
      <w:r w:rsidRPr="00D916EE">
        <w:rPr>
          <w:rFonts w:ascii="Arial Narrow" w:hAnsi="Arial Narrow"/>
          <w:i/>
          <w:iCs/>
        </w:rPr>
        <w:t>•</w:t>
      </w:r>
      <w:r w:rsidRPr="00D916EE">
        <w:rPr>
          <w:rFonts w:ascii="Arial Narrow" w:hAnsi="Arial Narrow"/>
          <w:i/>
          <w:iCs/>
        </w:rPr>
        <w:tab/>
      </w:r>
      <w:r w:rsidRPr="00D916EE">
        <w:rPr>
          <w:rFonts w:ascii="Arial Narrow" w:hAnsi="Arial Narrow"/>
          <w:b/>
          <w:bCs/>
          <w:i/>
          <w:iCs/>
        </w:rPr>
        <w:t>Número total de chalecos</w:t>
      </w:r>
      <w:r w:rsidRPr="00D916EE">
        <w:rPr>
          <w:rFonts w:ascii="Arial Narrow" w:hAnsi="Arial Narrow"/>
          <w:i/>
          <w:iCs/>
        </w:rPr>
        <w:t>. (Sion especificar cuáles no son caducados y cuales)</w:t>
      </w:r>
    </w:p>
    <w:p w14:paraId="13C73224" w14:textId="77777777" w:rsidR="00823998" w:rsidRPr="00D916EE" w:rsidRDefault="00823998" w:rsidP="00D916EE">
      <w:pPr>
        <w:pStyle w:val="Sinespaciado"/>
        <w:spacing w:line="276" w:lineRule="auto"/>
        <w:ind w:left="1410" w:hanging="690"/>
        <w:jc w:val="both"/>
        <w:rPr>
          <w:rFonts w:ascii="Arial Narrow" w:hAnsi="Arial Narrow"/>
          <w:i/>
          <w:iCs/>
        </w:rPr>
      </w:pPr>
      <w:r w:rsidRPr="00D916EE">
        <w:rPr>
          <w:rFonts w:ascii="Arial Narrow" w:hAnsi="Arial Narrow"/>
          <w:i/>
          <w:iCs/>
        </w:rPr>
        <w:t>•</w:t>
      </w:r>
      <w:r w:rsidRPr="00D916EE">
        <w:rPr>
          <w:rFonts w:ascii="Arial Narrow" w:hAnsi="Arial Narrow"/>
          <w:i/>
          <w:iCs/>
        </w:rPr>
        <w:tab/>
      </w:r>
      <w:r w:rsidRPr="00D916EE">
        <w:rPr>
          <w:rFonts w:ascii="Arial Narrow" w:hAnsi="Arial Narrow"/>
          <w:b/>
          <w:bCs/>
          <w:i/>
          <w:iCs/>
        </w:rPr>
        <w:t>Número total de armas de fuego propias</w:t>
      </w:r>
      <w:r w:rsidRPr="00D916EE">
        <w:rPr>
          <w:rFonts w:ascii="Arial Narrow" w:hAnsi="Arial Narrow"/>
          <w:i/>
          <w:iCs/>
        </w:rPr>
        <w:t xml:space="preserve"> (Sin especificar cuáles son armas largas y cortas)</w:t>
      </w:r>
    </w:p>
    <w:p w14:paraId="5BDB4673" w14:textId="39D4C397" w:rsidR="00823998" w:rsidRPr="00D916EE" w:rsidRDefault="00823998" w:rsidP="00D916EE">
      <w:pPr>
        <w:pStyle w:val="Sinespaciado"/>
        <w:spacing w:line="276" w:lineRule="auto"/>
        <w:ind w:left="1410" w:hanging="690"/>
        <w:jc w:val="both"/>
        <w:rPr>
          <w:rFonts w:ascii="Arial Narrow" w:hAnsi="Arial Narrow"/>
          <w:i/>
          <w:iCs/>
        </w:rPr>
      </w:pPr>
      <w:r w:rsidRPr="00D916EE">
        <w:rPr>
          <w:rFonts w:ascii="Arial Narrow" w:hAnsi="Arial Narrow"/>
          <w:i/>
          <w:iCs/>
        </w:rPr>
        <w:t>•</w:t>
      </w:r>
      <w:r w:rsidRPr="00D916EE">
        <w:rPr>
          <w:rFonts w:ascii="Arial Narrow" w:hAnsi="Arial Narrow"/>
          <w:i/>
          <w:iCs/>
        </w:rPr>
        <w:tab/>
      </w:r>
      <w:r w:rsidRPr="00D916EE">
        <w:rPr>
          <w:rFonts w:ascii="Arial Narrow" w:hAnsi="Arial Narrow"/>
          <w:b/>
          <w:bCs/>
          <w:i/>
          <w:iCs/>
        </w:rPr>
        <w:t>Número total de armas de fuego en comodato</w:t>
      </w:r>
      <w:r w:rsidRPr="00D916EE">
        <w:rPr>
          <w:rFonts w:ascii="Arial Narrow" w:hAnsi="Arial Narrow"/>
          <w:i/>
          <w:iCs/>
        </w:rPr>
        <w:t xml:space="preserve"> (si</w:t>
      </w:r>
      <w:r w:rsidR="00D916EE">
        <w:rPr>
          <w:rFonts w:ascii="Arial Narrow" w:hAnsi="Arial Narrow"/>
          <w:i/>
          <w:iCs/>
        </w:rPr>
        <w:t>n</w:t>
      </w:r>
      <w:r w:rsidRPr="00D916EE">
        <w:rPr>
          <w:rFonts w:ascii="Arial Narrow" w:hAnsi="Arial Narrow"/>
          <w:i/>
          <w:iCs/>
        </w:rPr>
        <w:t xml:space="preserve"> especificar cuáles son armas largas y cortas)</w:t>
      </w:r>
    </w:p>
    <w:p w14:paraId="539D44EE" w14:textId="77777777" w:rsidR="00823998" w:rsidRPr="00D916EE" w:rsidRDefault="00823998" w:rsidP="00D916EE">
      <w:pPr>
        <w:pStyle w:val="Sinespaciado"/>
        <w:spacing w:line="276" w:lineRule="auto"/>
        <w:jc w:val="both"/>
        <w:rPr>
          <w:rFonts w:ascii="Arial Narrow" w:hAnsi="Arial Narrow"/>
          <w:i/>
          <w:iCs/>
        </w:rPr>
      </w:pPr>
    </w:p>
    <w:p w14:paraId="062A8C89" w14:textId="77777777" w:rsidR="00823998" w:rsidRPr="00D916EE" w:rsidRDefault="00823998" w:rsidP="00D916EE">
      <w:pPr>
        <w:pStyle w:val="Sinespaciado"/>
        <w:spacing w:line="276" w:lineRule="auto"/>
        <w:ind w:left="720"/>
        <w:jc w:val="both"/>
        <w:rPr>
          <w:rFonts w:ascii="Arial Narrow" w:hAnsi="Arial Narrow"/>
          <w:i/>
          <w:iCs/>
        </w:rPr>
      </w:pPr>
      <w:r w:rsidRPr="00D916EE">
        <w:rPr>
          <w:rFonts w:ascii="Arial Narrow" w:hAnsi="Arial Narrow"/>
          <w:i/>
          <w:iCs/>
        </w:rPr>
        <w:t>2.</w:t>
      </w:r>
      <w:r w:rsidRPr="00D916EE">
        <w:rPr>
          <w:rFonts w:ascii="Arial Narrow" w:hAnsi="Arial Narrow"/>
          <w:i/>
          <w:iCs/>
        </w:rPr>
        <w:tab/>
        <w:t>Con fundamento en el artículo 18 de la Ley de referencia, se deberá reservar únicamente la información cualitativa; en ese sentido</w:t>
      </w:r>
      <w:r w:rsidRPr="00D916EE">
        <w:rPr>
          <w:rFonts w:ascii="Arial Narrow" w:hAnsi="Arial Narrow"/>
          <w:b/>
          <w:bCs/>
          <w:i/>
          <w:iCs/>
        </w:rPr>
        <w:t>, el Comité de Transparencia del sujeto obligado deberá confirmar dicha clasificación y notificar la resolución conducente a la parte recurrente, de acuerdo a los argumentos referidos en el presente considerando</w:t>
      </w:r>
      <w:r w:rsidRPr="00D916EE">
        <w:rPr>
          <w:rFonts w:ascii="Arial Narrow" w:hAnsi="Arial Narrow"/>
          <w:i/>
          <w:iCs/>
        </w:rPr>
        <w:t>.”</w:t>
      </w:r>
    </w:p>
    <w:p w14:paraId="41E65B2F" w14:textId="77777777" w:rsidR="00823998" w:rsidRPr="00823998" w:rsidRDefault="00823998" w:rsidP="00823998">
      <w:pPr>
        <w:pStyle w:val="Sinespaciado"/>
        <w:spacing w:line="276" w:lineRule="auto"/>
        <w:ind w:left="720"/>
        <w:jc w:val="both"/>
        <w:rPr>
          <w:rFonts w:ascii="Garamond" w:hAnsi="Garamond"/>
          <w:sz w:val="24"/>
        </w:rPr>
      </w:pPr>
    </w:p>
    <w:p w14:paraId="723B31D4" w14:textId="77777777" w:rsidR="00034C51" w:rsidRDefault="00034C51" w:rsidP="00D916EE">
      <w:pPr>
        <w:pStyle w:val="Sinespaciado"/>
        <w:spacing w:line="360" w:lineRule="auto"/>
        <w:jc w:val="both"/>
        <w:rPr>
          <w:rFonts w:ascii="Garamond" w:hAnsi="Garamond"/>
          <w:sz w:val="24"/>
        </w:rPr>
      </w:pPr>
    </w:p>
    <w:p w14:paraId="63F380D5" w14:textId="6C738F84"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Una vez expuesto lo anterior, el </w:t>
      </w:r>
      <w:r w:rsidR="00823998" w:rsidRPr="00D916EE">
        <w:rPr>
          <w:rFonts w:ascii="Arial Narrow" w:hAnsi="Arial Narrow"/>
          <w:sz w:val="24"/>
        </w:rPr>
        <w:t>secretario</w:t>
      </w:r>
      <w:r w:rsidRPr="00D916EE">
        <w:rPr>
          <w:rFonts w:ascii="Arial Narrow" w:hAnsi="Arial Narrow"/>
          <w:sz w:val="24"/>
        </w:rPr>
        <w:t xml:space="preserve"> del Comité termina su intervención.</w:t>
      </w:r>
    </w:p>
    <w:p w14:paraId="0FA25E19" w14:textId="77777777" w:rsidR="00034C51" w:rsidRPr="00D916EE" w:rsidRDefault="00034C51" w:rsidP="00D916EE">
      <w:pPr>
        <w:pStyle w:val="Sinespaciado"/>
        <w:spacing w:line="360" w:lineRule="auto"/>
        <w:jc w:val="both"/>
        <w:rPr>
          <w:rFonts w:ascii="Arial Narrow" w:hAnsi="Arial Narrow"/>
          <w:sz w:val="24"/>
        </w:rPr>
      </w:pPr>
    </w:p>
    <w:p w14:paraId="63009C14" w14:textId="144AB438"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Ya que los antecedentes han sido puestos a consideración de los integrantes del Comité, se estudiaron y analizaron los argumentos para</w:t>
      </w:r>
      <w:r w:rsidR="00BE2BF1" w:rsidRPr="00D916EE">
        <w:rPr>
          <w:rFonts w:ascii="Arial Narrow" w:hAnsi="Arial Narrow"/>
          <w:sz w:val="24"/>
        </w:rPr>
        <w:t xml:space="preserve"> </w:t>
      </w:r>
      <w:r w:rsidR="00BE2BF1" w:rsidRPr="00D916EE">
        <w:rPr>
          <w:rFonts w:ascii="Arial Narrow" w:hAnsi="Arial Narrow"/>
          <w:b/>
          <w:bCs/>
          <w:sz w:val="24"/>
        </w:rPr>
        <w:t>confirmar</w:t>
      </w:r>
      <w:r w:rsidR="00BE2BF1" w:rsidRPr="00D916EE">
        <w:rPr>
          <w:rFonts w:ascii="Arial Narrow" w:hAnsi="Arial Narrow"/>
          <w:sz w:val="24"/>
        </w:rPr>
        <w:t xml:space="preserve"> la clasificación de la reserva únicamente de la información cualitativa</w:t>
      </w:r>
      <w:r w:rsidRPr="00D916EE">
        <w:rPr>
          <w:rFonts w:ascii="Arial Narrow" w:hAnsi="Arial Narrow"/>
          <w:sz w:val="24"/>
        </w:rPr>
        <w:t>.</w:t>
      </w:r>
    </w:p>
    <w:p w14:paraId="2970918B" w14:textId="77777777" w:rsidR="00034C51" w:rsidRPr="00D916EE" w:rsidRDefault="00034C51" w:rsidP="00D916EE">
      <w:pPr>
        <w:pStyle w:val="Sinespaciado"/>
        <w:spacing w:line="360" w:lineRule="auto"/>
        <w:jc w:val="both"/>
        <w:rPr>
          <w:rFonts w:ascii="Arial Narrow" w:hAnsi="Arial Narrow"/>
          <w:sz w:val="24"/>
        </w:rPr>
      </w:pPr>
    </w:p>
    <w:p w14:paraId="5E8C5903" w14:textId="2A625A62"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Realizado el análisis jurídico y casuístico de la información solicitada en los incisos d) y parte del e), objeto de la solicitud, mencionados en el segundo punto del orden día, </w:t>
      </w:r>
      <w:r w:rsidRPr="00D916EE">
        <w:rPr>
          <w:rFonts w:ascii="Arial Narrow" w:hAnsi="Arial Narrow"/>
          <w:b/>
          <w:sz w:val="24"/>
        </w:rPr>
        <w:t xml:space="preserve">el Comité de Transparencia determina que </w:t>
      </w:r>
      <w:r w:rsidR="00BE2BF1" w:rsidRPr="00D916EE">
        <w:rPr>
          <w:rFonts w:ascii="Arial Narrow" w:hAnsi="Arial Narrow"/>
          <w:b/>
          <w:sz w:val="24"/>
        </w:rPr>
        <w:t xml:space="preserve"> se confirma la </w:t>
      </w:r>
      <w:r w:rsidR="00D916EE" w:rsidRPr="00D916EE">
        <w:rPr>
          <w:rFonts w:ascii="Arial Narrow" w:hAnsi="Arial Narrow"/>
          <w:b/>
          <w:sz w:val="24"/>
        </w:rPr>
        <w:t>clasificación</w:t>
      </w:r>
      <w:r w:rsidR="00BE2BF1" w:rsidRPr="00D916EE">
        <w:rPr>
          <w:rFonts w:ascii="Arial Narrow" w:hAnsi="Arial Narrow"/>
          <w:b/>
          <w:sz w:val="24"/>
        </w:rPr>
        <w:t xml:space="preserve"> </w:t>
      </w:r>
      <w:r w:rsidRPr="00D916EE">
        <w:rPr>
          <w:rFonts w:ascii="Arial Narrow" w:hAnsi="Arial Narrow"/>
          <w:b/>
          <w:sz w:val="24"/>
        </w:rPr>
        <w:t>de</w:t>
      </w:r>
      <w:r w:rsidR="00BE2BF1" w:rsidRPr="00D916EE">
        <w:rPr>
          <w:rFonts w:ascii="Arial Narrow" w:hAnsi="Arial Narrow"/>
          <w:b/>
          <w:sz w:val="24"/>
        </w:rPr>
        <w:t xml:space="preserve"> información reservada</w:t>
      </w:r>
      <w:r w:rsidRPr="00D916EE">
        <w:rPr>
          <w:rFonts w:ascii="Arial Narrow" w:hAnsi="Arial Narrow"/>
          <w:b/>
          <w:sz w:val="24"/>
        </w:rPr>
        <w:t>,</w:t>
      </w:r>
      <w:r w:rsidRPr="00D916EE">
        <w:rPr>
          <w:rFonts w:ascii="Arial Narrow" w:hAnsi="Arial Narrow"/>
          <w:sz w:val="24"/>
        </w:rPr>
        <w:t xml:space="preserve"> </w:t>
      </w:r>
      <w:r w:rsidR="00BE2BF1" w:rsidRPr="00D916EE">
        <w:rPr>
          <w:rFonts w:ascii="Arial Narrow" w:hAnsi="Arial Narrow"/>
          <w:sz w:val="24"/>
        </w:rPr>
        <w:t xml:space="preserve">únicamente en lo referente a la información cualitativa, es decir, número de chalecos balísticos específicamente </w:t>
      </w:r>
      <w:r w:rsidR="00D916EE">
        <w:rPr>
          <w:rFonts w:ascii="Arial Narrow" w:hAnsi="Arial Narrow"/>
          <w:sz w:val="24"/>
        </w:rPr>
        <w:t>&lt;</w:t>
      </w:r>
      <w:r w:rsidR="00BE2BF1" w:rsidRPr="00D916EE">
        <w:rPr>
          <w:rFonts w:ascii="Arial Narrow" w:hAnsi="Arial Narrow"/>
          <w:b/>
          <w:bCs/>
          <w:sz w:val="24"/>
        </w:rPr>
        <w:t>no</w:t>
      </w:r>
      <w:r w:rsidR="00BE2BF1" w:rsidRPr="00D916EE">
        <w:rPr>
          <w:rFonts w:ascii="Arial Narrow" w:hAnsi="Arial Narrow"/>
          <w:sz w:val="24"/>
        </w:rPr>
        <w:t xml:space="preserve"> </w:t>
      </w:r>
      <w:r w:rsidR="00BE2BF1" w:rsidRPr="00D916EE">
        <w:rPr>
          <w:rFonts w:ascii="Arial Narrow" w:hAnsi="Arial Narrow"/>
          <w:b/>
          <w:bCs/>
          <w:sz w:val="24"/>
        </w:rPr>
        <w:t>caducados</w:t>
      </w:r>
      <w:r w:rsidR="00D916EE">
        <w:rPr>
          <w:rFonts w:ascii="Arial Narrow" w:hAnsi="Arial Narrow"/>
          <w:b/>
          <w:bCs/>
          <w:sz w:val="24"/>
        </w:rPr>
        <w:t>&gt;</w:t>
      </w:r>
      <w:r w:rsidR="00BE2BF1" w:rsidRPr="00D916EE">
        <w:rPr>
          <w:rFonts w:ascii="Arial Narrow" w:hAnsi="Arial Narrow"/>
          <w:sz w:val="24"/>
        </w:rPr>
        <w:t>, número total de &lt;</w:t>
      </w:r>
      <w:r w:rsidR="00BE2BF1" w:rsidRPr="00D916EE">
        <w:rPr>
          <w:rFonts w:ascii="Arial Narrow" w:hAnsi="Arial Narrow"/>
          <w:b/>
          <w:bCs/>
          <w:sz w:val="24"/>
        </w:rPr>
        <w:t>armas largas y cortas&gt;</w:t>
      </w:r>
      <w:r w:rsidR="00BE2BF1" w:rsidRPr="00D916EE">
        <w:rPr>
          <w:rFonts w:ascii="Arial Narrow" w:hAnsi="Arial Narrow"/>
          <w:sz w:val="24"/>
        </w:rPr>
        <w:t xml:space="preserve"> </w:t>
      </w:r>
      <w:r w:rsidR="00BE2BF1" w:rsidRPr="00D916EE">
        <w:rPr>
          <w:rFonts w:ascii="Arial Narrow" w:hAnsi="Arial Narrow"/>
          <w:i/>
          <w:iCs/>
          <w:sz w:val="24"/>
        </w:rPr>
        <w:t>propias</w:t>
      </w:r>
      <w:r w:rsidR="00BE2BF1" w:rsidRPr="00D916EE">
        <w:rPr>
          <w:rFonts w:ascii="Arial Narrow" w:hAnsi="Arial Narrow"/>
          <w:sz w:val="24"/>
        </w:rPr>
        <w:t>, y numero de &lt;</w:t>
      </w:r>
      <w:r w:rsidR="00BE2BF1" w:rsidRPr="00D916EE">
        <w:rPr>
          <w:rFonts w:ascii="Arial Narrow" w:hAnsi="Arial Narrow"/>
          <w:b/>
          <w:bCs/>
          <w:sz w:val="24"/>
        </w:rPr>
        <w:t>armas largas y cortas&gt;</w:t>
      </w:r>
      <w:r w:rsidR="00BE2BF1" w:rsidRPr="00D916EE">
        <w:rPr>
          <w:rFonts w:ascii="Arial Narrow" w:hAnsi="Arial Narrow"/>
          <w:sz w:val="24"/>
        </w:rPr>
        <w:t xml:space="preserve"> en </w:t>
      </w:r>
      <w:r w:rsidR="00BE2BF1" w:rsidRPr="00D916EE">
        <w:rPr>
          <w:rFonts w:ascii="Arial Narrow" w:hAnsi="Arial Narrow"/>
          <w:i/>
          <w:iCs/>
          <w:sz w:val="24"/>
        </w:rPr>
        <w:t>comodato</w:t>
      </w:r>
      <w:r w:rsidR="00BE2BF1" w:rsidRPr="00D916EE">
        <w:rPr>
          <w:rFonts w:ascii="Arial Narrow" w:hAnsi="Arial Narrow"/>
          <w:sz w:val="24"/>
        </w:rPr>
        <w:t xml:space="preserve">, </w:t>
      </w:r>
      <w:r w:rsidRPr="00D916EE">
        <w:rPr>
          <w:rFonts w:ascii="Arial Narrow" w:hAnsi="Arial Narrow"/>
          <w:sz w:val="24"/>
        </w:rPr>
        <w:t>según la argumentación que se expone a continuación:</w:t>
      </w:r>
    </w:p>
    <w:p w14:paraId="3FEA7DFF" w14:textId="77777777" w:rsidR="00034C51" w:rsidRPr="00D916EE" w:rsidRDefault="00034C51" w:rsidP="00D916EE">
      <w:pPr>
        <w:pStyle w:val="Sinespaciado"/>
        <w:spacing w:line="360" w:lineRule="auto"/>
        <w:jc w:val="both"/>
        <w:rPr>
          <w:rFonts w:ascii="Arial Narrow" w:hAnsi="Arial Narrow"/>
          <w:sz w:val="24"/>
        </w:rPr>
      </w:pPr>
    </w:p>
    <w:p w14:paraId="21F06579"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14:paraId="1E719186" w14:textId="77777777" w:rsidR="00034C51" w:rsidRDefault="00034C51" w:rsidP="00034C51">
      <w:pPr>
        <w:pStyle w:val="Sinespaciado"/>
        <w:spacing w:line="276" w:lineRule="auto"/>
        <w:jc w:val="both"/>
        <w:rPr>
          <w:rFonts w:ascii="Garamond" w:hAnsi="Garamond"/>
          <w:sz w:val="24"/>
        </w:rPr>
      </w:pPr>
    </w:p>
    <w:p w14:paraId="05E88EDC" w14:textId="77777777" w:rsidR="00034C51" w:rsidRPr="00D916EE" w:rsidRDefault="00034C51" w:rsidP="00034C51">
      <w:pPr>
        <w:pStyle w:val="Sinespaciado"/>
        <w:spacing w:line="276" w:lineRule="auto"/>
        <w:jc w:val="both"/>
        <w:rPr>
          <w:rFonts w:ascii="Arial Narrow" w:hAnsi="Arial Narrow"/>
          <w:sz w:val="24"/>
        </w:rPr>
      </w:pPr>
      <w:r w:rsidRPr="00D916EE">
        <w:rPr>
          <w:rFonts w:ascii="Arial Narrow" w:hAnsi="Arial Narrow"/>
          <w:sz w:val="24"/>
        </w:rPr>
        <w:t>Artículo 6º, apartado ‘A’, fracción I, de la Constitución Política de los Estados Unidos Mexicanos:</w:t>
      </w:r>
    </w:p>
    <w:p w14:paraId="45BD44D8" w14:textId="77777777" w:rsidR="00034C51" w:rsidRPr="00D916EE" w:rsidRDefault="00034C51" w:rsidP="00034C51">
      <w:pPr>
        <w:pStyle w:val="Sinespaciado"/>
        <w:spacing w:line="276" w:lineRule="auto"/>
        <w:jc w:val="both"/>
        <w:rPr>
          <w:rFonts w:ascii="Arial Narrow" w:hAnsi="Arial Narrow"/>
          <w:sz w:val="24"/>
        </w:rPr>
      </w:pPr>
    </w:p>
    <w:p w14:paraId="0906F1C8" w14:textId="77777777" w:rsidR="00034C51" w:rsidRPr="00D916EE" w:rsidRDefault="00034C51" w:rsidP="00D916EE">
      <w:pPr>
        <w:pStyle w:val="Sinespaciado"/>
        <w:numPr>
          <w:ilvl w:val="0"/>
          <w:numId w:val="5"/>
        </w:numPr>
        <w:spacing w:line="276" w:lineRule="auto"/>
        <w:ind w:left="1287" w:right="567"/>
        <w:jc w:val="both"/>
        <w:rPr>
          <w:rFonts w:ascii="Arial Narrow" w:hAnsi="Arial Narrow"/>
          <w:i/>
          <w:iCs/>
          <w:sz w:val="20"/>
        </w:rPr>
      </w:pPr>
      <w:r w:rsidRPr="00D916EE">
        <w:rPr>
          <w:rFonts w:ascii="Arial Narrow" w:hAnsi="Arial Narrow"/>
          <w:i/>
          <w:iCs/>
          <w:sz w:val="20"/>
        </w:rPr>
        <w:t xml:space="preserve">Toda información en posesión de cualquier autoridad, entidad, órgano y organismo de los Poderes Ejecutivo, Legislativo y Judicial, órgano autónomos, partidos políticos, fideicomisos y fondos públicos, así como de cualquier persona física, moral o sindicato que reciba y ejerza </w:t>
      </w:r>
      <w:r w:rsidRPr="00D916EE">
        <w:rPr>
          <w:rFonts w:ascii="Arial Narrow" w:hAnsi="Arial Narrow"/>
          <w:i/>
          <w:iCs/>
          <w:sz w:val="20"/>
        </w:rPr>
        <w:lastRenderedPageBreak/>
        <w:t xml:space="preserve">recursos públicos o realice actos de autoridad en el ámbito federal, estatal y municipal, </w:t>
      </w:r>
      <w:r w:rsidRPr="00D916EE">
        <w:rPr>
          <w:rFonts w:ascii="Arial Narrow" w:hAnsi="Arial Narrow"/>
          <w:b/>
          <w:i/>
          <w:iCs/>
          <w:sz w:val="20"/>
        </w:rPr>
        <w:t xml:space="preserve">es pública y sólo podrá ser reservada temporalmente por razones de interés público y seguridad nacional, </w:t>
      </w:r>
      <w:r w:rsidRPr="00D916EE">
        <w:rPr>
          <w:rFonts w:ascii="Arial Narrow" w:hAnsi="Arial Narrow"/>
          <w:i/>
          <w:iCs/>
          <w:sz w:val="20"/>
        </w:rPr>
        <w:t>en los términos que fijen las leyes.</w:t>
      </w:r>
    </w:p>
    <w:p w14:paraId="6A763AEE" w14:textId="77777777" w:rsidR="00034C51" w:rsidRPr="00D916EE" w:rsidRDefault="00034C51" w:rsidP="00D916EE">
      <w:pPr>
        <w:pStyle w:val="Sinespaciado"/>
        <w:spacing w:line="276" w:lineRule="auto"/>
        <w:ind w:right="567"/>
        <w:jc w:val="both"/>
        <w:rPr>
          <w:rFonts w:ascii="Arial Narrow" w:hAnsi="Arial Narrow"/>
          <w:i/>
          <w:iCs/>
          <w:sz w:val="20"/>
        </w:rPr>
      </w:pPr>
    </w:p>
    <w:p w14:paraId="54BF9BEB" w14:textId="77777777" w:rsidR="00034C51" w:rsidRPr="00D916EE" w:rsidRDefault="00034C51" w:rsidP="00D916EE">
      <w:pPr>
        <w:pStyle w:val="Sinespaciado"/>
        <w:spacing w:line="276" w:lineRule="auto"/>
        <w:jc w:val="both"/>
        <w:rPr>
          <w:rFonts w:ascii="Arial Narrow" w:hAnsi="Arial Narrow"/>
          <w:sz w:val="24"/>
        </w:rPr>
      </w:pPr>
    </w:p>
    <w:p w14:paraId="55CD6FF2" w14:textId="77777777" w:rsidR="00034C51" w:rsidRPr="00D916EE" w:rsidRDefault="00034C51" w:rsidP="00034C51">
      <w:pPr>
        <w:pStyle w:val="Sinespaciado"/>
        <w:spacing w:line="276" w:lineRule="auto"/>
        <w:jc w:val="both"/>
        <w:rPr>
          <w:rFonts w:ascii="Arial Narrow" w:hAnsi="Arial Narrow"/>
          <w:sz w:val="24"/>
        </w:rPr>
      </w:pPr>
      <w:r w:rsidRPr="00D916EE">
        <w:rPr>
          <w:rFonts w:ascii="Arial Narrow" w:hAnsi="Arial Narrow"/>
          <w:sz w:val="24"/>
        </w:rPr>
        <w:t>Artículo 4º de la Ley General de Transparencia y Acceso a la Información Pública:</w:t>
      </w:r>
    </w:p>
    <w:p w14:paraId="454C6E21" w14:textId="77777777" w:rsidR="00034C51" w:rsidRPr="00D916EE" w:rsidRDefault="00034C51" w:rsidP="00D916EE">
      <w:pPr>
        <w:pStyle w:val="Sinespaciado"/>
        <w:spacing w:line="276" w:lineRule="auto"/>
        <w:jc w:val="both"/>
        <w:rPr>
          <w:rFonts w:ascii="Arial Narrow" w:hAnsi="Arial Narrow"/>
          <w:i/>
          <w:iCs/>
          <w:sz w:val="24"/>
        </w:rPr>
      </w:pPr>
    </w:p>
    <w:p w14:paraId="2029D250" w14:textId="77777777" w:rsidR="00034C51" w:rsidRPr="00D916EE" w:rsidRDefault="00034C51" w:rsidP="00D916EE">
      <w:pPr>
        <w:pStyle w:val="Sinespaciado"/>
        <w:spacing w:line="276" w:lineRule="auto"/>
        <w:ind w:left="567" w:right="567"/>
        <w:jc w:val="both"/>
        <w:rPr>
          <w:rFonts w:ascii="Arial Narrow" w:hAnsi="Arial Narrow"/>
          <w:i/>
          <w:iCs/>
          <w:sz w:val="20"/>
        </w:rPr>
      </w:pPr>
      <w:r w:rsidRPr="00D916EE">
        <w:rPr>
          <w:rFonts w:ascii="Arial Narrow" w:hAnsi="Arial Narrow"/>
          <w:i/>
          <w:iCs/>
          <w:sz w:val="20"/>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14:paraId="7F76173B" w14:textId="77777777" w:rsidR="00034C51" w:rsidRDefault="00034C51" w:rsidP="00034C51">
      <w:pPr>
        <w:pStyle w:val="Sinespaciado"/>
        <w:spacing w:line="276" w:lineRule="auto"/>
        <w:jc w:val="both"/>
        <w:rPr>
          <w:rFonts w:ascii="Garamond" w:hAnsi="Garamond"/>
          <w:b/>
          <w:sz w:val="24"/>
        </w:rPr>
      </w:pPr>
    </w:p>
    <w:p w14:paraId="70664045"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Artículo 30, fracción II, inciso b) de la Ley de Transparencia y Acceso a la Información Pública del Estado de Jalisco y sus Municipios:</w:t>
      </w:r>
    </w:p>
    <w:p w14:paraId="1DBC916D" w14:textId="77777777" w:rsidR="00034C51" w:rsidRPr="00D916EE" w:rsidRDefault="00034C51" w:rsidP="00034C51">
      <w:pPr>
        <w:pStyle w:val="Sinespaciado"/>
        <w:spacing w:line="276" w:lineRule="auto"/>
        <w:jc w:val="both"/>
        <w:rPr>
          <w:rFonts w:ascii="Arial Narrow" w:hAnsi="Arial Narrow"/>
          <w:sz w:val="24"/>
        </w:rPr>
      </w:pPr>
    </w:p>
    <w:p w14:paraId="6623CDE6" w14:textId="77777777" w:rsidR="00034C51" w:rsidRPr="00D916EE" w:rsidRDefault="00034C51" w:rsidP="00D916EE">
      <w:pPr>
        <w:pStyle w:val="Sinespaciado"/>
        <w:spacing w:line="276" w:lineRule="auto"/>
        <w:ind w:left="851" w:right="851"/>
        <w:jc w:val="both"/>
        <w:rPr>
          <w:rFonts w:ascii="Arial Narrow" w:hAnsi="Arial Narrow"/>
          <w:i/>
          <w:iCs/>
          <w:sz w:val="20"/>
        </w:rPr>
      </w:pPr>
      <w:r w:rsidRPr="00D916EE">
        <w:rPr>
          <w:rFonts w:ascii="Arial Narrow" w:hAnsi="Arial Narrow"/>
          <w:b/>
          <w:i/>
          <w:iCs/>
          <w:sz w:val="20"/>
        </w:rPr>
        <w:t>Información pública reservada, que es la información pública protegida</w:t>
      </w:r>
      <w:r w:rsidRPr="00D916EE">
        <w:rPr>
          <w:rFonts w:ascii="Arial Narrow" w:hAnsi="Arial Narrow"/>
          <w:i/>
          <w:iCs/>
          <w:sz w:val="20"/>
        </w:rPr>
        <w:t>, relativa a la función pública, que por disposición temporal queda prohibido su manejo, distribución, publicación y difusión generales, con excepción de las autoridades competentes que, de conformidad tengan acceso a ella.</w:t>
      </w:r>
    </w:p>
    <w:p w14:paraId="069EDF74" w14:textId="77777777" w:rsidR="00034C51" w:rsidRPr="00D916EE" w:rsidRDefault="00034C51" w:rsidP="00D916EE">
      <w:pPr>
        <w:pStyle w:val="Sinespaciado"/>
        <w:spacing w:line="276" w:lineRule="auto"/>
        <w:jc w:val="both"/>
        <w:rPr>
          <w:rFonts w:ascii="Arial Narrow" w:hAnsi="Arial Narrow"/>
          <w:b/>
          <w:sz w:val="24"/>
        </w:rPr>
      </w:pPr>
    </w:p>
    <w:p w14:paraId="17EF1207"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De esta forma advertimos que </w:t>
      </w:r>
      <w:r w:rsidRPr="00D916EE">
        <w:rPr>
          <w:rFonts w:ascii="Arial Narrow" w:hAnsi="Arial Narrow"/>
          <w:b/>
          <w:sz w:val="24"/>
        </w:rPr>
        <w:t>la reserva de la información es excepcional</w:t>
      </w:r>
      <w:r w:rsidRPr="00D916EE">
        <w:rPr>
          <w:rFonts w:ascii="Arial Narrow" w:hAnsi="Arial Narrow"/>
          <w:sz w:val="24"/>
        </w:rPr>
        <w:t xml:space="preserve"> y constituye una restricción al derecho humano de acceder a la información pública en posesión del Ayuntamiento de San Pedro Tlaquepaque, por lo que </w:t>
      </w:r>
      <w:r w:rsidRPr="00D916EE">
        <w:rPr>
          <w:rFonts w:ascii="Arial Narrow" w:hAnsi="Arial Narrow"/>
          <w:b/>
          <w:sz w:val="24"/>
        </w:rPr>
        <w:t>su negación debe justificarse.</w:t>
      </w:r>
      <w:r w:rsidRPr="00D916EE">
        <w:rPr>
          <w:rFonts w:ascii="Arial Narrow" w:hAnsi="Arial Narrow"/>
          <w:sz w:val="24"/>
        </w:rPr>
        <w:t xml:space="preserve"> </w:t>
      </w:r>
    </w:p>
    <w:p w14:paraId="49934273" w14:textId="77777777" w:rsidR="00034C51" w:rsidRPr="00D916EE" w:rsidRDefault="00034C51" w:rsidP="00D916EE">
      <w:pPr>
        <w:pStyle w:val="Sinespaciado"/>
        <w:spacing w:line="360" w:lineRule="auto"/>
        <w:jc w:val="both"/>
        <w:rPr>
          <w:rFonts w:ascii="Arial Narrow" w:hAnsi="Arial Narrow"/>
          <w:sz w:val="24"/>
        </w:rPr>
      </w:pPr>
    </w:p>
    <w:p w14:paraId="3169208D" w14:textId="19BFD004"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Se comienza la justificación de la clasificación de la información, conforme a lo estipulado por la Ley de Transparencia y Acceso a la Información Pública del Estado de Jalisco y sus Municipios. Así, el artículo 18 de la Ley mencionada establece </w:t>
      </w:r>
      <w:r w:rsidR="00BE2BF1" w:rsidRPr="00D916EE">
        <w:rPr>
          <w:rFonts w:ascii="Arial Narrow" w:hAnsi="Arial Narrow"/>
          <w:sz w:val="24"/>
        </w:rPr>
        <w:t>que,</w:t>
      </w:r>
      <w:r w:rsidRPr="00D916EE">
        <w:rPr>
          <w:rFonts w:ascii="Arial Narrow" w:hAnsi="Arial Narrow"/>
          <w:sz w:val="24"/>
        </w:rPr>
        <w:t xml:space="preserve"> para negar el acceso o entrega de información reservada, se deberá llevar a cabo el siguiente procedimiento:</w:t>
      </w:r>
    </w:p>
    <w:p w14:paraId="291294D8" w14:textId="77777777" w:rsidR="00034C51" w:rsidRPr="00D916EE" w:rsidRDefault="00034C51" w:rsidP="00D916EE">
      <w:pPr>
        <w:pStyle w:val="Sinespaciado"/>
        <w:spacing w:line="360" w:lineRule="auto"/>
        <w:jc w:val="both"/>
        <w:rPr>
          <w:rFonts w:ascii="Arial Narrow" w:hAnsi="Arial Narrow"/>
          <w:sz w:val="24"/>
        </w:rPr>
      </w:pPr>
    </w:p>
    <w:p w14:paraId="48E4F138"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1. Para negar el acceso o entrega de información reservada, los sujetos obligados deben justificar lo siguiente:</w:t>
      </w:r>
    </w:p>
    <w:p w14:paraId="1206C784" w14:textId="77777777" w:rsidR="00034C51" w:rsidRPr="00D916EE" w:rsidRDefault="00034C51" w:rsidP="00034C51">
      <w:pPr>
        <w:pStyle w:val="Sinespaciado"/>
        <w:ind w:left="567" w:right="567"/>
        <w:jc w:val="both"/>
        <w:rPr>
          <w:rFonts w:ascii="Arial Narrow" w:hAnsi="Arial Narrow"/>
          <w:i/>
          <w:iCs/>
          <w:sz w:val="20"/>
        </w:rPr>
      </w:pPr>
    </w:p>
    <w:p w14:paraId="2920C216"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I. La información solicitada se encuentra prevista en alguna de las hipótesis de reserva que establece la ley;</w:t>
      </w:r>
    </w:p>
    <w:p w14:paraId="68C28322" w14:textId="77777777" w:rsidR="00034C51" w:rsidRPr="00D916EE" w:rsidRDefault="00034C51" w:rsidP="00034C51">
      <w:pPr>
        <w:pStyle w:val="Sinespaciado"/>
        <w:ind w:left="567" w:right="567"/>
        <w:jc w:val="both"/>
        <w:rPr>
          <w:rFonts w:ascii="Arial Narrow" w:hAnsi="Arial Narrow"/>
          <w:i/>
          <w:iCs/>
          <w:sz w:val="20"/>
        </w:rPr>
      </w:pPr>
    </w:p>
    <w:p w14:paraId="092D9196"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II. La divulgación de dicha información atente efectivamente el interés público protegido por la ley, representando un riesgo real, demostrable e identificable de perjuicio significativo al interés público o a la seguridad estatal;</w:t>
      </w:r>
    </w:p>
    <w:p w14:paraId="3436DFFD" w14:textId="77777777" w:rsidR="00034C51" w:rsidRPr="00D916EE" w:rsidRDefault="00034C51" w:rsidP="00034C51">
      <w:pPr>
        <w:pStyle w:val="Sinespaciado"/>
        <w:ind w:left="567" w:right="567"/>
        <w:jc w:val="both"/>
        <w:rPr>
          <w:rFonts w:ascii="Arial Narrow" w:hAnsi="Arial Narrow"/>
          <w:i/>
          <w:iCs/>
          <w:sz w:val="20"/>
        </w:rPr>
      </w:pPr>
    </w:p>
    <w:p w14:paraId="383BC51A"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lastRenderedPageBreak/>
        <w:t>III. El daño o el riesgo de perjuicio que se produciría con la revelación de la información supera el interés público general de conocer la información de referencia; y</w:t>
      </w:r>
    </w:p>
    <w:p w14:paraId="68054844" w14:textId="77777777" w:rsidR="00034C51" w:rsidRPr="00D916EE" w:rsidRDefault="00034C51" w:rsidP="00034C51">
      <w:pPr>
        <w:pStyle w:val="Sinespaciado"/>
        <w:ind w:left="567" w:right="567"/>
        <w:jc w:val="both"/>
        <w:rPr>
          <w:rFonts w:ascii="Arial Narrow" w:hAnsi="Arial Narrow"/>
          <w:i/>
          <w:iCs/>
          <w:sz w:val="20"/>
        </w:rPr>
      </w:pPr>
    </w:p>
    <w:p w14:paraId="2DB24008"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IV. La limitación se adecua al principio de proporcionalidad y representa el medio menos restrictivo disponible para evitar el perjuicio.</w:t>
      </w:r>
    </w:p>
    <w:p w14:paraId="2A4F38E4" w14:textId="77777777" w:rsidR="00034C51" w:rsidRPr="00D916EE" w:rsidRDefault="00034C51" w:rsidP="00034C51">
      <w:pPr>
        <w:pStyle w:val="Sinespaciado"/>
        <w:ind w:left="567" w:right="567"/>
        <w:jc w:val="both"/>
        <w:rPr>
          <w:rFonts w:ascii="Arial Narrow" w:hAnsi="Arial Narrow"/>
          <w:i/>
          <w:iCs/>
          <w:sz w:val="20"/>
        </w:rPr>
      </w:pPr>
    </w:p>
    <w:p w14:paraId="3C464F55"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705E34CF" w14:textId="77777777" w:rsidR="00034C51" w:rsidRPr="00D916EE" w:rsidRDefault="00034C51" w:rsidP="00034C51">
      <w:pPr>
        <w:pStyle w:val="Sinespaciado"/>
        <w:ind w:left="567" w:right="567"/>
        <w:jc w:val="both"/>
        <w:rPr>
          <w:rFonts w:ascii="Arial Narrow" w:hAnsi="Arial Narrow"/>
          <w:i/>
          <w:iCs/>
          <w:sz w:val="20"/>
        </w:rPr>
      </w:pPr>
    </w:p>
    <w:p w14:paraId="691CED98"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3. La información pública que deje de considerarse como reservada pasará a la categoría de información de libre acceso, sin necesidad de acuerdo previo.</w:t>
      </w:r>
    </w:p>
    <w:p w14:paraId="15D3DEED" w14:textId="77777777" w:rsidR="00034C51" w:rsidRPr="00D916EE" w:rsidRDefault="00034C51" w:rsidP="00034C51">
      <w:pPr>
        <w:pStyle w:val="Sinespaciado"/>
        <w:ind w:left="567" w:right="567"/>
        <w:jc w:val="both"/>
        <w:rPr>
          <w:rFonts w:ascii="Arial Narrow" w:hAnsi="Arial Narrow"/>
          <w:i/>
          <w:iCs/>
          <w:sz w:val="20"/>
        </w:rPr>
      </w:pPr>
    </w:p>
    <w:p w14:paraId="7C1BE37D"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4. En todo momento el Instituto tendrá acceso a la información reservada y confidencial para determinar su debida clasificación, desclasificación o permitir su acceso.</w:t>
      </w:r>
    </w:p>
    <w:p w14:paraId="54F337DB" w14:textId="77777777" w:rsidR="00034C51" w:rsidRPr="00D916EE" w:rsidRDefault="00034C51" w:rsidP="00034C51">
      <w:pPr>
        <w:pStyle w:val="Sinespaciado"/>
        <w:ind w:left="567" w:right="567"/>
        <w:jc w:val="both"/>
        <w:rPr>
          <w:rFonts w:ascii="Arial Narrow" w:hAnsi="Arial Narrow"/>
          <w:i/>
          <w:iCs/>
          <w:sz w:val="20"/>
        </w:rPr>
      </w:pPr>
    </w:p>
    <w:p w14:paraId="11B2B9BB"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14:paraId="108C075D" w14:textId="77777777" w:rsidR="00034C51" w:rsidRPr="00D916EE" w:rsidRDefault="00034C51" w:rsidP="00034C51">
      <w:pPr>
        <w:pStyle w:val="Sinespaciado"/>
        <w:ind w:right="851"/>
        <w:jc w:val="both"/>
        <w:rPr>
          <w:rFonts w:ascii="Arial Narrow" w:hAnsi="Arial Narrow"/>
          <w:i/>
          <w:iCs/>
          <w:sz w:val="20"/>
        </w:rPr>
      </w:pPr>
    </w:p>
    <w:p w14:paraId="670338C0" w14:textId="77777777" w:rsidR="00034C51" w:rsidRPr="00D916EE" w:rsidRDefault="00034C51" w:rsidP="00034C51">
      <w:pPr>
        <w:pStyle w:val="Sinespaciado"/>
        <w:ind w:left="851" w:right="851"/>
        <w:jc w:val="both"/>
        <w:rPr>
          <w:rFonts w:ascii="Arial Narrow" w:hAnsi="Arial Narrow"/>
          <w:i/>
          <w:iCs/>
          <w:sz w:val="20"/>
        </w:rPr>
      </w:pPr>
    </w:p>
    <w:p w14:paraId="01A4FFE9" w14:textId="77777777" w:rsidR="00034C51" w:rsidRDefault="00034C51" w:rsidP="00034C51">
      <w:pPr>
        <w:pStyle w:val="Sinespaciado"/>
        <w:ind w:left="851" w:right="851"/>
        <w:jc w:val="both"/>
        <w:rPr>
          <w:rFonts w:ascii="Garamond" w:hAnsi="Garamond"/>
          <w:sz w:val="20"/>
        </w:rPr>
      </w:pPr>
    </w:p>
    <w:p w14:paraId="31FA3F2C"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Expuesto lo anterior, se procede a justificar los cuatro elementos mencionados en el artículo 18 en mención: </w:t>
      </w:r>
    </w:p>
    <w:p w14:paraId="6856574C" w14:textId="77777777" w:rsidR="00034C51" w:rsidRPr="00D916EE" w:rsidRDefault="00034C51" w:rsidP="00D916EE">
      <w:pPr>
        <w:pStyle w:val="Sinespaciado"/>
        <w:spacing w:line="360" w:lineRule="auto"/>
        <w:jc w:val="both"/>
        <w:rPr>
          <w:rFonts w:ascii="Arial Narrow" w:hAnsi="Arial Narrow"/>
          <w:sz w:val="24"/>
        </w:rPr>
      </w:pPr>
    </w:p>
    <w:p w14:paraId="535FDB8F"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El primer elemento del artículo 18 de la Ley en comento señala en su fracción I, que “la información solicitada se encuentra prevista en alguna de las hipótesis de reserva que establece la ley”.</w:t>
      </w:r>
    </w:p>
    <w:p w14:paraId="1F76D01F" w14:textId="77777777" w:rsidR="00034C51" w:rsidRPr="00D916EE" w:rsidRDefault="00034C51" w:rsidP="00D916EE">
      <w:pPr>
        <w:pStyle w:val="Sinespaciado"/>
        <w:spacing w:line="360" w:lineRule="auto"/>
        <w:jc w:val="both"/>
        <w:rPr>
          <w:rFonts w:ascii="Arial Narrow" w:hAnsi="Arial Narrow"/>
          <w:sz w:val="24"/>
        </w:rPr>
      </w:pPr>
    </w:p>
    <w:p w14:paraId="2C1B0091"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La hipótesis de reserva que establece la Ley de Transparencia y Acceso a la Información Pública del Estado de Jalisco y sus Municipios son las señaladas en el artículo 17 de la misma Ley.</w:t>
      </w:r>
    </w:p>
    <w:p w14:paraId="22F18335" w14:textId="77777777" w:rsidR="00034C51" w:rsidRPr="00D916EE" w:rsidRDefault="00034C51" w:rsidP="00D916EE">
      <w:pPr>
        <w:pStyle w:val="Sinespaciado"/>
        <w:spacing w:line="360" w:lineRule="auto"/>
        <w:jc w:val="both"/>
        <w:rPr>
          <w:rFonts w:ascii="Arial Narrow" w:hAnsi="Arial Narrow"/>
          <w:sz w:val="24"/>
        </w:rPr>
      </w:pPr>
    </w:p>
    <w:p w14:paraId="26435B80" w14:textId="0E4C3DF9" w:rsidR="00034C51" w:rsidRPr="00D916EE" w:rsidRDefault="00034C51" w:rsidP="00D916EE">
      <w:pPr>
        <w:pStyle w:val="Sinespaciado"/>
        <w:spacing w:line="360" w:lineRule="auto"/>
        <w:jc w:val="both"/>
        <w:rPr>
          <w:rFonts w:ascii="Arial Narrow" w:hAnsi="Arial Narrow"/>
          <w:b/>
          <w:sz w:val="24"/>
        </w:rPr>
      </w:pPr>
      <w:r w:rsidRPr="00D916EE">
        <w:rPr>
          <w:rFonts w:ascii="Arial Narrow" w:hAnsi="Arial Narrow"/>
          <w:sz w:val="24"/>
        </w:rPr>
        <w:t xml:space="preserve">Respecto la información solicitada en el inciso e) de la solicitud de información, mencionada en el segundo punto del orden del día, el Comité de Transparencia considera que la información referente al número de chalecos balísticos no </w:t>
      </w:r>
      <w:r w:rsidRPr="00D916EE">
        <w:rPr>
          <w:rFonts w:ascii="Arial Narrow" w:hAnsi="Arial Narrow"/>
          <w:b/>
          <w:bCs/>
          <w:sz w:val="24"/>
        </w:rPr>
        <w:t>caducados</w:t>
      </w:r>
      <w:r w:rsidRPr="00D916EE">
        <w:rPr>
          <w:rFonts w:ascii="Arial Narrow" w:hAnsi="Arial Narrow"/>
          <w:sz w:val="24"/>
        </w:rPr>
        <w:t xml:space="preserve">, el número </w:t>
      </w:r>
      <w:r w:rsidR="00BE2BF1" w:rsidRPr="00D916EE">
        <w:rPr>
          <w:rFonts w:ascii="Arial Narrow" w:hAnsi="Arial Narrow"/>
          <w:sz w:val="24"/>
        </w:rPr>
        <w:t xml:space="preserve">total </w:t>
      </w:r>
      <w:r w:rsidRPr="00D916EE">
        <w:rPr>
          <w:rFonts w:ascii="Arial Narrow" w:hAnsi="Arial Narrow"/>
          <w:sz w:val="24"/>
        </w:rPr>
        <w:t xml:space="preserve">de armas largas, así como el número </w:t>
      </w:r>
      <w:r w:rsidR="00BE2BF1" w:rsidRPr="00D916EE">
        <w:rPr>
          <w:rFonts w:ascii="Arial Narrow" w:hAnsi="Arial Narrow"/>
          <w:sz w:val="24"/>
        </w:rPr>
        <w:t xml:space="preserve">total </w:t>
      </w:r>
      <w:r w:rsidRPr="00D916EE">
        <w:rPr>
          <w:rFonts w:ascii="Arial Narrow" w:hAnsi="Arial Narrow"/>
          <w:sz w:val="24"/>
        </w:rPr>
        <w:t>de armas cortas</w:t>
      </w:r>
      <w:r w:rsidR="00BE2BF1" w:rsidRPr="00D916EE">
        <w:rPr>
          <w:rFonts w:ascii="Arial Narrow" w:hAnsi="Arial Narrow"/>
          <w:sz w:val="24"/>
        </w:rPr>
        <w:t xml:space="preserve">, </w:t>
      </w:r>
      <w:r w:rsidRPr="00D916EE">
        <w:rPr>
          <w:rFonts w:ascii="Arial Narrow" w:hAnsi="Arial Narrow"/>
          <w:sz w:val="24"/>
        </w:rPr>
        <w:t xml:space="preserve"> de la Comisaría de la Policía Preventiva Municipal, sí se encuentran previstos en las hipótesis de reserva que establece la Ley, particularmente en el artículo 17, en su fracción I, en sus incisos:</w:t>
      </w:r>
    </w:p>
    <w:p w14:paraId="011A0FC7" w14:textId="77777777" w:rsidR="00034C51" w:rsidRPr="000B0200" w:rsidRDefault="00034C51" w:rsidP="00034C51">
      <w:pPr>
        <w:pStyle w:val="Sinespaciado"/>
        <w:ind w:left="851" w:right="851"/>
        <w:jc w:val="both"/>
        <w:rPr>
          <w:rFonts w:ascii="Garamond" w:hAnsi="Garamond"/>
          <w:sz w:val="20"/>
        </w:rPr>
      </w:pPr>
    </w:p>
    <w:p w14:paraId="5FDBE356" w14:textId="77777777" w:rsidR="00034C51" w:rsidRPr="00D916EE" w:rsidRDefault="00034C51" w:rsidP="00034C51">
      <w:pPr>
        <w:pStyle w:val="Sinespaciado"/>
        <w:ind w:left="851" w:right="851"/>
        <w:jc w:val="both"/>
        <w:rPr>
          <w:rFonts w:ascii="Arial Narrow" w:hAnsi="Arial Narrow"/>
          <w:i/>
          <w:iCs/>
          <w:sz w:val="20"/>
        </w:rPr>
      </w:pPr>
      <w:r w:rsidRPr="00D916EE">
        <w:rPr>
          <w:rFonts w:ascii="Arial Narrow" w:hAnsi="Arial Narrow"/>
          <w:i/>
          <w:iCs/>
          <w:sz w:val="20"/>
        </w:rPr>
        <w:t>a) Comprometa la seguridad del Estado o del municipio, la seguridad pública estatal o municipal, o la seguridad e integridad de quienes laboran o hubieren laborado en estas áreas, con excepción de las remuneraciones de dichos servidores públicos;</w:t>
      </w:r>
    </w:p>
    <w:p w14:paraId="41850F49" w14:textId="77777777" w:rsidR="00034C51" w:rsidRPr="00D916EE" w:rsidRDefault="00034C51" w:rsidP="00034C51">
      <w:pPr>
        <w:pStyle w:val="Sinespaciado"/>
        <w:ind w:left="851" w:right="851"/>
        <w:jc w:val="both"/>
        <w:rPr>
          <w:rFonts w:ascii="Arial Narrow" w:hAnsi="Arial Narrow"/>
          <w:i/>
          <w:iCs/>
          <w:sz w:val="20"/>
        </w:rPr>
      </w:pPr>
      <w:r w:rsidRPr="00D916EE">
        <w:rPr>
          <w:rFonts w:ascii="Arial Narrow" w:hAnsi="Arial Narrow"/>
          <w:i/>
          <w:iCs/>
          <w:sz w:val="20"/>
        </w:rPr>
        <w:t>c) Ponga en riesgo la vida, seguridad o salud de cualquier persona;</w:t>
      </w:r>
    </w:p>
    <w:p w14:paraId="57865844" w14:textId="77777777" w:rsidR="00034C51" w:rsidRPr="00D916EE" w:rsidRDefault="00034C51" w:rsidP="00034C51">
      <w:pPr>
        <w:pStyle w:val="Sinespaciado"/>
        <w:ind w:left="851" w:right="851"/>
        <w:jc w:val="both"/>
        <w:rPr>
          <w:rFonts w:ascii="Arial Narrow" w:hAnsi="Arial Narrow"/>
          <w:i/>
          <w:iCs/>
          <w:sz w:val="20"/>
        </w:rPr>
      </w:pPr>
      <w:r w:rsidRPr="00D916EE">
        <w:rPr>
          <w:rFonts w:ascii="Arial Narrow" w:hAnsi="Arial Narrow"/>
          <w:i/>
          <w:iCs/>
          <w:sz w:val="20"/>
        </w:rPr>
        <w:lastRenderedPageBreak/>
        <w:t>f) Cause perjuicio grave a las actividades de prevención y persecución de los delitos, o de impartición de la justicia.</w:t>
      </w:r>
    </w:p>
    <w:p w14:paraId="57F51F2A" w14:textId="77777777" w:rsidR="00034C51" w:rsidRPr="00D916EE" w:rsidRDefault="00034C51" w:rsidP="00034C51">
      <w:pPr>
        <w:pStyle w:val="Sinespaciado"/>
        <w:ind w:left="851" w:right="851"/>
        <w:jc w:val="both"/>
        <w:rPr>
          <w:rFonts w:ascii="Arial Narrow" w:hAnsi="Arial Narrow"/>
          <w:i/>
          <w:iCs/>
          <w:sz w:val="20"/>
        </w:rPr>
      </w:pPr>
    </w:p>
    <w:p w14:paraId="71B96EC3" w14:textId="77777777" w:rsidR="00034C51" w:rsidRPr="00D916EE" w:rsidRDefault="00034C51" w:rsidP="00034C51">
      <w:pPr>
        <w:pStyle w:val="Sinespaciado"/>
        <w:spacing w:line="276" w:lineRule="auto"/>
        <w:jc w:val="both"/>
        <w:rPr>
          <w:rFonts w:ascii="Arial Narrow" w:hAnsi="Arial Narrow"/>
          <w:i/>
          <w:iCs/>
          <w:sz w:val="24"/>
        </w:rPr>
      </w:pPr>
    </w:p>
    <w:p w14:paraId="71DB2D3E" w14:textId="5BD0217F"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En este sentido, tenemos que el primer supuesto del artículo 18 de la Ley citada se actualiza y se cumple, pues al revelar el número de chalecos balísticos</w:t>
      </w:r>
      <w:r w:rsidR="00BE2BF1" w:rsidRPr="00D916EE">
        <w:rPr>
          <w:rFonts w:ascii="Arial Narrow" w:hAnsi="Arial Narrow"/>
          <w:sz w:val="24"/>
        </w:rPr>
        <w:t xml:space="preserve"> no caducados</w:t>
      </w:r>
      <w:r w:rsidRPr="00D916EE">
        <w:rPr>
          <w:rFonts w:ascii="Arial Narrow" w:hAnsi="Arial Narrow"/>
          <w:sz w:val="24"/>
        </w:rPr>
        <w:t xml:space="preserve"> y el número de armas largas y cortas con las que cuenta la Comisaría de la Policía Preventiva Municipal para realizar sus funciones, se comprometería la seguridad del municipio, además de causar perjuicio grave a las actividades de prevención y persecución de los delitos.</w:t>
      </w:r>
    </w:p>
    <w:p w14:paraId="00638DDA" w14:textId="77777777" w:rsidR="00034C51" w:rsidRPr="00D916EE" w:rsidRDefault="00034C51" w:rsidP="00D916EE">
      <w:pPr>
        <w:pStyle w:val="Sinespaciado"/>
        <w:spacing w:line="360" w:lineRule="auto"/>
        <w:jc w:val="both"/>
        <w:rPr>
          <w:rFonts w:ascii="Arial Narrow" w:hAnsi="Arial Narrow"/>
          <w:sz w:val="24"/>
        </w:rPr>
      </w:pPr>
    </w:p>
    <w:p w14:paraId="06458E16" w14:textId="605F49EE"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rPr>
        <w:t xml:space="preserve">En apoyo de lo anterior, debe decirse que según la Constitución Política de los Estados Unidos Mexicanos en su artículo 21, apartado B, fracción V </w:t>
      </w:r>
      <w:r w:rsidRPr="00D916EE">
        <w:rPr>
          <w:rFonts w:ascii="Arial Narrow" w:hAnsi="Arial Narrow"/>
          <w:b/>
          <w:sz w:val="24"/>
        </w:rPr>
        <w:t>“la seguridad pública es una función a cargo de la Federación, las entidades federativas y los Municipios, que comprende la prevención de los delitos; la investigación y persecución para hacerla efectiva (…)”</w:t>
      </w:r>
      <w:r w:rsidRPr="00D916EE">
        <w:rPr>
          <w:rFonts w:ascii="Arial Narrow" w:hAnsi="Arial Narrow"/>
          <w:sz w:val="24"/>
        </w:rPr>
        <w:t>, por lo que la revelación del número de chalecos balísticos</w:t>
      </w:r>
      <w:r w:rsidR="00BE2BF1" w:rsidRPr="00D916EE">
        <w:rPr>
          <w:rFonts w:ascii="Arial Narrow" w:hAnsi="Arial Narrow"/>
          <w:sz w:val="24"/>
        </w:rPr>
        <w:t xml:space="preserve"> no caducados</w:t>
      </w:r>
      <w:r w:rsidRPr="00D916EE">
        <w:rPr>
          <w:rFonts w:ascii="Arial Narrow" w:hAnsi="Arial Narrow"/>
          <w:sz w:val="24"/>
        </w:rPr>
        <w:t xml:space="preserve"> y el número de armas largas y cortas con las que cuenta la Comisaría de la Policía Preventiva Municipal para realizar sus funciones, permitiría conocer en detalle la capacidad material de la Policía Municipal para actuar en cumplimiento de sus atribuciones, específicamente aquellas respecto del mantenimiento </w:t>
      </w:r>
      <w:r w:rsidRPr="00D916EE">
        <w:rPr>
          <w:rFonts w:ascii="Arial Narrow" w:hAnsi="Arial Narrow"/>
          <w:sz w:val="24"/>
          <w:lang w:val="es-ES"/>
        </w:rPr>
        <w:t>y preservación del orden público, así como de la seguridad de las personas y sus bienes, estipuladas en las fracciones VI y VII del artículo 191 del Reglamento del Gobierno y de la Administración Pública del Ayuntamiento Constitucional de San Pedro Tlaquepaque.</w:t>
      </w:r>
    </w:p>
    <w:p w14:paraId="356883B6" w14:textId="77777777" w:rsidR="00034C51" w:rsidRPr="00D916EE" w:rsidRDefault="00034C51" w:rsidP="00D916EE">
      <w:pPr>
        <w:pStyle w:val="Sinespaciado"/>
        <w:spacing w:line="360" w:lineRule="auto"/>
        <w:jc w:val="both"/>
        <w:rPr>
          <w:rFonts w:ascii="Arial Narrow" w:hAnsi="Arial Narrow"/>
          <w:sz w:val="24"/>
          <w:lang w:val="es-ES"/>
        </w:rPr>
      </w:pPr>
    </w:p>
    <w:p w14:paraId="0591BB4B" w14:textId="30B5D47F"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La revelación d</w:t>
      </w:r>
      <w:r w:rsidRPr="00D916EE">
        <w:rPr>
          <w:rFonts w:ascii="Arial Narrow" w:hAnsi="Arial Narrow"/>
          <w:sz w:val="24"/>
        </w:rPr>
        <w:t>el número de chalecos balísticos</w:t>
      </w:r>
      <w:r w:rsidR="00BE2BF1" w:rsidRPr="00D916EE">
        <w:rPr>
          <w:rFonts w:ascii="Arial Narrow" w:hAnsi="Arial Narrow"/>
          <w:sz w:val="24"/>
        </w:rPr>
        <w:t xml:space="preserve"> no caducados</w:t>
      </w:r>
      <w:r w:rsidRPr="00D916EE">
        <w:rPr>
          <w:rFonts w:ascii="Arial Narrow" w:hAnsi="Arial Narrow"/>
          <w:sz w:val="24"/>
        </w:rPr>
        <w:t xml:space="preserve"> y el número de armas largas y cortas con las que cuenta la Comisaría de la Policía Preventiva Municipal para realizar sus funciones</w:t>
      </w:r>
      <w:r w:rsidRPr="00D916EE">
        <w:rPr>
          <w:rFonts w:ascii="Arial Narrow" w:hAnsi="Arial Narrow"/>
          <w:sz w:val="24"/>
          <w:lang w:val="es-ES"/>
        </w:rPr>
        <w:t xml:space="preserve"> otorga un panorama detallado de los elementos materiales mediante los cuales, quienes laboran en la corporación policiaca municipal, realizan y desempeñan sus atribuciones. </w:t>
      </w:r>
    </w:p>
    <w:p w14:paraId="42CAD53B" w14:textId="77777777" w:rsidR="00034C51" w:rsidRPr="00D916EE" w:rsidRDefault="00034C51" w:rsidP="00D916EE">
      <w:pPr>
        <w:pStyle w:val="Sinespaciado"/>
        <w:spacing w:line="360" w:lineRule="auto"/>
        <w:jc w:val="both"/>
        <w:rPr>
          <w:rFonts w:ascii="Arial Narrow" w:hAnsi="Arial Narrow"/>
          <w:sz w:val="24"/>
          <w:lang w:val="es-ES"/>
        </w:rPr>
      </w:pPr>
    </w:p>
    <w:p w14:paraId="7A631FFB" w14:textId="03A58623"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En este sentido, y respecto de la revelación d</w:t>
      </w:r>
      <w:r w:rsidRPr="00D916EE">
        <w:rPr>
          <w:rFonts w:ascii="Arial Narrow" w:hAnsi="Arial Narrow"/>
          <w:sz w:val="24"/>
        </w:rPr>
        <w:t>el número de chalecos balísticos</w:t>
      </w:r>
      <w:r w:rsidR="00BE2BF1" w:rsidRPr="00D916EE">
        <w:rPr>
          <w:rFonts w:ascii="Arial Narrow" w:hAnsi="Arial Narrow"/>
          <w:sz w:val="24"/>
        </w:rPr>
        <w:t xml:space="preserve"> no </w:t>
      </w:r>
      <w:r w:rsidR="00421512" w:rsidRPr="00D916EE">
        <w:rPr>
          <w:rFonts w:ascii="Arial Narrow" w:hAnsi="Arial Narrow"/>
          <w:sz w:val="24"/>
        </w:rPr>
        <w:t>caducados</w:t>
      </w:r>
      <w:r w:rsidRPr="00D916EE">
        <w:rPr>
          <w:rFonts w:ascii="Arial Narrow" w:hAnsi="Arial Narrow"/>
          <w:sz w:val="24"/>
        </w:rPr>
        <w:t xml:space="preserve"> y el número de armas largas y cortas con las que cuenta la Comisaría de la Policía Preventiva Municipal para realizar sus funciones</w:t>
      </w:r>
      <w:r w:rsidRPr="00D916EE">
        <w:rPr>
          <w:rFonts w:ascii="Arial Narrow" w:hAnsi="Arial Narrow"/>
          <w:sz w:val="24"/>
          <w:lang w:val="es-ES"/>
        </w:rPr>
        <w:t xml:space="preserve">, se actualiza también la hipótesis del inciso c), fracción I del artículo 17 de la Ley de Transparencia y Acceso a la Información Pública del Estado de Jalisco y sus Municipios, en virtud de que resultaría posible realizar un cruce de información entre la cantidad de personal operativo </w:t>
      </w:r>
      <w:r w:rsidRPr="00D916EE">
        <w:rPr>
          <w:rFonts w:ascii="Arial Narrow" w:hAnsi="Arial Narrow"/>
          <w:sz w:val="24"/>
          <w:lang w:val="es-ES"/>
        </w:rPr>
        <w:lastRenderedPageBreak/>
        <w:t>y/o efectivos de la Policía Municipal, respecto de la cantidad de armamento y chalecos balísticos disponibles, lo que develaría (en caso de que así fuera) el desempeño de las funciones de seguridad municipal de elementos sin la portación de arma de fuego y chalecos balísticos. Lo aquí descrito pondría en riesgo la seguridad e incluso la vida de quienes forman parte de la Comisaría de la Policía Preventiva Municipal, en específico.</w:t>
      </w:r>
    </w:p>
    <w:p w14:paraId="47CEE16F" w14:textId="77777777" w:rsidR="00034C51" w:rsidRPr="00D916EE" w:rsidRDefault="00034C51" w:rsidP="00D916EE">
      <w:pPr>
        <w:pStyle w:val="Sinespaciado"/>
        <w:spacing w:line="360" w:lineRule="auto"/>
        <w:jc w:val="both"/>
        <w:rPr>
          <w:rFonts w:ascii="Arial Narrow" w:hAnsi="Arial Narrow"/>
          <w:sz w:val="24"/>
          <w:lang w:val="es-ES"/>
        </w:rPr>
      </w:pPr>
    </w:p>
    <w:p w14:paraId="66AB45E6"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Estrechamente relacionado con lo anterior, el revelar dicha información puede ser prueba para evidenciar la (limitada) capacidad material para el cumplimiento de las funciones de seguridad.</w:t>
      </w:r>
    </w:p>
    <w:p w14:paraId="53A57BF2" w14:textId="77777777" w:rsidR="00034C51" w:rsidRPr="00D916EE" w:rsidRDefault="00034C51" w:rsidP="00D916EE">
      <w:pPr>
        <w:pStyle w:val="Sinespaciado"/>
        <w:spacing w:line="360" w:lineRule="auto"/>
        <w:jc w:val="both"/>
        <w:rPr>
          <w:rFonts w:ascii="Arial Narrow" w:hAnsi="Arial Narrow"/>
          <w:sz w:val="24"/>
          <w:lang w:val="es-ES"/>
        </w:rPr>
      </w:pPr>
    </w:p>
    <w:p w14:paraId="0E90C244" w14:textId="2CA12994"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En adición a lo anterior, aunque la solicitud no versa sobre el calibre de las armas de fuego o del nivel de blindaje de los chalecos balísticos, lo cierto es que la clasificación de arma corta o larga sí define características específicas de las mismas, por </w:t>
      </w:r>
      <w:r w:rsidR="00DD060E" w:rsidRPr="00D916EE">
        <w:rPr>
          <w:rFonts w:ascii="Arial Narrow" w:hAnsi="Arial Narrow"/>
          <w:sz w:val="24"/>
          <w:lang w:val="es-ES"/>
        </w:rPr>
        <w:t>ejemplo,</w:t>
      </w:r>
      <w:r w:rsidRPr="00D916EE">
        <w:rPr>
          <w:rFonts w:ascii="Arial Narrow" w:hAnsi="Arial Narrow"/>
          <w:sz w:val="24"/>
          <w:lang w:val="es-ES"/>
        </w:rPr>
        <w:t xml:space="preserve"> el alcance del disparo según la longitud del cañón, y no su diámetro. En otras palabras, aunque la clasificación respecto de lo largo o corto de las armas puede entenderse como abstracta y amplia, lo cierto es que permite una identificación respecto de la capacidad de fuego con la que se cuenta, esto es, permite dilucidar característica en cuanto al alcance y letalidad tanto de las armas como de los proyectiles que éstas utilicen.</w:t>
      </w:r>
    </w:p>
    <w:p w14:paraId="62796BE4" w14:textId="77777777" w:rsidR="00034C51" w:rsidRPr="00D916EE" w:rsidRDefault="00034C51" w:rsidP="00D916EE">
      <w:pPr>
        <w:pStyle w:val="Sinespaciado"/>
        <w:spacing w:line="360" w:lineRule="auto"/>
        <w:jc w:val="both"/>
        <w:rPr>
          <w:rFonts w:ascii="Arial Narrow" w:hAnsi="Arial Narrow"/>
          <w:sz w:val="24"/>
          <w:lang w:val="es-ES"/>
        </w:rPr>
      </w:pPr>
    </w:p>
    <w:p w14:paraId="672CE4B7"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Lo referido hasta aquí encuentra fundamento, para el ámbito federal, en el artículo 5 de la Ley Federal de Armas de Fuego y Explosivos, que en su párrafo segundo manifiesta: “</w:t>
      </w:r>
      <w:r w:rsidRPr="00D916EE">
        <w:rPr>
          <w:rFonts w:ascii="Arial Narrow" w:hAnsi="Arial Narrow"/>
          <w:sz w:val="24"/>
        </w:rPr>
        <w:t>Por razones de interés público, sólo se autorizará la publicidad de las armas deportivas para fines cinegéticos y de tiro, en los términos del Reglamento de esta Ley”.</w:t>
      </w:r>
    </w:p>
    <w:p w14:paraId="404F26FC" w14:textId="77777777" w:rsidR="00034C51" w:rsidRPr="00D916EE" w:rsidRDefault="00034C51" w:rsidP="00D916EE">
      <w:pPr>
        <w:pStyle w:val="Sinespaciado"/>
        <w:spacing w:line="360" w:lineRule="auto"/>
        <w:jc w:val="both"/>
        <w:rPr>
          <w:rFonts w:ascii="Arial Narrow" w:hAnsi="Arial Narrow"/>
          <w:sz w:val="24"/>
        </w:rPr>
      </w:pPr>
    </w:p>
    <w:p w14:paraId="3797579B"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Ahora bien, el segundo elemento del artículo 18 de la Ley de Transparencia y Acceso a la Información Pública del Estado de Jalisco y sus Municipios establece que “la divulgación de dicha información atente efectivamente el interés público protegido por la ley, representando un riesgo real, demostrable e identificable de perjuicio significativo al interés público o a la seguridad estatal”.</w:t>
      </w:r>
    </w:p>
    <w:p w14:paraId="4408A8C7" w14:textId="77777777" w:rsidR="00034C51" w:rsidRPr="00D916EE" w:rsidRDefault="00034C51" w:rsidP="00D916EE">
      <w:pPr>
        <w:pStyle w:val="Sinespaciado"/>
        <w:spacing w:line="360" w:lineRule="auto"/>
        <w:jc w:val="both"/>
        <w:rPr>
          <w:rFonts w:ascii="Arial Narrow" w:hAnsi="Arial Narrow"/>
          <w:sz w:val="24"/>
        </w:rPr>
      </w:pPr>
    </w:p>
    <w:p w14:paraId="1B3FC179"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Así, revelar el número de chalecos balísticos no caducados, número de armas largas, así como el número de armas cortas de la Comisaría de la Policía Preventiva Municipal, atenta contra el interés público protegido por la ley, tratándose de la seguridad de los habitantes del municipio de San Pedro Tlaquepaque. </w:t>
      </w:r>
    </w:p>
    <w:p w14:paraId="77EDF700" w14:textId="77777777" w:rsidR="00034C51" w:rsidRPr="00D916EE" w:rsidRDefault="00034C51" w:rsidP="00D916EE">
      <w:pPr>
        <w:pStyle w:val="Sinespaciado"/>
        <w:spacing w:line="360" w:lineRule="auto"/>
        <w:jc w:val="both"/>
        <w:rPr>
          <w:rFonts w:ascii="Arial Narrow" w:hAnsi="Arial Narrow"/>
          <w:sz w:val="24"/>
        </w:rPr>
      </w:pPr>
    </w:p>
    <w:p w14:paraId="7F29B61B"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Si partimos del hecho de que </w:t>
      </w:r>
      <w:r w:rsidRPr="00D916EE">
        <w:rPr>
          <w:rFonts w:ascii="Arial Narrow" w:hAnsi="Arial Narrow"/>
          <w:b/>
          <w:sz w:val="24"/>
        </w:rPr>
        <w:t>la seguridad pública es la función a cargo del Estado que tiene como fines salvaguardar la integridad y derecho de las personas así como preservar el orden, la libertad y la paz pública,</w:t>
      </w:r>
      <w:r w:rsidRPr="00D916EE">
        <w:rPr>
          <w:rFonts w:ascii="Arial Narrow" w:hAnsi="Arial Narrow"/>
          <w:sz w:val="24"/>
        </w:rPr>
        <w:t xml:space="preserve"> la divulgación de la información en materia de seguridad pública pondría en evidencia la capacidad de acción de la Policía Municipal no sólo para la prevención del delito, pero para hacer frente a emergencias y al combate de actos delictivos, lo que además podría poner en riesgo la propia integridad física y mental, la salud, la seguridad y la vida misma de los elementos policiales.</w:t>
      </w:r>
    </w:p>
    <w:p w14:paraId="7E3C146E" w14:textId="77777777" w:rsidR="00034C51" w:rsidRPr="00D916EE" w:rsidRDefault="00034C51" w:rsidP="00D916EE">
      <w:pPr>
        <w:pStyle w:val="Sinespaciado"/>
        <w:spacing w:line="360" w:lineRule="auto"/>
        <w:jc w:val="both"/>
        <w:rPr>
          <w:rFonts w:ascii="Arial Narrow" w:hAnsi="Arial Narrow"/>
          <w:sz w:val="24"/>
        </w:rPr>
      </w:pPr>
    </w:p>
    <w:p w14:paraId="61E8AC15"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Siendo la seguridad el interés público por proteger, ¿De qué forma atenta la revelación de la información objeto de la solicitud contra dicho interés? El armamento y elementos de protección que se encuentra a disposición del personal de la Comisaría de Seguridad Pública para el ejercicio de sus funciones, es parte constitutiva de la estrategia de seguridad pública municipal, en el sentido de que se trata de elementos materiales a través de los cuales se pretende inhibir actos delictivos en el territorio del municipio, así como atender las emergencias y los propios delitos que sean cometidos. </w:t>
      </w:r>
    </w:p>
    <w:p w14:paraId="361E7FAA" w14:textId="77777777" w:rsidR="00034C51" w:rsidRPr="00D916EE" w:rsidRDefault="00034C51" w:rsidP="00D916EE">
      <w:pPr>
        <w:pStyle w:val="Sinespaciado"/>
        <w:spacing w:line="360" w:lineRule="auto"/>
        <w:jc w:val="both"/>
        <w:rPr>
          <w:rFonts w:ascii="Arial Narrow" w:hAnsi="Arial Narrow"/>
          <w:sz w:val="24"/>
        </w:rPr>
      </w:pPr>
    </w:p>
    <w:p w14:paraId="4B147506"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La develación del número de chalecos balísticos no caducados, número de armas largas, así como el número de armas cortas de la Comisaría de la Policía Preventiva Municipal equivaldría dar a conocer la fuerza policial de que dispone la Comisaría para actuar en determinadas situaciones, toda vez que se publicaría el número de chalecos balísticos que protegen a los elementos policiales en función de la protección de la población, así como el número de armas adquiridas, sus características y especificidades técnicas –a través de la develación del tipo de arma corta o larga–, pudiendo ser estimadas las posibilidades operativas de la Policía Municipal, afectando su capacidad para proteger la seguridad pública del municipio y de quienes en él habitan, laboran o se trasladan.</w:t>
      </w:r>
    </w:p>
    <w:p w14:paraId="6ADA3FF8" w14:textId="77777777" w:rsidR="00034C51" w:rsidRPr="00D916EE" w:rsidRDefault="00034C51" w:rsidP="00D916EE">
      <w:pPr>
        <w:pStyle w:val="Sinespaciado"/>
        <w:spacing w:line="360" w:lineRule="auto"/>
        <w:jc w:val="both"/>
        <w:rPr>
          <w:rFonts w:ascii="Arial Narrow" w:hAnsi="Arial Narrow"/>
          <w:sz w:val="24"/>
        </w:rPr>
      </w:pPr>
    </w:p>
    <w:p w14:paraId="51D4F04C"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Resulta pertinente mencionar que los grupos transgresores de la ley, al conocer el número de chalecos balísticos no caducados, número de armas largas, así como el número de armas cortas de la Comisaría de la Policía Preventiva Municipal estarían en condiciones de anticiparse, eludir, repeler, obstaculizar, o bloquear las operaciones policiales, a través del conocimiento de las capacidades técnicas y operativas de la Policía Municipal.</w:t>
      </w:r>
    </w:p>
    <w:p w14:paraId="71138054" w14:textId="77777777" w:rsidR="00034C51" w:rsidRPr="00D916EE" w:rsidRDefault="00034C51" w:rsidP="00D916EE">
      <w:pPr>
        <w:pStyle w:val="Sinespaciado"/>
        <w:spacing w:line="360" w:lineRule="auto"/>
        <w:jc w:val="both"/>
        <w:rPr>
          <w:rFonts w:ascii="Arial Narrow" w:hAnsi="Arial Narrow"/>
          <w:sz w:val="24"/>
        </w:rPr>
      </w:pPr>
    </w:p>
    <w:p w14:paraId="142F05DD" w14:textId="4559F7A1"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lastRenderedPageBreak/>
        <w:t xml:space="preserve">En este sentido, el hecho de que se conozca número de chalecos balísticos no caducados, número de armas largas, así como el número de armas cortas de la Comisaría de la Policía Preventiva Municipal, constituye –sin duda– información estratégica que podría permitir la vulneración del orden público a partir de un análisis de la capacidad de respuesta material de la Policía Municipal </w:t>
      </w:r>
      <w:r w:rsidR="00DD060E" w:rsidRPr="00D916EE">
        <w:rPr>
          <w:rFonts w:ascii="Arial Narrow" w:hAnsi="Arial Narrow"/>
          <w:sz w:val="24"/>
        </w:rPr>
        <w:t>frente a</w:t>
      </w:r>
      <w:r w:rsidRPr="00D916EE">
        <w:rPr>
          <w:rFonts w:ascii="Arial Narrow" w:hAnsi="Arial Narrow"/>
          <w:sz w:val="24"/>
        </w:rPr>
        <w:t xml:space="preserve"> un acto que atente contra la seguridad del municipio y de quienes en él habitan.</w:t>
      </w:r>
    </w:p>
    <w:p w14:paraId="6B009FC3" w14:textId="77777777" w:rsidR="00034C51" w:rsidRPr="00D916EE" w:rsidRDefault="00034C51" w:rsidP="00D916EE">
      <w:pPr>
        <w:pStyle w:val="Sinespaciado"/>
        <w:spacing w:line="360" w:lineRule="auto"/>
        <w:jc w:val="both"/>
        <w:rPr>
          <w:rFonts w:ascii="Arial Narrow" w:hAnsi="Arial Narrow"/>
          <w:sz w:val="24"/>
        </w:rPr>
      </w:pPr>
    </w:p>
    <w:p w14:paraId="11FDE9B0"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En este sentido, la publicidad de la información por sí misma o a través de un ejercicio sencillo de relación de información, alguna de ella pública (cantidad de personal adscrito a la corporación, número de personal operativo, turnos de operación y patrullaje, etc.) representa un riesgo real no sólo del interés público tutelado por la ley, sino también la seguridad de los elementos dedicados a inhibir y combatir actos delictivos, ya que resultaría posible conocer no sólo el tipo de armamento a su disposición, sino calcular las posibilidades de que los efectivos cuenten con arma y chaleco balístico a disposición (o no) en el ejercicio de sus responsabilidades.</w:t>
      </w:r>
    </w:p>
    <w:p w14:paraId="54FAC380" w14:textId="77777777" w:rsidR="00034C51" w:rsidRPr="00D916EE" w:rsidRDefault="00034C51" w:rsidP="00D916EE">
      <w:pPr>
        <w:pStyle w:val="Sinespaciado"/>
        <w:spacing w:line="360" w:lineRule="auto"/>
        <w:jc w:val="both"/>
        <w:rPr>
          <w:rFonts w:ascii="Arial Narrow" w:hAnsi="Arial Narrow"/>
          <w:sz w:val="24"/>
        </w:rPr>
      </w:pPr>
    </w:p>
    <w:p w14:paraId="332AF90A"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En este sentido, a partir de la información en comento puede realizarse un ejercicio analítico con datos técnicos y detallados que permita contar con un panorama preciso de la capacidad de armamento y protección con que cuenta la Policía Municipal, lo que lo que resulta riesgoso y atenta contra los trabajos de preservación del orden público, y de la seguridad de las personas y sus bienes, así como de prevención de conductas que constituyan infracción a las disposiciones municipales o delitos previstos en la ley penal, tratándose estas últimas de atribuciones de la </w:t>
      </w:r>
      <w:r w:rsidRPr="00D916EE">
        <w:rPr>
          <w:rFonts w:ascii="Arial Narrow" w:hAnsi="Arial Narrow"/>
          <w:sz w:val="24"/>
          <w:lang w:val="es-ES"/>
        </w:rPr>
        <w:t>Comisaría de la Policía Preventiva Municipal señaladas en el Reglamento del Gobierno y de la Administración Pública del Ayuntamiento Constitucional de San Pedro Tlaquepaque.</w:t>
      </w:r>
    </w:p>
    <w:p w14:paraId="12A0D1EC" w14:textId="77777777" w:rsidR="00034C51" w:rsidRPr="00D916EE" w:rsidRDefault="00034C51" w:rsidP="00D916EE">
      <w:pPr>
        <w:pStyle w:val="Sinespaciado"/>
        <w:spacing w:line="360" w:lineRule="auto"/>
        <w:jc w:val="both"/>
        <w:rPr>
          <w:rFonts w:ascii="Arial Narrow" w:hAnsi="Arial Narrow"/>
          <w:sz w:val="24"/>
          <w:lang w:val="es-ES"/>
        </w:rPr>
      </w:pPr>
    </w:p>
    <w:p w14:paraId="3EA203AE"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Como conclusión en este punto resulta preciso preguntarse: ¿Cómo podría la delincuencia anular, impedir y obstaculizar las funciones de la Policía Preventiva Municipal conociendo la información del</w:t>
      </w:r>
      <w:r w:rsidRPr="00D916EE">
        <w:rPr>
          <w:rFonts w:ascii="Arial Narrow" w:hAnsi="Arial Narrow"/>
          <w:b/>
          <w:sz w:val="24"/>
        </w:rPr>
        <w:t xml:space="preserve"> </w:t>
      </w:r>
      <w:r w:rsidRPr="00D916EE">
        <w:rPr>
          <w:rFonts w:ascii="Arial Narrow" w:hAnsi="Arial Narrow"/>
          <w:sz w:val="24"/>
        </w:rPr>
        <w:t>número de chalecos balísticos no caducados, número de armas largas, así como el número de armas cortas de la Comisaría de la Policía Preventiva Municipal</w:t>
      </w:r>
      <w:r w:rsidRPr="00D916EE">
        <w:rPr>
          <w:rFonts w:ascii="Arial Narrow" w:hAnsi="Arial Narrow"/>
          <w:sz w:val="24"/>
          <w:lang w:val="es-ES"/>
        </w:rPr>
        <w:t xml:space="preserve"> objeto de la solicitud que nos convoca?</w:t>
      </w:r>
    </w:p>
    <w:p w14:paraId="687405D9" w14:textId="77777777" w:rsidR="00034C51" w:rsidRPr="00D916EE" w:rsidRDefault="00034C51" w:rsidP="00D916EE">
      <w:pPr>
        <w:pStyle w:val="Sinespaciado"/>
        <w:spacing w:line="360" w:lineRule="auto"/>
        <w:jc w:val="both"/>
        <w:rPr>
          <w:rFonts w:ascii="Arial Narrow" w:hAnsi="Arial Narrow"/>
          <w:sz w:val="24"/>
          <w:lang w:val="es-ES"/>
        </w:rPr>
      </w:pPr>
    </w:p>
    <w:p w14:paraId="4611354A" w14:textId="77777777" w:rsidR="00034C51" w:rsidRPr="00D916EE" w:rsidRDefault="00034C51" w:rsidP="00D916EE">
      <w:pPr>
        <w:pStyle w:val="Sinespaciado"/>
        <w:numPr>
          <w:ilvl w:val="0"/>
          <w:numId w:val="6"/>
        </w:numPr>
        <w:spacing w:line="360" w:lineRule="auto"/>
        <w:jc w:val="both"/>
        <w:rPr>
          <w:rFonts w:ascii="Arial Narrow" w:hAnsi="Arial Narrow"/>
          <w:sz w:val="24"/>
        </w:rPr>
      </w:pPr>
      <w:r w:rsidRPr="00D916EE">
        <w:rPr>
          <w:rFonts w:ascii="Arial Narrow" w:hAnsi="Arial Narrow"/>
          <w:sz w:val="24"/>
          <w:lang w:val="es-ES"/>
        </w:rPr>
        <w:t xml:space="preserve">Es posible </w:t>
      </w:r>
      <w:r w:rsidRPr="00D916EE">
        <w:rPr>
          <w:rFonts w:ascii="Arial Narrow" w:hAnsi="Arial Narrow"/>
          <w:sz w:val="24"/>
        </w:rPr>
        <w:t xml:space="preserve">anular, impedir, obstaculizar la actuación de los servidores públicos que realizan funciones de carácter operativo, mediante el conocimiento de la información respecto del número de chalecos balísticos no caducados, número de armas largas, así como el número </w:t>
      </w:r>
      <w:r w:rsidRPr="00D916EE">
        <w:rPr>
          <w:rFonts w:ascii="Arial Narrow" w:hAnsi="Arial Narrow"/>
          <w:sz w:val="24"/>
        </w:rPr>
        <w:lastRenderedPageBreak/>
        <w:t>de armas cortas de la Comisaría de la Policía Preventiva Municipal, ya que se trata de información técnica y específica respecto de cantidades del equipo, que permite conocer detalladamente las capacidades técnicas de la Policía Municipal para el desempeño de sus funciones.</w:t>
      </w:r>
    </w:p>
    <w:p w14:paraId="1D364176" w14:textId="77777777" w:rsidR="00034C51" w:rsidRPr="00D916EE" w:rsidRDefault="00034C51" w:rsidP="00D916EE">
      <w:pPr>
        <w:pStyle w:val="Sinespaciado"/>
        <w:spacing w:line="360" w:lineRule="auto"/>
        <w:jc w:val="both"/>
        <w:rPr>
          <w:rFonts w:ascii="Arial Narrow" w:hAnsi="Arial Narrow"/>
          <w:sz w:val="24"/>
        </w:rPr>
      </w:pPr>
    </w:p>
    <w:p w14:paraId="4579FCB8" w14:textId="77777777" w:rsidR="00034C51" w:rsidRPr="00D916EE" w:rsidRDefault="00034C51" w:rsidP="00D916EE">
      <w:pPr>
        <w:pStyle w:val="Sinespaciado"/>
        <w:numPr>
          <w:ilvl w:val="0"/>
          <w:numId w:val="6"/>
        </w:numPr>
        <w:spacing w:line="360" w:lineRule="auto"/>
        <w:jc w:val="both"/>
        <w:rPr>
          <w:rFonts w:ascii="Arial Narrow" w:hAnsi="Arial Narrow"/>
          <w:sz w:val="24"/>
        </w:rPr>
      </w:pPr>
      <w:r w:rsidRPr="00D916EE">
        <w:rPr>
          <w:rFonts w:ascii="Arial Narrow" w:hAnsi="Arial Narrow"/>
          <w:sz w:val="24"/>
        </w:rPr>
        <w:t>Es posible evitar, evadir, obstruir o repeler la acción de la Policía Preventiva Municipal a través del conocimiento del número de chalecos balísticos no caducados, número de armas largas, así como el número de armas cortas de la Comisaría de la Policía Preventiva Municipal ya que quien pretenda delinquir podrá determinar la capacidad de reacción, así como el tipo de arma idónea para rebasar la acción de la propia Policía Municipal, los materiales necesarios para resistir y/o neutralizar la fuerza pública y su armamento, y con ello obstaculizar el desarrollo de las acciones destinadas a la preservación de la seguridad del municipio y de sus habitantes.</w:t>
      </w:r>
    </w:p>
    <w:p w14:paraId="73E1092A" w14:textId="77777777" w:rsidR="00034C51" w:rsidRPr="00D916EE" w:rsidRDefault="00034C51" w:rsidP="00D916EE">
      <w:pPr>
        <w:pStyle w:val="Sinespaciado"/>
        <w:spacing w:line="360" w:lineRule="auto"/>
        <w:jc w:val="both"/>
        <w:rPr>
          <w:rFonts w:ascii="Arial Narrow" w:hAnsi="Arial Narrow"/>
          <w:sz w:val="24"/>
        </w:rPr>
      </w:pPr>
    </w:p>
    <w:p w14:paraId="1B2986CC" w14:textId="77777777" w:rsidR="00034C51" w:rsidRPr="00D916EE" w:rsidRDefault="00034C51" w:rsidP="00D916EE">
      <w:pPr>
        <w:pStyle w:val="Sinespaciado"/>
        <w:numPr>
          <w:ilvl w:val="0"/>
          <w:numId w:val="6"/>
        </w:numPr>
        <w:spacing w:line="360" w:lineRule="auto"/>
        <w:jc w:val="both"/>
        <w:rPr>
          <w:rFonts w:ascii="Arial Narrow" w:hAnsi="Arial Narrow"/>
          <w:sz w:val="24"/>
        </w:rPr>
      </w:pPr>
      <w:r w:rsidRPr="00D916EE">
        <w:rPr>
          <w:rFonts w:ascii="Arial Narrow" w:hAnsi="Arial Narrow"/>
          <w:sz w:val="24"/>
        </w:rPr>
        <w:t>A partir de la entrega de información resulta posible realizar un análisis respecto de la suficiencia o no de armas de fuego y chalecos balísticos en poder de la Policía Municipal, ya que a partir del recurso humano operativo con el que se cuenta, así como la información respecto de los turnos, se puede inferir si el estado de fuerza del armamento y protección satisface la cobertura de personal que se desempeña en funciones de seguridad.</w:t>
      </w:r>
    </w:p>
    <w:p w14:paraId="23250160" w14:textId="77777777" w:rsidR="00034C51" w:rsidRPr="00D916EE" w:rsidRDefault="00034C51" w:rsidP="00D916EE">
      <w:pPr>
        <w:pStyle w:val="Sinespaciado"/>
        <w:spacing w:line="360" w:lineRule="auto"/>
        <w:jc w:val="both"/>
        <w:rPr>
          <w:rFonts w:ascii="Arial Narrow" w:hAnsi="Arial Narrow"/>
          <w:sz w:val="24"/>
        </w:rPr>
      </w:pPr>
    </w:p>
    <w:p w14:paraId="5DB27B5E"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Como conclusión, revelar la información descrita en esta acta, representa un riesgo real, demostrable y representa un perjuicio significativo al interés público y a la seguridad pública municipal.</w:t>
      </w:r>
    </w:p>
    <w:p w14:paraId="2333A788" w14:textId="77777777" w:rsidR="00034C51" w:rsidRPr="00D916EE" w:rsidRDefault="00034C51" w:rsidP="00D916EE">
      <w:pPr>
        <w:pStyle w:val="Sinespaciado"/>
        <w:spacing w:line="360" w:lineRule="auto"/>
        <w:jc w:val="both"/>
        <w:rPr>
          <w:rFonts w:ascii="Arial Narrow" w:hAnsi="Arial Narrow"/>
          <w:sz w:val="24"/>
          <w:lang w:val="es-ES"/>
        </w:rPr>
      </w:pPr>
    </w:p>
    <w:p w14:paraId="0FAED2D8"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lang w:val="es-ES"/>
        </w:rPr>
        <w:t>Como tercer elemento del artículo 18 de la Ley de Transparencia y Acceso a la Información Pública del Estado de Jalisco y sus Municipios, resulta preciso abordar lo estipulado en su fracción III</w:t>
      </w:r>
      <w:r w:rsidRPr="00D916EE">
        <w:rPr>
          <w:rFonts w:ascii="Arial Narrow" w:hAnsi="Arial Narrow"/>
          <w:sz w:val="24"/>
        </w:rPr>
        <w:t>: el daño o el riesgo de perjuicio que se produciría con la revelación de la información supera el interés público general de conocer la información de referencia.</w:t>
      </w:r>
    </w:p>
    <w:p w14:paraId="40DB520E" w14:textId="77777777" w:rsidR="00034C51" w:rsidRPr="00D916EE" w:rsidRDefault="00034C51" w:rsidP="00D916EE">
      <w:pPr>
        <w:pStyle w:val="Sinespaciado"/>
        <w:spacing w:line="360" w:lineRule="auto"/>
        <w:jc w:val="both"/>
        <w:rPr>
          <w:rFonts w:ascii="Arial Narrow" w:hAnsi="Arial Narrow"/>
          <w:sz w:val="24"/>
        </w:rPr>
      </w:pPr>
    </w:p>
    <w:p w14:paraId="38E7B5A8" w14:textId="4F08CFB5"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En este sentido resulta pertinente preguntar: ¿Qué beneficia más a los ciudadanos: </w:t>
      </w:r>
      <w:r w:rsidR="00DD060E" w:rsidRPr="00D916EE">
        <w:rPr>
          <w:rFonts w:ascii="Arial Narrow" w:hAnsi="Arial Narrow"/>
          <w:sz w:val="24"/>
        </w:rPr>
        <w:t xml:space="preserve">conocer la información respecto del número de chalecos balísticos no caducados, número de armas largas, ¿así </w:t>
      </w:r>
      <w:r w:rsidR="00DD060E" w:rsidRPr="00D916EE">
        <w:rPr>
          <w:rFonts w:ascii="Arial Narrow" w:hAnsi="Arial Narrow"/>
          <w:sz w:val="24"/>
        </w:rPr>
        <w:lastRenderedPageBreak/>
        <w:t>como el número de armas cortas de la Comisaría de la Policía Preventiva Municipal o proteger la seguridad pública municipal y las actividades de prevención y persecución de los delitos?</w:t>
      </w:r>
      <w:r w:rsidRPr="00D916EE">
        <w:rPr>
          <w:rFonts w:ascii="Arial Narrow" w:hAnsi="Arial Narrow"/>
          <w:sz w:val="24"/>
        </w:rPr>
        <w:t xml:space="preserve"> </w:t>
      </w:r>
    </w:p>
    <w:p w14:paraId="2C30CE51" w14:textId="77777777" w:rsidR="00034C51" w:rsidRPr="00D916EE" w:rsidRDefault="00034C51" w:rsidP="00D916EE">
      <w:pPr>
        <w:pStyle w:val="Sinespaciado"/>
        <w:spacing w:line="360" w:lineRule="auto"/>
        <w:jc w:val="both"/>
        <w:rPr>
          <w:rFonts w:ascii="Arial Narrow" w:hAnsi="Arial Narrow"/>
          <w:sz w:val="24"/>
        </w:rPr>
      </w:pPr>
    </w:p>
    <w:p w14:paraId="6767BC8F"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14:paraId="11B9B090" w14:textId="77777777" w:rsidR="00034C51" w:rsidRPr="00D916EE" w:rsidRDefault="00034C51" w:rsidP="00034C51">
      <w:pPr>
        <w:pStyle w:val="Sinespaciado"/>
        <w:spacing w:line="276" w:lineRule="auto"/>
        <w:jc w:val="both"/>
        <w:rPr>
          <w:rFonts w:ascii="Arial Narrow" w:hAnsi="Arial Narrow"/>
          <w:sz w:val="24"/>
        </w:rPr>
      </w:pPr>
    </w:p>
    <w:p w14:paraId="1BB74C65" w14:textId="77777777" w:rsidR="00034C51" w:rsidRPr="00D916EE" w:rsidRDefault="00034C51" w:rsidP="00034C51">
      <w:pPr>
        <w:pStyle w:val="Sinespaciado"/>
        <w:spacing w:line="276" w:lineRule="auto"/>
        <w:jc w:val="both"/>
        <w:rPr>
          <w:rFonts w:ascii="Arial Narrow" w:hAnsi="Arial Narrow"/>
          <w:sz w:val="24"/>
        </w:rPr>
      </w:pPr>
    </w:p>
    <w:tbl>
      <w:tblPr>
        <w:tblStyle w:val="Tablaconcuadrcula"/>
        <w:tblW w:w="0" w:type="auto"/>
        <w:tblLook w:val="04A0" w:firstRow="1" w:lastRow="0" w:firstColumn="1" w:lastColumn="0" w:noHBand="0" w:noVBand="1"/>
      </w:tblPr>
      <w:tblGrid>
        <w:gridCol w:w="2942"/>
        <w:gridCol w:w="2943"/>
        <w:gridCol w:w="2943"/>
      </w:tblGrid>
      <w:tr w:rsidR="00034C51" w:rsidRPr="00992FC6" w14:paraId="65627B15" w14:textId="77777777" w:rsidTr="00D51C64">
        <w:tc>
          <w:tcPr>
            <w:tcW w:w="2942" w:type="dxa"/>
            <w:vAlign w:val="center"/>
          </w:tcPr>
          <w:p w14:paraId="61FA8E7D" w14:textId="77777777" w:rsidR="00034C51" w:rsidRPr="00D916EE" w:rsidRDefault="00034C51" w:rsidP="00D916EE">
            <w:pPr>
              <w:pStyle w:val="Sinespaciado"/>
              <w:spacing w:line="276" w:lineRule="auto"/>
              <w:jc w:val="center"/>
              <w:rPr>
                <w:rFonts w:ascii="Arial Narrow" w:hAnsi="Arial Narrow"/>
                <w:b/>
              </w:rPr>
            </w:pPr>
            <w:r w:rsidRPr="00D916EE">
              <w:rPr>
                <w:rFonts w:ascii="Arial Narrow" w:hAnsi="Arial Narrow"/>
                <w:b/>
              </w:rPr>
              <w:t>Supuesto</w:t>
            </w:r>
          </w:p>
        </w:tc>
        <w:tc>
          <w:tcPr>
            <w:tcW w:w="2943" w:type="dxa"/>
            <w:vAlign w:val="center"/>
          </w:tcPr>
          <w:p w14:paraId="64393C68" w14:textId="77777777" w:rsidR="00034C51" w:rsidRPr="00D916EE" w:rsidRDefault="00034C51" w:rsidP="00D916EE">
            <w:pPr>
              <w:pStyle w:val="Sinespaciado"/>
              <w:spacing w:line="276" w:lineRule="auto"/>
              <w:jc w:val="center"/>
              <w:rPr>
                <w:rFonts w:ascii="Arial Narrow" w:hAnsi="Arial Narrow"/>
                <w:b/>
              </w:rPr>
            </w:pPr>
            <w:r w:rsidRPr="00D916EE">
              <w:rPr>
                <w:rFonts w:ascii="Arial Narrow" w:hAnsi="Arial Narrow"/>
                <w:b/>
              </w:rPr>
              <w:t>Interés público de entregar la información</w:t>
            </w:r>
          </w:p>
        </w:tc>
        <w:tc>
          <w:tcPr>
            <w:tcW w:w="2943" w:type="dxa"/>
            <w:vAlign w:val="center"/>
          </w:tcPr>
          <w:p w14:paraId="02CF4A4F" w14:textId="77777777" w:rsidR="00034C51" w:rsidRPr="00D916EE" w:rsidRDefault="00034C51" w:rsidP="00D916EE">
            <w:pPr>
              <w:pStyle w:val="Sinespaciado"/>
              <w:spacing w:line="276" w:lineRule="auto"/>
              <w:jc w:val="center"/>
              <w:rPr>
                <w:rFonts w:ascii="Arial Narrow" w:hAnsi="Arial Narrow"/>
                <w:b/>
              </w:rPr>
            </w:pPr>
            <w:r w:rsidRPr="00D916EE">
              <w:rPr>
                <w:rFonts w:ascii="Arial Narrow" w:hAnsi="Arial Narrow"/>
                <w:b/>
              </w:rPr>
              <w:t>Interés público de proteger la información</w:t>
            </w:r>
          </w:p>
        </w:tc>
      </w:tr>
      <w:tr w:rsidR="00034C51" w:rsidRPr="00992FC6" w14:paraId="194181BF" w14:textId="77777777" w:rsidTr="00D51C64">
        <w:tc>
          <w:tcPr>
            <w:tcW w:w="2942" w:type="dxa"/>
            <w:vAlign w:val="center"/>
          </w:tcPr>
          <w:p w14:paraId="0E18D24A"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sz w:val="24"/>
              </w:rPr>
              <w:t xml:space="preserve">Conocer la información respecto del </w:t>
            </w:r>
            <w:r w:rsidRPr="00D916EE">
              <w:rPr>
                <w:rFonts w:ascii="Arial Narrow" w:hAnsi="Arial Narrow"/>
                <w:b/>
                <w:sz w:val="24"/>
              </w:rPr>
              <w:t>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p>
        </w:tc>
        <w:tc>
          <w:tcPr>
            <w:tcW w:w="2943" w:type="dxa"/>
            <w:vAlign w:val="center"/>
          </w:tcPr>
          <w:p w14:paraId="69481C73" w14:textId="3420D724"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Si el solicitante accede a la información, se garantizaría su derecho de acceso a la información pública, sin </w:t>
            </w:r>
            <w:r w:rsidR="00D916EE" w:rsidRPr="00D916EE">
              <w:rPr>
                <w:rFonts w:ascii="Arial Narrow" w:hAnsi="Arial Narrow"/>
              </w:rPr>
              <w:t>embargo,</w:t>
            </w:r>
            <w:r w:rsidRPr="00D916EE">
              <w:rPr>
                <w:rFonts w:ascii="Arial Narrow" w:hAnsi="Arial Narrow"/>
              </w:rPr>
              <w:t xml:space="preserve"> se pondría en riesgo la seguridad del municipio y sus habitantes.</w:t>
            </w:r>
          </w:p>
          <w:p w14:paraId="0E785121" w14:textId="77777777" w:rsidR="00034C51" w:rsidRPr="00D916EE" w:rsidRDefault="00034C51" w:rsidP="00D916EE">
            <w:pPr>
              <w:pStyle w:val="Sinespaciado"/>
              <w:spacing w:line="276" w:lineRule="auto"/>
              <w:jc w:val="both"/>
              <w:rPr>
                <w:rFonts w:ascii="Arial Narrow" w:hAnsi="Arial Narrow"/>
              </w:rPr>
            </w:pPr>
          </w:p>
          <w:p w14:paraId="38CD214D" w14:textId="313BDD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Aunado a ello, se pondría en riesgo la seguridad pública municipal, pues el Estado tiene la obligación de salvaguardar la integridad y derecho de las </w:t>
            </w:r>
            <w:r w:rsidR="00D916EE" w:rsidRPr="00D916EE">
              <w:rPr>
                <w:rFonts w:ascii="Arial Narrow" w:hAnsi="Arial Narrow"/>
              </w:rPr>
              <w:t>personas,</w:t>
            </w:r>
            <w:r w:rsidRPr="00D916EE">
              <w:rPr>
                <w:rFonts w:ascii="Arial Narrow" w:hAnsi="Arial Narrow"/>
              </w:rPr>
              <w:t xml:space="preserve">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14:paraId="3083574C" w14:textId="77777777" w:rsidR="00034C51" w:rsidRPr="00D916EE" w:rsidRDefault="00034C51" w:rsidP="00D916EE">
            <w:pPr>
              <w:pStyle w:val="Sinespaciado"/>
              <w:spacing w:line="276" w:lineRule="auto"/>
              <w:jc w:val="both"/>
              <w:rPr>
                <w:rFonts w:ascii="Arial Narrow" w:hAnsi="Arial Narrow"/>
              </w:rPr>
            </w:pPr>
          </w:p>
        </w:tc>
        <w:tc>
          <w:tcPr>
            <w:tcW w:w="2943" w:type="dxa"/>
            <w:vAlign w:val="center"/>
          </w:tcPr>
          <w:p w14:paraId="39B8CDA9"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Si se protege la información, se estaría restringiendo el derecho humano de acceso a la información, lo que resultaría negativo, pues se trata de un derecho tutelado por la Constitución Política de los Estados Unidos Mexicanos. Sin embargo, la protección de la información permitiría:</w:t>
            </w:r>
          </w:p>
          <w:p w14:paraId="01B69814" w14:textId="77777777" w:rsidR="00034C51" w:rsidRPr="00D916EE" w:rsidRDefault="00034C51" w:rsidP="00D916EE">
            <w:pPr>
              <w:pStyle w:val="Sinespaciado"/>
              <w:spacing w:line="276" w:lineRule="auto"/>
              <w:jc w:val="both"/>
              <w:rPr>
                <w:rFonts w:ascii="Arial Narrow" w:hAnsi="Arial Narrow"/>
              </w:rPr>
            </w:pPr>
          </w:p>
          <w:p w14:paraId="54F4D5E9"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1. Que no se ponga en riesgo la seguridad pública del municipio, a través de la entrega de la información respecto del </w:t>
            </w:r>
            <w:r w:rsidRPr="00D916EE">
              <w:rPr>
                <w:rFonts w:ascii="Arial Narrow" w:hAnsi="Arial Narrow"/>
                <w:b/>
                <w:sz w:val="24"/>
              </w:rPr>
              <w:t xml:space="preserve">número de chalecos balísticos no caducados, número de armas largas (cuantas propias y cuantas en comodato del Gobierno del Estado), así como el número de armas cortas (cuantas propias y cuantas en comodato del Gobierno del Estado), </w:t>
            </w:r>
            <w:r w:rsidRPr="00D916EE">
              <w:rPr>
                <w:rFonts w:ascii="Arial Narrow" w:hAnsi="Arial Narrow"/>
              </w:rPr>
              <w:t>de la Policía Municipal para el ejercicio de sus funciones.</w:t>
            </w:r>
          </w:p>
          <w:p w14:paraId="4FBF30A6" w14:textId="77777777" w:rsidR="00034C51" w:rsidRPr="00D916EE" w:rsidRDefault="00034C51" w:rsidP="00D916EE">
            <w:pPr>
              <w:pStyle w:val="Sinespaciado"/>
              <w:spacing w:line="276" w:lineRule="auto"/>
              <w:jc w:val="both"/>
              <w:rPr>
                <w:rFonts w:ascii="Arial Narrow" w:hAnsi="Arial Narrow"/>
              </w:rPr>
            </w:pPr>
          </w:p>
          <w:p w14:paraId="74BA3B73"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2. Que no se ponga en riesgo la vida de los servidores públicos </w:t>
            </w:r>
            <w:r w:rsidRPr="00D916EE">
              <w:rPr>
                <w:rFonts w:ascii="Arial Narrow" w:hAnsi="Arial Narrow"/>
              </w:rPr>
              <w:lastRenderedPageBreak/>
              <w:t>encargados de la seguridad pública municipal</w:t>
            </w:r>
          </w:p>
          <w:p w14:paraId="2787A13E" w14:textId="77777777" w:rsidR="00034C51" w:rsidRPr="00D916EE" w:rsidRDefault="00034C51" w:rsidP="00D916EE">
            <w:pPr>
              <w:pStyle w:val="Sinespaciado"/>
              <w:spacing w:line="276" w:lineRule="auto"/>
              <w:jc w:val="center"/>
              <w:rPr>
                <w:rFonts w:ascii="Arial Narrow" w:hAnsi="Arial Narrow"/>
              </w:rPr>
            </w:pPr>
          </w:p>
        </w:tc>
      </w:tr>
    </w:tbl>
    <w:p w14:paraId="011B3509" w14:textId="77777777" w:rsidR="00034C51" w:rsidRDefault="00034C51" w:rsidP="00034C51">
      <w:pPr>
        <w:pStyle w:val="Sinespaciado"/>
        <w:spacing w:line="276" w:lineRule="auto"/>
        <w:jc w:val="both"/>
        <w:rPr>
          <w:rFonts w:ascii="Garamond" w:hAnsi="Garamond"/>
          <w:sz w:val="24"/>
        </w:rPr>
      </w:pPr>
    </w:p>
    <w:p w14:paraId="0BCE5A09" w14:textId="7C545AF2"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En </w:t>
      </w:r>
      <w:r w:rsidR="00D916EE" w:rsidRPr="00D916EE">
        <w:rPr>
          <w:rFonts w:ascii="Arial Narrow" w:hAnsi="Arial Narrow"/>
          <w:sz w:val="24"/>
          <w:lang w:val="es-ES"/>
        </w:rPr>
        <w:t>conclusión,</w:t>
      </w:r>
      <w:r w:rsidRPr="00D916EE">
        <w:rPr>
          <w:rFonts w:ascii="Arial Narrow" w:hAnsi="Arial Narrow"/>
          <w:sz w:val="24"/>
          <w:lang w:val="es-ES"/>
        </w:rPr>
        <w:t xml:space="preserve"> respecto del punto anterior, la información de la cual trata la presente acta y que es de seguridad pública, resulta estratégica para mantener la seguridad en el municipio, su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integridad física y psicológica de los elementos policiales, al permitir que desempeñen sus funciones sin que sea posible determinar las cantidades y características del armamento y elementos de protección con que cuenta, o en su defecto, la posibilidad o el escenario en que no cuenten con el mismo.</w:t>
      </w:r>
    </w:p>
    <w:p w14:paraId="0660D4DB" w14:textId="77777777" w:rsidR="00034C51" w:rsidRPr="00D916EE" w:rsidRDefault="00034C51" w:rsidP="00D916EE">
      <w:pPr>
        <w:pStyle w:val="Sinespaciado"/>
        <w:spacing w:line="360" w:lineRule="auto"/>
        <w:jc w:val="both"/>
        <w:rPr>
          <w:rFonts w:ascii="Arial Narrow" w:hAnsi="Arial Narrow"/>
          <w:sz w:val="24"/>
          <w:lang w:val="es-ES"/>
        </w:rPr>
      </w:pPr>
    </w:p>
    <w:p w14:paraId="4BD27C69"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lang w:val="es-ES"/>
        </w:rPr>
        <w:t>Respecto de la fracción IV del artículo 18 de la Ley de Transparencia y Acceso a la Información Pública del Estado de Jalisco y sus Municipios que señala lo siguiente: l</w:t>
      </w:r>
      <w:r w:rsidRPr="00D916EE">
        <w:rPr>
          <w:rFonts w:ascii="Arial Narrow" w:hAnsi="Arial Narrow"/>
          <w:sz w:val="24"/>
        </w:rPr>
        <w:t>a limitación se adecua al principio de proporcionalidad y representa el medio menos restrictivo disponible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y sus bienes que deben gozar los habitantes de las colonias objeto de la solicitud de información.</w:t>
      </w:r>
    </w:p>
    <w:p w14:paraId="64FB95BB" w14:textId="77777777" w:rsidR="00034C51" w:rsidRPr="00D916EE" w:rsidRDefault="00034C51" w:rsidP="00D916EE">
      <w:pPr>
        <w:pStyle w:val="Sinespaciado"/>
        <w:spacing w:line="360" w:lineRule="auto"/>
        <w:jc w:val="both"/>
        <w:rPr>
          <w:rFonts w:ascii="Arial Narrow" w:hAnsi="Arial Narrow"/>
          <w:sz w:val="24"/>
        </w:rPr>
      </w:pPr>
    </w:p>
    <w:p w14:paraId="22AC1754" w14:textId="00179B1A" w:rsidR="00034C51" w:rsidRDefault="00034C51" w:rsidP="00D916EE">
      <w:pPr>
        <w:pStyle w:val="Sinespaciado"/>
        <w:spacing w:line="360" w:lineRule="auto"/>
        <w:jc w:val="both"/>
        <w:rPr>
          <w:rFonts w:ascii="Arial Narrow" w:hAnsi="Arial Narrow"/>
          <w:sz w:val="24"/>
        </w:rPr>
      </w:pPr>
      <w:r w:rsidRPr="00D916EE">
        <w:rPr>
          <w:rFonts w:ascii="Arial Narrow" w:hAnsi="Arial Narrow"/>
          <w:sz w:val="24"/>
        </w:rPr>
        <w:t>La ponderación anterior se realizó en el cumplimiento respecto de la fracción III del artículo 18 de la Ley mencionada en el párrafo anterior, concluyendo que la publicación o entrega de la información derivada del 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 pone en riesgo la atribución municipal de mantener la seguridad de las personas y sus bienes, así como la propia vida de los funcionarios dedicados a ello.</w:t>
      </w:r>
    </w:p>
    <w:p w14:paraId="24A5D245" w14:textId="77777777" w:rsidR="00421512" w:rsidRPr="00D916EE" w:rsidRDefault="00421512" w:rsidP="00D916EE">
      <w:pPr>
        <w:pStyle w:val="Sinespaciado"/>
        <w:spacing w:line="360" w:lineRule="auto"/>
        <w:jc w:val="both"/>
        <w:rPr>
          <w:rFonts w:ascii="Arial Narrow" w:hAnsi="Arial Narrow"/>
          <w:sz w:val="24"/>
        </w:rPr>
      </w:pPr>
    </w:p>
    <w:p w14:paraId="25F7D76D"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lastRenderedPageBreak/>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14:paraId="30103C80" w14:textId="77777777" w:rsidR="00034C51" w:rsidRPr="00D916EE" w:rsidRDefault="00034C51" w:rsidP="00D916EE">
      <w:pPr>
        <w:pStyle w:val="Sinespaciado"/>
        <w:spacing w:line="360" w:lineRule="auto"/>
        <w:jc w:val="both"/>
        <w:rPr>
          <w:rFonts w:ascii="Arial Narrow" w:hAnsi="Arial Narrow"/>
          <w:sz w:val="24"/>
          <w:lang w:val="es-ES"/>
        </w:rPr>
      </w:pPr>
    </w:p>
    <w:p w14:paraId="79EDD469"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Representa un </w:t>
      </w:r>
      <w:r w:rsidRPr="00D916EE">
        <w:rPr>
          <w:rFonts w:ascii="Arial Narrow" w:hAnsi="Arial Narrow"/>
          <w:b/>
          <w:sz w:val="24"/>
          <w:lang w:val="es-ES"/>
        </w:rPr>
        <w:t>daño presente</w:t>
      </w:r>
      <w:r w:rsidRPr="00D916EE">
        <w:rPr>
          <w:rFonts w:ascii="Arial Narrow" w:hAnsi="Arial Narrow"/>
          <w:sz w:val="24"/>
          <w:lang w:val="es-ES"/>
        </w:rPr>
        <w:t xml:space="preserve"> ya que todos los días los elementos de la Comisaría de la Policía Preventiva Municipal realizan actividades tendientes a mantener y preservar el orden público, así como preservar la seguridad de las personas y sus bienes en el territorio del municipio. En este sentido, se trata de un daño presente pues se trata de una actividad cotidiana y permanente, cuyo riesgo se actualiza en este momento.</w:t>
      </w:r>
    </w:p>
    <w:p w14:paraId="33FABF26" w14:textId="77777777" w:rsidR="00034C51" w:rsidRPr="00D916EE" w:rsidRDefault="00034C51" w:rsidP="00D916EE">
      <w:pPr>
        <w:pStyle w:val="Sinespaciado"/>
        <w:spacing w:line="360" w:lineRule="auto"/>
        <w:jc w:val="both"/>
        <w:rPr>
          <w:rFonts w:ascii="Arial Narrow" w:hAnsi="Arial Narrow"/>
          <w:sz w:val="24"/>
          <w:lang w:val="es-ES"/>
        </w:rPr>
      </w:pPr>
    </w:p>
    <w:p w14:paraId="3583EA26"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Se trata de un </w:t>
      </w:r>
      <w:r w:rsidRPr="00D916EE">
        <w:rPr>
          <w:rFonts w:ascii="Arial Narrow" w:hAnsi="Arial Narrow"/>
          <w:b/>
          <w:sz w:val="24"/>
          <w:lang w:val="es-ES"/>
        </w:rPr>
        <w:t xml:space="preserve">daño probable </w:t>
      </w:r>
      <w:r w:rsidRPr="00D916EE">
        <w:rPr>
          <w:rFonts w:ascii="Arial Narrow" w:hAnsi="Arial Narrow"/>
          <w:sz w:val="24"/>
          <w:lang w:val="es-ES"/>
        </w:rPr>
        <w:t xml:space="preserve">ya que existe la probabilidad de que al darse a conocer la información respecto del </w:t>
      </w:r>
      <w:r w:rsidRPr="00D916EE">
        <w:rPr>
          <w:rFonts w:ascii="Arial Narrow" w:hAnsi="Arial Narrow"/>
          <w:sz w:val="24"/>
        </w:rPr>
        <w:t xml:space="preserve">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 pueda desarrollarse una planeación o diseño de estrategias </w:t>
      </w:r>
      <w:r w:rsidRPr="00D916EE">
        <w:rPr>
          <w:rFonts w:ascii="Arial Narrow" w:hAnsi="Arial Narrow"/>
          <w:sz w:val="24"/>
          <w:lang w:val="es-ES"/>
        </w:rPr>
        <w:t xml:space="preserve">–por parte de la delincuencia– de evasión de la acción tanto de prevención como de combate a las actividades que atenten contra la seguridad pública, poniendo en riesgo a la población que habita, labora o se desplaza en el territorio del municipio. </w:t>
      </w:r>
    </w:p>
    <w:p w14:paraId="20BA8960" w14:textId="77777777" w:rsidR="00034C51" w:rsidRPr="00D916EE" w:rsidRDefault="00034C51" w:rsidP="00D916EE">
      <w:pPr>
        <w:pStyle w:val="Sinespaciado"/>
        <w:spacing w:line="360" w:lineRule="auto"/>
        <w:jc w:val="both"/>
        <w:rPr>
          <w:rFonts w:ascii="Arial Narrow" w:hAnsi="Arial Narrow"/>
          <w:sz w:val="24"/>
          <w:lang w:val="es-ES"/>
        </w:rPr>
      </w:pPr>
    </w:p>
    <w:p w14:paraId="2F34EBFC" w14:textId="77777777" w:rsidR="00034C51" w:rsidRPr="00D916EE" w:rsidRDefault="00034C51" w:rsidP="00D916EE">
      <w:pPr>
        <w:pStyle w:val="Sinespaciado"/>
        <w:spacing w:line="360" w:lineRule="auto"/>
        <w:jc w:val="both"/>
        <w:rPr>
          <w:rFonts w:ascii="Arial Narrow" w:hAnsi="Arial Narrow"/>
          <w:b/>
          <w:sz w:val="24"/>
        </w:rPr>
      </w:pPr>
      <w:r w:rsidRPr="00D916EE">
        <w:rPr>
          <w:rFonts w:ascii="Arial Narrow" w:hAnsi="Arial Narrow"/>
          <w:sz w:val="24"/>
          <w:lang w:val="es-ES"/>
        </w:rPr>
        <w:t xml:space="preserve">El </w:t>
      </w:r>
      <w:r w:rsidRPr="00D916EE">
        <w:rPr>
          <w:rFonts w:ascii="Arial Narrow" w:hAnsi="Arial Narrow"/>
          <w:b/>
          <w:sz w:val="24"/>
          <w:lang w:val="es-ES"/>
        </w:rPr>
        <w:t>daño probable</w:t>
      </w:r>
      <w:r w:rsidRPr="00D916EE">
        <w:rPr>
          <w:rFonts w:ascii="Arial Narrow" w:hAnsi="Arial Narrow"/>
          <w:sz w:val="24"/>
          <w:lang w:val="es-ES"/>
        </w:rPr>
        <w:t xml:space="preserve"> también se actualiza respecto del escenario descrito en párrafos anteriores, esto es, que no exista el número de chalecos balísticos y de armas de fuego suficientes para cubrir la cantidad total de los elementos operativos, por lo que se develaría la posibilidad de determinar si resulta suficiente en función del recurso humano dedicado a las actividades descritas.</w:t>
      </w:r>
    </w:p>
    <w:p w14:paraId="1C4E00A9" w14:textId="77777777" w:rsidR="00034C51" w:rsidRPr="00D916EE" w:rsidRDefault="00034C51" w:rsidP="00D916EE">
      <w:pPr>
        <w:pStyle w:val="Sinespaciado"/>
        <w:spacing w:line="360" w:lineRule="auto"/>
        <w:jc w:val="both"/>
        <w:rPr>
          <w:rFonts w:ascii="Arial Narrow" w:hAnsi="Arial Narrow"/>
          <w:sz w:val="24"/>
        </w:rPr>
      </w:pPr>
    </w:p>
    <w:p w14:paraId="777C0C43"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Estamos frente a un </w:t>
      </w:r>
      <w:r w:rsidRPr="00D916EE">
        <w:rPr>
          <w:rFonts w:ascii="Arial Narrow" w:hAnsi="Arial Narrow"/>
          <w:b/>
          <w:sz w:val="24"/>
          <w:lang w:val="es-ES"/>
        </w:rPr>
        <w:t xml:space="preserve">daño específico </w:t>
      </w:r>
      <w:r w:rsidRPr="00D916EE">
        <w:rPr>
          <w:rFonts w:ascii="Arial Narrow" w:hAnsi="Arial Narrow"/>
          <w:sz w:val="24"/>
          <w:lang w:val="es-ES"/>
        </w:rPr>
        <w:t>porque se revelaría información respecto de:</w:t>
      </w:r>
    </w:p>
    <w:p w14:paraId="6CEF615F" w14:textId="77777777" w:rsidR="00034C51" w:rsidRPr="00D916EE" w:rsidRDefault="00034C51" w:rsidP="00D916EE">
      <w:pPr>
        <w:pStyle w:val="Sinespaciado"/>
        <w:spacing w:line="360" w:lineRule="auto"/>
        <w:jc w:val="both"/>
        <w:rPr>
          <w:rFonts w:ascii="Arial Narrow" w:hAnsi="Arial Narrow"/>
          <w:sz w:val="24"/>
          <w:lang w:val="es-ES"/>
        </w:rPr>
      </w:pPr>
    </w:p>
    <w:p w14:paraId="6A1044A7" w14:textId="77777777" w:rsidR="00DD060E"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t xml:space="preserve">Número </w:t>
      </w:r>
      <w:r w:rsidRPr="00D916EE">
        <w:rPr>
          <w:rFonts w:ascii="Arial Narrow" w:hAnsi="Arial Narrow"/>
          <w:sz w:val="24"/>
        </w:rPr>
        <w:t>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r w:rsidRPr="00D916EE">
        <w:rPr>
          <w:rFonts w:ascii="Arial Narrow" w:hAnsi="Arial Narrow"/>
          <w:sz w:val="24"/>
          <w:lang w:val="es-ES"/>
        </w:rPr>
        <w:t>, resultando de ello:</w:t>
      </w:r>
    </w:p>
    <w:p w14:paraId="18E4FAB3" w14:textId="77777777" w:rsidR="00DD060E"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t>La cantidad de chalecos balísticos.</w:t>
      </w:r>
    </w:p>
    <w:p w14:paraId="23B8673F" w14:textId="77777777" w:rsidR="00DD060E"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lastRenderedPageBreak/>
        <w:t>La cantidad de armamento.</w:t>
      </w:r>
    </w:p>
    <w:p w14:paraId="2C6DF104" w14:textId="12DC2D09" w:rsidR="00034C51"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t>Tipo de armamento adquirido que forma parte del estado de fuerza de armas.</w:t>
      </w:r>
    </w:p>
    <w:p w14:paraId="10C3EE17" w14:textId="77777777" w:rsidR="00034C51" w:rsidRPr="00D916EE" w:rsidRDefault="00034C51" w:rsidP="00D916EE">
      <w:pPr>
        <w:pStyle w:val="Sinespaciado"/>
        <w:spacing w:line="360" w:lineRule="auto"/>
        <w:ind w:left="1440"/>
        <w:jc w:val="both"/>
        <w:rPr>
          <w:rFonts w:ascii="Arial Narrow" w:hAnsi="Arial Narrow"/>
          <w:sz w:val="24"/>
          <w:lang w:val="es-ES"/>
        </w:rPr>
      </w:pPr>
    </w:p>
    <w:p w14:paraId="479199D8"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De lo anterior puede inferirse que específicamente, para el momento en que se ponga a disposición la información, podría determinarse la situación actual de la cantidad de chalecos balísticos, así como la cantidad y características de las armas de fuego con las que cuenta la Comisaría de la Policía Preventiva Municipal de Municipio de San Pedro Tlaquepaque. </w:t>
      </w:r>
    </w:p>
    <w:p w14:paraId="37C7DF7B" w14:textId="77777777" w:rsidR="00034C51" w:rsidRPr="00D916EE" w:rsidRDefault="00034C51" w:rsidP="00D916EE">
      <w:pPr>
        <w:pStyle w:val="Sinespaciado"/>
        <w:spacing w:line="360" w:lineRule="auto"/>
        <w:jc w:val="both"/>
        <w:rPr>
          <w:rFonts w:ascii="Arial Narrow" w:hAnsi="Arial Narrow"/>
          <w:sz w:val="24"/>
          <w:lang w:val="es-ES"/>
        </w:rPr>
      </w:pPr>
    </w:p>
    <w:p w14:paraId="09D531FA"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Por último, este Comité de Transparencia sostiene que la reserva debe hacerse por </w:t>
      </w:r>
      <w:r w:rsidRPr="00D916EE">
        <w:rPr>
          <w:rFonts w:ascii="Arial Narrow" w:hAnsi="Arial Narrow"/>
          <w:b/>
          <w:sz w:val="24"/>
          <w:lang w:val="es-ES"/>
        </w:rPr>
        <w:t xml:space="preserve">5 años, </w:t>
      </w:r>
      <w:r w:rsidRPr="00D916EE">
        <w:rPr>
          <w:rFonts w:ascii="Arial Narrow" w:hAnsi="Arial Narrow"/>
          <w:sz w:val="24"/>
          <w:lang w:val="es-ES"/>
        </w:rPr>
        <w:t>encontrando fundamento en el artículo 19, párrafo 1 de la Ley de Transparencia y Acceso a la Información Pública del Estado de Jalisco y sus Municipios.</w:t>
      </w:r>
    </w:p>
    <w:p w14:paraId="52EAF173" w14:textId="77777777" w:rsidR="00034C51" w:rsidRPr="00D916EE" w:rsidRDefault="00034C51" w:rsidP="00D916EE">
      <w:pPr>
        <w:pStyle w:val="Sinespaciado"/>
        <w:spacing w:line="360" w:lineRule="auto"/>
        <w:jc w:val="both"/>
        <w:rPr>
          <w:rFonts w:ascii="Arial Narrow" w:hAnsi="Arial Narrow"/>
          <w:sz w:val="24"/>
          <w:lang w:val="es-ES"/>
        </w:rPr>
      </w:pPr>
    </w:p>
    <w:p w14:paraId="4D239013"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Por lo antes expuesto, se:</w:t>
      </w:r>
    </w:p>
    <w:p w14:paraId="685B0044" w14:textId="77777777" w:rsidR="00034C51" w:rsidRPr="00D916EE" w:rsidRDefault="00034C51" w:rsidP="00D916EE">
      <w:pPr>
        <w:pStyle w:val="Sinespaciado"/>
        <w:spacing w:line="360" w:lineRule="auto"/>
        <w:jc w:val="both"/>
        <w:rPr>
          <w:rFonts w:ascii="Arial Narrow" w:hAnsi="Arial Narrow"/>
          <w:sz w:val="24"/>
          <w:lang w:val="es-ES"/>
        </w:rPr>
      </w:pPr>
    </w:p>
    <w:p w14:paraId="062628F8" w14:textId="77777777" w:rsidR="00034C51" w:rsidRPr="00D916EE" w:rsidRDefault="00034C51" w:rsidP="00D916EE">
      <w:pPr>
        <w:pStyle w:val="Sinespaciado"/>
        <w:spacing w:line="360" w:lineRule="auto"/>
        <w:jc w:val="center"/>
        <w:rPr>
          <w:rFonts w:ascii="Arial Narrow" w:hAnsi="Arial Narrow"/>
          <w:sz w:val="24"/>
        </w:rPr>
      </w:pPr>
      <w:r w:rsidRPr="00D916EE">
        <w:rPr>
          <w:rFonts w:ascii="Arial Narrow" w:hAnsi="Arial Narrow"/>
          <w:b/>
          <w:sz w:val="24"/>
        </w:rPr>
        <w:t>RESUELVE</w:t>
      </w:r>
      <w:r w:rsidRPr="00D916EE">
        <w:rPr>
          <w:rFonts w:ascii="Arial Narrow" w:hAnsi="Arial Narrow"/>
          <w:sz w:val="24"/>
        </w:rPr>
        <w:t>:</w:t>
      </w:r>
    </w:p>
    <w:p w14:paraId="00FE53AA" w14:textId="77777777" w:rsidR="00034C51" w:rsidRPr="00D916EE" w:rsidRDefault="00034C51" w:rsidP="00D916EE">
      <w:pPr>
        <w:pStyle w:val="Sinespaciado"/>
        <w:spacing w:line="360" w:lineRule="auto"/>
        <w:jc w:val="both"/>
        <w:rPr>
          <w:rFonts w:ascii="Arial Narrow" w:hAnsi="Arial Narrow"/>
          <w:sz w:val="24"/>
          <w:lang w:val="es-ES"/>
        </w:rPr>
      </w:pPr>
    </w:p>
    <w:p w14:paraId="37DC629F" w14:textId="25ABFC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b/>
          <w:sz w:val="24"/>
          <w:lang w:val="es-ES"/>
        </w:rPr>
        <w:t xml:space="preserve">Único: </w:t>
      </w:r>
      <w:r w:rsidRPr="00D916EE">
        <w:rPr>
          <w:rFonts w:ascii="Arial Narrow" w:hAnsi="Arial Narrow"/>
          <w:sz w:val="24"/>
          <w:lang w:val="es-ES"/>
        </w:rPr>
        <w:t xml:space="preserve">Se </w:t>
      </w:r>
      <w:r w:rsidR="00DD060E" w:rsidRPr="00D916EE">
        <w:rPr>
          <w:rFonts w:ascii="Arial Narrow" w:hAnsi="Arial Narrow"/>
          <w:sz w:val="24"/>
          <w:lang w:val="es-ES"/>
        </w:rPr>
        <w:t xml:space="preserve">confirma la </w:t>
      </w:r>
      <w:r w:rsidRPr="00D916EE">
        <w:rPr>
          <w:rFonts w:ascii="Arial Narrow" w:hAnsi="Arial Narrow"/>
          <w:sz w:val="24"/>
          <w:lang w:val="es-ES"/>
        </w:rPr>
        <w:t>reserva por cinco años de</w:t>
      </w:r>
      <w:r w:rsidR="00DD060E" w:rsidRPr="00D916EE">
        <w:rPr>
          <w:rFonts w:ascii="Arial Narrow" w:hAnsi="Arial Narrow"/>
          <w:sz w:val="24"/>
          <w:lang w:val="es-ES"/>
        </w:rPr>
        <w:t xml:space="preserve"> la información </w:t>
      </w:r>
      <w:r w:rsidR="00DD060E" w:rsidRPr="004A71C7">
        <w:rPr>
          <w:rFonts w:ascii="Arial Narrow" w:hAnsi="Arial Narrow"/>
          <w:b/>
          <w:bCs/>
          <w:sz w:val="24"/>
          <w:lang w:val="es-ES"/>
        </w:rPr>
        <w:t>cualitativa</w:t>
      </w:r>
      <w:r w:rsidR="00DD060E" w:rsidRPr="00D916EE">
        <w:rPr>
          <w:rFonts w:ascii="Arial Narrow" w:hAnsi="Arial Narrow"/>
          <w:sz w:val="24"/>
          <w:lang w:val="es-ES"/>
        </w:rPr>
        <w:t xml:space="preserve"> solicitada, es decir, específicamente total d</w:t>
      </w:r>
      <w:proofErr w:type="spellStart"/>
      <w:r w:rsidR="00DD060E" w:rsidRPr="00D916EE">
        <w:rPr>
          <w:rFonts w:ascii="Arial Narrow" w:hAnsi="Arial Narrow"/>
          <w:sz w:val="24"/>
        </w:rPr>
        <w:t>e</w:t>
      </w:r>
      <w:proofErr w:type="spellEnd"/>
      <w:r w:rsidRPr="00D916EE">
        <w:rPr>
          <w:rFonts w:ascii="Arial Narrow" w:hAnsi="Arial Narrow"/>
          <w:sz w:val="24"/>
        </w:rPr>
        <w:t xml:space="preserve"> chalecos balísticos </w:t>
      </w:r>
      <w:r w:rsidRPr="00D916EE">
        <w:rPr>
          <w:rFonts w:ascii="Arial Narrow" w:hAnsi="Arial Narrow"/>
          <w:b/>
          <w:bCs/>
          <w:sz w:val="24"/>
        </w:rPr>
        <w:t>no caducados</w:t>
      </w:r>
      <w:r w:rsidRPr="00D916EE">
        <w:rPr>
          <w:rFonts w:ascii="Arial Narrow" w:hAnsi="Arial Narrow"/>
          <w:sz w:val="24"/>
        </w:rPr>
        <w:t xml:space="preserve">, </w:t>
      </w:r>
      <w:r w:rsidR="00DD060E" w:rsidRPr="00D916EE">
        <w:rPr>
          <w:rFonts w:ascii="Arial Narrow" w:hAnsi="Arial Narrow"/>
          <w:sz w:val="24"/>
        </w:rPr>
        <w:t>total</w:t>
      </w:r>
      <w:r w:rsidRPr="00D916EE">
        <w:rPr>
          <w:rFonts w:ascii="Arial Narrow" w:hAnsi="Arial Narrow"/>
          <w:sz w:val="24"/>
        </w:rPr>
        <w:t xml:space="preserve"> de </w:t>
      </w:r>
      <w:r w:rsidRPr="004A71C7">
        <w:rPr>
          <w:rFonts w:ascii="Arial Narrow" w:hAnsi="Arial Narrow"/>
          <w:b/>
          <w:bCs/>
          <w:sz w:val="24"/>
        </w:rPr>
        <w:t>armas largas</w:t>
      </w:r>
      <w:r w:rsidRPr="00D916EE">
        <w:rPr>
          <w:rFonts w:ascii="Arial Narrow" w:hAnsi="Arial Narrow"/>
          <w:sz w:val="24"/>
        </w:rPr>
        <w:t xml:space="preserve"> (cuantas propias y cuantas en comodato), así como el </w:t>
      </w:r>
      <w:r w:rsidR="00DD060E" w:rsidRPr="00D916EE">
        <w:rPr>
          <w:rFonts w:ascii="Arial Narrow" w:hAnsi="Arial Narrow"/>
          <w:sz w:val="24"/>
        </w:rPr>
        <w:t>total</w:t>
      </w:r>
      <w:r w:rsidRPr="00D916EE">
        <w:rPr>
          <w:rFonts w:ascii="Arial Narrow" w:hAnsi="Arial Narrow"/>
          <w:sz w:val="24"/>
        </w:rPr>
        <w:t xml:space="preserve"> de </w:t>
      </w:r>
      <w:r w:rsidRPr="004A71C7">
        <w:rPr>
          <w:rFonts w:ascii="Arial Narrow" w:hAnsi="Arial Narrow"/>
          <w:b/>
          <w:bCs/>
          <w:sz w:val="24"/>
        </w:rPr>
        <w:t>armas cortas</w:t>
      </w:r>
      <w:r w:rsidRPr="00D916EE">
        <w:rPr>
          <w:rFonts w:ascii="Arial Narrow" w:hAnsi="Arial Narrow"/>
          <w:sz w:val="24"/>
        </w:rPr>
        <w:t xml:space="preserve"> (cuantas propias y cuantas en comodato</w:t>
      </w:r>
      <w:r w:rsidR="00DD060E" w:rsidRPr="00D916EE">
        <w:rPr>
          <w:rFonts w:ascii="Arial Narrow" w:hAnsi="Arial Narrow"/>
          <w:sz w:val="24"/>
        </w:rPr>
        <w:t>)</w:t>
      </w:r>
      <w:r w:rsidRPr="00D916EE">
        <w:rPr>
          <w:rFonts w:ascii="Arial Narrow" w:hAnsi="Arial Narrow"/>
          <w:sz w:val="24"/>
        </w:rPr>
        <w:t xml:space="preserve"> de la Comisaría de la Policía Preventiva Municipal.</w:t>
      </w:r>
    </w:p>
    <w:p w14:paraId="15967275" w14:textId="77777777" w:rsidR="00034C51" w:rsidRPr="00D916EE" w:rsidRDefault="00034C51" w:rsidP="00D916EE">
      <w:pPr>
        <w:pStyle w:val="Sinespaciado"/>
        <w:spacing w:line="360" w:lineRule="auto"/>
        <w:jc w:val="both"/>
        <w:rPr>
          <w:rFonts w:ascii="Arial Narrow" w:hAnsi="Arial Narrow"/>
          <w:sz w:val="24"/>
        </w:rPr>
      </w:pPr>
    </w:p>
    <w:p w14:paraId="075007CE"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Una vez agotado el segundo punto del orden del día, se continúa con el desarrollo de la sesión. </w:t>
      </w:r>
    </w:p>
    <w:p w14:paraId="7DA4D737" w14:textId="77777777" w:rsidR="00034C51" w:rsidRPr="00D916EE" w:rsidRDefault="00034C51" w:rsidP="00D916EE">
      <w:pPr>
        <w:pStyle w:val="Sinespaciado"/>
        <w:spacing w:line="360" w:lineRule="auto"/>
        <w:jc w:val="both"/>
        <w:rPr>
          <w:rFonts w:ascii="Arial Narrow" w:hAnsi="Arial Narrow"/>
          <w:sz w:val="24"/>
          <w:lang w:val="es-ES"/>
        </w:rPr>
      </w:pPr>
    </w:p>
    <w:p w14:paraId="37E14840" w14:textId="77777777" w:rsidR="00034C51" w:rsidRPr="00D916EE" w:rsidRDefault="00034C51" w:rsidP="00D916EE">
      <w:pPr>
        <w:pStyle w:val="Sinespaciado"/>
        <w:spacing w:line="360" w:lineRule="auto"/>
        <w:rPr>
          <w:rFonts w:ascii="Arial Narrow" w:hAnsi="Arial Narrow"/>
          <w:b/>
          <w:sz w:val="24"/>
        </w:rPr>
      </w:pPr>
      <w:r w:rsidRPr="00D916EE">
        <w:rPr>
          <w:rFonts w:ascii="Arial Narrow" w:hAnsi="Arial Narrow"/>
          <w:b/>
          <w:sz w:val="24"/>
        </w:rPr>
        <w:t>Tercero: Asuntos generales.</w:t>
      </w:r>
    </w:p>
    <w:p w14:paraId="589D8F0C" w14:textId="77777777" w:rsidR="00034C51" w:rsidRPr="00D916EE" w:rsidRDefault="00034C51" w:rsidP="00D916EE">
      <w:pPr>
        <w:pStyle w:val="Sinespaciado"/>
        <w:spacing w:line="360" w:lineRule="auto"/>
        <w:jc w:val="both"/>
        <w:rPr>
          <w:rFonts w:ascii="Arial Narrow" w:hAnsi="Arial Narrow"/>
          <w:sz w:val="24"/>
        </w:rPr>
      </w:pPr>
    </w:p>
    <w:p w14:paraId="2F85AA5C"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La </w:t>
      </w:r>
      <w:proofErr w:type="gramStart"/>
      <w:r w:rsidRPr="00D916EE">
        <w:rPr>
          <w:rFonts w:ascii="Arial Narrow" w:hAnsi="Arial Narrow"/>
          <w:sz w:val="24"/>
        </w:rPr>
        <w:t>Presidenta</w:t>
      </w:r>
      <w:proofErr w:type="gramEnd"/>
      <w:r w:rsidRPr="00D916EE">
        <w:rPr>
          <w:rFonts w:ascii="Arial Narrow" w:hAnsi="Arial Narrow"/>
          <w:sz w:val="24"/>
        </w:rPr>
        <w:t xml:space="preserve"> del Comité preguntó a los miembros del mismo si existen temas adicionales que deban tratarse, a lo cual los integrantes respondieron en sentido negativo, por lo cual no existen asuntos generales por tratar. </w:t>
      </w:r>
    </w:p>
    <w:p w14:paraId="35E54D96" w14:textId="77777777" w:rsidR="00034C51" w:rsidRPr="00D916EE" w:rsidRDefault="00034C51" w:rsidP="00D916EE">
      <w:pPr>
        <w:pStyle w:val="Sinespaciado"/>
        <w:spacing w:line="360" w:lineRule="auto"/>
        <w:jc w:val="both"/>
        <w:rPr>
          <w:rFonts w:ascii="Arial Narrow" w:hAnsi="Arial Narrow"/>
          <w:sz w:val="24"/>
        </w:rPr>
      </w:pPr>
    </w:p>
    <w:p w14:paraId="38DE35E1" w14:textId="45292735"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Agotados entonces los puntos del orden del día, y no habiendo más asuntos por tratar, se clausura la sesión ordinaria de fecha </w:t>
      </w:r>
      <w:r w:rsidR="00DD060E" w:rsidRPr="00D916EE">
        <w:rPr>
          <w:rFonts w:ascii="Arial Narrow" w:hAnsi="Arial Narrow"/>
          <w:sz w:val="24"/>
        </w:rPr>
        <w:t xml:space="preserve">21 de mayo </w:t>
      </w:r>
      <w:r w:rsidRPr="00D916EE">
        <w:rPr>
          <w:rFonts w:ascii="Arial Narrow" w:hAnsi="Arial Narrow"/>
          <w:sz w:val="24"/>
        </w:rPr>
        <w:t xml:space="preserve">del 2021 del Comité de Transparencia del h. Ayuntamiento de </w:t>
      </w:r>
      <w:r w:rsidRPr="00D916EE">
        <w:rPr>
          <w:rFonts w:ascii="Arial Narrow" w:hAnsi="Arial Narrow"/>
          <w:sz w:val="24"/>
        </w:rPr>
        <w:lastRenderedPageBreak/>
        <w:t>San Pedro Tlaquepaque, Jalisco levantándose la presente acta y firmando a continuación quienes en la misma intervinieron.</w:t>
      </w:r>
    </w:p>
    <w:p w14:paraId="3FC5D008" w14:textId="77777777" w:rsidR="00034C51" w:rsidRPr="00D916EE" w:rsidRDefault="00034C51" w:rsidP="00D916EE">
      <w:pPr>
        <w:pStyle w:val="Sinespaciado"/>
        <w:spacing w:line="360" w:lineRule="auto"/>
        <w:jc w:val="both"/>
        <w:rPr>
          <w:rFonts w:ascii="Arial Narrow" w:hAnsi="Arial Narrow"/>
          <w:sz w:val="24"/>
        </w:rPr>
      </w:pPr>
    </w:p>
    <w:p w14:paraId="22CA8DD6" w14:textId="77777777" w:rsidR="00034C51" w:rsidRPr="00D916EE" w:rsidRDefault="00034C51" w:rsidP="00D916EE">
      <w:pPr>
        <w:pStyle w:val="Sinespaciado"/>
        <w:spacing w:line="360" w:lineRule="auto"/>
        <w:jc w:val="both"/>
        <w:rPr>
          <w:rFonts w:ascii="Arial Narrow" w:hAnsi="Arial Narrow"/>
          <w:sz w:val="24"/>
        </w:rPr>
      </w:pPr>
    </w:p>
    <w:p w14:paraId="2711282A" w14:textId="77777777" w:rsidR="00034C51" w:rsidRDefault="00034C51" w:rsidP="00034C51">
      <w:pPr>
        <w:pStyle w:val="Sinespaciado"/>
        <w:spacing w:line="276" w:lineRule="auto"/>
        <w:jc w:val="both"/>
        <w:rPr>
          <w:rFonts w:ascii="Garamond" w:hAnsi="Garamond"/>
          <w:sz w:val="24"/>
        </w:rPr>
      </w:pPr>
    </w:p>
    <w:p w14:paraId="583E8E60" w14:textId="77777777" w:rsidR="00034C51" w:rsidRDefault="00034C51" w:rsidP="00034C51">
      <w:pPr>
        <w:pStyle w:val="Sinespaciado"/>
        <w:spacing w:line="276" w:lineRule="auto"/>
        <w:jc w:val="both"/>
        <w:rPr>
          <w:rFonts w:ascii="Garamond" w:hAnsi="Garamond"/>
          <w:sz w:val="24"/>
        </w:rPr>
      </w:pPr>
    </w:p>
    <w:p w14:paraId="72E8DEC6" w14:textId="77777777" w:rsidR="00034C51" w:rsidRDefault="00034C51" w:rsidP="00034C51">
      <w:pPr>
        <w:pStyle w:val="Sinespaciado"/>
        <w:spacing w:line="276" w:lineRule="auto"/>
        <w:jc w:val="both"/>
        <w:rPr>
          <w:rFonts w:ascii="Garamond" w:hAnsi="Garamond"/>
          <w:sz w:val="24"/>
        </w:rPr>
      </w:pPr>
    </w:p>
    <w:p w14:paraId="6AB75354" w14:textId="77777777" w:rsidR="00034C51" w:rsidRDefault="00034C51" w:rsidP="00034C51">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14:paraId="1604B208" w14:textId="0E3829D2" w:rsidR="00034C51" w:rsidRPr="00D916EE" w:rsidRDefault="00DD060E" w:rsidP="00034C51">
      <w:pPr>
        <w:pStyle w:val="Sinespaciado"/>
        <w:spacing w:line="276" w:lineRule="auto"/>
        <w:jc w:val="center"/>
        <w:rPr>
          <w:rFonts w:ascii="Arial Narrow" w:hAnsi="Arial Narrow"/>
          <w:b/>
          <w:sz w:val="24"/>
        </w:rPr>
      </w:pPr>
      <w:r w:rsidRPr="00D916EE">
        <w:rPr>
          <w:rFonts w:ascii="Arial Narrow" w:hAnsi="Arial Narrow"/>
          <w:b/>
          <w:sz w:val="24"/>
        </w:rPr>
        <w:t>Betsabé Dolores Almaguer Esparza</w:t>
      </w:r>
      <w:r w:rsidR="00034C51" w:rsidRPr="00D916EE">
        <w:rPr>
          <w:rFonts w:ascii="Arial Narrow" w:hAnsi="Arial Narrow"/>
          <w:b/>
          <w:sz w:val="24"/>
        </w:rPr>
        <w:t xml:space="preserve">. </w:t>
      </w:r>
    </w:p>
    <w:p w14:paraId="4D2EA1B1" w14:textId="5EBC40DC"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 xml:space="preserve">Presidenta Municipal </w:t>
      </w:r>
      <w:r w:rsidR="00DD060E" w:rsidRPr="00D916EE">
        <w:rPr>
          <w:rFonts w:ascii="Arial Narrow" w:hAnsi="Arial Narrow"/>
          <w:sz w:val="24"/>
        </w:rPr>
        <w:t xml:space="preserve">Interina </w:t>
      </w:r>
      <w:r w:rsidRPr="00D916EE">
        <w:rPr>
          <w:rFonts w:ascii="Arial Narrow" w:hAnsi="Arial Narrow"/>
          <w:sz w:val="24"/>
        </w:rPr>
        <w:t xml:space="preserve">de San Pedro Tlaquepaque, Jalisco </w:t>
      </w:r>
    </w:p>
    <w:p w14:paraId="10FDD367"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Presidenta del Comité de Transparencia.</w:t>
      </w:r>
    </w:p>
    <w:p w14:paraId="74A3D08F" w14:textId="77777777" w:rsidR="00034C51" w:rsidRPr="00D916EE" w:rsidRDefault="00034C51" w:rsidP="00034C51">
      <w:pPr>
        <w:pStyle w:val="Sinespaciado"/>
        <w:spacing w:line="276" w:lineRule="auto"/>
        <w:jc w:val="center"/>
        <w:rPr>
          <w:rFonts w:ascii="Arial Narrow" w:hAnsi="Arial Narrow"/>
          <w:sz w:val="24"/>
        </w:rPr>
      </w:pPr>
    </w:p>
    <w:p w14:paraId="4B84FC5A" w14:textId="77777777" w:rsidR="00034C51" w:rsidRPr="00D916EE" w:rsidRDefault="00034C51" w:rsidP="00034C51">
      <w:pPr>
        <w:pStyle w:val="Sinespaciado"/>
        <w:spacing w:line="276" w:lineRule="auto"/>
        <w:jc w:val="center"/>
        <w:rPr>
          <w:rFonts w:ascii="Arial Narrow" w:hAnsi="Arial Narrow"/>
          <w:sz w:val="24"/>
        </w:rPr>
      </w:pPr>
    </w:p>
    <w:p w14:paraId="47D1F305" w14:textId="77777777" w:rsidR="00034C51" w:rsidRPr="00D916EE" w:rsidRDefault="00034C51" w:rsidP="00034C51">
      <w:pPr>
        <w:pStyle w:val="Sinespaciado"/>
        <w:spacing w:line="276" w:lineRule="auto"/>
        <w:jc w:val="center"/>
        <w:rPr>
          <w:rFonts w:ascii="Arial Narrow" w:hAnsi="Arial Narrow"/>
          <w:sz w:val="24"/>
        </w:rPr>
      </w:pPr>
    </w:p>
    <w:p w14:paraId="5C64D6FD" w14:textId="77777777" w:rsidR="00034C51" w:rsidRPr="00D916EE" w:rsidRDefault="00034C51" w:rsidP="00034C51">
      <w:pPr>
        <w:pStyle w:val="Sinespaciado"/>
        <w:spacing w:line="276" w:lineRule="auto"/>
        <w:jc w:val="center"/>
        <w:rPr>
          <w:rFonts w:ascii="Arial Narrow" w:hAnsi="Arial Narrow"/>
          <w:sz w:val="24"/>
        </w:rPr>
      </w:pPr>
    </w:p>
    <w:p w14:paraId="23988F63" w14:textId="77777777" w:rsidR="00034C51" w:rsidRPr="00D916EE" w:rsidRDefault="00034C51" w:rsidP="00034C51">
      <w:pPr>
        <w:pStyle w:val="Sinespaciado"/>
        <w:spacing w:line="276" w:lineRule="auto"/>
        <w:jc w:val="center"/>
        <w:rPr>
          <w:rFonts w:ascii="Arial Narrow" w:hAnsi="Arial Narrow"/>
          <w:sz w:val="24"/>
        </w:rPr>
      </w:pPr>
    </w:p>
    <w:p w14:paraId="2EC19CE3" w14:textId="77777777" w:rsidR="00034C51" w:rsidRPr="00D916EE" w:rsidRDefault="00034C51" w:rsidP="00034C51">
      <w:pPr>
        <w:pStyle w:val="Sinespaciado"/>
        <w:spacing w:line="276" w:lineRule="auto"/>
        <w:jc w:val="center"/>
        <w:rPr>
          <w:rFonts w:ascii="Arial Narrow" w:hAnsi="Arial Narrow"/>
          <w:sz w:val="24"/>
        </w:rPr>
      </w:pPr>
    </w:p>
    <w:p w14:paraId="54AC74B9" w14:textId="77777777" w:rsidR="00034C51" w:rsidRPr="00D916EE" w:rsidRDefault="00034C51" w:rsidP="00034C51">
      <w:pPr>
        <w:pStyle w:val="Sinespaciado"/>
        <w:spacing w:line="276" w:lineRule="auto"/>
        <w:jc w:val="center"/>
        <w:rPr>
          <w:rFonts w:ascii="Arial Narrow" w:hAnsi="Arial Narrow"/>
          <w:sz w:val="24"/>
        </w:rPr>
      </w:pPr>
    </w:p>
    <w:p w14:paraId="7706C940"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___________________________________________________________</w:t>
      </w:r>
    </w:p>
    <w:p w14:paraId="5A63999B" w14:textId="77777777" w:rsidR="00034C51" w:rsidRPr="00D916EE" w:rsidRDefault="00034C51" w:rsidP="00034C51">
      <w:pPr>
        <w:pStyle w:val="Sinespaciado"/>
        <w:spacing w:line="276" w:lineRule="auto"/>
        <w:jc w:val="center"/>
        <w:rPr>
          <w:rFonts w:ascii="Arial Narrow" w:hAnsi="Arial Narrow"/>
          <w:b/>
          <w:sz w:val="24"/>
        </w:rPr>
      </w:pPr>
      <w:r w:rsidRPr="00D916EE">
        <w:rPr>
          <w:rFonts w:ascii="Arial Narrow" w:hAnsi="Arial Narrow"/>
          <w:b/>
          <w:sz w:val="24"/>
        </w:rPr>
        <w:t>Luis Fernando Ríos Cervantes.</w:t>
      </w:r>
    </w:p>
    <w:p w14:paraId="3A08A4CD"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 xml:space="preserve">Titular de la Contraloría Municipal. </w:t>
      </w:r>
    </w:p>
    <w:p w14:paraId="78A72FF9"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Integrante del Comité de Transparencia.</w:t>
      </w:r>
    </w:p>
    <w:p w14:paraId="40E86C0D" w14:textId="77777777" w:rsidR="00034C51" w:rsidRPr="00D916EE" w:rsidRDefault="00034C51" w:rsidP="00034C51">
      <w:pPr>
        <w:pStyle w:val="Sinespaciado"/>
        <w:spacing w:line="276" w:lineRule="auto"/>
        <w:jc w:val="center"/>
        <w:rPr>
          <w:rFonts w:ascii="Arial Narrow" w:hAnsi="Arial Narrow"/>
          <w:sz w:val="24"/>
        </w:rPr>
      </w:pPr>
    </w:p>
    <w:p w14:paraId="2F860DA8" w14:textId="77777777" w:rsidR="00034C51" w:rsidRPr="00D916EE" w:rsidRDefault="00034C51" w:rsidP="00034C51">
      <w:pPr>
        <w:pStyle w:val="Sinespaciado"/>
        <w:spacing w:line="276" w:lineRule="auto"/>
        <w:jc w:val="center"/>
        <w:rPr>
          <w:rFonts w:ascii="Arial Narrow" w:hAnsi="Arial Narrow"/>
          <w:sz w:val="24"/>
        </w:rPr>
      </w:pPr>
    </w:p>
    <w:p w14:paraId="44C6C531" w14:textId="77777777" w:rsidR="00034C51" w:rsidRPr="00D916EE" w:rsidRDefault="00034C51" w:rsidP="00034C51">
      <w:pPr>
        <w:pStyle w:val="Sinespaciado"/>
        <w:spacing w:line="276" w:lineRule="auto"/>
        <w:jc w:val="center"/>
        <w:rPr>
          <w:rFonts w:ascii="Arial Narrow" w:hAnsi="Arial Narrow"/>
          <w:sz w:val="24"/>
        </w:rPr>
      </w:pPr>
    </w:p>
    <w:p w14:paraId="1887B681" w14:textId="77777777" w:rsidR="00034C51" w:rsidRPr="00D916EE" w:rsidRDefault="00034C51" w:rsidP="00034C51">
      <w:pPr>
        <w:pStyle w:val="Sinespaciado"/>
        <w:spacing w:line="276" w:lineRule="auto"/>
        <w:jc w:val="center"/>
        <w:rPr>
          <w:rFonts w:ascii="Arial Narrow" w:hAnsi="Arial Narrow"/>
          <w:sz w:val="24"/>
        </w:rPr>
      </w:pPr>
    </w:p>
    <w:p w14:paraId="29713434" w14:textId="77777777" w:rsidR="00034C51" w:rsidRPr="00D916EE" w:rsidRDefault="00034C51" w:rsidP="00034C51">
      <w:pPr>
        <w:pStyle w:val="Sinespaciado"/>
        <w:spacing w:line="276" w:lineRule="auto"/>
        <w:jc w:val="center"/>
        <w:rPr>
          <w:rFonts w:ascii="Arial Narrow" w:hAnsi="Arial Narrow"/>
          <w:sz w:val="24"/>
        </w:rPr>
      </w:pPr>
    </w:p>
    <w:p w14:paraId="76EC7159" w14:textId="77777777" w:rsidR="00034C51" w:rsidRPr="00D916EE" w:rsidRDefault="00034C51" w:rsidP="00034C51">
      <w:pPr>
        <w:pStyle w:val="Sinespaciado"/>
        <w:spacing w:line="276" w:lineRule="auto"/>
        <w:jc w:val="center"/>
        <w:rPr>
          <w:rFonts w:ascii="Arial Narrow" w:hAnsi="Arial Narrow"/>
          <w:sz w:val="24"/>
        </w:rPr>
      </w:pPr>
    </w:p>
    <w:p w14:paraId="67C567F4" w14:textId="77777777" w:rsidR="00034C51" w:rsidRPr="00D916EE" w:rsidRDefault="00034C51" w:rsidP="00034C51">
      <w:pPr>
        <w:pStyle w:val="Sinespaciado"/>
        <w:spacing w:line="276" w:lineRule="auto"/>
        <w:jc w:val="center"/>
        <w:rPr>
          <w:rFonts w:ascii="Arial Narrow" w:hAnsi="Arial Narrow"/>
          <w:sz w:val="24"/>
        </w:rPr>
      </w:pPr>
    </w:p>
    <w:p w14:paraId="1B31E8F7"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___________________________________________________________</w:t>
      </w:r>
    </w:p>
    <w:p w14:paraId="64C2FFBB" w14:textId="77777777" w:rsidR="00034C51" w:rsidRPr="00D916EE" w:rsidRDefault="00034C51" w:rsidP="00034C51">
      <w:pPr>
        <w:pStyle w:val="Sinespaciado"/>
        <w:spacing w:line="276" w:lineRule="auto"/>
        <w:jc w:val="center"/>
        <w:rPr>
          <w:rFonts w:ascii="Arial Narrow" w:hAnsi="Arial Narrow"/>
          <w:b/>
          <w:sz w:val="24"/>
        </w:rPr>
      </w:pPr>
      <w:r w:rsidRPr="00D916EE">
        <w:rPr>
          <w:rFonts w:ascii="Arial Narrow" w:hAnsi="Arial Narrow"/>
          <w:b/>
          <w:sz w:val="24"/>
        </w:rPr>
        <w:t>Otoniel Varas de Valdez González.</w:t>
      </w:r>
    </w:p>
    <w:p w14:paraId="27D98506"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Titular de la Dirección de la Unidad de Transparencia.</w:t>
      </w:r>
    </w:p>
    <w:p w14:paraId="5ED0F3B8"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Secretario del Comité de Transparencia.</w:t>
      </w:r>
    </w:p>
    <w:p w14:paraId="1122D10F" w14:textId="77777777" w:rsidR="00034C51" w:rsidRPr="00D916EE" w:rsidRDefault="00034C51" w:rsidP="00034C51">
      <w:pPr>
        <w:pStyle w:val="Sinespaciado"/>
        <w:spacing w:line="276" w:lineRule="auto"/>
        <w:jc w:val="center"/>
        <w:rPr>
          <w:rFonts w:ascii="Arial Narrow" w:hAnsi="Arial Narrow"/>
          <w:sz w:val="24"/>
        </w:rPr>
      </w:pPr>
    </w:p>
    <w:p w14:paraId="7FBADF8C" w14:textId="77777777" w:rsidR="00034C51" w:rsidRPr="00D916EE" w:rsidRDefault="00034C51" w:rsidP="00034C51">
      <w:pPr>
        <w:pStyle w:val="Sinespaciado"/>
        <w:spacing w:line="276" w:lineRule="auto"/>
        <w:jc w:val="center"/>
        <w:rPr>
          <w:rFonts w:ascii="Arial Narrow" w:hAnsi="Arial Narrow"/>
          <w:sz w:val="24"/>
        </w:rPr>
      </w:pPr>
    </w:p>
    <w:p w14:paraId="3F1EF96B" w14:textId="77777777" w:rsidR="00034C51" w:rsidRDefault="00034C51" w:rsidP="00034C51">
      <w:pPr>
        <w:pStyle w:val="Sinespaciado"/>
        <w:spacing w:line="276" w:lineRule="auto"/>
        <w:jc w:val="center"/>
        <w:rPr>
          <w:rFonts w:ascii="Garamond" w:hAnsi="Garamond"/>
          <w:sz w:val="24"/>
        </w:rPr>
      </w:pPr>
    </w:p>
    <w:p w14:paraId="6FA11215" w14:textId="77777777" w:rsidR="00034C51" w:rsidRPr="00D916EE" w:rsidRDefault="00034C51" w:rsidP="00034C51">
      <w:pPr>
        <w:pStyle w:val="Sinespaciado"/>
        <w:spacing w:line="276" w:lineRule="auto"/>
        <w:jc w:val="center"/>
        <w:rPr>
          <w:rFonts w:ascii="Arial Narrow" w:hAnsi="Arial Narrow"/>
          <w:i/>
          <w:iCs/>
        </w:rPr>
      </w:pPr>
    </w:p>
    <w:p w14:paraId="4C606CDB" w14:textId="2B8C6C72" w:rsidR="00F449A8" w:rsidRDefault="00034C51" w:rsidP="00D916EE">
      <w:pPr>
        <w:pStyle w:val="Sinespaciado"/>
        <w:jc w:val="both"/>
      </w:pPr>
      <w:r w:rsidRPr="00D916EE">
        <w:rPr>
          <w:rFonts w:ascii="Arial Narrow" w:hAnsi="Arial Narrow"/>
          <w:i/>
          <w:iCs/>
        </w:rPr>
        <w:t>La presente hoja de firmas forma parte del Acta de la sesión ordinaria de fecha 2</w:t>
      </w:r>
      <w:r w:rsidR="00DD060E" w:rsidRPr="00D916EE">
        <w:rPr>
          <w:rFonts w:ascii="Arial Narrow" w:hAnsi="Arial Narrow"/>
          <w:i/>
          <w:iCs/>
        </w:rPr>
        <w:t>1</w:t>
      </w:r>
      <w:r w:rsidRPr="00D916EE">
        <w:rPr>
          <w:rFonts w:ascii="Arial Narrow" w:hAnsi="Arial Narrow"/>
          <w:i/>
          <w:iCs/>
        </w:rPr>
        <w:t xml:space="preserve"> de </w:t>
      </w:r>
      <w:r w:rsidR="00DD060E" w:rsidRPr="00D916EE">
        <w:rPr>
          <w:rFonts w:ascii="Arial Narrow" w:hAnsi="Arial Narrow"/>
          <w:i/>
          <w:iCs/>
        </w:rPr>
        <w:t>mayo</w:t>
      </w:r>
      <w:r w:rsidRPr="00D916EE">
        <w:rPr>
          <w:rFonts w:ascii="Arial Narrow" w:hAnsi="Arial Narrow"/>
          <w:i/>
          <w:iCs/>
        </w:rPr>
        <w:t xml:space="preserve"> del 2021 del Comité de Transparencia del H. Ayuntamiento de San Pedro Tlaquepaque, Jalisco.</w:t>
      </w:r>
    </w:p>
    <w:sectPr w:rsidR="00F449A8" w:rsidSect="00034C51">
      <w:headerReference w:type="default" r:id="rId8"/>
      <w:footerReference w:type="default" r:id="rId9"/>
      <w:pgSz w:w="12242" w:h="19278" w:code="10002"/>
      <w:pgMar w:top="2977" w:right="1701" w:bottom="3544" w:left="1701" w:header="709"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8C44" w14:textId="77777777" w:rsidR="007E68AF" w:rsidRDefault="007E68AF" w:rsidP="00034C51">
      <w:pPr>
        <w:spacing w:after="0" w:line="240" w:lineRule="auto"/>
      </w:pPr>
      <w:r>
        <w:separator/>
      </w:r>
    </w:p>
  </w:endnote>
  <w:endnote w:type="continuationSeparator" w:id="0">
    <w:p w14:paraId="0C4B5776" w14:textId="77777777" w:rsidR="007E68AF" w:rsidRDefault="007E68AF" w:rsidP="0003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6094"/>
      <w:docPartObj>
        <w:docPartGallery w:val="Page Numbers (Bottom of Page)"/>
        <w:docPartUnique/>
      </w:docPartObj>
    </w:sdtPr>
    <w:sdtEndPr/>
    <w:sdtContent>
      <w:p w14:paraId="50C50B6D" w14:textId="6529D1F7" w:rsidR="00A26289" w:rsidRDefault="00A26289">
        <w:pPr>
          <w:pStyle w:val="Piedepgina"/>
          <w:jc w:val="center"/>
        </w:pPr>
        <w:r>
          <w:fldChar w:fldCharType="begin"/>
        </w:r>
        <w:r>
          <w:instrText>PAGE   \* MERGEFORMAT</w:instrText>
        </w:r>
        <w:r>
          <w:fldChar w:fldCharType="separate"/>
        </w:r>
        <w:r>
          <w:rPr>
            <w:lang w:val="es-ES"/>
          </w:rPr>
          <w:t>2</w:t>
        </w:r>
        <w:r>
          <w:fldChar w:fldCharType="end"/>
        </w:r>
      </w:p>
    </w:sdtContent>
  </w:sdt>
  <w:p w14:paraId="7A290544" w14:textId="6347B3AE" w:rsidR="000F761E" w:rsidRDefault="007E68AF" w:rsidP="00034C5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4B22" w14:textId="77777777" w:rsidR="007E68AF" w:rsidRDefault="007E68AF" w:rsidP="00034C51">
      <w:pPr>
        <w:spacing w:after="0" w:line="240" w:lineRule="auto"/>
      </w:pPr>
      <w:r>
        <w:separator/>
      </w:r>
    </w:p>
  </w:footnote>
  <w:footnote w:type="continuationSeparator" w:id="0">
    <w:p w14:paraId="04F2ABEE" w14:textId="77777777" w:rsidR="007E68AF" w:rsidRDefault="007E68AF" w:rsidP="0003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94D" w14:textId="7BFA5E32" w:rsidR="000F761E" w:rsidRDefault="00034C51" w:rsidP="00034C51">
    <w:pPr>
      <w:pStyle w:val="Encabezado"/>
      <w:tabs>
        <w:tab w:val="clear" w:pos="8838"/>
        <w:tab w:val="left" w:pos="2955"/>
        <w:tab w:val="right" w:pos="8840"/>
      </w:tabs>
    </w:pPr>
    <w:r w:rsidRPr="00997513">
      <w:rPr>
        <w:rFonts w:ascii="Arial" w:hAnsi="Arial" w:cs="Arial"/>
        <w:noProof/>
        <w:lang w:eastAsia="es-MX"/>
      </w:rPr>
      <mc:AlternateContent>
        <mc:Choice Requires="wps">
          <w:drawing>
            <wp:anchor distT="0" distB="0" distL="114300" distR="114300" simplePos="0" relativeHeight="251662336" behindDoc="1" locked="0" layoutInCell="1" allowOverlap="1" wp14:anchorId="5C6A8EA0" wp14:editId="7EEE6F0E">
              <wp:simplePos x="0" y="0"/>
              <wp:positionH relativeFrom="margin">
                <wp:posOffset>875886</wp:posOffset>
              </wp:positionH>
              <wp:positionV relativeFrom="margin">
                <wp:posOffset>-1787028</wp:posOffset>
              </wp:positionV>
              <wp:extent cx="5351228" cy="1749287"/>
              <wp:effectExtent l="0" t="0" r="0" b="0"/>
              <wp:wrapNone/>
              <wp:docPr id="5" name="Rectángulo 4"/>
              <wp:cNvGraphicFramePr/>
              <a:graphic xmlns:a="http://schemas.openxmlformats.org/drawingml/2006/main">
                <a:graphicData uri="http://schemas.microsoft.com/office/word/2010/wordprocessingShape">
                  <wps:wsp>
                    <wps:cNvSpPr/>
                    <wps:spPr>
                      <a:xfrm>
                        <a:off x="0" y="0"/>
                        <a:ext cx="5351228" cy="1749287"/>
                      </a:xfrm>
                      <a:prstGeom prst="rect">
                        <a:avLst/>
                      </a:prstGeom>
                      <a:noFill/>
                    </wps:spPr>
                    <wps:txbx>
                      <w:txbxContent>
                        <w:p w14:paraId="61A88C53" w14:textId="77777777" w:rsidR="00BD72F4" w:rsidRPr="00034C51" w:rsidRDefault="00034C51" w:rsidP="00BD72F4">
                          <w:pPr>
                            <w:pStyle w:val="NormalWeb"/>
                            <w:spacing w:before="0" w:beforeAutospacing="0" w:after="0" w:afterAutospacing="0"/>
                            <w:jc w:val="right"/>
                            <w:rPr>
                              <w:color w:val="D60093"/>
                              <w:sz w:val="52"/>
                              <w:szCs w:val="52"/>
                            </w:rPr>
                          </w:pPr>
                          <w:r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COMITÉ DE TRANSPARENCIA DEL H. AYUNTAMIENTO DE SAN PEDRO TLAQUEPAQUE, JALISCO</w:t>
                          </w:r>
                          <w:r w:rsidR="00896AB9"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C6A8EA0" id="Rectángulo 4" o:spid="_x0000_s1026" style="position:absolute;margin-left:68.95pt;margin-top:-140.7pt;width:421.35pt;height:13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" filled="f" stroked="f">
              <v:textbox>
                <w:txbxContent>
                  <w:p w14:paraId="61A88C53" w14:textId="77777777" w:rsidR="00BD72F4" w:rsidRPr="00034C51" w:rsidRDefault="00034C51" w:rsidP="00BD72F4">
                    <w:pPr>
                      <w:pStyle w:val="NormalWeb"/>
                      <w:spacing w:before="0" w:beforeAutospacing="0" w:after="0" w:afterAutospacing="0"/>
                      <w:jc w:val="right"/>
                      <w:rPr>
                        <w:color w:val="D60093"/>
                        <w:sz w:val="52"/>
                        <w:szCs w:val="52"/>
                      </w:rPr>
                    </w:pPr>
                    <w:r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COMITÉ DE TRANSPARENCIA DEL H. AYUNTAMIENTO DE SAN PEDRO TLAQUEPAQUE, JALISCO</w:t>
                    </w:r>
                    <w:r w:rsidR="00896AB9"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r w:rsidR="00896AB9" w:rsidRPr="00DB1C9E">
      <w:rPr>
        <w:noProof/>
        <w:lang w:eastAsia="es-MX"/>
      </w:rPr>
      <mc:AlternateContent>
        <mc:Choice Requires="wpg">
          <w:drawing>
            <wp:anchor distT="0" distB="0" distL="114300" distR="114300" simplePos="0" relativeHeight="251664384" behindDoc="0" locked="0" layoutInCell="1" allowOverlap="1" wp14:anchorId="1C27719C" wp14:editId="303E3B86">
              <wp:simplePos x="0" y="0"/>
              <wp:positionH relativeFrom="column">
                <wp:posOffset>-1070610</wp:posOffset>
              </wp:positionH>
              <wp:positionV relativeFrom="paragraph">
                <wp:posOffset>-450215</wp:posOffset>
              </wp:positionV>
              <wp:extent cx="1800272" cy="1314450"/>
              <wp:effectExtent l="0" t="38100" r="219075" b="0"/>
              <wp:wrapNone/>
              <wp:docPr id="27" name="Grupo 22"/>
              <wp:cNvGraphicFramePr/>
              <a:graphic xmlns:a="http://schemas.openxmlformats.org/drawingml/2006/main">
                <a:graphicData uri="http://schemas.microsoft.com/office/word/2010/wordprocessingGroup">
                  <wpg:wgp>
                    <wpg:cNvGrpSpPr/>
                    <wpg:grpSpPr>
                      <a:xfrm>
                        <a:off x="0" y="0"/>
                        <a:ext cx="1800272" cy="1314450"/>
                        <a:chOff x="0" y="0"/>
                        <a:chExt cx="2975400" cy="2267250"/>
                      </a:xfrm>
                    </wpg:grpSpPr>
                    <wps:wsp>
                      <wps:cNvPr id="28" name="Triángulo rectángulo 28"/>
                      <wps:cNvSpPr/>
                      <wps:spPr>
                        <a:xfrm rot="16200000">
                          <a:off x="-11850" y="11850"/>
                          <a:ext cx="2253388" cy="2229688"/>
                        </a:xfrm>
                        <a:prstGeom prst="rtTriangl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riángulo rectángulo 29"/>
                      <wps:cNvSpPr/>
                      <wps:spPr>
                        <a:xfrm rot="5400000">
                          <a:off x="-11851" y="25711"/>
                          <a:ext cx="2253390" cy="2229688"/>
                        </a:xfrm>
                        <a:prstGeom prst="rtTriangle">
                          <a:avLst/>
                        </a:prstGeom>
                        <a:solidFill>
                          <a:srgbClr val="FF0D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n 30" descr="https://transparencia.tlaquepaque.gob.mx/wp-content/uploads/2015/12/object534597650-1.png"/>
                        <pic:cNvPicPr/>
                      </pic:nvPicPr>
                      <pic:blipFill rotWithShape="1">
                        <a:blip r:embed="rId1">
                          <a:biLevel thresh="75000"/>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t="10218" r="80346" b="13592"/>
                        <a:stretch/>
                      </pic:blipFill>
                      <pic:spPr bwMode="auto">
                        <a:xfrm>
                          <a:off x="410129" y="421832"/>
                          <a:ext cx="1296678" cy="1398050"/>
                        </a:xfrm>
                        <a:prstGeom prst="rect">
                          <a:avLst/>
                        </a:prstGeom>
                        <a:noFill/>
                        <a:ln>
                          <a:noFill/>
                        </a:ln>
                      </pic:spPr>
                    </pic:pic>
                    <wps:wsp>
                      <wps:cNvPr id="31" name="Triángulo rectángulo 31"/>
                      <wps:cNvSpPr/>
                      <wps:spPr>
                        <a:xfrm rot="13480548">
                          <a:off x="1478367" y="323712"/>
                          <a:ext cx="1497033" cy="1572100"/>
                        </a:xfrm>
                        <a:prstGeom prst="rtTriangl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D5B714" id="Grupo 22" o:spid="_x0000_s1026" style="position:absolute;margin-left:-84.3pt;margin-top:-35.45pt;width:141.75pt;height:103.5pt;z-index:251664384;mso-width-relative:margin;mso-height-relative:margin" coordsize="29754,2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">
              <v:shapetype id="_x0000_t6" coordsize="21600,21600" o:spt="6" path="m,l,21600r21600,xe">
                <v:stroke joinstyle="miter"/>
                <v:path gradientshapeok="t" o:connecttype="custom" o:connectlocs="0,0;0,10800;0,21600;10800,21600;21600,21600;10800,10800" textboxrect="1800,12600,12600,19800"/>
              </v:shapetype>
              <v:shape id="Triángulo rectángulo 28" o:spid="_x0000_s1027" type="#_x0000_t6" style="position:absolute;left:-119;top:119;width:22533;height:2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agr0A&#10;AADbAAAADwAAAGRycy9kb3ducmV2LnhtbERPSwrCMBDdC94hjOBGNFVEpBpFBMEPCLa6H5qxLTaT&#10;0kSttzcLweXj/Zfr1lTiRY0rLSsYjyIQxJnVJecKruluOAfhPLLGyjIp+JCD9arbWWKs7Zsv9Ep8&#10;LkIIuxgVFN7XsZQuK8igG9maOHB32xj0ATa51A2+Q7ip5CSKZtJgyaGhwJq2BWWP5GkUTK/TA2N6&#10;NLddMo7QXQbH82mgVL/XbhYgPLX+L/6591rBJIwN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wagr0AAADbAAAADwAAAAAAAAAAAAAAAACYAgAAZHJzL2Rvd25yZXYu&#10;eG1sUEsFBgAAAAAEAAQA9QAAAIIDAAAAAA==&#10;" fillcolor="#f6c" stroked="f" strokeweight="1pt"/>
              <v:shape id="Triángulo rectángulo 29" o:spid="_x0000_s1028" type="#_x0000_t6" style="position:absolute;left:-119;top:257;width:22534;height:2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ZOsUA&#10;AADbAAAADwAAAGRycy9kb3ducmV2LnhtbESPQWvCQBSE74X+h+UVvNWNIqVGNyKVQilFqAbB2yP7&#10;TEKyb0N2m6z99W6h4HGYmW+Y9SaYVgzUu9qygtk0AUFcWF1zqSA/vj+/gnAeWWNrmRRcycEme3xY&#10;Y6rtyN80HHwpIoRdigoq77tUSldUZNBNbUccvYvtDfoo+1LqHscIN62cJ8mLNFhzXKiwo7eKiubw&#10;YxTsdDc0OZ32n9cwzs7l1+/ChZ1Sk6ewXYHwFPw9/N/+0ArmS/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xk6xQAAANsAAAAPAAAAAAAAAAAAAAAAAJgCAABkcnMv&#10;ZG93bnJldi54bWxQSwUGAAAAAAQABAD1AAAAigMAAAAA&#10;" fillcolor="#ff0d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9" type="#_x0000_t75" alt="https://transparencia.tlaquepaque.gob.mx/wp-content/uploads/2015/12/object534597650-1.png" style="position:absolute;left:4101;top:4218;width:12967;height:1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dc+/AAAA2wAAAA8AAABkcnMvZG93bnJldi54bWxET91qwjAUvh/sHcIZeDdTncxSjTIGgyk4&#10;sfoAh+bYFJuTkmS1vr25ELz8+P6X68G2oicfGscKJuMMBHHldMO1gtPx5z0HESKyxtYxKbhRgPXq&#10;9WWJhXZXPlBfxlqkEA4FKjAxdoWUoTJkMYxdR5y4s/MWY4K+ltrjNYXbVk6z7FNabDg1GOzo21B1&#10;Kf+tgmHm9zTf9je7Ky86n/4ZHzZGqdHb8LUAEWmIT/HD/asVfKT16Uv6AX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YnXPvwAAANsAAAAPAAAAAAAAAAAAAAAAAJ8CAABk&#10;cnMvZG93bnJldi54bWxQSwUGAAAAAAQABAD3AAAAiwMAAAAA&#10;">
                <v:imagedata r:id="rId3" o:title="object534597650-1" croptop="6696f" cropbottom="8908f" cropright="52656f" grayscale="t" bilevel="t"/>
              </v:shape>
              <v:shape id="Triángulo rectángulo 31" o:spid="_x0000_s1030" type="#_x0000_t6" style="position:absolute;left:14783;top:3237;width:14971;height:15721;rotation:-88686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Dn78A&#10;AADbAAAADwAAAGRycy9kb3ducmV2LnhtbESPzQrCMBCE74LvEFbwpqmKItUoIgge9OAPeF2btS02&#10;m9pErT69EQSPw8x8w0zntSnEgyqXW1bQ60YgiBOrc04VHA+rzhiE88gaC8uk4EUO5rNmY4qxtk/e&#10;0WPvUxEg7GJUkHlfxlK6JCODrmtL4uBdbGXQB1mlUlf4DHBTyH4UjaTBnMNChiUtM0qu+7sJFLav&#10;91bL82God0Wy3tw2J31Tqt2qFxMQnmr/D//aa61g0IP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AOfvwAAANsAAAAPAAAAAAAAAAAAAAAAAJgCAABkcnMvZG93bnJl&#10;di54bWxQSwUGAAAAAAQABAD1AAAAhAMAAAAA&#10;" fillcolor="#a5a5a5 [2092]" strokecolor="#7f7f7f [1612]" strokeweight="1pt"/>
            </v:group>
          </w:pict>
        </mc:Fallback>
      </mc:AlternateContent>
    </w:r>
    <w:r w:rsidR="00896AB9" w:rsidRPr="00997513">
      <w:rPr>
        <w:rFonts w:ascii="Arial" w:hAnsi="Arial" w:cs="Arial"/>
        <w:noProof/>
        <w:lang w:eastAsia="es-MX"/>
      </w:rPr>
      <w:drawing>
        <wp:anchor distT="0" distB="0" distL="114300" distR="114300" simplePos="0" relativeHeight="251658240" behindDoc="1" locked="0" layoutInCell="1" allowOverlap="1" wp14:anchorId="5E7E52F4" wp14:editId="2F413B39">
          <wp:simplePos x="0" y="0"/>
          <wp:positionH relativeFrom="margin">
            <wp:posOffset>280832</wp:posOffset>
          </wp:positionH>
          <wp:positionV relativeFrom="margin">
            <wp:posOffset>1703410</wp:posOffset>
          </wp:positionV>
          <wp:extent cx="5295014" cy="5170519"/>
          <wp:effectExtent l="0" t="0" r="1270" b="0"/>
          <wp:wrapNone/>
          <wp:docPr id="3"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4" cstate="print">
                    <a:extLst>
                      <a:ext uri="{BEBA8EAE-BF5A-486C-A8C5-ECC9F3942E4B}">
                        <a14:imgProps xmlns:a14="http://schemas.microsoft.com/office/drawing/2010/main">
                          <a14:imgLayer r:embed="rId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5303792" cy="5179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CB1"/>
    <w:multiLevelType w:val="hybridMultilevel"/>
    <w:tmpl w:val="6952E5B4"/>
    <w:lvl w:ilvl="0" w:tplc="23ACF6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864134"/>
    <w:multiLevelType w:val="hybridMultilevel"/>
    <w:tmpl w:val="6EAE8F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1B7403"/>
    <w:multiLevelType w:val="hybridMultilevel"/>
    <w:tmpl w:val="53401D3C"/>
    <w:lvl w:ilvl="0" w:tplc="AF7CC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5E3A0E"/>
    <w:multiLevelType w:val="hybridMultilevel"/>
    <w:tmpl w:val="6D524AD8"/>
    <w:lvl w:ilvl="0" w:tplc="AAF89A6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0655366"/>
    <w:multiLevelType w:val="hybridMultilevel"/>
    <w:tmpl w:val="962CACCE"/>
    <w:lvl w:ilvl="0" w:tplc="C5C6F788">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7CE1F95"/>
    <w:multiLevelType w:val="hybridMultilevel"/>
    <w:tmpl w:val="0AACC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965839"/>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F23F46"/>
    <w:multiLevelType w:val="hybridMultilevel"/>
    <w:tmpl w:val="58589788"/>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51"/>
    <w:rsid w:val="00034C51"/>
    <w:rsid w:val="00421512"/>
    <w:rsid w:val="004A71C7"/>
    <w:rsid w:val="0054004D"/>
    <w:rsid w:val="007E68AF"/>
    <w:rsid w:val="00823998"/>
    <w:rsid w:val="00896AB9"/>
    <w:rsid w:val="00A26289"/>
    <w:rsid w:val="00A70E53"/>
    <w:rsid w:val="00B600F6"/>
    <w:rsid w:val="00BE2BF1"/>
    <w:rsid w:val="00D916EE"/>
    <w:rsid w:val="00DD060E"/>
    <w:rsid w:val="00E80BB9"/>
    <w:rsid w:val="00F44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12F2"/>
  <w15:chartTrackingRefBased/>
  <w15:docId w15:val="{EC65D6BF-FE39-4F3C-8CC1-92AE5894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C51"/>
  </w:style>
  <w:style w:type="paragraph" w:styleId="Piedepgina">
    <w:name w:val="footer"/>
    <w:basedOn w:val="Normal"/>
    <w:link w:val="PiedepginaCar"/>
    <w:uiPriority w:val="99"/>
    <w:unhideWhenUsed/>
    <w:rsid w:val="00034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C51"/>
  </w:style>
  <w:style w:type="paragraph" w:styleId="NormalWeb">
    <w:name w:val="Normal (Web)"/>
    <w:basedOn w:val="Normal"/>
    <w:uiPriority w:val="99"/>
    <w:unhideWhenUsed/>
    <w:rsid w:val="00034C5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34C51"/>
    <w:rPr>
      <w:color w:val="0563C1" w:themeColor="hyperlink"/>
      <w:u w:val="single"/>
    </w:rPr>
  </w:style>
  <w:style w:type="table" w:styleId="Tablaconcuadrcula">
    <w:name w:val="Table Grid"/>
    <w:basedOn w:val="Tablanormal"/>
    <w:uiPriority w:val="39"/>
    <w:rsid w:val="0003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4C51"/>
    <w:pPr>
      <w:ind w:left="720"/>
      <w:contextualSpacing/>
    </w:pPr>
  </w:style>
  <w:style w:type="character" w:styleId="Refdenotaalpie">
    <w:name w:val="footnote reference"/>
    <w:basedOn w:val="Fuentedeprrafopredeter"/>
    <w:uiPriority w:val="99"/>
    <w:semiHidden/>
    <w:unhideWhenUsed/>
    <w:rsid w:val="00034C51"/>
    <w:rPr>
      <w:vertAlign w:val="superscript"/>
    </w:rPr>
  </w:style>
  <w:style w:type="paragraph" w:styleId="Sinespaciado">
    <w:name w:val="No Spacing"/>
    <w:uiPriority w:val="1"/>
    <w:qFormat/>
    <w:rsid w:val="00034C51"/>
    <w:pPr>
      <w:spacing w:after="0" w:line="240" w:lineRule="auto"/>
    </w:pPr>
  </w:style>
  <w:style w:type="character" w:customStyle="1" w:styleId="Cuerpodeltexto2">
    <w:name w:val="Cuerpo del texto (2)"/>
    <w:basedOn w:val="Fuentedeprrafopredeter"/>
    <w:rsid w:val="00034C51"/>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paragraph" w:styleId="Textodeglobo">
    <w:name w:val="Balloon Text"/>
    <w:basedOn w:val="Normal"/>
    <w:link w:val="TextodegloboCar"/>
    <w:uiPriority w:val="99"/>
    <w:semiHidden/>
    <w:unhideWhenUsed/>
    <w:rsid w:val="00034C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10B0-8A93-4481-9DA8-9EC76CE1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5162</Words>
  <Characters>28392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Fabiola Monsivais Campos</cp:lastModifiedBy>
  <cp:revision>3</cp:revision>
  <cp:lastPrinted>2021-05-24T20:58:00Z</cp:lastPrinted>
  <dcterms:created xsi:type="dcterms:W3CDTF">2021-05-24T20:52:00Z</dcterms:created>
  <dcterms:modified xsi:type="dcterms:W3CDTF">2021-05-24T20:59:00Z</dcterms:modified>
</cp:coreProperties>
</file>