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ACTA DE LA </w:t>
      </w:r>
      <w:r w:rsidDel="00000000" w:rsidR="00000000" w:rsidRPr="00000000">
        <w:rPr>
          <w:rFonts w:ascii="Arial Narrow" w:cs="Arial Narrow" w:eastAsia="Arial Narrow" w:hAnsi="Arial Narrow"/>
          <w:b w:val="1"/>
          <w:rtl w:val="0"/>
        </w:rPr>
        <w:t xml:space="preserve">SÉPTIMA</w:t>
      </w:r>
      <w:r w:rsidDel="00000000" w:rsidR="00000000" w:rsidRPr="00000000">
        <w:rPr>
          <w:rFonts w:ascii="Arial Narrow" w:cs="Arial Narrow" w:eastAsia="Arial Narrow" w:hAnsi="Arial Narrow"/>
          <w:b w:val="1"/>
          <w:rtl w:val="0"/>
        </w:rPr>
        <w:t xml:space="preserve"> SESIÓN </w:t>
      </w:r>
      <w:r w:rsidDel="00000000" w:rsidR="00000000" w:rsidRPr="00000000">
        <w:rPr>
          <w:rFonts w:ascii="Arial Narrow" w:cs="Arial Narrow" w:eastAsia="Arial Narrow" w:hAnsi="Arial Narrow"/>
          <w:b w:val="1"/>
          <w:rtl w:val="0"/>
        </w:rPr>
        <w:t xml:space="preserve">EXTRA</w:t>
      </w:r>
      <w:r w:rsidDel="00000000" w:rsidR="00000000" w:rsidRPr="00000000">
        <w:rPr>
          <w:rFonts w:ascii="Arial Narrow" w:cs="Arial Narrow" w:eastAsia="Arial Narrow" w:hAnsi="Arial Narrow"/>
          <w:b w:val="1"/>
          <w:rtl w:val="0"/>
        </w:rPr>
        <w:t xml:space="preserve">ORDINARIA DEL COMITÉ DE TRANSPARENCIA DEL AYUNTAMIENTO DE SAN PEDRO TLAQUEPAQUE, JALISCO, ADMINISTRACIÓN PÚBLICA MUNICIPAL 2022-2024.</w:t>
      </w:r>
    </w:p>
    <w:p w:rsidR="00000000" w:rsidDel="00000000" w:rsidP="00000000" w:rsidRDefault="00000000" w:rsidRPr="00000000" w14:paraId="00000002">
      <w:pPr>
        <w:spacing w:line="276"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14:paraId="00000003">
      <w:pPr>
        <w:spacing w:line="276"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4">
      <w:pPr>
        <w:spacing w:line="276" w:lineRule="auto"/>
        <w:jc w:val="both"/>
        <w:rPr>
          <w:rFonts w:ascii="Arial Narrow" w:cs="Arial Narrow" w:eastAsia="Arial Narrow" w:hAnsi="Arial Narrow"/>
        </w:rPr>
      </w:pPr>
      <w:bookmarkStart w:colFirst="0" w:colLast="0" w:name="_heading=h.gjdgxs" w:id="0"/>
      <w:bookmarkEnd w:id="0"/>
      <w:r w:rsidDel="00000000" w:rsidR="00000000" w:rsidRPr="00000000">
        <w:rPr>
          <w:rFonts w:ascii="Arial Narrow" w:cs="Arial Narrow" w:eastAsia="Arial Narrow" w:hAnsi="Arial Narrow"/>
          <w:rtl w:val="0"/>
        </w:rPr>
        <w:t xml:space="preserve">En el Municipio de San Pedro Tlaquepaque Jalisco, siendo las </w:t>
      </w:r>
      <w:r w:rsidDel="00000000" w:rsidR="00000000" w:rsidRPr="00000000">
        <w:rPr>
          <w:rFonts w:ascii="Arial Narrow" w:cs="Arial Narrow" w:eastAsia="Arial Narrow" w:hAnsi="Arial Narrow"/>
          <w:rtl w:val="0"/>
        </w:rPr>
        <w:t xml:space="preserve">14:30</w:t>
      </w:r>
      <w:r w:rsidDel="00000000" w:rsidR="00000000" w:rsidRPr="00000000">
        <w:rPr>
          <w:rFonts w:ascii="Arial Narrow" w:cs="Arial Narrow" w:eastAsia="Arial Narrow" w:hAnsi="Arial Narrow"/>
          <w:rtl w:val="0"/>
        </w:rPr>
        <w:t xml:space="preserve"> Catorce treinta horas del día  02 de </w:t>
      </w:r>
      <w:r w:rsidDel="00000000" w:rsidR="00000000" w:rsidRPr="00000000">
        <w:rPr>
          <w:rFonts w:ascii="Arial Narrow" w:cs="Arial Narrow" w:eastAsia="Arial Narrow" w:hAnsi="Arial Narrow"/>
          <w:rtl w:val="0"/>
        </w:rPr>
        <w:t xml:space="preserve">junio</w:t>
      </w:r>
      <w:r w:rsidDel="00000000" w:rsidR="00000000" w:rsidRPr="00000000">
        <w:rPr>
          <w:rFonts w:ascii="Arial Narrow" w:cs="Arial Narrow" w:eastAsia="Arial Narrow" w:hAnsi="Arial Narrow"/>
          <w:rtl w:val="0"/>
        </w:rPr>
        <w:t xml:space="preserve"> del 2023 dos mil veintitrés, comparecieron a las instalaciones de la Sala de Expresidentes de la Presidencia Municipal ubicadas en la Calle Independencia, número 58, Zona Centro, los siguientes servidores públicos: Lcda. Mirna Citlalli Amaya de Luna, Presidenta Municipal, Mtro. Otoniel Varas de Valdez González, Contralor Municipal,  el C. César Ignacio Bocanegra Alvarado, Director de la Unidad de Transparencia, lo anterior, con la finalidad de llevar a cabo la </w:t>
      </w:r>
      <w:r w:rsidDel="00000000" w:rsidR="00000000" w:rsidRPr="00000000">
        <w:rPr>
          <w:rFonts w:ascii="Arial Narrow" w:cs="Arial Narrow" w:eastAsia="Arial Narrow" w:hAnsi="Arial Narrow"/>
          <w:rtl w:val="0"/>
        </w:rPr>
        <w:t xml:space="preserve">Séptima </w:t>
      </w:r>
      <w:r w:rsidDel="00000000" w:rsidR="00000000" w:rsidRPr="00000000">
        <w:rPr>
          <w:rFonts w:ascii="Arial Narrow" w:cs="Arial Narrow" w:eastAsia="Arial Narrow" w:hAnsi="Arial Narrow"/>
          <w:rtl w:val="0"/>
        </w:rPr>
        <w:t xml:space="preserve">Sesión </w:t>
      </w:r>
      <w:r w:rsidDel="00000000" w:rsidR="00000000" w:rsidRPr="00000000">
        <w:rPr>
          <w:rFonts w:ascii="Arial Narrow" w:cs="Arial Narrow" w:eastAsia="Arial Narrow" w:hAnsi="Arial Narrow"/>
          <w:rtl w:val="0"/>
        </w:rPr>
        <w:t xml:space="preserve">Extra</w:t>
      </w:r>
      <w:r w:rsidDel="00000000" w:rsidR="00000000" w:rsidRPr="00000000">
        <w:rPr>
          <w:rFonts w:ascii="Arial Narrow" w:cs="Arial Narrow" w:eastAsia="Arial Narrow" w:hAnsi="Arial Narrow"/>
          <w:rtl w:val="0"/>
        </w:rPr>
        <w:t xml:space="preserve">ordinaria del Comité de Transparencia del Ayuntamiento de San Pedro Tlaquepaque, con el fin de confirmar, modificar o revocar la clasificación de la información propuestas en sendas respuestas de las Dependencias, Coordinación de Gestión Integral de la Ciudad y la Jefatura De Regularización de Predios de San Pedro Tlaquepaque en términos de lo establecido en los artículos 17, 18, 19, 29 y 30 fracción II de la Ley de Transparencia y Acceso a la Información Pública del Estado de Jalisco y sus Municipio, artículo 16, Capitulo II del Reglamento de Transparencia y Acceso a la Información Pública del Ayuntamiento de San Pedro Tlaquepaque.</w:t>
      </w:r>
    </w:p>
    <w:p w:rsidR="00000000" w:rsidDel="00000000" w:rsidP="00000000" w:rsidRDefault="00000000" w:rsidRPr="00000000" w14:paraId="00000005">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La Lcda. Mirna Citlalli Amaya de Luna, Presidenta Municipal, en cumplimiento con el primer punto del orden del día circulado previamente para conocimiento, cedió el uso de la voz al Secretario Técnico a efecto de que verificar que exista Quórum Legal para poder sesionar, por lo que, se procedió a nombrar lista de asistencia para la verificación del Quórum.-------------------------------------------------------------------.</w:t>
      </w:r>
    </w:p>
    <w:p w:rsidR="00000000" w:rsidDel="00000000" w:rsidP="00000000" w:rsidRDefault="00000000" w:rsidRPr="00000000" w14:paraId="00000007">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8">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 uso de la voz el </w:t>
      </w:r>
      <w:r w:rsidDel="00000000" w:rsidR="00000000" w:rsidRPr="00000000">
        <w:rPr>
          <w:rFonts w:ascii="Arial Narrow" w:cs="Arial Narrow" w:eastAsia="Arial Narrow" w:hAnsi="Arial Narrow"/>
          <w:b w:val="1"/>
          <w:rtl w:val="0"/>
        </w:rPr>
        <w:t xml:space="preserve">Secretario Técnico</w:t>
      </w:r>
      <w:r w:rsidDel="00000000" w:rsidR="00000000" w:rsidRPr="00000000">
        <w:rPr>
          <w:rFonts w:ascii="Arial Narrow" w:cs="Arial Narrow" w:eastAsia="Arial Narrow" w:hAnsi="Arial Narrow"/>
          <w:rtl w:val="0"/>
        </w:rPr>
        <w:t xml:space="preserve"> tomó lista de asistencia:</w:t>
      </w:r>
    </w:p>
    <w:p w:rsidR="00000000" w:rsidDel="00000000" w:rsidP="00000000" w:rsidRDefault="00000000" w:rsidRPr="00000000" w14:paraId="00000009">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Lcda. Mirna Citlalli Amaya de Luna. — Presente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Mtro. Otoniel Varas de Valdez González. — Presente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1068" w:right="0" w:hanging="360"/>
        <w:jc w:val="both"/>
        <w:rPr>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C. César Ignacio Bocanegra Alvarado. — Presente </w:t>
      </w:r>
      <w:r w:rsidDel="00000000" w:rsidR="00000000" w:rsidRPr="00000000">
        <w:rPr>
          <w:rtl w:val="0"/>
        </w:rPr>
      </w:r>
    </w:p>
    <w:p w:rsidR="00000000" w:rsidDel="00000000" w:rsidP="00000000" w:rsidRDefault="00000000" w:rsidRPr="00000000" w14:paraId="0000000D">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E">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Presidenta, se encuentran presentes la totalidad de integrantes del Comité, por lo que le informo que hay Quórum. </w:t>
      </w:r>
    </w:p>
    <w:p w:rsidR="00000000" w:rsidDel="00000000" w:rsidP="00000000" w:rsidRDefault="00000000" w:rsidRPr="00000000" w14:paraId="0000000F">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0">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 la palabra de la </w:t>
      </w:r>
      <w:r w:rsidDel="00000000" w:rsidR="00000000" w:rsidRPr="00000000">
        <w:rPr>
          <w:rFonts w:ascii="Arial Narrow" w:cs="Arial Narrow" w:eastAsia="Arial Narrow" w:hAnsi="Arial Narrow"/>
          <w:b w:val="1"/>
          <w:rtl w:val="0"/>
        </w:rPr>
        <w:t xml:space="preserve">Presidenta Municipal</w:t>
      </w:r>
      <w:r w:rsidDel="00000000" w:rsidR="00000000" w:rsidRPr="00000000">
        <w:rPr>
          <w:rFonts w:ascii="Arial Narrow" w:cs="Arial Narrow" w:eastAsia="Arial Narrow" w:hAnsi="Arial Narrow"/>
          <w:rtl w:val="0"/>
        </w:rPr>
        <w:t xml:space="preserve"> la Lcda. Mirna Citlalli Amaya de Luna señaló:</w:t>
      </w:r>
    </w:p>
    <w:p w:rsidR="00000000" w:rsidDel="00000000" w:rsidP="00000000" w:rsidRDefault="00000000" w:rsidRPr="00000000" w14:paraId="00000012">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3">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4">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En términos del artículo 29, punto 2, de la Ley de Transparencia y Acceso a la Información Pública del Estado de Jalisco y sus Municipios, declaro que existe Quórum legal para sesionar. Para proseguir con el desahogo de la sesión le solicito Secretario Técnico dé lectura al orden del día propuesto, con la finalidad de someterlo a votación para su aprobación. </w:t>
      </w:r>
    </w:p>
    <w:p w:rsidR="00000000" w:rsidDel="00000000" w:rsidP="00000000" w:rsidRDefault="00000000" w:rsidRPr="00000000" w14:paraId="00000015">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6">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7">
      <w:pPr>
        <w:spacing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Secretario Técnico: </w:t>
      </w:r>
    </w:p>
    <w:p w:rsidR="00000000" w:rsidDel="00000000" w:rsidP="00000000" w:rsidRDefault="00000000" w:rsidRPr="00000000" w14:paraId="00000018">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1068" w:right="0" w:hanging="360"/>
        <w:jc w:val="both"/>
        <w:rPr>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Claro que sí Presidenta, doy lectura al orden del día propuesto: </w:t>
      </w:r>
      <w:r w:rsidDel="00000000" w:rsidR="00000000" w:rsidRPr="00000000">
        <w:rPr>
          <w:rtl w:val="0"/>
        </w:rPr>
      </w:r>
    </w:p>
    <w:p w:rsidR="00000000" w:rsidDel="00000000" w:rsidP="00000000" w:rsidRDefault="00000000" w:rsidRPr="00000000" w14:paraId="0000001A">
      <w:pPr>
        <w:spacing w:line="276" w:lineRule="auto"/>
        <w:ind w:left="708" w:firstLine="360"/>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1B">
      <w:pPr>
        <w:spacing w:line="276" w:lineRule="auto"/>
        <w:ind w:left="708" w:firstLine="360"/>
        <w:jc w:val="both"/>
        <w:rPr>
          <w:rFonts w:ascii="Arial Narrow" w:cs="Arial Narrow" w:eastAsia="Arial Narrow" w:hAnsi="Arial Narrow"/>
          <w:b w:val="1"/>
          <w:i w:val="1"/>
          <w:color w:val="000000"/>
        </w:rPr>
      </w:pPr>
      <w:r w:rsidDel="00000000" w:rsidR="00000000" w:rsidRPr="00000000">
        <w:rPr>
          <w:rFonts w:ascii="Arial Narrow" w:cs="Arial Narrow" w:eastAsia="Arial Narrow" w:hAnsi="Arial Narrow"/>
          <w:b w:val="1"/>
          <w:color w:val="000000"/>
          <w:rtl w:val="0"/>
        </w:rPr>
        <w:t xml:space="preserve">“</w:t>
      </w:r>
      <w:r w:rsidDel="00000000" w:rsidR="00000000" w:rsidRPr="00000000">
        <w:rPr>
          <w:rFonts w:ascii="Arial Narrow" w:cs="Arial Narrow" w:eastAsia="Arial Narrow" w:hAnsi="Arial Narrow"/>
          <w:b w:val="1"/>
          <w:i w:val="1"/>
          <w:color w:val="000000"/>
          <w:rtl w:val="0"/>
        </w:rPr>
        <w:t xml:space="preserve">ORDEN DEL DÍA:</w:t>
      </w:r>
    </w:p>
    <w:p w:rsidR="00000000" w:rsidDel="00000000" w:rsidP="00000000" w:rsidRDefault="00000000" w:rsidRPr="00000000" w14:paraId="0000001C">
      <w:pPr>
        <w:spacing w:line="276" w:lineRule="auto"/>
        <w:ind w:left="1068" w:firstLine="0"/>
        <w:jc w:val="both"/>
        <w:rPr>
          <w:rFonts w:ascii="Arial Narrow" w:cs="Arial Narrow" w:eastAsia="Arial Narrow" w:hAnsi="Arial Narrow"/>
          <w:b w:val="1"/>
          <w:i w:val="1"/>
          <w:color w:val="000000"/>
        </w:rPr>
      </w:pPr>
      <w:r w:rsidDel="00000000" w:rsidR="00000000" w:rsidRPr="00000000">
        <w:rPr>
          <w:rtl w:val="0"/>
        </w:rPr>
      </w:r>
    </w:p>
    <w:p w:rsidR="00000000" w:rsidDel="00000000" w:rsidP="00000000" w:rsidRDefault="00000000" w:rsidRPr="00000000" w14:paraId="0000001D">
      <w:pPr>
        <w:spacing w:line="276" w:lineRule="auto"/>
        <w:ind w:left="1068" w:firstLine="0"/>
        <w:jc w:val="both"/>
        <w:rPr>
          <w:rFonts w:ascii="Arial Narrow" w:cs="Arial Narrow" w:eastAsia="Arial Narrow" w:hAnsi="Arial Narrow"/>
          <w:i w:val="1"/>
        </w:rPr>
      </w:pPr>
      <w:r w:rsidDel="00000000" w:rsidR="00000000" w:rsidRPr="00000000">
        <w:rPr>
          <w:rFonts w:ascii="Arial Narrow" w:cs="Arial Narrow" w:eastAsia="Arial Narrow" w:hAnsi="Arial Narrow"/>
          <w:b w:val="1"/>
          <w:i w:val="1"/>
          <w:rtl w:val="0"/>
        </w:rPr>
        <w:t xml:space="preserve">Primero:</w:t>
      </w:r>
      <w:r w:rsidDel="00000000" w:rsidR="00000000" w:rsidRPr="00000000">
        <w:rPr>
          <w:rFonts w:ascii="Arial Narrow" w:cs="Arial Narrow" w:eastAsia="Arial Narrow" w:hAnsi="Arial Narrow"/>
          <w:i w:val="1"/>
          <w:rtl w:val="0"/>
        </w:rPr>
        <w:t xml:space="preserve"> Lista de asistencia y verificación de quórum legal para sesionar</w:t>
      </w:r>
    </w:p>
    <w:p w:rsidR="00000000" w:rsidDel="00000000" w:rsidP="00000000" w:rsidRDefault="00000000" w:rsidRPr="00000000" w14:paraId="0000001E">
      <w:pPr>
        <w:spacing w:line="276" w:lineRule="auto"/>
        <w:ind w:left="1068" w:firstLine="0"/>
        <w:jc w:val="both"/>
        <w:rPr>
          <w:rFonts w:ascii="Arial Narrow" w:cs="Arial Narrow" w:eastAsia="Arial Narrow" w:hAnsi="Arial Narrow"/>
          <w:i w:val="1"/>
        </w:rPr>
      </w:pPr>
      <w:r w:rsidDel="00000000" w:rsidR="00000000" w:rsidRPr="00000000">
        <w:rPr>
          <w:rFonts w:ascii="Arial Narrow" w:cs="Arial Narrow" w:eastAsia="Arial Narrow" w:hAnsi="Arial Narrow"/>
          <w:b w:val="1"/>
          <w:i w:val="1"/>
          <w:rtl w:val="0"/>
        </w:rPr>
        <w:t xml:space="preserve">Segundo:</w:t>
      </w:r>
      <w:r w:rsidDel="00000000" w:rsidR="00000000" w:rsidRPr="00000000">
        <w:rPr>
          <w:rFonts w:ascii="Arial Narrow" w:cs="Arial Narrow" w:eastAsia="Arial Narrow" w:hAnsi="Arial Narrow"/>
          <w:i w:val="1"/>
          <w:rtl w:val="0"/>
        </w:rPr>
        <w:t xml:space="preserve"> Lectura, y en su caso, aprobación del orden del día. </w:t>
      </w:r>
    </w:p>
    <w:p w:rsidR="00000000" w:rsidDel="00000000" w:rsidP="00000000" w:rsidRDefault="00000000" w:rsidRPr="00000000" w14:paraId="0000001F">
      <w:pPr>
        <w:spacing w:line="276" w:lineRule="auto"/>
        <w:ind w:left="1068" w:firstLine="0"/>
        <w:jc w:val="both"/>
        <w:rPr>
          <w:rFonts w:ascii="Arial Narrow" w:cs="Arial Narrow" w:eastAsia="Arial Narrow" w:hAnsi="Arial Narrow"/>
          <w:i w:val="1"/>
        </w:rPr>
      </w:pPr>
      <w:bookmarkStart w:colFirst="0" w:colLast="0" w:name="_heading=h.30j0zll" w:id="1"/>
      <w:bookmarkEnd w:id="1"/>
      <w:r w:rsidDel="00000000" w:rsidR="00000000" w:rsidRPr="00000000">
        <w:rPr>
          <w:rFonts w:ascii="Arial Narrow" w:cs="Arial Narrow" w:eastAsia="Arial Narrow" w:hAnsi="Arial Narrow"/>
          <w:b w:val="1"/>
          <w:i w:val="1"/>
          <w:rtl w:val="0"/>
        </w:rPr>
        <w:t xml:space="preserve">Tercero: </w:t>
      </w:r>
      <w:r w:rsidDel="00000000" w:rsidR="00000000" w:rsidRPr="00000000">
        <w:rPr>
          <w:rFonts w:ascii="Arial Narrow" w:cs="Arial Narrow" w:eastAsia="Arial Narrow" w:hAnsi="Arial Narrow"/>
          <w:i w:val="1"/>
          <w:rtl w:val="0"/>
        </w:rPr>
        <w:t xml:space="preserve">Estudio y análisis, en su caso aprobación de punto de acuerdo, que tiene como propósito confirmar, modificar o revocar la reserva de información propuesta por la Jefatura de Regularización de Predios de San Pedro Tlaquepaque, dentro del expediente UT 0766/2023.</w:t>
      </w:r>
    </w:p>
    <w:p w:rsidR="00000000" w:rsidDel="00000000" w:rsidP="00000000" w:rsidRDefault="00000000" w:rsidRPr="00000000" w14:paraId="00000020">
      <w:pPr>
        <w:spacing w:line="276" w:lineRule="auto"/>
        <w:ind w:left="1068" w:firstLine="0"/>
        <w:jc w:val="both"/>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Cuarto: </w:t>
      </w:r>
      <w:r w:rsidDel="00000000" w:rsidR="00000000" w:rsidRPr="00000000">
        <w:rPr>
          <w:rFonts w:ascii="Arial Narrow" w:cs="Arial Narrow" w:eastAsia="Arial Narrow" w:hAnsi="Arial Narrow"/>
          <w:i w:val="1"/>
          <w:rtl w:val="0"/>
        </w:rPr>
        <w:t xml:space="preserve">Estudio y análisis, en su caso aprobación de punto de acuerdo, que tiene como propósito confirmar, modificar o revocar la reserva de información propuesta por la Jefatura de Regularización de Predios de San Pedro Tlaquepaque, dentro del expediente UT 0825/2023.</w:t>
      </w:r>
      <w:r w:rsidDel="00000000" w:rsidR="00000000" w:rsidRPr="00000000">
        <w:rPr>
          <w:rtl w:val="0"/>
        </w:rPr>
      </w:r>
    </w:p>
    <w:p w:rsidR="00000000" w:rsidDel="00000000" w:rsidP="00000000" w:rsidRDefault="00000000" w:rsidRPr="00000000" w14:paraId="00000021">
      <w:pPr>
        <w:spacing w:line="276" w:lineRule="auto"/>
        <w:ind w:left="1068" w:firstLine="0"/>
        <w:jc w:val="both"/>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Quinto: </w:t>
      </w:r>
      <w:r w:rsidDel="00000000" w:rsidR="00000000" w:rsidRPr="00000000">
        <w:rPr>
          <w:rFonts w:ascii="Arial Narrow" w:cs="Arial Narrow" w:eastAsia="Arial Narrow" w:hAnsi="Arial Narrow"/>
          <w:i w:val="1"/>
          <w:rtl w:val="0"/>
        </w:rPr>
        <w:t xml:space="preserve">Estudio y análisis, en su caso aprobación de punto de acuerdo, que tiene como propósito confirmar, modificar o revocar la reserva de información propuesta por la Jefatura de Regularización de Predios de San Pedro Tlaquepaque, dentro del expediente UT 841/2023.</w:t>
      </w:r>
      <w:r w:rsidDel="00000000" w:rsidR="00000000" w:rsidRPr="00000000">
        <w:rPr>
          <w:rtl w:val="0"/>
        </w:rPr>
      </w:r>
    </w:p>
    <w:p w:rsidR="00000000" w:rsidDel="00000000" w:rsidP="00000000" w:rsidRDefault="00000000" w:rsidRPr="00000000" w14:paraId="00000022">
      <w:pPr>
        <w:spacing w:line="276" w:lineRule="auto"/>
        <w:ind w:left="1068" w:firstLine="0"/>
        <w:jc w:val="both"/>
        <w:rPr>
          <w:rFonts w:ascii="Arial Narrow" w:cs="Arial Narrow" w:eastAsia="Arial Narrow" w:hAnsi="Arial Narrow"/>
          <w:i w:val="1"/>
        </w:rPr>
      </w:pPr>
      <w:r w:rsidDel="00000000" w:rsidR="00000000" w:rsidRPr="00000000">
        <w:rPr>
          <w:rFonts w:ascii="Arial Narrow" w:cs="Arial Narrow" w:eastAsia="Arial Narrow" w:hAnsi="Arial Narrow"/>
          <w:b w:val="1"/>
          <w:i w:val="1"/>
          <w:rtl w:val="0"/>
        </w:rPr>
        <w:t xml:space="preserve">Sexto: </w:t>
      </w:r>
      <w:r w:rsidDel="00000000" w:rsidR="00000000" w:rsidRPr="00000000">
        <w:rPr>
          <w:rFonts w:ascii="Arial Narrow" w:cs="Arial Narrow" w:eastAsia="Arial Narrow" w:hAnsi="Arial Narrow"/>
          <w:i w:val="1"/>
          <w:rtl w:val="0"/>
        </w:rPr>
        <w:t xml:space="preserve">Estudio y análisis, en su caso aprobación de punto de acuerdo, que tiene como propósito confirmar, modificar o revocar la reserva de información propuesta por la Coordinación General de Gestión Integral de la Ciudad de San Pedro Tlaquepaque, dentro del expediente UT 0759/2023.</w:t>
      </w:r>
    </w:p>
    <w:p w:rsidR="00000000" w:rsidDel="00000000" w:rsidP="00000000" w:rsidRDefault="00000000" w:rsidRPr="00000000" w14:paraId="00000023">
      <w:pPr>
        <w:spacing w:line="276" w:lineRule="auto"/>
        <w:ind w:left="1068" w:firstLine="0"/>
        <w:jc w:val="both"/>
        <w:rPr>
          <w:rFonts w:ascii="Arial Narrow" w:cs="Arial Narrow" w:eastAsia="Arial Narrow" w:hAnsi="Arial Narrow"/>
          <w:i w:val="1"/>
        </w:rPr>
      </w:pPr>
      <w:r w:rsidDel="00000000" w:rsidR="00000000" w:rsidRPr="00000000">
        <w:rPr>
          <w:rFonts w:ascii="Arial Narrow" w:cs="Arial Narrow" w:eastAsia="Arial Narrow" w:hAnsi="Arial Narrow"/>
          <w:b w:val="1"/>
          <w:i w:val="1"/>
          <w:rtl w:val="0"/>
        </w:rPr>
        <w:t xml:space="preserve">Séptimo:</w:t>
      </w:r>
      <w:r w:rsidDel="00000000" w:rsidR="00000000" w:rsidRPr="00000000">
        <w:rPr>
          <w:rFonts w:ascii="Arial Narrow" w:cs="Arial Narrow" w:eastAsia="Arial Narrow" w:hAnsi="Arial Narrow"/>
          <w:i w:val="1"/>
          <w:rtl w:val="0"/>
        </w:rPr>
        <w:t xml:space="preserve"> Asuntos varios.</w:t>
      </w:r>
    </w:p>
    <w:p w:rsidR="00000000" w:rsidDel="00000000" w:rsidP="00000000" w:rsidRDefault="00000000" w:rsidRPr="00000000" w14:paraId="00000024">
      <w:pPr>
        <w:spacing w:line="276" w:lineRule="auto"/>
        <w:ind w:left="1068" w:firstLine="0"/>
        <w:jc w:val="both"/>
        <w:rPr>
          <w:rFonts w:ascii="Arial Narrow" w:cs="Arial Narrow" w:eastAsia="Arial Narrow" w:hAnsi="Arial Narrow"/>
        </w:rPr>
      </w:pPr>
      <w:r w:rsidDel="00000000" w:rsidR="00000000" w:rsidRPr="00000000">
        <w:rPr>
          <w:rFonts w:ascii="Arial Narrow" w:cs="Arial Narrow" w:eastAsia="Arial Narrow" w:hAnsi="Arial Narrow"/>
          <w:b w:val="1"/>
          <w:i w:val="1"/>
          <w:rtl w:val="0"/>
        </w:rPr>
        <w:t xml:space="preserve">Octavo:</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b w:val="1"/>
          <w:i w:val="1"/>
          <w:rtl w:val="0"/>
        </w:rPr>
        <w:t xml:space="preserve">“</w:t>
      </w:r>
      <w:r w:rsidDel="00000000" w:rsidR="00000000" w:rsidRPr="00000000">
        <w:rPr>
          <w:rFonts w:ascii="Arial Narrow" w:cs="Arial Narrow" w:eastAsia="Arial Narrow" w:hAnsi="Arial Narrow"/>
          <w:i w:val="1"/>
          <w:rtl w:val="0"/>
        </w:rPr>
        <w:t xml:space="preserve">Clausura de la sesión.</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25">
      <w:pPr>
        <w:spacing w:line="276" w:lineRule="auto"/>
        <w:ind w:left="708"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6">
      <w:pPr>
        <w:spacing w:line="276" w:lineRule="auto"/>
        <w:ind w:left="360" w:firstLine="708"/>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Es cuanto presidenta. </w:t>
      </w:r>
    </w:p>
    <w:p w:rsidR="00000000" w:rsidDel="00000000" w:rsidP="00000000" w:rsidRDefault="00000000" w:rsidRPr="00000000" w14:paraId="00000027">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8">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Presidenta municipal: </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29">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Leído el orden del día, les pregunto, ¿se aprueba el orden de día propuesto? </w:t>
      </w:r>
    </w:p>
    <w:p w:rsidR="00000000" w:rsidDel="00000000" w:rsidP="00000000" w:rsidRDefault="00000000" w:rsidRPr="00000000" w14:paraId="0000002A">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B">
      <w:pPr>
        <w:spacing w:line="276" w:lineRule="auto"/>
        <w:ind w:left="708"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Mtro Otoniel Varas de Valdez González. — A favor. </w:t>
      </w:r>
    </w:p>
    <w:p w:rsidR="00000000" w:rsidDel="00000000" w:rsidP="00000000" w:rsidRDefault="00000000" w:rsidRPr="00000000" w14:paraId="0000002C">
      <w:pPr>
        <w:spacing w:line="276" w:lineRule="auto"/>
        <w:ind w:left="708"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C. César Ignacio Bocanegra Alvarado. — A favor. </w:t>
      </w:r>
    </w:p>
    <w:p w:rsidR="00000000" w:rsidDel="00000000" w:rsidP="00000000" w:rsidRDefault="00000000" w:rsidRPr="00000000" w14:paraId="0000002D">
      <w:pPr>
        <w:spacing w:line="276" w:lineRule="auto"/>
        <w:ind w:left="708"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Mi voto también es a favor, por lo que se aprueba por unanimidad, le pido Secretario Técnico dé continuidad con el siguiente punto del orden del día. </w:t>
      </w:r>
    </w:p>
    <w:p w:rsidR="00000000" w:rsidDel="00000000" w:rsidP="00000000" w:rsidRDefault="00000000" w:rsidRPr="00000000" w14:paraId="0000002E">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F">
      <w:pPr>
        <w:spacing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Secretario técnico: </w:t>
      </w:r>
    </w:p>
    <w:p w:rsidR="00000000" w:rsidDel="00000000" w:rsidP="00000000" w:rsidRDefault="00000000" w:rsidRPr="00000000" w14:paraId="00000030">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1">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Con mucho gusto presidenta, una vez desahogado el primero y segundo punto del orden del día; se procede al </w:t>
      </w:r>
      <w:r w:rsidDel="00000000" w:rsidR="00000000" w:rsidRPr="00000000">
        <w:rPr>
          <w:rFonts w:ascii="Arial Narrow" w:cs="Arial Narrow" w:eastAsia="Arial Narrow" w:hAnsi="Arial Narrow"/>
          <w:b w:val="1"/>
          <w:rtl w:val="0"/>
        </w:rPr>
        <w:t xml:space="preserve">desahogo del tercer punto del orden del día, </w:t>
      </w:r>
      <w:r w:rsidDel="00000000" w:rsidR="00000000" w:rsidRPr="00000000">
        <w:rPr>
          <w:rFonts w:ascii="Arial Narrow" w:cs="Arial Narrow" w:eastAsia="Arial Narrow" w:hAnsi="Arial Narrow"/>
          <w:rtl w:val="0"/>
        </w:rPr>
        <w:t xml:space="preserve">donde se pone a consideración la  reserva de información propuesta por la Jefatura de Regularización de Predios de San Pedro Tlaquepaque correspondiente a la solicitud de acceso a la información pública, registrada en la Unidad de Transparencia bajo el expediente </w:t>
      </w:r>
      <w:r w:rsidDel="00000000" w:rsidR="00000000" w:rsidRPr="00000000">
        <w:rPr>
          <w:rFonts w:ascii="Arial Narrow" w:cs="Arial Narrow" w:eastAsia="Arial Narrow" w:hAnsi="Arial Narrow"/>
          <w:i w:val="1"/>
          <w:rtl w:val="0"/>
        </w:rPr>
        <w:t xml:space="preserve">UT 0766/2023</w:t>
      </w:r>
      <w:r w:rsidDel="00000000" w:rsidR="00000000" w:rsidRPr="00000000">
        <w:rPr>
          <w:rFonts w:ascii="Arial Narrow" w:cs="Arial Narrow" w:eastAsia="Arial Narrow" w:hAnsi="Arial Narrow"/>
          <w:rtl w:val="0"/>
        </w:rPr>
        <w:t xml:space="preserve">, asimismo, en la Plataforma Nacional de Transparencia (PNT) cuenta con folio 140288623000798, en la cual el solicitante pide “todas las actuaciones y documentos que integran el expediente </w:t>
      </w:r>
      <w:r w:rsidDel="00000000" w:rsidR="00000000" w:rsidRPr="00000000">
        <w:rPr>
          <w:rFonts w:ascii="Arial Narrow" w:cs="Arial Narrow" w:eastAsia="Arial Narrow" w:hAnsi="Arial Narrow"/>
          <w:b w:val="1"/>
          <w:rtl w:val="0"/>
        </w:rPr>
        <w:t xml:space="preserve">TLQ-C030-2019</w:t>
      </w:r>
      <w:r w:rsidDel="00000000" w:rsidR="00000000" w:rsidRPr="00000000">
        <w:rPr>
          <w:rFonts w:ascii="Arial Narrow" w:cs="Arial Narrow" w:eastAsia="Arial Narrow" w:hAnsi="Arial Narrow"/>
          <w:rtl w:val="0"/>
        </w:rPr>
        <w:t xml:space="preserve">, respecto al expediente de regularización del polígono denominado La Cofradía I”, la Jefatura de Regularización de Predios, mediante oficio electrónico número 74, de fecha 16 de mayo de 2023, resuelve lo siguiente:</w:t>
      </w:r>
    </w:p>
    <w:p w:rsidR="00000000" w:rsidDel="00000000" w:rsidP="00000000" w:rsidRDefault="00000000" w:rsidRPr="00000000" w14:paraId="00000032">
      <w:pPr>
        <w:spacing w:after="600" w:before="240" w:line="276" w:lineRule="auto"/>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por lo que, le informo que los documentos que integran el Expediente </w:t>
      </w:r>
      <w:r w:rsidDel="00000000" w:rsidR="00000000" w:rsidRPr="00000000">
        <w:rPr>
          <w:rFonts w:ascii="Arial Narrow" w:cs="Arial Narrow" w:eastAsia="Arial Narrow" w:hAnsi="Arial Narrow"/>
          <w:b w:val="1"/>
          <w:i w:val="1"/>
          <w:rtl w:val="0"/>
        </w:rPr>
        <w:t xml:space="preserve">TLQ-C030-2019 del predio denominado la </w:t>
      </w:r>
      <w:r w:rsidDel="00000000" w:rsidR="00000000" w:rsidRPr="00000000">
        <w:rPr>
          <w:rFonts w:ascii="Arial Narrow" w:cs="Arial Narrow" w:eastAsia="Arial Narrow" w:hAnsi="Arial Narrow"/>
          <w:b w:val="1"/>
          <w:i w:val="1"/>
          <w:rtl w:val="0"/>
        </w:rPr>
        <w:t xml:space="preserve">Cofradía I</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b w:val="1"/>
          <w:i w:val="1"/>
          <w:u w:val="single"/>
          <w:rtl w:val="0"/>
        </w:rPr>
        <w:t xml:space="preserve">son de información reservada </w:t>
      </w:r>
      <w:r w:rsidDel="00000000" w:rsidR="00000000" w:rsidRPr="00000000">
        <w:rPr>
          <w:rFonts w:ascii="Arial Narrow" w:cs="Arial Narrow" w:eastAsia="Arial Narrow" w:hAnsi="Arial Narrow"/>
          <w:i w:val="1"/>
          <w:rtl w:val="0"/>
        </w:rPr>
        <w:t xml:space="preserve">ya que cuenta con datos sensibles, </w:t>
      </w:r>
      <w:r w:rsidDel="00000000" w:rsidR="00000000" w:rsidRPr="00000000">
        <w:rPr>
          <w:rFonts w:ascii="Arial Narrow" w:cs="Arial Narrow" w:eastAsia="Arial Narrow" w:hAnsi="Arial Narrow"/>
          <w:b w:val="1"/>
          <w:i w:val="1"/>
          <w:rtl w:val="0"/>
        </w:rPr>
        <w:t xml:space="preserve">por lo que no es posible proporcionar los dicha documentación </w:t>
      </w:r>
      <w:r w:rsidDel="00000000" w:rsidR="00000000" w:rsidRPr="00000000">
        <w:rPr>
          <w:rFonts w:ascii="Arial Narrow" w:cs="Arial Narrow" w:eastAsia="Arial Narrow" w:hAnsi="Arial Narrow"/>
          <w:rtl w:val="0"/>
        </w:rPr>
        <w:t xml:space="preserve">” SIC (Lo resaltado es propio)</w:t>
      </w:r>
    </w:p>
    <w:p w:rsidR="00000000" w:rsidDel="00000000" w:rsidP="00000000" w:rsidRDefault="00000000" w:rsidRPr="00000000" w14:paraId="00000033">
      <w:pPr>
        <w:spacing w:after="24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Derivado de lo anterior, mediante oficio electrónico 4327, </w:t>
      </w:r>
      <w:r w:rsidDel="00000000" w:rsidR="00000000" w:rsidRPr="00000000">
        <w:rPr>
          <w:rFonts w:ascii="Arial Narrow" w:cs="Arial Narrow" w:eastAsia="Arial Narrow" w:hAnsi="Arial Narrow"/>
          <w:rtl w:val="0"/>
        </w:rPr>
        <w:t xml:space="preserve">en una segunda gestión de fecha 17 de mayo de 2023, se requiere a la Jefatura de Regularización de Predios, con el fin de que justifique su reserva, con base a los lineamientos para la debida clasificación de la información, mediante la prueba de daño, la Dependencia responde lo siguiente:</w:t>
      </w:r>
    </w:p>
    <w:p w:rsidR="00000000" w:rsidDel="00000000" w:rsidP="00000000" w:rsidRDefault="00000000" w:rsidRPr="00000000" w14:paraId="00000034">
      <w:pPr>
        <w:spacing w:line="276" w:lineRule="auto"/>
        <w:ind w:left="720" w:firstLine="0"/>
        <w:jc w:val="both"/>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“...La causa de tal reserva es que el procedimiento administrativo de regularización y titulación de lotes y espacios públicos aún no se concluye y no ha causado estado. Esta oficina ha detectado que se han estado presentando personas a titular lotes con documentación apócrifa y en virtud de que el porcentaje de lotes desocupados es alto, queremos evitar conflictos que se susciten entre los falsos solicitantes y quienes tienen un interés legítimo sobre ellos. La información que contiene el expediente completo es sensible y su divulgación podría complicar el buen término de estos procesos afectando a la titulación de más de 500 familias…” Sic.</w:t>
      </w:r>
      <w:r w:rsidDel="00000000" w:rsidR="00000000" w:rsidRPr="00000000">
        <w:rPr>
          <w:rtl w:val="0"/>
        </w:rPr>
      </w:r>
    </w:p>
    <w:p w:rsidR="00000000" w:rsidDel="00000000" w:rsidP="00000000" w:rsidRDefault="00000000" w:rsidRPr="00000000" w14:paraId="00000035">
      <w:pPr>
        <w:spacing w:after="600" w:before="240"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Una vez analizadas las constancias detalladas, este Comité de Transparencia del Ayuntamiento de San Pedro Tlaquepaque Jalisco, detecta que la reserva realizada por la Jefatura de Regularización de Predios de San Pedro Tlaquepaque, Jalisco, dentro de los expediente señalado con anterioridad, sobre el expediente COMUR TLQ-C030-2019, </w:t>
      </w:r>
      <w:r w:rsidDel="00000000" w:rsidR="00000000" w:rsidRPr="00000000">
        <w:rPr>
          <w:rFonts w:ascii="Arial Narrow" w:cs="Arial Narrow" w:eastAsia="Arial Narrow" w:hAnsi="Arial Narrow"/>
          <w:b w:val="1"/>
          <w:rtl w:val="0"/>
        </w:rPr>
        <w:t xml:space="preserve">carece de la prueba de daño</w:t>
      </w:r>
      <w:r w:rsidDel="00000000" w:rsidR="00000000" w:rsidRPr="00000000">
        <w:rPr>
          <w:rFonts w:ascii="Arial Narrow" w:cs="Arial Narrow" w:eastAsia="Arial Narrow" w:hAnsi="Arial Narrow"/>
          <w:rtl w:val="0"/>
        </w:rPr>
        <w:t xml:space="preserve"> a que hace referencia el artículo 18 de la Ley de Transparencia y Acceso a la Información Pública del Estado de Jalisco y sus Municipios, lo cual es necesario, a efecto de que este  Comité de Transparencia esté en posibilidad de resolver sobre la reserva planteada en el expediente, aludido con anterioridad, por lo que se propone, se requiera a la Dependencia Regularización de Predios, </w:t>
      </w:r>
      <w:r w:rsidDel="00000000" w:rsidR="00000000" w:rsidRPr="00000000">
        <w:rPr>
          <w:rFonts w:ascii="Arial Narrow" w:cs="Arial Narrow" w:eastAsia="Arial Narrow" w:hAnsi="Arial Narrow"/>
          <w:b w:val="1"/>
          <w:rtl w:val="0"/>
        </w:rPr>
        <w:t xml:space="preserve">remita a este comité lo siguiente:</w:t>
      </w:r>
    </w:p>
    <w:p w:rsidR="00000000" w:rsidDel="00000000" w:rsidP="00000000" w:rsidRDefault="00000000" w:rsidRPr="00000000" w14:paraId="00000036">
      <w:pPr>
        <w:numPr>
          <w:ilvl w:val="0"/>
          <w:numId w:val="1"/>
        </w:numPr>
        <w:spacing w:after="0" w:afterAutospacing="0" w:before="240" w:line="276"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Su prueba de daño, en términos del numeral 18 de la Ley de Transparencia y Acceso a la Información Pública ; </w:t>
      </w:r>
    </w:p>
    <w:p w:rsidR="00000000" w:rsidDel="00000000" w:rsidP="00000000" w:rsidRDefault="00000000" w:rsidRPr="00000000" w14:paraId="00000037">
      <w:pPr>
        <w:numPr>
          <w:ilvl w:val="0"/>
          <w:numId w:val="1"/>
        </w:numPr>
        <w:spacing w:after="0" w:afterAutospacing="0" w:before="0" w:beforeAutospacing="0" w:line="276"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La información de manera íntegra, solicitada en el expediente </w:t>
      </w:r>
      <w:r w:rsidDel="00000000" w:rsidR="00000000" w:rsidRPr="00000000">
        <w:rPr>
          <w:rFonts w:ascii="Arial Narrow" w:cs="Arial Narrow" w:eastAsia="Arial Narrow" w:hAnsi="Arial Narrow"/>
          <w:b w:val="1"/>
          <w:i w:val="1"/>
          <w:rtl w:val="0"/>
        </w:rPr>
        <w:t xml:space="preserve">UT 0766/2023;</w:t>
      </w:r>
      <w:r w:rsidDel="00000000" w:rsidR="00000000" w:rsidRPr="00000000">
        <w:rPr>
          <w:rFonts w:ascii="Arial Narrow" w:cs="Arial Narrow" w:eastAsia="Arial Narrow" w:hAnsi="Arial Narrow"/>
          <w:b w:val="1"/>
          <w:rtl w:val="0"/>
        </w:rPr>
        <w:t xml:space="preserve"> y </w:t>
      </w:r>
    </w:p>
    <w:p w:rsidR="00000000" w:rsidDel="00000000" w:rsidP="00000000" w:rsidRDefault="00000000" w:rsidRPr="00000000" w14:paraId="00000038">
      <w:pPr>
        <w:numPr>
          <w:ilvl w:val="0"/>
          <w:numId w:val="1"/>
        </w:numPr>
        <w:spacing w:after="600" w:before="0" w:beforeAutospacing="0" w:line="276"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La propuesta de versión pública de la información requerida, en términos del numeral 18.5 de la Ley de Transparencia y Acceso a la Información Pública</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39">
      <w:pPr>
        <w:spacing w:after="60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Presidenta: </w:t>
      </w:r>
      <w:r w:rsidDel="00000000" w:rsidR="00000000" w:rsidRPr="00000000">
        <w:rPr>
          <w:rFonts w:ascii="Arial Narrow" w:cs="Arial Narrow" w:eastAsia="Arial Narrow" w:hAnsi="Arial Narrow"/>
          <w:rtl w:val="0"/>
        </w:rPr>
        <w:t xml:space="preserve">Por lo que, se pone a consideración de los integrantes del comité la propuesta planteada; se les pregunta, los que estén a favor, se sirvan manifestarlo levantando su mano:</w:t>
      </w:r>
    </w:p>
    <w:p w:rsidR="00000000" w:rsidDel="00000000" w:rsidP="00000000" w:rsidRDefault="00000000" w:rsidRPr="00000000" w14:paraId="0000003A">
      <w:pPr>
        <w:spacing w:after="60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Favor: </w:t>
      </w:r>
    </w:p>
    <w:p w:rsidR="00000000" w:rsidDel="00000000" w:rsidP="00000000" w:rsidRDefault="00000000" w:rsidRPr="00000000" w14:paraId="0000003B">
      <w:pPr>
        <w:spacing w:after="60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Tres votos en pro. </w:t>
      </w:r>
    </w:p>
    <w:p w:rsidR="00000000" w:rsidDel="00000000" w:rsidP="00000000" w:rsidRDefault="00000000" w:rsidRPr="00000000" w14:paraId="0000003C">
      <w:pPr>
        <w:spacing w:after="600" w:before="240"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Aprobado por unanimidad.</w:t>
      </w:r>
    </w:p>
    <w:p w:rsidR="00000000" w:rsidDel="00000000" w:rsidP="00000000" w:rsidRDefault="00000000" w:rsidRPr="00000000" w14:paraId="0000003D">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Prosiga Secretario.</w:t>
      </w:r>
    </w:p>
    <w:p w:rsidR="00000000" w:rsidDel="00000000" w:rsidP="00000000" w:rsidRDefault="00000000" w:rsidRPr="00000000" w14:paraId="0000003E">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F">
      <w:pPr>
        <w:spacing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Secretario técnico: </w:t>
      </w:r>
    </w:p>
    <w:p w:rsidR="00000000" w:rsidDel="00000000" w:rsidP="00000000" w:rsidRDefault="00000000" w:rsidRPr="00000000" w14:paraId="00000040">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1">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 mucho gusto presidenta, una vez desahogado el tercer punto del orden del día; se procede al </w:t>
      </w:r>
      <w:r w:rsidDel="00000000" w:rsidR="00000000" w:rsidRPr="00000000">
        <w:rPr>
          <w:rFonts w:ascii="Arial Narrow" w:cs="Arial Narrow" w:eastAsia="Arial Narrow" w:hAnsi="Arial Narrow"/>
          <w:b w:val="1"/>
          <w:rtl w:val="0"/>
        </w:rPr>
        <w:t xml:space="preserve">desahogo del cuarto punto del orden del día, </w:t>
      </w:r>
      <w:r w:rsidDel="00000000" w:rsidR="00000000" w:rsidRPr="00000000">
        <w:rPr>
          <w:rFonts w:ascii="Arial Narrow" w:cs="Arial Narrow" w:eastAsia="Arial Narrow" w:hAnsi="Arial Narrow"/>
          <w:rtl w:val="0"/>
        </w:rPr>
        <w:t xml:space="preserve">donde se pone a consideración la reserva de información propuesta por la Jefatura de Regularización de Predios de San Pedro Tlaquepaque correspondiente a la solicitud de acceso a la información pública, registrada en la Unidad de Transparencia bajo el expediente </w:t>
      </w:r>
      <w:r w:rsidDel="00000000" w:rsidR="00000000" w:rsidRPr="00000000">
        <w:rPr>
          <w:rFonts w:ascii="Arial Narrow" w:cs="Arial Narrow" w:eastAsia="Arial Narrow" w:hAnsi="Arial Narrow"/>
          <w:i w:val="1"/>
          <w:rtl w:val="0"/>
        </w:rPr>
        <w:t xml:space="preserve">UT 0825/2023</w:t>
      </w:r>
      <w:r w:rsidDel="00000000" w:rsidR="00000000" w:rsidRPr="00000000">
        <w:rPr>
          <w:rFonts w:ascii="Arial Narrow" w:cs="Arial Narrow" w:eastAsia="Arial Narrow" w:hAnsi="Arial Narrow"/>
          <w:rtl w:val="0"/>
        </w:rPr>
        <w:t xml:space="preserve">, asimismo, en la Plataforma Nacional de Transparencia (PNT) cuenta con folio 1402886230007858, en la cual el solicitante pide “copia del proyecto definitivo de urbanización del asentamiento humano denominado La Cofradía I, predio Buena Vista, ubicado en la Delegación de Tateposco en la colonia la cofradía del municipio de San Pedro Tlaquepaque, registrado bajo el expediente </w:t>
      </w:r>
      <w:r w:rsidDel="00000000" w:rsidR="00000000" w:rsidRPr="00000000">
        <w:rPr>
          <w:rFonts w:ascii="Arial Narrow" w:cs="Arial Narrow" w:eastAsia="Arial Narrow" w:hAnsi="Arial Narrow"/>
          <w:b w:val="1"/>
          <w:rtl w:val="0"/>
        </w:rPr>
        <w:t xml:space="preserve">COMUR TLQ-C030-2019</w:t>
      </w:r>
      <w:r w:rsidDel="00000000" w:rsidR="00000000" w:rsidRPr="00000000">
        <w:rPr>
          <w:rFonts w:ascii="Arial Narrow" w:cs="Arial Narrow" w:eastAsia="Arial Narrow" w:hAnsi="Arial Narrow"/>
          <w:rtl w:val="0"/>
        </w:rPr>
        <w:t xml:space="preserve">, en el cual señala una superficie a regularizar de 125,357.45 M2”, la Jefatura de Regularización de Predios, mediante oficio electrónico número 75, de fecha 19 de mayo de 2023, resuelve lo siguiente:</w:t>
      </w:r>
    </w:p>
    <w:p w:rsidR="00000000" w:rsidDel="00000000" w:rsidP="00000000" w:rsidRDefault="00000000" w:rsidRPr="00000000" w14:paraId="00000042">
      <w:pPr>
        <w:spacing w:after="600" w:before="240" w:line="276" w:lineRule="auto"/>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por lo que, le informo que, el Proyecto definitivo de urbanización humano denominado La Cofradía I predio “Buena Vista” forma parte del Expediente </w:t>
      </w:r>
      <w:r w:rsidDel="00000000" w:rsidR="00000000" w:rsidRPr="00000000">
        <w:rPr>
          <w:rFonts w:ascii="Arial Narrow" w:cs="Arial Narrow" w:eastAsia="Arial Narrow" w:hAnsi="Arial Narrow"/>
          <w:b w:val="1"/>
          <w:i w:val="1"/>
          <w:rtl w:val="0"/>
        </w:rPr>
        <w:t xml:space="preserve">TLQ-C030-2019 del predio denominado la </w:t>
      </w:r>
      <w:r w:rsidDel="00000000" w:rsidR="00000000" w:rsidRPr="00000000">
        <w:rPr>
          <w:rFonts w:ascii="Arial Narrow" w:cs="Arial Narrow" w:eastAsia="Arial Narrow" w:hAnsi="Arial Narrow"/>
          <w:b w:val="1"/>
          <w:i w:val="1"/>
          <w:rtl w:val="0"/>
        </w:rPr>
        <w:t xml:space="preserve">Cofradía I</w:t>
      </w:r>
      <w:r w:rsidDel="00000000" w:rsidR="00000000" w:rsidRPr="00000000">
        <w:rPr>
          <w:rFonts w:ascii="Arial Narrow" w:cs="Arial Narrow" w:eastAsia="Arial Narrow" w:hAnsi="Arial Narrow"/>
          <w:b w:val="1"/>
          <w:i w:val="1"/>
          <w:rtl w:val="0"/>
        </w:rPr>
        <w:t xml:space="preserve">.</w:t>
      </w:r>
      <w:r w:rsidDel="00000000" w:rsidR="00000000" w:rsidRPr="00000000">
        <w:rPr>
          <w:rFonts w:ascii="Arial Narrow" w:cs="Arial Narrow" w:eastAsia="Arial Narrow" w:hAnsi="Arial Narrow"/>
          <w:i w:val="1"/>
          <w:rtl w:val="0"/>
        </w:rPr>
        <w:t xml:space="preserve"> y que </w:t>
      </w:r>
      <w:r w:rsidDel="00000000" w:rsidR="00000000" w:rsidRPr="00000000">
        <w:rPr>
          <w:rFonts w:ascii="Arial Narrow" w:cs="Arial Narrow" w:eastAsia="Arial Narrow" w:hAnsi="Arial Narrow"/>
          <w:b w:val="1"/>
          <w:i w:val="1"/>
          <w:u w:val="single"/>
          <w:rtl w:val="0"/>
        </w:rPr>
        <w:t xml:space="preserve">son documentos de información reservada,</w:t>
      </w:r>
      <w:r w:rsidDel="00000000" w:rsidR="00000000" w:rsidRPr="00000000">
        <w:rPr>
          <w:rFonts w:ascii="Arial Narrow" w:cs="Arial Narrow" w:eastAsia="Arial Narrow" w:hAnsi="Arial Narrow"/>
          <w:b w:val="1"/>
          <w:i w:val="1"/>
          <w:rtl w:val="0"/>
        </w:rPr>
        <w:t xml:space="preserve"> </w:t>
      </w:r>
      <w:r w:rsidDel="00000000" w:rsidR="00000000" w:rsidRPr="00000000">
        <w:rPr>
          <w:rFonts w:ascii="Arial Narrow" w:cs="Arial Narrow" w:eastAsia="Arial Narrow" w:hAnsi="Arial Narrow"/>
          <w:i w:val="1"/>
          <w:rtl w:val="0"/>
        </w:rPr>
        <w:t xml:space="preserve">ya que cuenta con datos sensibles, </w:t>
      </w:r>
      <w:r w:rsidDel="00000000" w:rsidR="00000000" w:rsidRPr="00000000">
        <w:rPr>
          <w:rFonts w:ascii="Arial Narrow" w:cs="Arial Narrow" w:eastAsia="Arial Narrow" w:hAnsi="Arial Narrow"/>
          <w:b w:val="1"/>
          <w:i w:val="1"/>
          <w:rtl w:val="0"/>
        </w:rPr>
        <w:t xml:space="preserve">por lo que no es posible proporcionar dicha documentación </w:t>
      </w:r>
      <w:r w:rsidDel="00000000" w:rsidR="00000000" w:rsidRPr="00000000">
        <w:rPr>
          <w:rFonts w:ascii="Arial Narrow" w:cs="Arial Narrow" w:eastAsia="Arial Narrow" w:hAnsi="Arial Narrow"/>
          <w:rtl w:val="0"/>
        </w:rPr>
        <w:t xml:space="preserve">” SIC (lo resaltado es propio)</w:t>
      </w:r>
    </w:p>
    <w:p w:rsidR="00000000" w:rsidDel="00000000" w:rsidP="00000000" w:rsidRDefault="00000000" w:rsidRPr="00000000" w14:paraId="00000043">
      <w:pPr>
        <w:spacing w:after="24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Derivado de lo anterior, mediante oficio electrónico 1790, emitido por la Jefatura de la Unidad de Transparencia, en una segunda gestión de fecha 24 de mayo de 2023, se requiere a la Jefatura de Regularización de Predios, con el fin de que justifique su reserva, con base a los lineamientos para la debida clasificación de la información, mediante la prueba de daño, asimismo, la Dependencia responde con el oficio electrónico 78, de fecha 25 de mayo de 2023, lo siguiente:</w:t>
      </w:r>
    </w:p>
    <w:p w:rsidR="00000000" w:rsidDel="00000000" w:rsidP="00000000" w:rsidRDefault="00000000" w:rsidRPr="00000000" w14:paraId="00000044">
      <w:pPr>
        <w:spacing w:line="276" w:lineRule="auto"/>
        <w:ind w:left="720" w:firstLine="0"/>
        <w:jc w:val="both"/>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“...La causa de tal reserva es que el procedimiento administrativo de regularización y titulación de lotes y espacios públicos aún no se concluye y no ha causado estado. Esta oficina ha detectado que se han estado presentando personas a titular lotes con documentación apócrifa y en virtud de que el porcentaje de lotes desocupados es alto, queremos evitar conflictos que se susciten entre los falsos solicitantes y quienes tienen un interés legítimo sobre ellos. La información que contiene el expediente completo es sensible y su divulgación podría complicar el buen término de estos procesos afectando a la titulación de más de 500 familias…” Sic.</w:t>
      </w:r>
      <w:r w:rsidDel="00000000" w:rsidR="00000000" w:rsidRPr="00000000">
        <w:rPr>
          <w:rtl w:val="0"/>
        </w:rPr>
      </w:r>
    </w:p>
    <w:p w:rsidR="00000000" w:rsidDel="00000000" w:rsidP="00000000" w:rsidRDefault="00000000" w:rsidRPr="00000000" w14:paraId="00000045">
      <w:pPr>
        <w:spacing w:after="600" w:before="240"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Una vez analizadas las constancias detalladas con antelación, este Comité de Transparencia del Ayuntamiento de San Pedro Tlaquepaque Jalisco, detecta que la reserva realizada por la Jefatura de Regularización de Predios de San Pedro Tlaquepaque, Jalisco, dentro de los expediente señalado con anterioridad, sobre el expediente COMUR TLQ-C030-2019, </w:t>
      </w:r>
      <w:r w:rsidDel="00000000" w:rsidR="00000000" w:rsidRPr="00000000">
        <w:rPr>
          <w:rFonts w:ascii="Arial Narrow" w:cs="Arial Narrow" w:eastAsia="Arial Narrow" w:hAnsi="Arial Narrow"/>
          <w:b w:val="1"/>
          <w:rtl w:val="0"/>
        </w:rPr>
        <w:t xml:space="preserve">carece de la prueba de daño</w:t>
      </w:r>
      <w:r w:rsidDel="00000000" w:rsidR="00000000" w:rsidRPr="00000000">
        <w:rPr>
          <w:rFonts w:ascii="Arial Narrow" w:cs="Arial Narrow" w:eastAsia="Arial Narrow" w:hAnsi="Arial Narrow"/>
          <w:rtl w:val="0"/>
        </w:rPr>
        <w:t xml:space="preserve"> a que hace referencia el artículo 18 de la Ley de Transparencia y Acceso a la Información Pública del Estado de Jalisco y sus Municipios, lo cual es necesario, a efecto de que este Comité de Transparencia esté en posibilidad de resolver sobre la reserva plantada en el expediente aludido con anterioridad, por lo que se propone, se requiera a la Dependencia de Regularización de Predios, a efecto que </w:t>
      </w:r>
      <w:r w:rsidDel="00000000" w:rsidR="00000000" w:rsidRPr="00000000">
        <w:rPr>
          <w:rFonts w:ascii="Arial Narrow" w:cs="Arial Narrow" w:eastAsia="Arial Narrow" w:hAnsi="Arial Narrow"/>
          <w:b w:val="1"/>
          <w:rtl w:val="0"/>
        </w:rPr>
        <w:t xml:space="preserve">remita a este comité lo siguiente:</w:t>
      </w:r>
    </w:p>
    <w:p w:rsidR="00000000" w:rsidDel="00000000" w:rsidP="00000000" w:rsidRDefault="00000000" w:rsidRPr="00000000" w14:paraId="00000046">
      <w:pPr>
        <w:numPr>
          <w:ilvl w:val="0"/>
          <w:numId w:val="1"/>
        </w:numPr>
        <w:spacing w:after="0" w:afterAutospacing="0" w:before="240" w:line="276"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Su prueba de daño, en términos del numeral 18 de la Ley de Transparencia y Acceso a la Información Pública ; </w:t>
      </w:r>
    </w:p>
    <w:p w:rsidR="00000000" w:rsidDel="00000000" w:rsidP="00000000" w:rsidRDefault="00000000" w:rsidRPr="00000000" w14:paraId="00000047">
      <w:pPr>
        <w:numPr>
          <w:ilvl w:val="0"/>
          <w:numId w:val="1"/>
        </w:numPr>
        <w:spacing w:after="0" w:afterAutospacing="0" w:before="0" w:beforeAutospacing="0" w:line="276"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La información solicitada en el expediente </w:t>
      </w:r>
      <w:r w:rsidDel="00000000" w:rsidR="00000000" w:rsidRPr="00000000">
        <w:rPr>
          <w:rFonts w:ascii="Arial Narrow" w:cs="Arial Narrow" w:eastAsia="Arial Narrow" w:hAnsi="Arial Narrow"/>
          <w:b w:val="1"/>
          <w:i w:val="1"/>
          <w:rtl w:val="0"/>
        </w:rPr>
        <w:t xml:space="preserve">UT 0825/2023;</w:t>
      </w:r>
      <w:r w:rsidDel="00000000" w:rsidR="00000000" w:rsidRPr="00000000">
        <w:rPr>
          <w:rFonts w:ascii="Arial Narrow" w:cs="Arial Narrow" w:eastAsia="Arial Narrow" w:hAnsi="Arial Narrow"/>
          <w:b w:val="1"/>
          <w:rtl w:val="0"/>
        </w:rPr>
        <w:t xml:space="preserve"> y </w:t>
      </w:r>
    </w:p>
    <w:p w:rsidR="00000000" w:rsidDel="00000000" w:rsidP="00000000" w:rsidRDefault="00000000" w:rsidRPr="00000000" w14:paraId="00000048">
      <w:pPr>
        <w:numPr>
          <w:ilvl w:val="0"/>
          <w:numId w:val="1"/>
        </w:numPr>
        <w:spacing w:after="600" w:before="0" w:beforeAutospacing="0" w:line="276"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La propuesta de versión pública de la información requerida, en términos del numeral 18.5 de la Ley de Transparencia y Acceso a la Información Pública</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49">
      <w:pPr>
        <w:spacing w:after="60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Presidenta: </w:t>
      </w:r>
      <w:r w:rsidDel="00000000" w:rsidR="00000000" w:rsidRPr="00000000">
        <w:rPr>
          <w:rFonts w:ascii="Arial Narrow" w:cs="Arial Narrow" w:eastAsia="Arial Narrow" w:hAnsi="Arial Narrow"/>
          <w:rtl w:val="0"/>
        </w:rPr>
        <w:t xml:space="preserve">Por lo que, se pone a consideración de los integrantes del comité la propuesta planteada; se les pregunta, los que estén a favor, se sirvan manifestarlo levantando su mano:</w:t>
      </w:r>
    </w:p>
    <w:p w:rsidR="00000000" w:rsidDel="00000000" w:rsidP="00000000" w:rsidRDefault="00000000" w:rsidRPr="00000000" w14:paraId="0000004A">
      <w:pPr>
        <w:spacing w:after="60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Favor: </w:t>
      </w:r>
    </w:p>
    <w:p w:rsidR="00000000" w:rsidDel="00000000" w:rsidP="00000000" w:rsidRDefault="00000000" w:rsidRPr="00000000" w14:paraId="0000004B">
      <w:pPr>
        <w:spacing w:after="60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Tres votos en pro. </w:t>
      </w:r>
    </w:p>
    <w:p w:rsidR="00000000" w:rsidDel="00000000" w:rsidP="00000000" w:rsidRDefault="00000000" w:rsidRPr="00000000" w14:paraId="0000004C">
      <w:pPr>
        <w:spacing w:after="60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Aprobado por unanimidad.</w:t>
      </w:r>
    </w:p>
    <w:p w:rsidR="00000000" w:rsidDel="00000000" w:rsidP="00000000" w:rsidRDefault="00000000" w:rsidRPr="00000000" w14:paraId="0000004D">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Prosiga Secretario.</w:t>
      </w:r>
    </w:p>
    <w:p w:rsidR="00000000" w:rsidDel="00000000" w:rsidP="00000000" w:rsidRDefault="00000000" w:rsidRPr="00000000" w14:paraId="0000004E">
      <w:pPr>
        <w:spacing w:line="276"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4F">
      <w:pPr>
        <w:spacing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Secretario técnico: </w:t>
      </w:r>
    </w:p>
    <w:p w:rsidR="00000000" w:rsidDel="00000000" w:rsidP="00000000" w:rsidRDefault="00000000" w:rsidRPr="00000000" w14:paraId="00000050">
      <w:pPr>
        <w:spacing w:line="276"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1">
      <w:pPr>
        <w:spacing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Con mucho gusto presidenta, una vez desahogado el cuarto punto del orden del día; se procede al </w:t>
      </w:r>
      <w:r w:rsidDel="00000000" w:rsidR="00000000" w:rsidRPr="00000000">
        <w:rPr>
          <w:rFonts w:ascii="Arial Narrow" w:cs="Arial Narrow" w:eastAsia="Arial Narrow" w:hAnsi="Arial Narrow"/>
          <w:b w:val="1"/>
          <w:rtl w:val="0"/>
        </w:rPr>
        <w:t xml:space="preserve">desahogo del quinto punto del orden del día, </w:t>
      </w:r>
      <w:r w:rsidDel="00000000" w:rsidR="00000000" w:rsidRPr="00000000">
        <w:rPr>
          <w:rFonts w:ascii="Arial Narrow" w:cs="Arial Narrow" w:eastAsia="Arial Narrow" w:hAnsi="Arial Narrow"/>
          <w:rtl w:val="0"/>
        </w:rPr>
        <w:t xml:space="preserve">donde se pone a consideración la reserva de información propuesta por la Jefatura de Regularización de Predios de San Pedro Tlaquepaque correspondiente a la solicitud de acceso a la información pública, registrada en la Unidad de Transparencia bajo el expediente </w:t>
      </w:r>
      <w:r w:rsidDel="00000000" w:rsidR="00000000" w:rsidRPr="00000000">
        <w:rPr>
          <w:rFonts w:ascii="Arial Narrow" w:cs="Arial Narrow" w:eastAsia="Arial Narrow" w:hAnsi="Arial Narrow"/>
          <w:i w:val="1"/>
          <w:rtl w:val="0"/>
        </w:rPr>
        <w:t xml:space="preserve">UT 0841/2023</w:t>
      </w:r>
      <w:r w:rsidDel="00000000" w:rsidR="00000000" w:rsidRPr="00000000">
        <w:rPr>
          <w:rFonts w:ascii="Arial Narrow" w:cs="Arial Narrow" w:eastAsia="Arial Narrow" w:hAnsi="Arial Narrow"/>
          <w:rtl w:val="0"/>
        </w:rPr>
        <w:t xml:space="preserve">, asimismo, en la Plataforma Nacional de Transparencia (PNT) cuenta con folio 140288623000876, en la cual el solicitante pide “el documento denominado Estudio, Análisis y Resolución del Procedimiento de Regularización del procedimiento de regularización, del asentamiento humano del bien del dominio privado denominado </w:t>
      </w:r>
      <w:r w:rsidDel="00000000" w:rsidR="00000000" w:rsidRPr="00000000">
        <w:rPr>
          <w:rFonts w:ascii="Arial Narrow" w:cs="Arial Narrow" w:eastAsia="Arial Narrow" w:hAnsi="Arial Narrow"/>
          <w:b w:val="1"/>
          <w:rtl w:val="0"/>
        </w:rPr>
        <w:t xml:space="preserve">COMUR TLQ-C030-2019, La Cofradía I, </w:t>
      </w:r>
      <w:r w:rsidDel="00000000" w:rsidR="00000000" w:rsidRPr="00000000">
        <w:rPr>
          <w:rFonts w:ascii="Arial Narrow" w:cs="Arial Narrow" w:eastAsia="Arial Narrow" w:hAnsi="Arial Narrow"/>
          <w:rtl w:val="0"/>
        </w:rPr>
        <w:t xml:space="preserve">ubicado en la colonia la cofradía de San Pedro Tlaquepaque, registrado bajo el expediente COMUR TLQ-C030-2019”; la Jefatura de Regularización de Predios, mediante oficio electrónico número 77, de fecha 22 de mayo de 2023, respondió lo siguiente:</w:t>
      </w:r>
    </w:p>
    <w:p w:rsidR="00000000" w:rsidDel="00000000" w:rsidP="00000000" w:rsidRDefault="00000000" w:rsidRPr="00000000" w14:paraId="00000052">
      <w:pPr>
        <w:spacing w:after="600" w:before="240" w:line="276" w:lineRule="auto"/>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por lo que, le informo que el denominada “estudio, análisis y resolución del procedimiento de regularización, del asentamiento humano del Expediente </w:t>
      </w:r>
      <w:r w:rsidDel="00000000" w:rsidR="00000000" w:rsidRPr="00000000">
        <w:rPr>
          <w:rFonts w:ascii="Arial Narrow" w:cs="Arial Narrow" w:eastAsia="Arial Narrow" w:hAnsi="Arial Narrow"/>
          <w:b w:val="1"/>
          <w:i w:val="1"/>
          <w:rtl w:val="0"/>
        </w:rPr>
        <w:t xml:space="preserve">TLQ-C030-2019 del predio denominado la </w:t>
      </w:r>
      <w:r w:rsidDel="00000000" w:rsidR="00000000" w:rsidRPr="00000000">
        <w:rPr>
          <w:rFonts w:ascii="Arial Narrow" w:cs="Arial Narrow" w:eastAsia="Arial Narrow" w:hAnsi="Arial Narrow"/>
          <w:b w:val="1"/>
          <w:i w:val="1"/>
          <w:rtl w:val="0"/>
        </w:rPr>
        <w:t xml:space="preserve">Cofradía I</w:t>
      </w:r>
      <w:r w:rsidDel="00000000" w:rsidR="00000000" w:rsidRPr="00000000">
        <w:rPr>
          <w:rFonts w:ascii="Arial Narrow" w:cs="Arial Narrow" w:eastAsia="Arial Narrow" w:hAnsi="Arial Narrow"/>
          <w:b w:val="1"/>
          <w:i w:val="1"/>
          <w:rtl w:val="0"/>
        </w:rPr>
        <w:t xml:space="preserve">.</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b w:val="1"/>
          <w:i w:val="1"/>
          <w:u w:val="single"/>
          <w:rtl w:val="0"/>
        </w:rPr>
        <w:t xml:space="preserve">son de información reservada,</w:t>
      </w:r>
      <w:r w:rsidDel="00000000" w:rsidR="00000000" w:rsidRPr="00000000">
        <w:rPr>
          <w:rFonts w:ascii="Arial Narrow" w:cs="Arial Narrow" w:eastAsia="Arial Narrow" w:hAnsi="Arial Narrow"/>
          <w:b w:val="1"/>
          <w:i w:val="1"/>
          <w:rtl w:val="0"/>
        </w:rPr>
        <w:t xml:space="preserve"> </w:t>
      </w:r>
      <w:r w:rsidDel="00000000" w:rsidR="00000000" w:rsidRPr="00000000">
        <w:rPr>
          <w:rFonts w:ascii="Arial Narrow" w:cs="Arial Narrow" w:eastAsia="Arial Narrow" w:hAnsi="Arial Narrow"/>
          <w:i w:val="1"/>
          <w:rtl w:val="0"/>
        </w:rPr>
        <w:t xml:space="preserve">ya que cuenta con datos sensibles, </w:t>
      </w:r>
      <w:r w:rsidDel="00000000" w:rsidR="00000000" w:rsidRPr="00000000">
        <w:rPr>
          <w:rFonts w:ascii="Arial Narrow" w:cs="Arial Narrow" w:eastAsia="Arial Narrow" w:hAnsi="Arial Narrow"/>
          <w:b w:val="1"/>
          <w:i w:val="1"/>
          <w:rtl w:val="0"/>
        </w:rPr>
        <w:t xml:space="preserve">por lo que no es posible proporcionar dicha documentación </w:t>
      </w:r>
      <w:r w:rsidDel="00000000" w:rsidR="00000000" w:rsidRPr="00000000">
        <w:rPr>
          <w:rFonts w:ascii="Arial Narrow" w:cs="Arial Narrow" w:eastAsia="Arial Narrow" w:hAnsi="Arial Narrow"/>
          <w:rtl w:val="0"/>
        </w:rPr>
        <w:t xml:space="preserve">” Sic (Lo resaltado es propio)</w:t>
      </w:r>
    </w:p>
    <w:p w:rsidR="00000000" w:rsidDel="00000000" w:rsidP="00000000" w:rsidRDefault="00000000" w:rsidRPr="00000000" w14:paraId="00000053">
      <w:pPr>
        <w:spacing w:after="240" w:before="240" w:line="276"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Derivado de lo anterior, mediante oficio electrónico 1784, en una segunda gestión de fecha 23 de mayo de 2023, se requiere a la Jefatura de Regularización de Predios, con el fin de que justifique su reserva, con base a los lineamientos para la debida clasificación de la información, mediante la prueba de daño, asimismo, la Dependencia responde con el oficio electrónico 80, de fecha 25 de mayo de 2023, lo siguiente:</w:t>
      </w:r>
    </w:p>
    <w:p w:rsidR="00000000" w:rsidDel="00000000" w:rsidP="00000000" w:rsidRDefault="00000000" w:rsidRPr="00000000" w14:paraId="00000054">
      <w:pPr>
        <w:spacing w:line="276" w:lineRule="auto"/>
        <w:ind w:left="720" w:firstLine="0"/>
        <w:jc w:val="both"/>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“...La causa de tal reserva es que el procedimiento administrativo de regularización y titulación de lotes y espacios públicos aún no se concluye y no ha causado estado. Esta oficina ha detectado que se han estado presentando personas a titular lotes con documentación apócrifa y en virtud de que el porcentaje de lotes desocupados es alto, queremos evitar conflictos que se susciten entre los falsos solicitantes y quienes tienen un interés legítimo sobre ellos. La información que contiene el expediente completo es sensible y su divulgación podría complicar el buen término de estos procesos afectando a la titulación de más de 500 familias…” Sic.</w:t>
      </w:r>
      <w:r w:rsidDel="00000000" w:rsidR="00000000" w:rsidRPr="00000000">
        <w:rPr>
          <w:rtl w:val="0"/>
        </w:rPr>
      </w:r>
    </w:p>
    <w:p w:rsidR="00000000" w:rsidDel="00000000" w:rsidP="00000000" w:rsidRDefault="00000000" w:rsidRPr="00000000" w14:paraId="00000055">
      <w:pPr>
        <w:spacing w:after="600" w:before="240" w:line="276" w:lineRule="auto"/>
        <w:jc w:val="both"/>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Una vez analizadas las constancias detalladas con antelación, este Comité de Transparencia del Ayuntamiento de San Pedro Tlaquepaque Jalisco, detecta que la reserva realizada por la Jefatura de Regularización de Predios de San Pedro Tlaquepaque, Jalisco, dentro de los expediente señalado con anterioridad, sobre el expediente COMUR TLQ-C030-2019, </w:t>
      </w:r>
      <w:r w:rsidDel="00000000" w:rsidR="00000000" w:rsidRPr="00000000">
        <w:rPr>
          <w:rFonts w:ascii="Arial Narrow" w:cs="Arial Narrow" w:eastAsia="Arial Narrow" w:hAnsi="Arial Narrow"/>
          <w:b w:val="1"/>
          <w:rtl w:val="0"/>
        </w:rPr>
        <w:t xml:space="preserve">carece de la prueba de daño</w:t>
      </w:r>
      <w:r w:rsidDel="00000000" w:rsidR="00000000" w:rsidRPr="00000000">
        <w:rPr>
          <w:rFonts w:ascii="Arial Narrow" w:cs="Arial Narrow" w:eastAsia="Arial Narrow" w:hAnsi="Arial Narrow"/>
          <w:rtl w:val="0"/>
        </w:rPr>
        <w:t xml:space="preserve"> a que hace referencia el artículo 18 de la Ley de Transparencia y Acceso a la Información Pública del Estado de Jalisco y sus Municipios, lo cual es necesario, a efecto de que este  Comité de Transparencia esté en posibilidad de resolver sobre la reserva plantada en el expediente, aludido con anterioridad, por lo que se propone, se requiera a la Dependencia Regularización de Predios </w:t>
      </w:r>
      <w:r w:rsidDel="00000000" w:rsidR="00000000" w:rsidRPr="00000000">
        <w:rPr>
          <w:rFonts w:ascii="Arial Narrow" w:cs="Arial Narrow" w:eastAsia="Arial Narrow" w:hAnsi="Arial Narrow"/>
          <w:b w:val="1"/>
          <w:rtl w:val="0"/>
        </w:rPr>
        <w:t xml:space="preserve">remita a este comité lo siguiente:</w:t>
      </w:r>
    </w:p>
    <w:p w:rsidR="00000000" w:rsidDel="00000000" w:rsidP="00000000" w:rsidRDefault="00000000" w:rsidRPr="00000000" w14:paraId="00000056">
      <w:pPr>
        <w:numPr>
          <w:ilvl w:val="0"/>
          <w:numId w:val="1"/>
        </w:numPr>
        <w:spacing w:after="0" w:afterAutospacing="0" w:before="24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Su prueba de daño, en términos del numeral 18 de la Ley de Transparencia y Acceso a la Información Pública ; </w:t>
      </w:r>
    </w:p>
    <w:p w:rsidR="00000000" w:rsidDel="00000000" w:rsidP="00000000" w:rsidRDefault="00000000" w:rsidRPr="00000000" w14:paraId="00000057">
      <w:pPr>
        <w:numPr>
          <w:ilvl w:val="0"/>
          <w:numId w:val="1"/>
        </w:numPr>
        <w:spacing w:after="0" w:afterAutospacing="0" w:before="0" w:beforeAutospacing="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La información de manera íntegra, solicitada en el expediente </w:t>
      </w:r>
      <w:r w:rsidDel="00000000" w:rsidR="00000000" w:rsidRPr="00000000">
        <w:rPr>
          <w:rFonts w:ascii="Arial Narrow" w:cs="Arial Narrow" w:eastAsia="Arial Narrow" w:hAnsi="Arial Narrow"/>
          <w:b w:val="1"/>
          <w:i w:val="1"/>
          <w:rtl w:val="0"/>
        </w:rPr>
        <w:t xml:space="preserve">UT 0841/2023;</w:t>
      </w:r>
      <w:r w:rsidDel="00000000" w:rsidR="00000000" w:rsidRPr="00000000">
        <w:rPr>
          <w:rFonts w:ascii="Arial Narrow" w:cs="Arial Narrow" w:eastAsia="Arial Narrow" w:hAnsi="Arial Narrow"/>
          <w:b w:val="1"/>
          <w:rtl w:val="0"/>
        </w:rPr>
        <w:t xml:space="preserve"> y </w:t>
      </w:r>
    </w:p>
    <w:p w:rsidR="00000000" w:rsidDel="00000000" w:rsidP="00000000" w:rsidRDefault="00000000" w:rsidRPr="00000000" w14:paraId="00000058">
      <w:pPr>
        <w:numPr>
          <w:ilvl w:val="0"/>
          <w:numId w:val="1"/>
        </w:numPr>
        <w:spacing w:after="600" w:before="0" w:beforeAutospacing="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La propuesta de versión pública de la información requerida, en términos del numeral 18.5 de la Ley de Transparencia y Acceso a la Información Pública</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59">
      <w:pPr>
        <w:spacing w:after="600" w:before="240" w:line="240"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Presidenta: </w:t>
      </w:r>
      <w:r w:rsidDel="00000000" w:rsidR="00000000" w:rsidRPr="00000000">
        <w:rPr>
          <w:rFonts w:ascii="Arial Narrow" w:cs="Arial Narrow" w:eastAsia="Arial Narrow" w:hAnsi="Arial Narrow"/>
          <w:rtl w:val="0"/>
        </w:rPr>
        <w:t xml:space="preserve">Por lo que, se pone a consideración de los integrantes del comité la propuesta planteada; se les pregunta, los que estén a favor, se sirvan manifestarlo levantando su mano:</w:t>
      </w:r>
    </w:p>
    <w:p w:rsidR="00000000" w:rsidDel="00000000" w:rsidP="00000000" w:rsidRDefault="00000000" w:rsidRPr="00000000" w14:paraId="0000005A">
      <w:pPr>
        <w:spacing w:after="600" w:before="24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Favor: </w:t>
      </w:r>
    </w:p>
    <w:p w:rsidR="00000000" w:rsidDel="00000000" w:rsidP="00000000" w:rsidRDefault="00000000" w:rsidRPr="00000000" w14:paraId="0000005B">
      <w:pPr>
        <w:spacing w:after="600" w:before="24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Tres votos en pro. </w:t>
      </w:r>
    </w:p>
    <w:p w:rsidR="00000000" w:rsidDel="00000000" w:rsidP="00000000" w:rsidRDefault="00000000" w:rsidRPr="00000000" w14:paraId="0000005C">
      <w:pPr>
        <w:spacing w:after="600" w:before="240" w:lin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Aprobado por unanimidad.</w:t>
      </w:r>
    </w:p>
    <w:p w:rsidR="00000000" w:rsidDel="00000000" w:rsidP="00000000" w:rsidRDefault="00000000" w:rsidRPr="00000000" w14:paraId="0000005D">
      <w:pPr>
        <w:spacing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Prosiga Secretario.</w:t>
      </w:r>
    </w:p>
    <w:p w:rsidR="00000000" w:rsidDel="00000000" w:rsidP="00000000" w:rsidRDefault="00000000" w:rsidRPr="00000000" w14:paraId="0000005E">
      <w:pPr>
        <w:spacing w:line="2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5F">
      <w:pPr>
        <w:spacing w:line="240" w:lineRule="auto"/>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Secretario técnico: </w:t>
      </w:r>
      <w:r w:rsidDel="00000000" w:rsidR="00000000" w:rsidRPr="00000000">
        <w:rPr>
          <w:rFonts w:ascii="Arial Narrow" w:cs="Arial Narrow" w:eastAsia="Arial Narrow" w:hAnsi="Arial Narrow"/>
          <w:rtl w:val="0"/>
        </w:rPr>
        <w:t xml:space="preserve">— Con mucho gusto presidenta, para el </w:t>
      </w:r>
      <w:r w:rsidDel="00000000" w:rsidR="00000000" w:rsidRPr="00000000">
        <w:rPr>
          <w:rFonts w:ascii="Arial Narrow" w:cs="Arial Narrow" w:eastAsia="Arial Narrow" w:hAnsi="Arial Narrow"/>
          <w:b w:val="1"/>
          <w:rtl w:val="0"/>
        </w:rPr>
        <w:t xml:space="preserve">desahogo del sexto punto del orden del día, </w:t>
      </w:r>
      <w:r w:rsidDel="00000000" w:rsidR="00000000" w:rsidRPr="00000000">
        <w:rPr>
          <w:rFonts w:ascii="Arial Narrow" w:cs="Arial Narrow" w:eastAsia="Arial Narrow" w:hAnsi="Arial Narrow"/>
          <w:rtl w:val="0"/>
        </w:rPr>
        <w:t xml:space="preserve">donde se pone a consideración el estudio y análisis, y en su caso confirmación, modificación o revocación de la reserva de información propuesta por la Coordinación General de Gestión Integral de la Ciudad de San Pedro Tlaquepaque correspondiente a la solicitud de acceso a la información pública, registradas en la Unidad de Transparencia bajo el expediente </w:t>
      </w:r>
      <w:r w:rsidDel="00000000" w:rsidR="00000000" w:rsidRPr="00000000">
        <w:rPr>
          <w:rFonts w:ascii="Arial Narrow" w:cs="Arial Narrow" w:eastAsia="Arial Narrow" w:hAnsi="Arial Narrow"/>
          <w:i w:val="1"/>
          <w:rtl w:val="0"/>
        </w:rPr>
        <w:t xml:space="preserve">UT 0759/2023</w:t>
      </w:r>
      <w:r w:rsidDel="00000000" w:rsidR="00000000" w:rsidRPr="00000000">
        <w:rPr>
          <w:rFonts w:ascii="Arial Narrow" w:cs="Arial Narrow" w:eastAsia="Arial Narrow" w:hAnsi="Arial Narrow"/>
          <w:rtl w:val="0"/>
        </w:rPr>
        <w:t xml:space="preserve">, asimismo, en la Plataforma Nacional de Transparencia (PNT) cuenta con folio 140288623000791, en el cual los solicitantes piden la siguiente información:</w:t>
      </w:r>
    </w:p>
    <w:p w:rsidR="00000000" w:rsidDel="00000000" w:rsidP="00000000" w:rsidRDefault="00000000" w:rsidRPr="00000000" w14:paraId="00000060">
      <w:pPr>
        <w:spacing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1">
      <w:pPr>
        <w:spacing w:line="240" w:lineRule="auto"/>
        <w:ind w:left="720" w:firstLine="0"/>
        <w:jc w:val="both"/>
        <w:rPr>
          <w:rFonts w:ascii="Arial Narrow" w:cs="Arial Narrow" w:eastAsia="Arial Narrow" w:hAnsi="Arial Narrow"/>
          <w:color w:val="212529"/>
        </w:rPr>
      </w:pPr>
      <w:r w:rsidDel="00000000" w:rsidR="00000000" w:rsidRPr="00000000">
        <w:rPr>
          <w:rFonts w:ascii="Arial Narrow" w:cs="Arial Narrow" w:eastAsia="Arial Narrow" w:hAnsi="Arial Narrow"/>
          <w:color w:val="212529"/>
          <w:rtl w:val="0"/>
        </w:rPr>
        <w:t xml:space="preserve">“...Se solicita de la manera más atenta respecto al fraccionamiento Paisajes del Tesoro, municipio de San Pedro Tlaquepaque, Jalisco, en todas sus etapas: </w:t>
      </w:r>
    </w:p>
    <w:p w:rsidR="00000000" w:rsidDel="00000000" w:rsidP="00000000" w:rsidRDefault="00000000" w:rsidRPr="00000000" w14:paraId="00000062">
      <w:pPr>
        <w:spacing w:line="240" w:lineRule="auto"/>
        <w:ind w:left="720" w:firstLine="0"/>
        <w:jc w:val="both"/>
        <w:rPr>
          <w:rFonts w:ascii="Arial Narrow" w:cs="Arial Narrow" w:eastAsia="Arial Narrow" w:hAnsi="Arial Narrow"/>
          <w:color w:val="212529"/>
        </w:rPr>
      </w:pPr>
      <w:r w:rsidDel="00000000" w:rsidR="00000000" w:rsidRPr="00000000">
        <w:rPr>
          <w:rFonts w:ascii="Arial Narrow" w:cs="Arial Narrow" w:eastAsia="Arial Narrow" w:hAnsi="Arial Narrow"/>
          <w:color w:val="212529"/>
          <w:rtl w:val="0"/>
        </w:rPr>
        <w:t xml:space="preserve">01.- Dictamen de trazos, usos y destinos específicos del suelo. </w:t>
      </w:r>
    </w:p>
    <w:p w:rsidR="00000000" w:rsidDel="00000000" w:rsidP="00000000" w:rsidRDefault="00000000" w:rsidRPr="00000000" w14:paraId="00000063">
      <w:pPr>
        <w:spacing w:line="240" w:lineRule="auto"/>
        <w:ind w:left="720" w:firstLine="0"/>
        <w:jc w:val="both"/>
        <w:rPr>
          <w:rFonts w:ascii="Arial Narrow" w:cs="Arial Narrow" w:eastAsia="Arial Narrow" w:hAnsi="Arial Narrow"/>
          <w:color w:val="212529"/>
        </w:rPr>
      </w:pPr>
      <w:r w:rsidDel="00000000" w:rsidR="00000000" w:rsidRPr="00000000">
        <w:rPr>
          <w:rFonts w:ascii="Arial Narrow" w:cs="Arial Narrow" w:eastAsia="Arial Narrow" w:hAnsi="Arial Narrow"/>
          <w:color w:val="212529"/>
          <w:rtl w:val="0"/>
        </w:rPr>
        <w:t xml:space="preserve">02.- Licencia de urbanización, </w:t>
      </w:r>
    </w:p>
    <w:p w:rsidR="00000000" w:rsidDel="00000000" w:rsidP="00000000" w:rsidRDefault="00000000" w:rsidRPr="00000000" w14:paraId="00000064">
      <w:pPr>
        <w:spacing w:line="240" w:lineRule="auto"/>
        <w:ind w:left="720" w:firstLine="0"/>
        <w:jc w:val="both"/>
        <w:rPr>
          <w:rFonts w:ascii="Arial Narrow" w:cs="Arial Narrow" w:eastAsia="Arial Narrow" w:hAnsi="Arial Narrow"/>
          <w:color w:val="212529"/>
        </w:rPr>
      </w:pPr>
      <w:r w:rsidDel="00000000" w:rsidR="00000000" w:rsidRPr="00000000">
        <w:rPr>
          <w:rFonts w:ascii="Arial Narrow" w:cs="Arial Narrow" w:eastAsia="Arial Narrow" w:hAnsi="Arial Narrow"/>
          <w:color w:val="212529"/>
          <w:rtl w:val="0"/>
        </w:rPr>
        <w:t xml:space="preserve">03.- Licencias de construcción autorizadas en todas sus etapas. </w:t>
      </w:r>
    </w:p>
    <w:p w:rsidR="00000000" w:rsidDel="00000000" w:rsidP="00000000" w:rsidRDefault="00000000" w:rsidRPr="00000000" w14:paraId="00000065">
      <w:pPr>
        <w:spacing w:line="240" w:lineRule="auto"/>
        <w:ind w:left="720" w:firstLine="0"/>
        <w:jc w:val="both"/>
        <w:rPr>
          <w:rFonts w:ascii="Arial Narrow" w:cs="Arial Narrow" w:eastAsia="Arial Narrow" w:hAnsi="Arial Narrow"/>
          <w:color w:val="212529"/>
        </w:rPr>
      </w:pPr>
      <w:r w:rsidDel="00000000" w:rsidR="00000000" w:rsidRPr="00000000">
        <w:rPr>
          <w:rFonts w:ascii="Arial Narrow" w:cs="Arial Narrow" w:eastAsia="Arial Narrow" w:hAnsi="Arial Narrow"/>
          <w:color w:val="212529"/>
          <w:rtl w:val="0"/>
        </w:rPr>
        <w:t xml:space="preserve">04.- Oficio de viabilidad de servicios de agua potable, alcantarillado sanitario y alcantarillado pluvial. 05.- Proyecto digital de agua potable, alcantarillado sanitario y alcantarillado pluvial. </w:t>
      </w:r>
    </w:p>
    <w:p w:rsidR="00000000" w:rsidDel="00000000" w:rsidP="00000000" w:rsidRDefault="00000000" w:rsidRPr="00000000" w14:paraId="00000066">
      <w:pPr>
        <w:spacing w:line="240" w:lineRule="auto"/>
        <w:ind w:left="720" w:firstLine="0"/>
        <w:jc w:val="both"/>
        <w:rPr>
          <w:rFonts w:ascii="Arial Narrow" w:cs="Arial Narrow" w:eastAsia="Arial Narrow" w:hAnsi="Arial Narrow"/>
          <w:color w:val="212529"/>
        </w:rPr>
      </w:pPr>
      <w:r w:rsidDel="00000000" w:rsidR="00000000" w:rsidRPr="00000000">
        <w:rPr>
          <w:rFonts w:ascii="Arial Narrow" w:cs="Arial Narrow" w:eastAsia="Arial Narrow" w:hAnsi="Arial Narrow"/>
          <w:color w:val="212529"/>
          <w:rtl w:val="0"/>
        </w:rPr>
        <w:t xml:space="preserve">06.- Dictámenes técnicos de agua potable, alcantarillado sanitario y alcantarillado pluvial. </w:t>
      </w:r>
    </w:p>
    <w:p w:rsidR="00000000" w:rsidDel="00000000" w:rsidP="00000000" w:rsidRDefault="00000000" w:rsidRPr="00000000" w14:paraId="00000067">
      <w:pPr>
        <w:spacing w:line="240" w:lineRule="auto"/>
        <w:ind w:left="720" w:firstLine="0"/>
        <w:jc w:val="both"/>
        <w:rPr>
          <w:rFonts w:ascii="Arial Narrow" w:cs="Arial Narrow" w:eastAsia="Arial Narrow" w:hAnsi="Arial Narrow"/>
          <w:color w:val="212529"/>
        </w:rPr>
      </w:pPr>
      <w:r w:rsidDel="00000000" w:rsidR="00000000" w:rsidRPr="00000000">
        <w:rPr>
          <w:rFonts w:ascii="Arial Narrow" w:cs="Arial Narrow" w:eastAsia="Arial Narrow" w:hAnsi="Arial Narrow"/>
          <w:color w:val="212529"/>
          <w:rtl w:val="0"/>
        </w:rPr>
        <w:t xml:space="preserve">07.- Dictamen de manifestación de impacto ambiental. </w:t>
      </w:r>
    </w:p>
    <w:p w:rsidR="00000000" w:rsidDel="00000000" w:rsidP="00000000" w:rsidRDefault="00000000" w:rsidRPr="00000000" w14:paraId="00000068">
      <w:pPr>
        <w:spacing w:line="240" w:lineRule="auto"/>
        <w:ind w:left="720" w:firstLine="0"/>
        <w:jc w:val="both"/>
        <w:rPr>
          <w:rFonts w:ascii="Arial Narrow" w:cs="Arial Narrow" w:eastAsia="Arial Narrow" w:hAnsi="Arial Narrow"/>
          <w:color w:val="212529"/>
        </w:rPr>
      </w:pPr>
      <w:r w:rsidDel="00000000" w:rsidR="00000000" w:rsidRPr="00000000">
        <w:rPr>
          <w:rFonts w:ascii="Arial Narrow" w:cs="Arial Narrow" w:eastAsia="Arial Narrow" w:hAnsi="Arial Narrow"/>
          <w:color w:val="212529"/>
          <w:rtl w:val="0"/>
        </w:rPr>
        <w:t xml:space="preserve">08.- Dictamen de movilidad y transporte de la zona. </w:t>
      </w:r>
    </w:p>
    <w:p w:rsidR="00000000" w:rsidDel="00000000" w:rsidP="00000000" w:rsidRDefault="00000000" w:rsidRPr="00000000" w14:paraId="00000069">
      <w:pPr>
        <w:spacing w:line="240" w:lineRule="auto"/>
        <w:ind w:left="720" w:firstLine="0"/>
        <w:jc w:val="both"/>
        <w:rPr>
          <w:rFonts w:ascii="Arial Narrow" w:cs="Arial Narrow" w:eastAsia="Arial Narrow" w:hAnsi="Arial Narrow"/>
          <w:color w:val="212529"/>
        </w:rPr>
      </w:pPr>
      <w:r w:rsidDel="00000000" w:rsidR="00000000" w:rsidRPr="00000000">
        <w:rPr>
          <w:rFonts w:ascii="Arial Narrow" w:cs="Arial Narrow" w:eastAsia="Arial Narrow" w:hAnsi="Arial Narrow"/>
          <w:color w:val="212529"/>
          <w:rtl w:val="0"/>
        </w:rPr>
        <w:t xml:space="preserve">09.- Estatus legal de dicho fraccionamiento. </w:t>
      </w:r>
    </w:p>
    <w:p w:rsidR="00000000" w:rsidDel="00000000" w:rsidP="00000000" w:rsidRDefault="00000000" w:rsidRPr="00000000" w14:paraId="0000006A">
      <w:pPr>
        <w:spacing w:line="240" w:lineRule="auto"/>
        <w:ind w:left="720" w:firstLine="0"/>
        <w:jc w:val="both"/>
        <w:rPr>
          <w:rFonts w:ascii="Arial Narrow" w:cs="Arial Narrow" w:eastAsia="Arial Narrow" w:hAnsi="Arial Narrow"/>
        </w:rPr>
      </w:pPr>
      <w:r w:rsidDel="00000000" w:rsidR="00000000" w:rsidRPr="00000000">
        <w:rPr>
          <w:rFonts w:ascii="Arial Narrow" w:cs="Arial Narrow" w:eastAsia="Arial Narrow" w:hAnsi="Arial Narrow"/>
          <w:color w:val="212529"/>
          <w:rtl w:val="0"/>
        </w:rPr>
        <w:t xml:space="preserve">10.- Plan parcial de desarrollo autorizado y sus modificaciones…” Sic</w:t>
      </w:r>
      <w:r w:rsidDel="00000000" w:rsidR="00000000" w:rsidRPr="00000000">
        <w:rPr>
          <w:rtl w:val="0"/>
        </w:rPr>
      </w:r>
    </w:p>
    <w:p w:rsidR="00000000" w:rsidDel="00000000" w:rsidP="00000000" w:rsidRDefault="00000000" w:rsidRPr="00000000" w14:paraId="0000006B">
      <w:pPr>
        <w:spacing w:after="600" w:before="240" w:line="24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Al respecto, la Coordinación General de Gestión Integral de la Ciudad, respondió mediante oficio electrónico número 607, de fecha 19 de mayo de 2023, en el cual señala lo siguiente:</w:t>
      </w:r>
    </w:p>
    <w:p w:rsidR="00000000" w:rsidDel="00000000" w:rsidP="00000000" w:rsidRDefault="00000000" w:rsidRPr="00000000" w14:paraId="0000006C">
      <w:pPr>
        <w:spacing w:after="600" w:before="240" w:line="240" w:lineRule="auto"/>
        <w:ind w:left="720" w:firstLine="0"/>
        <w:jc w:val="both"/>
        <w:rPr>
          <w:rFonts w:ascii="Arial Narrow" w:cs="Arial Narrow" w:eastAsia="Arial Narrow" w:hAnsi="Arial Narrow"/>
          <w:color w:val="212529"/>
          <w:highlight w:val="white"/>
        </w:rPr>
      </w:pPr>
      <w:r w:rsidDel="00000000" w:rsidR="00000000" w:rsidRPr="00000000">
        <w:rPr>
          <w:rFonts w:ascii="Arial Narrow" w:cs="Arial Narrow" w:eastAsia="Arial Narrow" w:hAnsi="Arial Narrow"/>
          <w:color w:val="212529"/>
          <w:highlight w:val="white"/>
          <w:rtl w:val="0"/>
        </w:rPr>
        <w:t xml:space="preserve">“...Hago de su conocimiento que esta Dependencia se encuentra jurídica y materialmente impedida para proveer la información solicitada, toda vez que la misma se encuentra relacionada con el Juicio de Amparo número 1071/2016 del Juzgado 6° de Distrito en materias Administrativa, Civil y del Trabajo del Estado de Jalisco, relativo a un litigio relacionado con este Gobierno Constitucional de San Pedro Tlaquepaque, el cual no ha causado estado.</w:t>
      </w:r>
    </w:p>
    <w:p w:rsidR="00000000" w:rsidDel="00000000" w:rsidP="00000000" w:rsidRDefault="00000000" w:rsidRPr="00000000" w14:paraId="0000006D">
      <w:pPr>
        <w:shd w:fill="ffffff" w:val="clear"/>
        <w:spacing w:after="240" w:line="240" w:lineRule="auto"/>
        <w:ind w:left="700" w:firstLine="0"/>
        <w:jc w:val="both"/>
        <w:rPr>
          <w:rFonts w:ascii="Arial Narrow" w:cs="Arial Narrow" w:eastAsia="Arial Narrow" w:hAnsi="Arial Narrow"/>
          <w:color w:val="212529"/>
          <w:highlight w:val="white"/>
        </w:rPr>
      </w:pPr>
      <w:r w:rsidDel="00000000" w:rsidR="00000000" w:rsidRPr="00000000">
        <w:rPr>
          <w:rFonts w:ascii="Arial Narrow" w:cs="Arial Narrow" w:eastAsia="Arial Narrow" w:hAnsi="Arial Narrow"/>
          <w:color w:val="212529"/>
          <w:highlight w:val="white"/>
          <w:rtl w:val="0"/>
        </w:rPr>
        <w:t xml:space="preserve">Lo anterior de conformidad con lo dispuesto con el siguiente fundamento legal relativo a la Ley de Transparencia y Acceso a la Información Pública del esto de Jalisco y sus Municipios que establece:    </w:t>
      </w:r>
    </w:p>
    <w:p w:rsidR="00000000" w:rsidDel="00000000" w:rsidP="00000000" w:rsidRDefault="00000000" w:rsidRPr="00000000" w14:paraId="0000006E">
      <w:pPr>
        <w:shd w:fill="ffffff" w:val="clear"/>
        <w:spacing w:after="240" w:line="240" w:lineRule="auto"/>
        <w:ind w:left="2120" w:firstLine="0"/>
        <w:jc w:val="both"/>
        <w:rPr>
          <w:rFonts w:ascii="Arial Narrow" w:cs="Arial Narrow" w:eastAsia="Arial Narrow" w:hAnsi="Arial Narrow"/>
          <w:i w:val="1"/>
          <w:color w:val="212529"/>
          <w:highlight w:val="white"/>
        </w:rPr>
      </w:pPr>
      <w:r w:rsidDel="00000000" w:rsidR="00000000" w:rsidRPr="00000000">
        <w:rPr>
          <w:rFonts w:ascii="Arial Narrow" w:cs="Arial Narrow" w:eastAsia="Arial Narrow" w:hAnsi="Arial Narrow"/>
          <w:i w:val="1"/>
          <w:color w:val="212529"/>
          <w:highlight w:val="white"/>
          <w:rtl w:val="0"/>
        </w:rPr>
        <w:t xml:space="preserve">Capítulo II   </w:t>
      </w:r>
    </w:p>
    <w:p w:rsidR="00000000" w:rsidDel="00000000" w:rsidP="00000000" w:rsidRDefault="00000000" w:rsidRPr="00000000" w14:paraId="0000006F">
      <w:pPr>
        <w:shd w:fill="ffffff" w:val="clear"/>
        <w:spacing w:after="240" w:line="240" w:lineRule="auto"/>
        <w:ind w:left="2120" w:firstLine="0"/>
        <w:jc w:val="both"/>
        <w:rPr>
          <w:rFonts w:ascii="Arial Narrow" w:cs="Arial Narrow" w:eastAsia="Arial Narrow" w:hAnsi="Arial Narrow"/>
          <w:i w:val="1"/>
          <w:color w:val="212529"/>
          <w:highlight w:val="white"/>
        </w:rPr>
      </w:pPr>
      <w:r w:rsidDel="00000000" w:rsidR="00000000" w:rsidRPr="00000000">
        <w:rPr>
          <w:rFonts w:ascii="Arial Narrow" w:cs="Arial Narrow" w:eastAsia="Arial Narrow" w:hAnsi="Arial Narrow"/>
          <w:i w:val="1"/>
          <w:color w:val="212529"/>
          <w:highlight w:val="white"/>
          <w:rtl w:val="0"/>
        </w:rPr>
        <w:t xml:space="preserve">De la Información Reservada, Artículo 17. Información reservada- Catálogo   </w:t>
      </w:r>
    </w:p>
    <w:p w:rsidR="00000000" w:rsidDel="00000000" w:rsidP="00000000" w:rsidRDefault="00000000" w:rsidRPr="00000000" w14:paraId="00000070">
      <w:pPr>
        <w:shd w:fill="ffffff" w:val="clear"/>
        <w:spacing w:after="240" w:line="240" w:lineRule="auto"/>
        <w:ind w:left="2840" w:hanging="360"/>
        <w:jc w:val="both"/>
        <w:rPr>
          <w:rFonts w:ascii="Arial Narrow" w:cs="Arial Narrow" w:eastAsia="Arial Narrow" w:hAnsi="Arial Narrow"/>
          <w:i w:val="1"/>
          <w:color w:val="212529"/>
          <w:highlight w:val="white"/>
        </w:rPr>
      </w:pPr>
      <w:r w:rsidDel="00000000" w:rsidR="00000000" w:rsidRPr="00000000">
        <w:rPr>
          <w:rFonts w:ascii="Arial Narrow" w:cs="Arial Narrow" w:eastAsia="Arial Narrow" w:hAnsi="Arial Narrow"/>
          <w:i w:val="1"/>
          <w:color w:val="212529"/>
          <w:highlight w:val="white"/>
          <w:rtl w:val="0"/>
        </w:rPr>
        <w:t xml:space="preserve">1.</w:t>
      </w:r>
      <w:r w:rsidDel="00000000" w:rsidR="00000000" w:rsidRPr="00000000">
        <w:rPr>
          <w:rFonts w:ascii="Arial Narrow" w:cs="Arial Narrow" w:eastAsia="Arial Narrow" w:hAnsi="Arial Narrow"/>
          <w:color w:val="212529"/>
          <w:highlight w:val="white"/>
          <w:rtl w:val="0"/>
        </w:rPr>
        <w:t xml:space="preserve">     </w:t>
      </w:r>
      <w:r w:rsidDel="00000000" w:rsidR="00000000" w:rsidRPr="00000000">
        <w:rPr>
          <w:rFonts w:ascii="Arial Narrow" w:cs="Arial Narrow" w:eastAsia="Arial Narrow" w:hAnsi="Arial Narrow"/>
          <w:i w:val="1"/>
          <w:color w:val="212529"/>
          <w:highlight w:val="white"/>
          <w:rtl w:val="0"/>
        </w:rPr>
        <w:t xml:space="preserve">Es información reservada:   </w:t>
      </w:r>
    </w:p>
    <w:p w:rsidR="00000000" w:rsidDel="00000000" w:rsidP="00000000" w:rsidRDefault="00000000" w:rsidRPr="00000000" w14:paraId="00000071">
      <w:pPr>
        <w:shd w:fill="ffffff" w:val="clear"/>
        <w:spacing w:after="240" w:line="240" w:lineRule="auto"/>
        <w:ind w:left="2120" w:firstLine="0"/>
        <w:jc w:val="both"/>
        <w:rPr>
          <w:rFonts w:ascii="Arial Narrow" w:cs="Arial Narrow" w:eastAsia="Arial Narrow" w:hAnsi="Arial Narrow"/>
          <w:i w:val="1"/>
          <w:color w:val="212529"/>
          <w:highlight w:val="white"/>
        </w:rPr>
      </w:pPr>
      <w:r w:rsidDel="00000000" w:rsidR="00000000" w:rsidRPr="00000000">
        <w:rPr>
          <w:rFonts w:ascii="Arial Narrow" w:cs="Arial Narrow" w:eastAsia="Arial Narrow" w:hAnsi="Arial Narrow"/>
          <w:i w:val="1"/>
          <w:color w:val="212529"/>
          <w:highlight w:val="white"/>
          <w:rtl w:val="0"/>
        </w:rPr>
        <w:t xml:space="preserve">I. Aquella información pública, cuya difusión:   </w:t>
      </w:r>
    </w:p>
    <w:p w:rsidR="00000000" w:rsidDel="00000000" w:rsidP="00000000" w:rsidRDefault="00000000" w:rsidRPr="00000000" w14:paraId="00000072">
      <w:pPr>
        <w:shd w:fill="ffffff" w:val="clear"/>
        <w:spacing w:after="240" w:line="240" w:lineRule="auto"/>
        <w:ind w:left="2120" w:firstLine="0"/>
        <w:jc w:val="both"/>
        <w:rPr>
          <w:rFonts w:ascii="Arial Narrow" w:cs="Arial Narrow" w:eastAsia="Arial Narrow" w:hAnsi="Arial Narrow"/>
        </w:rPr>
      </w:pPr>
      <w:r w:rsidDel="00000000" w:rsidR="00000000" w:rsidRPr="00000000">
        <w:rPr>
          <w:rFonts w:ascii="Arial Narrow" w:cs="Arial Narrow" w:eastAsia="Arial Narrow" w:hAnsi="Arial Narrow"/>
          <w:i w:val="1"/>
          <w:color w:val="212529"/>
          <w:highlight w:val="white"/>
          <w:rtl w:val="0"/>
        </w:rPr>
        <w:t xml:space="preserve">g) Cause perjuicio grave a las estrategias procesales en procesos judiciales o procedimientos administrativos cuyas resoluciones no hayan causado estado</w:t>
      </w:r>
      <w:r w:rsidDel="00000000" w:rsidR="00000000" w:rsidRPr="00000000">
        <w:rPr>
          <w:rFonts w:ascii="Arial Narrow" w:cs="Arial Narrow" w:eastAsia="Arial Narrow" w:hAnsi="Arial Narrow"/>
          <w:color w:val="212529"/>
          <w:highlight w:val="white"/>
          <w:rtl w:val="0"/>
        </w:rPr>
        <w:t xml:space="preserve">…” Sic</w:t>
      </w:r>
      <w:r w:rsidDel="00000000" w:rsidR="00000000" w:rsidRPr="00000000">
        <w:rPr>
          <w:rtl w:val="0"/>
        </w:rPr>
      </w:r>
    </w:p>
    <w:p w:rsidR="00000000" w:rsidDel="00000000" w:rsidP="00000000" w:rsidRDefault="00000000" w:rsidRPr="00000000" w14:paraId="00000073">
      <w:pPr>
        <w:spacing w:after="600" w:before="240" w:line="240" w:lineRule="auto"/>
        <w:ind w:left="0" w:firstLine="0"/>
        <w:jc w:val="both"/>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Asimismo, en una segunda gestión, con el fin de que justifique su reserva, con base a los lineamientos para la debida clasificación de la información, mediante la prueba de daño, la Dependencia remite la prueba de daño, mediante oficio electrónico número 619, de fecha 26 de mayo de 2023, y una vez analizadas las constancias detalladas, este Comité de Transparencia del Ayuntamiento de San Pedro Tlaquepaque Jalisco, tiene a la Coordinación General de Gestión Integral de la Ciudad de San Pedro Tlaquepaque, </w:t>
      </w:r>
      <w:r w:rsidDel="00000000" w:rsidR="00000000" w:rsidRPr="00000000">
        <w:rPr>
          <w:rFonts w:ascii="Arial Narrow" w:cs="Arial Narrow" w:eastAsia="Arial Narrow" w:hAnsi="Arial Narrow"/>
          <w:b w:val="1"/>
          <w:rtl w:val="0"/>
        </w:rPr>
        <w:t xml:space="preserve">realizando la prueba de daño</w:t>
      </w:r>
      <w:r w:rsidDel="00000000" w:rsidR="00000000" w:rsidRPr="00000000">
        <w:rPr>
          <w:rFonts w:ascii="Arial Narrow" w:cs="Arial Narrow" w:eastAsia="Arial Narrow" w:hAnsi="Arial Narrow"/>
          <w:rtl w:val="0"/>
        </w:rPr>
        <w:t xml:space="preserve"> a que hace referencia el artículo 18 de la Ley de Transparencia y Acceso a la Información Pública del Estado de Jalisco y sus Municipios, la cual se tomará en cuenta para resolver lo procedente, por parte de este  Comité de Transparencia, es necesario contar con la información requerida y la propuesta de reserva por parte del área que posee la información, a efecto de estar en posibilidad de resolver sobre la clasificación planteada en el expediente, aludido con anterioridad, por lo que se propone, se requiera a la Dependencia Coordinación General de Gestión Integral de la Ciudad, </w:t>
      </w:r>
      <w:r w:rsidDel="00000000" w:rsidR="00000000" w:rsidRPr="00000000">
        <w:rPr>
          <w:rFonts w:ascii="Arial Narrow" w:cs="Arial Narrow" w:eastAsia="Arial Narrow" w:hAnsi="Arial Narrow"/>
          <w:b w:val="1"/>
          <w:rtl w:val="0"/>
        </w:rPr>
        <w:t xml:space="preserve">remita a este comité lo siguiente:</w:t>
      </w:r>
    </w:p>
    <w:p w:rsidR="00000000" w:rsidDel="00000000" w:rsidP="00000000" w:rsidRDefault="00000000" w:rsidRPr="00000000" w14:paraId="00000074">
      <w:pPr>
        <w:numPr>
          <w:ilvl w:val="0"/>
          <w:numId w:val="1"/>
        </w:numPr>
        <w:spacing w:after="0" w:afterAutospacing="0" w:before="24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La información completa requerida en el expediente </w:t>
      </w:r>
      <w:r w:rsidDel="00000000" w:rsidR="00000000" w:rsidRPr="00000000">
        <w:rPr>
          <w:rFonts w:ascii="Arial Narrow" w:cs="Arial Narrow" w:eastAsia="Arial Narrow" w:hAnsi="Arial Narrow"/>
          <w:b w:val="1"/>
          <w:i w:val="1"/>
          <w:rtl w:val="0"/>
        </w:rPr>
        <w:t xml:space="preserve">UT 0759/2023, con el fin de determinar si la información es susceptible de reserva;</w:t>
      </w:r>
      <w:r w:rsidDel="00000000" w:rsidR="00000000" w:rsidRPr="00000000">
        <w:rPr>
          <w:rFonts w:ascii="Arial Narrow" w:cs="Arial Narrow" w:eastAsia="Arial Narrow" w:hAnsi="Arial Narrow"/>
          <w:b w:val="1"/>
          <w:rtl w:val="0"/>
        </w:rPr>
        <w:t xml:space="preserve"> y </w:t>
      </w:r>
    </w:p>
    <w:p w:rsidR="00000000" w:rsidDel="00000000" w:rsidP="00000000" w:rsidRDefault="00000000" w:rsidRPr="00000000" w14:paraId="00000075">
      <w:pPr>
        <w:numPr>
          <w:ilvl w:val="0"/>
          <w:numId w:val="1"/>
        </w:numPr>
        <w:spacing w:after="600" w:before="0" w:beforeAutospacing="0" w:line="240" w:lineRule="auto"/>
        <w:ind w:left="720" w:hanging="36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La propuesta de versión pública de la información requerida, en términos del numeral 18.5 de la Ley de Transparencia y Acceso a la Información Pública</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76">
      <w:pPr>
        <w:spacing w:after="600" w:before="24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Por lo que, se pone a consideración de los integrantes del comité la propuesta planteada; se les pregunta, los que estén a favor, se sirvan manifestarlo levantando su mano:</w:t>
      </w:r>
    </w:p>
    <w:p w:rsidR="00000000" w:rsidDel="00000000" w:rsidP="00000000" w:rsidRDefault="00000000" w:rsidRPr="00000000" w14:paraId="00000077">
      <w:pPr>
        <w:spacing w:after="600" w:before="24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Favor: </w:t>
      </w:r>
    </w:p>
    <w:p w:rsidR="00000000" w:rsidDel="00000000" w:rsidP="00000000" w:rsidRDefault="00000000" w:rsidRPr="00000000" w14:paraId="00000078">
      <w:pPr>
        <w:spacing w:after="600" w:before="24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Tres votos en pro. Fue aprobado por unanimidad.</w:t>
      </w:r>
    </w:p>
    <w:p w:rsidR="00000000" w:rsidDel="00000000" w:rsidP="00000000" w:rsidRDefault="00000000" w:rsidRPr="00000000" w14:paraId="00000079">
      <w:pPr>
        <w:spacing w:line="24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Como consecuencia de lo anterior, este Comité de Transparencia de San Pedro Tlaquepaque,</w:t>
      </w:r>
    </w:p>
    <w:p w:rsidR="00000000" w:rsidDel="00000000" w:rsidP="00000000" w:rsidRDefault="00000000" w:rsidRPr="00000000" w14:paraId="0000007A">
      <w:pPr>
        <w:spacing w:after="240" w:before="240" w:line="240" w:lineRule="auto"/>
        <w:ind w:left="40"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RESUELVE:</w:t>
      </w:r>
    </w:p>
    <w:p w:rsidR="00000000" w:rsidDel="00000000" w:rsidP="00000000" w:rsidRDefault="00000000" w:rsidRPr="00000000" w14:paraId="0000007B">
      <w:pPr>
        <w:spacing w:before="24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PRIMERO.- </w:t>
      </w:r>
      <w:r w:rsidDel="00000000" w:rsidR="00000000" w:rsidRPr="00000000">
        <w:rPr>
          <w:rFonts w:ascii="Arial Narrow" w:cs="Arial Narrow" w:eastAsia="Arial Narrow" w:hAnsi="Arial Narrow"/>
          <w:b w:val="1"/>
          <w:rtl w:val="0"/>
        </w:rPr>
        <w:t xml:space="preserve">Se instruye al Secretario Técnico del Comité a fin de que lleve a cabo las gestiones pertinentes, a fin de cumplimientar los acuerdos aprobados en los puntos tercero, cuarto y quinto del orden del día, </w:t>
      </w:r>
      <w:r w:rsidDel="00000000" w:rsidR="00000000" w:rsidRPr="00000000">
        <w:rPr>
          <w:rFonts w:ascii="Arial Narrow" w:cs="Arial Narrow" w:eastAsia="Arial Narrow" w:hAnsi="Arial Narrow"/>
          <w:rtl w:val="0"/>
        </w:rPr>
        <w:t xml:space="preserve">ante la Dependencia Jefatura de Regularización de Predios, respecto a la reserva planteada en los expedientes </w:t>
      </w:r>
      <w:r w:rsidDel="00000000" w:rsidR="00000000" w:rsidRPr="00000000">
        <w:rPr>
          <w:rFonts w:ascii="Arial Narrow" w:cs="Arial Narrow" w:eastAsia="Arial Narrow" w:hAnsi="Arial Narrow"/>
          <w:i w:val="1"/>
          <w:rtl w:val="0"/>
        </w:rPr>
        <w:t xml:space="preserve">UT 0766/2023, UT 0825/2023 y UT 841/2023</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7C">
      <w:pPr>
        <w:spacing w:before="24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SEGUNDO.- </w:t>
      </w:r>
      <w:r w:rsidDel="00000000" w:rsidR="00000000" w:rsidRPr="00000000">
        <w:rPr>
          <w:rFonts w:ascii="Arial Narrow" w:cs="Arial Narrow" w:eastAsia="Arial Narrow" w:hAnsi="Arial Narrow"/>
          <w:b w:val="1"/>
          <w:rtl w:val="0"/>
        </w:rPr>
        <w:t xml:space="preserve">Se instruye al Secretario Técnico del Comité a fin de que lleve a cabo las gestiones pertinentes, a fin de cumplimentar el acuerdo aprobado en el punto de acuerdo Sexto del orden del día, </w:t>
      </w:r>
      <w:r w:rsidDel="00000000" w:rsidR="00000000" w:rsidRPr="00000000">
        <w:rPr>
          <w:rFonts w:ascii="Arial Narrow" w:cs="Arial Narrow" w:eastAsia="Arial Narrow" w:hAnsi="Arial Narrow"/>
          <w:rtl w:val="0"/>
        </w:rPr>
        <w:t xml:space="preserve">ante la Dependencia Coordinación General de Gestión Integral de la Ciudad, respecto a la reserva planteada en los expedientes </w:t>
      </w:r>
      <w:r w:rsidDel="00000000" w:rsidR="00000000" w:rsidRPr="00000000">
        <w:rPr>
          <w:rFonts w:ascii="Arial Narrow" w:cs="Arial Narrow" w:eastAsia="Arial Narrow" w:hAnsi="Arial Narrow"/>
          <w:i w:val="1"/>
          <w:rtl w:val="0"/>
        </w:rPr>
        <w:t xml:space="preserve">UT 0759/2023</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7D">
      <w:pPr>
        <w:spacing w:before="24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Ahora bien, para desahogar el </w:t>
      </w:r>
      <w:r w:rsidDel="00000000" w:rsidR="00000000" w:rsidRPr="00000000">
        <w:rPr>
          <w:rFonts w:ascii="Arial Narrow" w:cs="Arial Narrow" w:eastAsia="Arial Narrow" w:hAnsi="Arial Narrow"/>
          <w:b w:val="1"/>
          <w:rtl w:val="0"/>
        </w:rPr>
        <w:t xml:space="preserve">Séptimo punto del orden del día “Asuntos Varios”, </w:t>
      </w:r>
      <w:r w:rsidDel="00000000" w:rsidR="00000000" w:rsidRPr="00000000">
        <w:rPr>
          <w:rFonts w:ascii="Arial Narrow" w:cs="Arial Narrow" w:eastAsia="Arial Narrow" w:hAnsi="Arial Narrow"/>
          <w:rtl w:val="0"/>
        </w:rPr>
        <w:t xml:space="preserve">se pregunta a los asistentes, sí tienen algún tema qué tratar:</w:t>
      </w:r>
    </w:p>
    <w:p w:rsidR="00000000" w:rsidDel="00000000" w:rsidP="00000000" w:rsidRDefault="00000000" w:rsidRPr="00000000" w14:paraId="0000007E">
      <w:pPr>
        <w:spacing w:before="24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w:t>
      </w:r>
    </w:p>
    <w:p w:rsidR="00000000" w:rsidDel="00000000" w:rsidP="00000000" w:rsidRDefault="00000000" w:rsidRPr="00000000" w14:paraId="0000007F">
      <w:pPr>
        <w:spacing w:before="24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Si no hubiere temas de asuntos varios, para desahogar</w:t>
      </w:r>
      <w:r w:rsidDel="00000000" w:rsidR="00000000" w:rsidRPr="00000000">
        <w:rPr>
          <w:rFonts w:ascii="Arial Narrow" w:cs="Arial Narrow" w:eastAsia="Arial Narrow" w:hAnsi="Arial Narrow"/>
          <w:b w:val="1"/>
          <w:rtl w:val="0"/>
        </w:rPr>
        <w:t xml:space="preserve"> el octavo punto del orden del día, </w:t>
      </w:r>
      <w:r w:rsidDel="00000000" w:rsidR="00000000" w:rsidRPr="00000000">
        <w:rPr>
          <w:rFonts w:ascii="Arial Narrow" w:cs="Arial Narrow" w:eastAsia="Arial Narrow" w:hAnsi="Arial Narrow"/>
          <w:rtl w:val="0"/>
        </w:rPr>
        <w:t xml:space="preserve">no habiendo más asuntos que tratar, siendo las 15:00 Horas, se clausura la </w:t>
      </w:r>
      <w:r w:rsidDel="00000000" w:rsidR="00000000" w:rsidRPr="00000000">
        <w:rPr>
          <w:rFonts w:ascii="Arial Narrow" w:cs="Arial Narrow" w:eastAsia="Arial Narrow" w:hAnsi="Arial Narrow"/>
          <w:rtl w:val="0"/>
        </w:rPr>
        <w:t xml:space="preserve">Séptima</w:t>
      </w:r>
      <w:r w:rsidDel="00000000" w:rsidR="00000000" w:rsidRPr="00000000">
        <w:rPr>
          <w:rFonts w:ascii="Arial Narrow" w:cs="Arial Narrow" w:eastAsia="Arial Narrow" w:hAnsi="Arial Narrow"/>
          <w:rtl w:val="0"/>
        </w:rPr>
        <w:t xml:space="preserve"> Sesión extraordinaria del Comité de Transparencia del Ayuntamiento de San Pedro Tlaquepaque Jalisco, levantándose la presente acta, firmando los que en ella intervinieron.</w:t>
      </w:r>
    </w:p>
    <w:p w:rsidR="00000000" w:rsidDel="00000000" w:rsidP="00000000" w:rsidRDefault="00000000" w:rsidRPr="00000000" w14:paraId="00000080">
      <w:pPr>
        <w:spacing w:line="240" w:lineRule="auto"/>
        <w:ind w:right="4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81">
      <w:pPr>
        <w:spacing w:line="240" w:lineRule="auto"/>
        <w:ind w:right="4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San Pedro Tlaquepaque, Jalisco, a 02 de junio de 2023.</w:t>
      </w:r>
    </w:p>
    <w:p w:rsidR="00000000" w:rsidDel="00000000" w:rsidP="00000000" w:rsidRDefault="00000000" w:rsidRPr="00000000" w14:paraId="00000082">
      <w:pPr>
        <w:spacing w:line="240" w:lineRule="auto"/>
        <w:ind w:right="40"/>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“2023, AÑO DEL BICENTENARIO DEL NACIMIENTO DEL ESTADO LIBRE Y SOBERANO DE JALISCO”</w:t>
      </w:r>
    </w:p>
    <w:p w:rsidR="00000000" w:rsidDel="00000000" w:rsidP="00000000" w:rsidRDefault="00000000" w:rsidRPr="00000000" w14:paraId="00000083">
      <w:pPr>
        <w:spacing w:line="240" w:lineRule="auto"/>
        <w:ind w:left="720" w:right="4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84">
      <w:pPr>
        <w:spacing w:line="240" w:lineRule="auto"/>
        <w:ind w:left="720" w:right="4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5">
      <w:pPr>
        <w:spacing w:line="240" w:lineRule="auto"/>
        <w:ind w:left="720" w:right="4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6">
      <w:pPr>
        <w:spacing w:line="240" w:lineRule="auto"/>
        <w:ind w:left="720" w:right="4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7">
      <w:pPr>
        <w:spacing w:line="240" w:lineRule="auto"/>
        <w:ind w:right="4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88">
      <w:pPr>
        <w:spacing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Lcda. Mirna Citlalli Amaya de Luna</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89">
      <w:pPr>
        <w:spacing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Presidenta Municipal del Ayuntamiento de San Pedro Tlaquepaque, Jalisco</w:t>
      </w:r>
    </w:p>
    <w:p w:rsidR="00000000" w:rsidDel="00000000" w:rsidP="00000000" w:rsidRDefault="00000000" w:rsidRPr="00000000" w14:paraId="0000008A">
      <w:pPr>
        <w:spacing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Presidenta del Comité de Transparencia</w:t>
      </w:r>
    </w:p>
    <w:p w:rsidR="00000000" w:rsidDel="00000000" w:rsidP="00000000" w:rsidRDefault="00000000" w:rsidRPr="00000000" w14:paraId="0000008B">
      <w:pPr>
        <w:spacing w:line="240"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C">
      <w:pPr>
        <w:spacing w:line="240"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D">
      <w:pPr>
        <w:spacing w:line="240"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E">
      <w:pPr>
        <w:spacing w:line="240"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F">
      <w:pPr>
        <w:spacing w:line="240"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0">
      <w:pPr>
        <w:spacing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Mtro. Otoniel Varas de Valdez González </w:t>
      </w:r>
    </w:p>
    <w:p w:rsidR="00000000" w:rsidDel="00000000" w:rsidP="00000000" w:rsidRDefault="00000000" w:rsidRPr="00000000" w14:paraId="00000091">
      <w:pPr>
        <w:spacing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Contralor Municipal</w:t>
      </w:r>
    </w:p>
    <w:p w:rsidR="00000000" w:rsidDel="00000000" w:rsidP="00000000" w:rsidRDefault="00000000" w:rsidRPr="00000000" w14:paraId="00000092">
      <w:pPr>
        <w:spacing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Integrante del Comité de Transparencia.</w:t>
      </w:r>
    </w:p>
    <w:p w:rsidR="00000000" w:rsidDel="00000000" w:rsidP="00000000" w:rsidRDefault="00000000" w:rsidRPr="00000000" w14:paraId="00000093">
      <w:pPr>
        <w:spacing w:line="240"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4">
      <w:pPr>
        <w:spacing w:line="240"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5">
      <w:pPr>
        <w:spacing w:line="240"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6">
      <w:pPr>
        <w:spacing w:line="240"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7">
      <w:pPr>
        <w:spacing w:line="240" w:lineRule="auto"/>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98">
      <w:pPr>
        <w:spacing w:line="2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 César Ignacio Bocanegra Alvarado.</w:t>
      </w:r>
    </w:p>
    <w:p w:rsidR="00000000" w:rsidDel="00000000" w:rsidP="00000000" w:rsidRDefault="00000000" w:rsidRPr="00000000" w14:paraId="00000099">
      <w:pPr>
        <w:spacing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Director de la Unidad de Transparencia.</w:t>
      </w:r>
    </w:p>
    <w:p w:rsidR="00000000" w:rsidDel="00000000" w:rsidP="00000000" w:rsidRDefault="00000000" w:rsidRPr="00000000" w14:paraId="0000009A">
      <w:pPr>
        <w:spacing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Secretario Técnico del Comité de Transparencia.</w:t>
      </w:r>
    </w:p>
    <w:sectPr>
      <w:headerReference r:id="rId7" w:type="default"/>
      <w:footerReference r:id="rId8" w:type="default"/>
      <w:pgSz w:h="19301" w:w="12242" w:orient="portrait"/>
      <w:pgMar w:bottom="2268" w:top="2694" w:left="1701" w:right="1701" w:header="709" w:footer="17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Esta página corresponde al Acta de la </w:t>
    </w:r>
    <w:r w:rsidDel="00000000" w:rsidR="00000000" w:rsidRPr="00000000">
      <w:rPr>
        <w:sz w:val="18"/>
        <w:szCs w:val="18"/>
        <w:rtl w:val="0"/>
      </w:rPr>
      <w:t xml:space="preserve">Séptim</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Sesión Extraordinaria del Comité de Transparencia del Ayuntamiento de San Pedro Tlaquepaque del día </w:t>
    </w:r>
    <w:r w:rsidDel="00000000" w:rsidR="00000000" w:rsidRPr="00000000">
      <w:rPr>
        <w:sz w:val="18"/>
        <w:szCs w:val="18"/>
        <w:rtl w:val="0"/>
      </w:rPr>
      <w:t xml:space="preserve">02</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de </w:t>
    </w:r>
    <w:r w:rsidDel="00000000" w:rsidR="00000000" w:rsidRPr="00000000">
      <w:rPr>
        <w:sz w:val="18"/>
        <w:szCs w:val="18"/>
        <w:rtl w:val="0"/>
      </w:rPr>
      <w:t xml:space="preserve">juni</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 del 2023.</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Página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-1080133</wp:posOffset>
          </wp:positionH>
          <wp:positionV relativeFrom="paragraph">
            <wp:posOffset>-450212</wp:posOffset>
          </wp:positionV>
          <wp:extent cx="7778689" cy="12239995"/>
          <wp:effectExtent b="0" l="0" r="0" t="0"/>
          <wp:wrapNone/>
          <wp:docPr id="22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78689" cy="1223999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4013200</wp:posOffset>
              </wp:positionH>
              <wp:positionV relativeFrom="paragraph">
                <wp:posOffset>-284479</wp:posOffset>
              </wp:positionV>
              <wp:extent cx="2379980" cy="1423670"/>
              <wp:effectExtent b="0" l="0" r="0" t="0"/>
              <wp:wrapSquare wrapText="bothSides" distB="45720" distT="45720" distL="114300" distR="114300"/>
              <wp:docPr id="220" name=""/>
              <a:graphic>
                <a:graphicData uri="http://schemas.microsoft.com/office/word/2010/wordprocessingShape">
                  <wps:wsp>
                    <wps:cNvSpPr/>
                    <wps:cNvPr id="2" name="Shape 2"/>
                    <wps:spPr>
                      <a:xfrm>
                        <a:off x="4165535" y="3077690"/>
                        <a:ext cx="2360930" cy="1404620"/>
                      </a:xfrm>
                      <a:prstGeom prst="rect">
                        <a:avLst/>
                      </a:prstGeom>
                      <a:solidFill>
                        <a:schemeClr val="lt1"/>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40"/>
                              <w:vertAlign w:val="baseline"/>
                            </w:rPr>
                            <w:t xml:space="preserve">Comité de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40"/>
                              <w:vertAlign w:val="baseline"/>
                            </w:rPr>
                          </w:r>
                          <w:r w:rsidDel="00000000" w:rsidR="00000000" w:rsidRPr="00000000">
                            <w:rPr>
                              <w:rFonts w:ascii="Calibri" w:cs="Calibri" w:eastAsia="Calibri" w:hAnsi="Calibri"/>
                              <w:b w:val="1"/>
                              <w:i w:val="0"/>
                              <w:smallCaps w:val="0"/>
                              <w:strike w:val="0"/>
                              <w:color w:val="000000"/>
                              <w:sz w:val="40"/>
                              <w:vertAlign w:val="baseline"/>
                            </w:rPr>
                            <w:t xml:space="preserve">Transparencia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4013200</wp:posOffset>
              </wp:positionH>
              <wp:positionV relativeFrom="paragraph">
                <wp:posOffset>-284479</wp:posOffset>
              </wp:positionV>
              <wp:extent cx="2379980" cy="1423670"/>
              <wp:effectExtent b="0" l="0" r="0" t="0"/>
              <wp:wrapSquare wrapText="bothSides" distB="45720" distT="45720" distL="114300" distR="114300"/>
              <wp:docPr id="22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379980" cy="142367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3"/>
      <w:numFmt w:val="bullet"/>
      <w:lvlText w:val="—"/>
      <w:lvlJc w:val="left"/>
      <w:pPr>
        <w:ind w:left="1068" w:hanging="360"/>
      </w:pPr>
      <w:rPr>
        <w:rFonts w:ascii="Arial Narrow" w:cs="Arial Narrow" w:eastAsia="Arial Narrow" w:hAnsi="Arial Narrow"/>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B067DC"/>
    <w:pPr>
      <w:tabs>
        <w:tab w:val="center" w:pos="4419"/>
        <w:tab w:val="right" w:pos="8838"/>
      </w:tabs>
    </w:pPr>
  </w:style>
  <w:style w:type="character" w:styleId="EncabezadoCar" w:customStyle="1">
    <w:name w:val="Encabezado Car"/>
    <w:basedOn w:val="Fuentedeprrafopredeter"/>
    <w:link w:val="Encabezado"/>
    <w:uiPriority w:val="99"/>
    <w:rsid w:val="00B067DC"/>
  </w:style>
  <w:style w:type="paragraph" w:styleId="Piedepgina">
    <w:name w:val="footer"/>
    <w:basedOn w:val="Normal"/>
    <w:link w:val="PiedepginaCar"/>
    <w:uiPriority w:val="99"/>
    <w:unhideWhenUsed w:val="1"/>
    <w:rsid w:val="00B067DC"/>
    <w:pPr>
      <w:tabs>
        <w:tab w:val="center" w:pos="4419"/>
        <w:tab w:val="right" w:pos="8838"/>
      </w:tabs>
    </w:pPr>
  </w:style>
  <w:style w:type="character" w:styleId="PiedepginaCar" w:customStyle="1">
    <w:name w:val="Pie de página Car"/>
    <w:basedOn w:val="Fuentedeprrafopredeter"/>
    <w:link w:val="Piedepgina"/>
    <w:uiPriority w:val="99"/>
    <w:rsid w:val="00B067DC"/>
  </w:style>
  <w:style w:type="paragraph" w:styleId="Prrafodelista">
    <w:name w:val="List Paragraph"/>
    <w:basedOn w:val="Normal"/>
    <w:uiPriority w:val="34"/>
    <w:qFormat w:val="1"/>
    <w:rsid w:val="005D4CD7"/>
    <w:pPr>
      <w:spacing w:after="160" w:line="259" w:lineRule="auto"/>
      <w:ind w:left="720"/>
      <w:contextualSpacing w:val="1"/>
    </w:pPr>
    <w:rPr>
      <w:sz w:val="22"/>
      <w:szCs w:val="22"/>
      <w:lang w:val="es-ES"/>
    </w:rPr>
  </w:style>
  <w:style w:type="table" w:styleId="Tablaconcuadrcula">
    <w:name w:val="Table Grid"/>
    <w:basedOn w:val="Tablanormal"/>
    <w:uiPriority w:val="39"/>
    <w:rsid w:val="005D4CD7"/>
    <w:rPr>
      <w:sz w:val="22"/>
      <w:szCs w:val="22"/>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basedOn w:val="Fuentedeprrafopredeter"/>
    <w:uiPriority w:val="22"/>
    <w:qFormat w:val="1"/>
    <w:rsid w:val="00D8590A"/>
    <w:rPr>
      <w:b w:val="1"/>
      <w:bCs w:val="1"/>
    </w:rPr>
  </w:style>
  <w:style w:type="paragraph" w:styleId="Textonotapie">
    <w:name w:val="footnote text"/>
    <w:basedOn w:val="Normal"/>
    <w:link w:val="TextonotapieCar"/>
    <w:uiPriority w:val="99"/>
    <w:semiHidden w:val="1"/>
    <w:unhideWhenUsed w:val="1"/>
    <w:rsid w:val="00CA18D6"/>
    <w:rPr>
      <w:sz w:val="20"/>
      <w:szCs w:val="20"/>
    </w:rPr>
  </w:style>
  <w:style w:type="character" w:styleId="TextonotapieCar" w:customStyle="1">
    <w:name w:val="Texto nota pie Car"/>
    <w:basedOn w:val="Fuentedeprrafopredeter"/>
    <w:link w:val="Textonotapie"/>
    <w:uiPriority w:val="99"/>
    <w:semiHidden w:val="1"/>
    <w:rsid w:val="00CA18D6"/>
    <w:rPr>
      <w:sz w:val="20"/>
      <w:szCs w:val="20"/>
    </w:rPr>
  </w:style>
  <w:style w:type="character" w:styleId="Refdenotaalpie">
    <w:name w:val="footnote reference"/>
    <w:basedOn w:val="Fuentedeprrafopredeter"/>
    <w:uiPriority w:val="99"/>
    <w:semiHidden w:val="1"/>
    <w:unhideWhenUsed w:val="1"/>
    <w:rsid w:val="00CA18D6"/>
    <w:rPr>
      <w:vertAlign w:val="superscript"/>
    </w:rPr>
  </w:style>
  <w:style w:type="character" w:styleId="Cuerpodeltexto6" w:customStyle="1">
    <w:name w:val="Cuerpo del texto (6)_"/>
    <w:basedOn w:val="Fuentedeprrafopredeter"/>
    <w:link w:val="Cuerpodeltexto60"/>
    <w:rsid w:val="00CA18D6"/>
    <w:rPr>
      <w:rFonts w:ascii="Arial Narrow" w:cs="Arial Narrow" w:eastAsia="Arial Narrow" w:hAnsi="Arial Narrow"/>
      <w:shd w:color="auto" w:fill="ffffff" w:val="clear"/>
    </w:rPr>
  </w:style>
  <w:style w:type="paragraph" w:styleId="Cuerpodeltexto60" w:customStyle="1">
    <w:name w:val="Cuerpo del texto (6)"/>
    <w:basedOn w:val="Normal"/>
    <w:link w:val="Cuerpodeltexto6"/>
    <w:rsid w:val="00CA18D6"/>
    <w:pPr>
      <w:widowControl w:val="0"/>
      <w:shd w:color="auto" w:fill="ffffff" w:val="clear"/>
      <w:spacing w:after="300" w:before="120" w:line="0" w:lineRule="atLeast"/>
      <w:jc w:val="both"/>
    </w:pPr>
    <w:rPr>
      <w:rFonts w:ascii="Arial Narrow" w:cs="Arial Narrow" w:eastAsia="Arial Narrow" w:hAnsi="Arial Narrow"/>
    </w:rPr>
  </w:style>
  <w:style w:type="character" w:styleId="Cuerpodeltexto6Negrita" w:customStyle="1">
    <w:name w:val="Cuerpo del texto (6) + Negrita"/>
    <w:basedOn w:val="Cuerpodeltexto6"/>
    <w:rsid w:val="00C40D3E"/>
    <w:rPr>
      <w:rFonts w:ascii="Arial Narrow" w:cs="Arial Narrow" w:eastAsia="Arial Narrow" w:hAnsi="Arial Narrow"/>
      <w:b w:val="1"/>
      <w:bCs w:val="1"/>
      <w:i w:val="0"/>
      <w:iCs w:val="0"/>
      <w:smallCaps w:val="0"/>
      <w:strike w:val="0"/>
      <w:color w:val="000000"/>
      <w:spacing w:val="0"/>
      <w:w w:val="100"/>
      <w:position w:val="0"/>
      <w:sz w:val="24"/>
      <w:szCs w:val="24"/>
      <w:u w:val="none"/>
      <w:shd w:color="auto" w:fill="ffffff" w:val="clear"/>
      <w:lang w:bidi="es-ES"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j95ZYJOnGEENqZB/FE/oZ4B2Gw==">CgMxLjAyCGguZ2pkZ3hzMgloLjMwajB6bGw4AHIhMTdLTDJKRUItMzRYV3VuNGVka094ODBJNmlhejNEOTho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2023-01-23T17:26:00Z</dcterms:created>
  <dc:creator>Microsoft Office User</dc:creator>
</cp:coreProperties>
</file>