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821" w:y="212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TLAQUEPAQUE</w:t>
      </w:r>
    </w:p>
    <w:p>
      <w:pPr>
        <w:pStyle w:val="Style5"/>
        <w:framePr w:w="8376" w:h="998" w:hRule="exact" w:wrap="none" w:vAnchor="page" w:hAnchor="page" w:x="2081" w:y="291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SESION ORDINARIA DE LA COMISION EDILICIA DE</w:t>
        <w:br/>
        <w:t>SALUBRIDAD E HIGIENE.</w:t>
      </w:r>
    </w:p>
    <w:p>
      <w:pPr>
        <w:pStyle w:val="Style7"/>
        <w:framePr w:w="8376" w:h="9500" w:hRule="exact" w:wrap="none" w:vAnchor="page" w:hAnchor="page" w:x="2081" w:y="4344"/>
        <w:widowControl w:val="0"/>
        <w:keepNext w:val="0"/>
        <w:keepLines w:val="0"/>
        <w:shd w:val="clear" w:color="auto" w:fill="auto"/>
        <w:bidi w:val="0"/>
        <w:jc w:val="left"/>
        <w:spacing w:before="0" w:after="356"/>
        <w:ind w:left="0" w:right="30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Carmen Lucia Pérez Camarena Presidente de la Comisión:</w:t>
      </w:r>
    </w:p>
    <w:p>
      <w:pPr>
        <w:pStyle w:val="Style9"/>
        <w:framePr w:w="8376" w:h="9500" w:hRule="exact" w:wrap="none" w:vAnchor="page" w:hAnchor="page" w:x="2081" w:y="4344"/>
        <w:widowControl w:val="0"/>
        <w:keepNext w:val="0"/>
        <w:keepLines w:val="0"/>
        <w:shd w:val="clear" w:color="auto" w:fill="auto"/>
        <w:bidi w:val="0"/>
        <w:spacing w:before="0" w:after="26"/>
        <w:ind w:left="0" w:right="0" w:firstLine="78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Buenos días, gracias por su presencia regidoras, damos inicio a la sesión ordinaria de la Comisión Edilicia de Salubridad e Higiene, por lo que siento las 10:00 horas del día 02 de Diciembre del año 2015, estando presentes en la Sala de Juntas de Regidores y de conformidad a los artículos 27 y 49 fracción II, de la Ley del Gobierno y la Administración Publica Municipal del Estado de Jalisco, y los artículos 73, 74, 84, 87 y demás relativos al Reglamento del Gobierno y de la Administración Publica del Ayuntamiento Constitucional de San Pedro Tlaquepaque, por lo que proceso a pasar lista de asistencia de las ciudadanas regidoras que forman parte de este comisión:</w:t>
      </w:r>
    </w:p>
    <w:p>
      <w:pPr>
        <w:pStyle w:val="Style7"/>
        <w:framePr w:w="8376" w:h="9500" w:hRule="exact" w:wrap="none" w:vAnchor="page" w:hAnchor="page" w:x="2081" w:y="4344"/>
        <w:widowControl w:val="0"/>
        <w:keepNext w:val="0"/>
        <w:keepLines w:val="0"/>
        <w:shd w:val="clear" w:color="auto" w:fill="auto"/>
        <w:bidi w:val="0"/>
        <w:jc w:val="left"/>
        <w:spacing w:before="0" w:after="0" w:line="826" w:lineRule="exact"/>
        <w:ind w:left="0" w:right="30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María de Jesús Cortes Duran Regidora Lourdes Celenia Contreras González Regidora Rosa Pérez Leal</w:t>
      </w:r>
    </w:p>
    <w:p>
      <w:pPr>
        <w:pStyle w:val="Style9"/>
        <w:framePr w:w="8376" w:h="9500" w:hRule="exact" w:wrap="none" w:vAnchor="page" w:hAnchor="page" w:x="2081" w:y="4344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Estando presentes tres de cuatro de las integrantes de la comisión se declara que existe quorum legal, por lo que me poner a su consideración el orden del día: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12" w:y="37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pt;height:72pt;">
            <v:imagedata r:id="rId5" r:href="rId6"/>
          </v:shape>
        </w:pict>
      </w:r>
    </w:p>
    <w:p>
      <w:pPr>
        <w:pStyle w:val="Style11"/>
        <w:framePr w:w="1474" w:h="396" w:hRule="exact" w:wrap="none" w:vAnchor="page" w:hAnchor="page" w:x="1824" w:y="5217"/>
        <w:widowControl w:val="0"/>
        <w:keepNext w:val="0"/>
        <w:keepLines w:val="0"/>
        <w:shd w:val="clear" w:color="auto" w:fill="auto"/>
        <w:bidi w:val="0"/>
        <w:spacing w:before="0" w:after="34" w:line="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lV1p,l«.»ri.. i|“</w:t>
      </w:r>
    </w:p>
    <w:p>
      <w:pPr>
        <w:pStyle w:val="Style13"/>
        <w:framePr w:w="1474" w:h="396" w:hRule="exact" w:wrap="none" w:vAnchor="page" w:hAnchor="page" w:x="1824" w:y="521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TLAQUEPAQUE</w:t>
      </w:r>
    </w:p>
    <w:p>
      <w:pPr>
        <w:framePr w:wrap="none" w:vAnchor="page" w:hAnchor="page" w:x="149" w:y="9100"/>
        <w:widowControl w:val="0"/>
        <w:rPr>
          <w:sz w:val="2"/>
          <w:szCs w:val="2"/>
        </w:rPr>
      </w:pPr>
      <w:r>
        <w:pict>
          <v:shape id="_x0000_s1027" type="#_x0000_t75" style="width:22pt;height:53pt;">
            <v:imagedata r:id="rId7" r:href="rId8"/>
          </v:shape>
        </w:pict>
      </w:r>
    </w:p>
    <w:p>
      <w:pPr>
        <w:framePr w:wrap="none" w:vAnchor="page" w:hAnchor="page" w:x="245" w:y="9987"/>
        <w:widowControl w:val="0"/>
      </w:pPr>
    </w:p>
    <w:p>
      <w:pPr>
        <w:pStyle w:val="Style17"/>
        <w:framePr w:w="384" w:h="2689" w:hRule="exact" w:wrap="none" w:vAnchor="page" w:hAnchor="page" w:x="115" w:y="10622"/>
        <w:widowControl w:val="0"/>
        <w:keepNext w:val="0"/>
        <w:keepLines w:val="0"/>
        <w:shd w:val="clear" w:color="auto" w:fill="auto"/>
        <w:bidi w:val="0"/>
        <w:jc w:val="left"/>
        <w:spacing w:before="0" w:after="55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Ü/</w:t>
      </w:r>
    </w:p>
    <w:p>
      <w:pPr>
        <w:pStyle w:val="Style19"/>
        <w:framePr w:w="384" w:h="2689" w:hRule="exact" w:wrap="none" w:vAnchor="page" w:hAnchor="page" w:x="115" w:y="10622"/>
        <w:widowControl w:val="0"/>
        <w:keepNext w:val="0"/>
        <w:keepLines w:val="0"/>
        <w:shd w:val="clear" w:color="auto" w:fill="auto"/>
        <w:bidi w:val="0"/>
        <w:jc w:val="left"/>
        <w:spacing w:before="0" w:after="132" w:line="3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</w:t>
      </w:r>
    </w:p>
    <w:p>
      <w:pPr>
        <w:pStyle w:val="Style21"/>
        <w:framePr w:w="384" w:h="2689" w:hRule="exact" w:wrap="none" w:vAnchor="page" w:hAnchor="page" w:x="115" w:y="1062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&lt;y</w:t>
      </w:r>
    </w:p>
    <w:p>
      <w:pPr>
        <w:pStyle w:val="Style23"/>
        <w:framePr w:w="384" w:h="2689" w:hRule="exact" w:wrap="none" w:vAnchor="page" w:hAnchor="page" w:x="115" w:y="10622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25"/>
        <w:framePr w:w="384" w:h="169" w:hRule="exact" w:wrap="none" w:vAnchor="page" w:hAnchor="page" w:x="115" w:y="1386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i—</w:t>
      </w:r>
    </w:p>
    <w:p>
      <w:pPr>
        <w:framePr w:wrap="none" w:vAnchor="page" w:hAnchor="page" w:x="494" w:y="14399"/>
        <w:widowControl w:val="0"/>
        <w:rPr>
          <w:sz w:val="2"/>
          <w:szCs w:val="2"/>
        </w:rPr>
      </w:pPr>
      <w:r>
        <w:pict>
          <v:shape id="_x0000_s1028" type="#_x0000_t75" style="width:35pt;height:78pt;">
            <v:imagedata r:id="rId9" r:href="rId10"/>
          </v:shape>
        </w:pict>
      </w:r>
    </w:p>
    <w:p>
      <w:pPr>
        <w:pStyle w:val="Style5"/>
        <w:numPr>
          <w:ilvl w:val="0"/>
          <w:numId w:val="1"/>
        </w:numPr>
        <w:framePr w:w="8400" w:h="10357" w:hRule="exact" w:wrap="none" w:vAnchor="page" w:hAnchor="page" w:x="2069" w:y="6159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1" w:line="28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Lista de asistencia y verificación del quorum;</w:t>
      </w:r>
    </w:p>
    <w:p>
      <w:pPr>
        <w:pStyle w:val="Style5"/>
        <w:numPr>
          <w:ilvl w:val="0"/>
          <w:numId w:val="1"/>
        </w:numPr>
        <w:framePr w:w="8400" w:h="10357" w:hRule="exact" w:wrap="none" w:vAnchor="page" w:hAnchor="page" w:x="2069" w:y="6159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4" w:line="28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Aprobación del orden del día;</w:t>
      </w:r>
    </w:p>
    <w:p>
      <w:pPr>
        <w:pStyle w:val="Style5"/>
        <w:numPr>
          <w:ilvl w:val="0"/>
          <w:numId w:val="1"/>
        </w:numPr>
        <w:framePr w:w="8400" w:h="10357" w:hRule="exact" w:wrap="none" w:vAnchor="page" w:hAnchor="page" w:x="2069" w:y="6159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07" w:lineRule="exact"/>
        <w:ind w:left="7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Lectura, análisis y aprobación del acta de la sesión anterior;</w:t>
      </w:r>
    </w:p>
    <w:p>
      <w:pPr>
        <w:pStyle w:val="Style5"/>
        <w:numPr>
          <w:ilvl w:val="0"/>
          <w:numId w:val="1"/>
        </w:numPr>
        <w:framePr w:w="8400" w:h="10357" w:hRule="exact" w:wrap="none" w:vAnchor="page" w:hAnchor="page" w:x="2069" w:y="6159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6" w:line="312" w:lineRule="exact"/>
        <w:ind w:left="7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Lectura, en su caso debate y aprobación del plan de trabajo a implementar por parte de esta comisión edilicia; y</w:t>
      </w:r>
    </w:p>
    <w:p>
      <w:pPr>
        <w:pStyle w:val="Style5"/>
        <w:numPr>
          <w:ilvl w:val="0"/>
          <w:numId w:val="1"/>
        </w:numPr>
        <w:framePr w:w="8400" w:h="10357" w:hRule="exact" w:wrap="none" w:vAnchor="page" w:hAnchor="page" w:x="2069" w:y="6159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Asuntos generales;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spacing w:before="0" w:after="344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78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Siguiendo el orden del día pasamos al tercer punto, solicitando a las presentes se omita la lectura del acta de la sesión anterior, debido a que fue circulada con anticipación.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spacing w:before="0" w:after="360" w:line="41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jc w:val="left"/>
        <w:spacing w:before="0" w:after="360" w:line="41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 vez lo anterior, pregunto si hubiere alguna manifestación al respecto, No habiendo ninguna, someto a su aprobación el acta de la sesión anterior. APROBADO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Continuando con el cuarto punto del orden del día, de igual forma solicito se omita la lectura del plan de trabajo dado a que también fue circulado con la debida antelación con sus asesores.</w:t>
      </w:r>
    </w:p>
    <w:p>
      <w:pPr>
        <w:pStyle w:val="Style9"/>
        <w:framePr w:w="8400" w:h="10357" w:hRule="exact" w:wrap="none" w:vAnchor="page" w:hAnchor="page" w:x="2069" w:y="615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2" w:y="504"/>
        <w:widowControl w:val="0"/>
        <w:rPr>
          <w:sz w:val="2"/>
          <w:szCs w:val="2"/>
        </w:rPr>
      </w:pPr>
      <w:r>
        <w:pict>
          <v:shape id="_x0000_s1029" type="#_x0000_t75" style="width:45pt;height:78pt;">
            <v:imagedata r:id="rId11" r:href="rId12"/>
          </v:shape>
        </w:pict>
      </w:r>
    </w:p>
    <w:p>
      <w:pPr>
        <w:pStyle w:val="Style13"/>
        <w:framePr w:w="8669" w:h="208" w:hRule="exact" w:wrap="none" w:vAnchor="page" w:hAnchor="page" w:x="1934" w:y="21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TLAOUEPAOUE</w:t>
      </w:r>
    </w:p>
    <w:p>
      <w:pPr>
        <w:pStyle w:val="Style9"/>
        <w:framePr w:w="8669" w:h="5347" w:hRule="exact" w:wrap="none" w:vAnchor="page" w:hAnchor="page" w:x="1934" w:y="3131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Solicito su aprobación al plan de trabajo de presentado, quien este a favor del plan de trabajo, favor de manifestarlo.</w:t>
      </w:r>
    </w:p>
    <w:p>
      <w:pPr>
        <w:pStyle w:val="Style9"/>
        <w:framePr w:w="8669" w:h="5347" w:hRule="exact" w:wrap="none" w:vAnchor="page" w:hAnchor="page" w:x="1934" w:y="3131"/>
        <w:widowControl w:val="0"/>
        <w:keepNext w:val="0"/>
        <w:keepLines w:val="0"/>
        <w:shd w:val="clear" w:color="auto" w:fill="auto"/>
        <w:bidi w:val="0"/>
        <w:spacing w:before="0" w:after="364" w:line="413" w:lineRule="exact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APROBADO</w:t>
      </w:r>
    </w:p>
    <w:p>
      <w:pPr>
        <w:pStyle w:val="Style9"/>
        <w:framePr w:w="8669" w:h="5347" w:hRule="exact" w:wrap="none" w:vAnchor="page" w:hAnchor="page" w:x="1934" w:y="3131"/>
        <w:tabs>
          <w:tab w:leader="dot" w:pos="1703" w:val="left"/>
        </w:tabs>
        <w:widowControl w:val="0"/>
        <w:keepNext w:val="0"/>
        <w:keepLines w:val="0"/>
        <w:shd w:val="clear" w:color="auto" w:fill="auto"/>
        <w:bidi w:val="0"/>
        <w:spacing w:before="0" w:after="349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Continuando con el último punto del orden día, asuntos generales, quisiera preguntarles a mis compañeras regidoras si quisieran hacer uso de la voz?</w:t>
        <w:tab/>
      </w:r>
    </w:p>
    <w:p>
      <w:pPr>
        <w:pStyle w:val="Style9"/>
        <w:framePr w:w="8669" w:h="5347" w:hRule="exact" w:wrap="none" w:vAnchor="page" w:hAnchor="page" w:x="1934" w:y="3131"/>
        <w:widowControl w:val="0"/>
        <w:keepNext w:val="0"/>
        <w:keepLines w:val="0"/>
        <w:shd w:val="clear" w:color="auto" w:fill="auto"/>
        <w:bidi w:val="0"/>
        <w:spacing w:before="0" w:after="368" w:line="422" w:lineRule="exact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no habiendo asunto que tratar, pasamos al último punto del orden del día.</w:t>
      </w:r>
    </w:p>
    <w:p>
      <w:pPr>
        <w:pStyle w:val="Style9"/>
        <w:framePr w:w="8669" w:h="5347" w:hRule="exact" w:wrap="none" w:vAnchor="page" w:hAnchor="page" w:x="1934" w:y="3131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Doy por concluida esta reunión, siendo las 12:20 horas del día de su celebración, Gracias a todos por su asistencia.</w:t>
      </w:r>
    </w:p>
    <w:p>
      <w:pPr>
        <w:pStyle w:val="Style7"/>
        <w:framePr w:w="8669" w:h="1287" w:hRule="exact" w:wrap="none" w:vAnchor="page" w:hAnchor="page" w:x="1934" w:y="8828"/>
        <w:widowControl w:val="0"/>
        <w:keepNext w:val="0"/>
        <w:keepLines w:val="0"/>
        <w:shd w:val="clear" w:color="auto" w:fill="auto"/>
        <w:bidi w:val="0"/>
        <w:jc w:val="center"/>
        <w:spacing w:before="0" w:after="0" w:line="408" w:lineRule="exact"/>
        <w:ind w:left="0" w:right="300" w:firstLine="0"/>
      </w:pPr>
      <w:r>
        <w:rPr>
          <w:rStyle w:val="CharStyle27"/>
          <w:b/>
          <w:bCs/>
        </w:rPr>
        <w:t>Atentamente</w:t>
      </w:r>
    </w:p>
    <w:p>
      <w:pPr>
        <w:pStyle w:val="Style7"/>
        <w:framePr w:w="8669" w:h="1287" w:hRule="exact" w:wrap="none" w:vAnchor="page" w:hAnchor="page" w:x="1934" w:y="8828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1080" w:right="30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San Pedro Tlaquepaque, Jalisco a 02 de Diciembre del 2015 Integrantes de la Comisión Edilicia de Salubridad e Higiene</w:t>
      </w:r>
    </w:p>
    <w:p>
      <w:pPr>
        <w:framePr w:wrap="none" w:vAnchor="page" w:hAnchor="page" w:x="4099" w:y="10301"/>
        <w:widowControl w:val="0"/>
        <w:rPr>
          <w:sz w:val="2"/>
          <w:szCs w:val="2"/>
        </w:rPr>
      </w:pPr>
      <w:r>
        <w:pict>
          <v:shape id="_x0000_s1030" type="#_x0000_t75" style="width:232pt;height:67pt;">
            <v:imagedata r:id="rId13" r:href="rId14"/>
          </v:shape>
        </w:pict>
      </w:r>
    </w:p>
    <w:p>
      <w:pPr>
        <w:pStyle w:val="Style28"/>
        <w:framePr w:wrap="none" w:vAnchor="page" w:hAnchor="page" w:x="4190" w:y="121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Mana de Jesús cortes uuran</w:t>
      </w:r>
    </w:p>
    <w:p>
      <w:pPr>
        <w:framePr w:wrap="none" w:vAnchor="page" w:hAnchor="page" w:x="4373" w:y="11813"/>
        <w:widowControl w:val="0"/>
        <w:rPr>
          <w:sz w:val="2"/>
          <w:szCs w:val="2"/>
        </w:rPr>
      </w:pPr>
      <w:r>
        <w:pict>
          <v:shape id="_x0000_s1031" type="#_x0000_t75" style="width:202pt;height:25pt;">
            <v:imagedata r:id="rId15" r:href="rId16"/>
          </v:shape>
        </w:pict>
      </w:r>
    </w:p>
    <w:p>
      <w:pPr>
        <w:framePr w:wrap="none" w:vAnchor="page" w:hAnchor="page" w:x="4699" w:y="12936"/>
        <w:widowControl w:val="0"/>
        <w:rPr>
          <w:sz w:val="2"/>
          <w:szCs w:val="2"/>
        </w:rPr>
      </w:pPr>
      <w:r>
        <w:pict>
          <v:shape id="_x0000_s1032" type="#_x0000_t75" style="width:163pt;height:4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8"/>
        <w:szCs w:val="2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Encabezamiento o pie de página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Cuerpo del texto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8">
    <w:name w:val="Cuerpo del texto (4)_"/>
    <w:basedOn w:val="DefaultParagraphFont"/>
    <w:link w:val="Style7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Cuerpo del texto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Leyenda de la imagen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4">
    <w:name w:val="Leyenda de la imagen (3)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6">
    <w:name w:val="Otros_"/>
    <w:basedOn w:val="DefaultParagraphFont"/>
    <w:link w:val="Style1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Cuerpo del texto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20">
    <w:name w:val="Cuerpo del texto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4"/>
      <w:szCs w:val="34"/>
      <w:rFonts w:ascii="Franklin Gothic Demi" w:eastAsia="Franklin Gothic Demi" w:hAnsi="Franklin Gothic Demi" w:cs="Franklin Gothic Demi"/>
    </w:rPr>
  </w:style>
  <w:style w:type="character" w:customStyle="1" w:styleId="CharStyle22">
    <w:name w:val="Cuerpo del texto (7)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24">
    <w:name w:val="Cuerpo del texto (8)_"/>
    <w:basedOn w:val="DefaultParagraphFont"/>
    <w:link w:val="Style23"/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</w:rPr>
  </w:style>
  <w:style w:type="character" w:customStyle="1" w:styleId="CharStyle26">
    <w:name w:val="Encabezamiento o pie de página (2)_"/>
    <w:basedOn w:val="DefaultParagraphFont"/>
    <w:link w:val="Style25"/>
    <w:rPr>
      <w:b/>
      <w:bCs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  <w:spacing w:val="-20"/>
    </w:rPr>
  </w:style>
  <w:style w:type="character" w:customStyle="1" w:styleId="CharStyle27">
    <w:name w:val="Cuerpo del texto (4) + Espaciado 3 pto"/>
    <w:basedOn w:val="CharStyle8"/>
    <w:rPr>
      <w:lang w:val="es-ES" w:eastAsia="es-ES" w:bidi="es-ES"/>
      <w:sz w:val="24"/>
      <w:szCs w:val="24"/>
      <w:w w:val="100"/>
      <w:spacing w:val="70"/>
      <w:color w:val="000000"/>
      <w:position w:val="0"/>
    </w:rPr>
  </w:style>
  <w:style w:type="character" w:customStyle="1" w:styleId="CharStyle29">
    <w:name w:val="Leyenda de la imagen_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">
    <w:name w:val="Encabezamiento o pie de página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Cuerpo del texto (3)"/>
    <w:basedOn w:val="Normal"/>
    <w:link w:val="CharStyle6"/>
    <w:pPr>
      <w:widowControl w:val="0"/>
      <w:shd w:val="clear" w:color="auto" w:fill="FFFFFF"/>
      <w:jc w:val="center"/>
      <w:spacing w:after="360" w:line="470" w:lineRule="exact"/>
      <w:ind w:hanging="780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7">
    <w:name w:val="Cuerpo del texto (4)"/>
    <w:basedOn w:val="Normal"/>
    <w:link w:val="CharStyle8"/>
    <w:pPr>
      <w:widowControl w:val="0"/>
      <w:shd w:val="clear" w:color="auto" w:fill="FFFFFF"/>
      <w:spacing w:before="360" w:after="360" w:line="403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9">
    <w:name w:val="Cuerpo del texto (2)"/>
    <w:basedOn w:val="Normal"/>
    <w:link w:val="CharStyle10"/>
    <w:pPr>
      <w:widowControl w:val="0"/>
      <w:shd w:val="clear" w:color="auto" w:fill="FFFFFF"/>
      <w:jc w:val="both"/>
      <w:spacing w:before="360" w:after="360" w:line="40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Leyenda de la imagen (2)"/>
    <w:basedOn w:val="Normal"/>
    <w:link w:val="CharStyle12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3">
    <w:name w:val="Leyenda de la imagen (3)"/>
    <w:basedOn w:val="Normal"/>
    <w:link w:val="CharStyle14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5">
    <w:name w:val="Otros"/>
    <w:basedOn w:val="Normal"/>
    <w:link w:val="CharStyle16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7">
    <w:name w:val="Cuerpo del texto (5)"/>
    <w:basedOn w:val="Normal"/>
    <w:link w:val="CharStyle18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9">
    <w:name w:val="Cuerpo del texto (6)"/>
    <w:basedOn w:val="Normal"/>
    <w:link w:val="CharStyle20"/>
    <w:pPr>
      <w:widowControl w:val="0"/>
      <w:shd w:val="clear" w:color="auto" w:fill="FFFFFF"/>
      <w:spacing w:before="120" w:after="24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Franklin Gothic Demi" w:eastAsia="Franklin Gothic Demi" w:hAnsi="Franklin Gothic Demi" w:cs="Franklin Gothic Demi"/>
    </w:rPr>
  </w:style>
  <w:style w:type="paragraph" w:customStyle="1" w:styleId="Style21">
    <w:name w:val="Cuerpo del texto (7)"/>
    <w:basedOn w:val="Normal"/>
    <w:link w:val="CharStyle22"/>
    <w:pPr>
      <w:widowControl w:val="0"/>
      <w:shd w:val="clear" w:color="auto" w:fill="FFFFFF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23">
    <w:name w:val="Cuerpo del texto (8)"/>
    <w:basedOn w:val="Normal"/>
    <w:link w:val="CharStyle24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</w:rPr>
  </w:style>
  <w:style w:type="paragraph" w:customStyle="1" w:styleId="Style25">
    <w:name w:val="Encabezamiento o pie de página (2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  <w:spacing w:val="-20"/>
    </w:rPr>
  </w:style>
  <w:style w:type="paragraph" w:customStyle="1" w:styleId="Style28">
    <w:name w:val="Leyenda de la imagen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