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4B" w:rsidRDefault="0012574B" w:rsidP="00564A0F">
      <w:pPr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9E5080" w:rsidRDefault="009E5080" w:rsidP="00564A0F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</w:p>
    <w:p w:rsidR="00564A0F" w:rsidRPr="00BB038D" w:rsidRDefault="00564A0F" w:rsidP="00564A0F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P R E S E N T E.    </w:t>
      </w:r>
    </w:p>
    <w:p w:rsidR="00564A0F" w:rsidRPr="00BB038D" w:rsidRDefault="00564A0F" w:rsidP="00564A0F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64A0F" w:rsidRPr="00BB038D" w:rsidRDefault="00564A0F" w:rsidP="00564A0F">
      <w:pPr>
        <w:jc w:val="right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</w:t>
      </w:r>
    </w:p>
    <w:p w:rsidR="0001143D" w:rsidRPr="00BB038D" w:rsidRDefault="0001143D" w:rsidP="0001143D">
      <w:pPr>
        <w:widowControl w:val="0"/>
        <w:ind w:firstLine="198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Por este conducto reciba un cordial saludo y al mismo tiempo con fundamento en lo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dispuesto por los artículos 29 fracción I y 47 fracción III, de la Ley del Gobierno y la Administración Pública Municipal del Estado de Jalisco; así como los artículos 1, 4 fracción III, 27 fracción XII, 35 fracción II, 39 fracción IV, 123, 124, 127, 129, 130, 131 y 145 del Reglamento del Gobierno y de la Administración Pública del Ayuntamiento Constitucional de San Pedro Tlaquepaque, se le CONVOCA a la Sesión Ordinaria del mes de 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Agost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o del año 2016,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la cual tendrá verificativo el día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vierne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s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26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e Agosto a las 9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:00 horas,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en el Salón de Sesiones del H. Ayuntamiento,</w:t>
      </w:r>
      <w:r w:rsidR="00151FC8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bajo el siguiente:</w:t>
      </w:r>
    </w:p>
    <w:p w:rsidR="00564A0F" w:rsidRPr="00BB038D" w:rsidRDefault="00564A0F" w:rsidP="00564A0F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564A0F" w:rsidRPr="00BB038D" w:rsidRDefault="00564A0F" w:rsidP="00564A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</w:t>
      </w:r>
    </w:p>
    <w:p w:rsidR="00564A0F" w:rsidRPr="00BB038D" w:rsidRDefault="00564A0F" w:rsidP="00564A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564A0F" w:rsidRPr="00BB038D" w:rsidRDefault="00564A0F" w:rsidP="00564A0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Lista de Asistencia, Verificación y Declaración del Quórum Legal para sesionar;</w:t>
      </w:r>
    </w:p>
    <w:p w:rsidR="00564A0F" w:rsidRPr="00BB038D" w:rsidRDefault="00564A0F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564A0F" w:rsidRPr="00BB038D" w:rsidRDefault="00564A0F" w:rsidP="00564A0F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Aprobación del Orden del Día; </w:t>
      </w:r>
    </w:p>
    <w:p w:rsidR="00564A0F" w:rsidRPr="00BB038D" w:rsidRDefault="00564A0F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564A0F" w:rsidRPr="00BB038D" w:rsidRDefault="00564A0F" w:rsidP="00564A0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</w:rPr>
        <w:t>Lectura, análisis y aprobación de las Actas de la</w:t>
      </w:r>
      <w:r w:rsidR="0001143D">
        <w:rPr>
          <w:rFonts w:ascii="Arial" w:hAnsi="Arial" w:cs="Arial"/>
          <w:color w:val="000000" w:themeColor="text1"/>
          <w:sz w:val="28"/>
          <w:szCs w:val="28"/>
        </w:rPr>
        <w:t>s Sesio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n</w:t>
      </w:r>
      <w:r w:rsidR="0001143D">
        <w:rPr>
          <w:rFonts w:ascii="Arial" w:hAnsi="Arial" w:cs="Arial"/>
          <w:color w:val="000000" w:themeColor="text1"/>
          <w:sz w:val="28"/>
          <w:szCs w:val="28"/>
        </w:rPr>
        <w:t>es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Ordinaria</w:t>
      </w:r>
      <w:r w:rsidR="0001143D">
        <w:rPr>
          <w:rFonts w:ascii="Arial" w:hAnsi="Arial" w:cs="Arial"/>
          <w:color w:val="000000" w:themeColor="text1"/>
          <w:sz w:val="28"/>
          <w:szCs w:val="28"/>
        </w:rPr>
        <w:t>s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 fecha</w:t>
      </w:r>
      <w:r w:rsidR="0001143D">
        <w:rPr>
          <w:rFonts w:ascii="Arial" w:hAnsi="Arial" w:cs="Arial"/>
          <w:color w:val="000000" w:themeColor="text1"/>
          <w:sz w:val="28"/>
          <w:szCs w:val="28"/>
        </w:rPr>
        <w:t>s 24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 junio</w:t>
      </w:r>
      <w:r w:rsidR="0001143D">
        <w:rPr>
          <w:rFonts w:ascii="Arial" w:hAnsi="Arial" w:cs="Arial"/>
          <w:color w:val="000000" w:themeColor="text1"/>
          <w:sz w:val="28"/>
          <w:szCs w:val="28"/>
        </w:rPr>
        <w:t xml:space="preserve">, 15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="0001143D">
        <w:rPr>
          <w:rFonts w:ascii="Arial" w:hAnsi="Arial" w:cs="Arial"/>
          <w:color w:val="000000" w:themeColor="text1"/>
          <w:sz w:val="28"/>
          <w:szCs w:val="28"/>
        </w:rPr>
        <w:t>27 de Julio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del año 2016;</w:t>
      </w:r>
    </w:p>
    <w:p w:rsidR="00564A0F" w:rsidRPr="00BB038D" w:rsidRDefault="00564A0F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564A0F" w:rsidRPr="00BB038D" w:rsidRDefault="00564A0F" w:rsidP="00564A0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ab/>
        <w:t xml:space="preserve">Lectura de comunicados; </w:t>
      </w:r>
    </w:p>
    <w:p w:rsidR="00564A0F" w:rsidRPr="00BB038D" w:rsidRDefault="00564A0F" w:rsidP="00564A0F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564A0F" w:rsidRPr="00BB038D" w:rsidRDefault="00564A0F" w:rsidP="00564A0F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V.-   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Turno de Asuntos a Comisiones Edilicias;</w:t>
      </w:r>
    </w:p>
    <w:p w:rsidR="00564A0F" w:rsidRPr="00BB038D" w:rsidRDefault="00564A0F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4A0F" w:rsidRPr="007C7EC3" w:rsidRDefault="00564A0F" w:rsidP="00564A0F">
      <w:pPr>
        <w:pStyle w:val="Prrafodelista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A) 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>Inicia</w:t>
      </w:r>
      <w:r w:rsidR="00641B65" w:rsidRPr="00F14F3C">
        <w:rPr>
          <w:rFonts w:ascii="Arial" w:hAnsi="Arial" w:cs="Arial"/>
          <w:color w:val="000000" w:themeColor="text1"/>
          <w:sz w:val="28"/>
          <w:szCs w:val="28"/>
        </w:rPr>
        <w:t>tiva de turno suscrita por el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41B65" w:rsidRPr="00F14F3C">
        <w:rPr>
          <w:rFonts w:ascii="Arial" w:hAnsi="Arial" w:cs="Arial"/>
          <w:b/>
          <w:color w:val="000000" w:themeColor="text1"/>
          <w:sz w:val="28"/>
          <w:szCs w:val="28"/>
        </w:rPr>
        <w:t>Regidor Edgar Ricardo Ríos de Loza</w:t>
      </w:r>
      <w:r w:rsidRPr="00F14F3C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>mediant</w:t>
      </w:r>
      <w:r w:rsidR="00641B65" w:rsidRPr="00F14F3C">
        <w:rPr>
          <w:rFonts w:ascii="Arial" w:hAnsi="Arial" w:cs="Arial"/>
          <w:color w:val="000000" w:themeColor="text1"/>
          <w:sz w:val="28"/>
          <w:szCs w:val="28"/>
        </w:rPr>
        <w:t xml:space="preserve">e la cual propone el turno a la </w:t>
      </w:r>
      <w:r w:rsidR="00F14F3C" w:rsidRPr="00F14F3C">
        <w:rPr>
          <w:rFonts w:ascii="Arial" w:hAnsi="Arial" w:cs="Arial"/>
          <w:color w:val="000000" w:themeColor="text1"/>
          <w:sz w:val="28"/>
          <w:szCs w:val="28"/>
        </w:rPr>
        <w:t>Comisión</w:t>
      </w:r>
      <w:r w:rsidR="00641B65" w:rsidRPr="00F14F3C">
        <w:rPr>
          <w:rFonts w:ascii="Arial" w:hAnsi="Arial" w:cs="Arial"/>
          <w:color w:val="000000" w:themeColor="text1"/>
          <w:sz w:val="28"/>
          <w:szCs w:val="28"/>
        </w:rPr>
        <w:t xml:space="preserve"> Edilicia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 xml:space="preserve"> de</w:t>
      </w:r>
      <w:r w:rsidR="00641B65" w:rsidRPr="00F14F3C">
        <w:rPr>
          <w:rFonts w:ascii="Arial" w:hAnsi="Arial" w:cs="Arial"/>
          <w:color w:val="000000" w:themeColor="text1"/>
          <w:sz w:val="28"/>
          <w:szCs w:val="28"/>
        </w:rPr>
        <w:t xml:space="preserve"> Hacienda, Patrimonio y Presupuesto, que tiene por objeto asignarle un presupuesto</w:t>
      </w:r>
      <w:r w:rsidR="00C2428D">
        <w:rPr>
          <w:rFonts w:ascii="Arial" w:hAnsi="Arial" w:cs="Arial"/>
          <w:color w:val="000000" w:themeColor="text1"/>
          <w:sz w:val="28"/>
          <w:szCs w:val="28"/>
        </w:rPr>
        <w:t xml:space="preserve"> adicional de hasta $300,000.00</w:t>
      </w:r>
      <w:r w:rsidR="00641B65" w:rsidRPr="00F14F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80E2B">
        <w:rPr>
          <w:rFonts w:ascii="Arial" w:hAnsi="Arial" w:cs="Arial"/>
          <w:color w:val="000000" w:themeColor="text1"/>
          <w:sz w:val="28"/>
          <w:szCs w:val="28"/>
        </w:rPr>
        <w:t xml:space="preserve">(Trescientos Mil pesos 00/100 M.N) </w:t>
      </w:r>
      <w:r w:rsidR="00641B65" w:rsidRPr="00F14F3C">
        <w:rPr>
          <w:rFonts w:ascii="Arial" w:hAnsi="Arial" w:cs="Arial"/>
          <w:color w:val="000000" w:themeColor="text1"/>
          <w:sz w:val="28"/>
          <w:szCs w:val="28"/>
        </w:rPr>
        <w:t>a COMUDE para ejecutarlo e</w:t>
      </w:r>
      <w:r w:rsidR="00F64E34">
        <w:rPr>
          <w:rFonts w:ascii="Arial" w:hAnsi="Arial" w:cs="Arial"/>
          <w:color w:val="000000" w:themeColor="text1"/>
          <w:sz w:val="28"/>
          <w:szCs w:val="28"/>
        </w:rPr>
        <w:t>n el mantenimiento de áreas verdes</w:t>
      </w:r>
      <w:r w:rsidR="00641B65" w:rsidRPr="00F14F3C">
        <w:rPr>
          <w:rFonts w:ascii="Arial" w:hAnsi="Arial" w:cs="Arial"/>
          <w:color w:val="000000" w:themeColor="text1"/>
          <w:sz w:val="28"/>
          <w:szCs w:val="28"/>
        </w:rPr>
        <w:t xml:space="preserve"> en las 46 Unidades Deportivas, para que sea incorporado en el Presupuesto de Egresos</w:t>
      </w:r>
      <w:r w:rsidR="00F14F3C" w:rsidRPr="00F14F3C">
        <w:rPr>
          <w:rFonts w:ascii="Arial" w:hAnsi="Arial" w:cs="Arial"/>
          <w:color w:val="000000" w:themeColor="text1"/>
          <w:sz w:val="28"/>
          <w:szCs w:val="28"/>
        </w:rPr>
        <w:t xml:space="preserve"> 201</w:t>
      </w:r>
      <w:r w:rsidR="00F14F3C" w:rsidRPr="00E80E2B">
        <w:rPr>
          <w:rFonts w:ascii="Arial" w:hAnsi="Arial" w:cs="Arial"/>
          <w:color w:val="000000" w:themeColor="text1"/>
          <w:sz w:val="28"/>
          <w:szCs w:val="28"/>
        </w:rPr>
        <w:t>7</w:t>
      </w:r>
      <w:r w:rsidRPr="00E80E2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64A0F" w:rsidRPr="007C7EC3" w:rsidRDefault="00564A0F" w:rsidP="00564A0F">
      <w:pPr>
        <w:pStyle w:val="Prrafodelista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64A0F" w:rsidRDefault="00564A0F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4F3C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B) </w:t>
      </w:r>
      <w:r w:rsidR="00F14F3C" w:rsidRPr="00F14F3C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="00F14F3C" w:rsidRPr="00F14F3C">
        <w:rPr>
          <w:rFonts w:ascii="Arial" w:hAnsi="Arial" w:cs="Arial"/>
          <w:b/>
          <w:color w:val="000000" w:themeColor="text1"/>
          <w:sz w:val="28"/>
          <w:szCs w:val="28"/>
        </w:rPr>
        <w:t xml:space="preserve">Regidor Edgar Ricardo Ríos de Loza, </w:t>
      </w:r>
      <w:r w:rsidR="00F14F3C" w:rsidRPr="00F14F3C">
        <w:rPr>
          <w:rFonts w:ascii="Arial" w:hAnsi="Arial" w:cs="Arial"/>
          <w:color w:val="000000" w:themeColor="text1"/>
          <w:sz w:val="28"/>
          <w:szCs w:val="28"/>
        </w:rPr>
        <w:t>mediante la cual propone el turno a la Comisión Edilicia de</w:t>
      </w:r>
      <w:r w:rsidR="00F14F3C">
        <w:rPr>
          <w:rFonts w:ascii="Arial" w:hAnsi="Arial" w:cs="Arial"/>
          <w:color w:val="000000" w:themeColor="text1"/>
          <w:sz w:val="28"/>
          <w:szCs w:val="28"/>
        </w:rPr>
        <w:t xml:space="preserve"> Deporte</w:t>
      </w:r>
      <w:r w:rsidR="002A6AAC">
        <w:rPr>
          <w:rFonts w:ascii="Arial" w:hAnsi="Arial" w:cs="Arial"/>
          <w:color w:val="000000" w:themeColor="text1"/>
          <w:sz w:val="28"/>
          <w:szCs w:val="28"/>
        </w:rPr>
        <w:t>s</w:t>
      </w:r>
      <w:r w:rsidR="00F14F3C">
        <w:rPr>
          <w:rFonts w:ascii="Arial" w:hAnsi="Arial" w:cs="Arial"/>
          <w:color w:val="000000" w:themeColor="text1"/>
          <w:sz w:val="28"/>
          <w:szCs w:val="28"/>
        </w:rPr>
        <w:t xml:space="preserve"> y Atención a la </w:t>
      </w:r>
      <w:r w:rsidR="00F14F3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Juventud </w:t>
      </w:r>
      <w:r w:rsidR="00CD222A">
        <w:rPr>
          <w:rFonts w:ascii="Arial" w:hAnsi="Arial" w:cs="Arial"/>
          <w:color w:val="000000" w:themeColor="text1"/>
          <w:sz w:val="28"/>
          <w:szCs w:val="28"/>
        </w:rPr>
        <w:t xml:space="preserve">que tiene por objeto </w:t>
      </w:r>
      <w:r w:rsidR="00F14F3C">
        <w:rPr>
          <w:rFonts w:ascii="Arial" w:hAnsi="Arial" w:cs="Arial"/>
          <w:color w:val="000000" w:themeColor="text1"/>
          <w:sz w:val="28"/>
          <w:szCs w:val="28"/>
        </w:rPr>
        <w:t xml:space="preserve">la ampliación de la </w:t>
      </w:r>
      <w:r w:rsidR="00F14F3C" w:rsidRPr="00E80E2B">
        <w:rPr>
          <w:rFonts w:ascii="Arial" w:hAnsi="Arial" w:cs="Arial"/>
          <w:b/>
          <w:color w:val="000000" w:themeColor="text1"/>
          <w:sz w:val="28"/>
          <w:szCs w:val="28"/>
        </w:rPr>
        <w:t>“Carrera de las Crucitas”</w:t>
      </w:r>
      <w:r w:rsidR="00F14F3C">
        <w:rPr>
          <w:rFonts w:ascii="Arial" w:hAnsi="Arial" w:cs="Arial"/>
          <w:color w:val="000000" w:themeColor="text1"/>
          <w:sz w:val="28"/>
          <w:szCs w:val="28"/>
        </w:rPr>
        <w:t xml:space="preserve"> para incorporar al barrio de La Capacha ubicada en la Calle Matamoros y Av. de las Torres.</w:t>
      </w:r>
    </w:p>
    <w:p w:rsidR="000276AB" w:rsidRDefault="000276AB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276AB" w:rsidRDefault="000276AB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V.- C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Pr="00F14F3C">
        <w:rPr>
          <w:rFonts w:ascii="Arial" w:hAnsi="Arial" w:cs="Arial"/>
          <w:b/>
          <w:color w:val="000000" w:themeColor="text1"/>
          <w:sz w:val="28"/>
          <w:szCs w:val="28"/>
        </w:rPr>
        <w:t xml:space="preserve">Regidor Edgar Ricardo Ríos de Loza, 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turno a la Comisión Edilicia de Hacienda, Patrimonio y Presupuesto,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que tiene por objeto asignarle un presupuesto de hasta $200,000.00 </w:t>
      </w:r>
      <w:r w:rsidR="00151FC8">
        <w:rPr>
          <w:rFonts w:ascii="Arial" w:hAnsi="Arial" w:cs="Arial"/>
          <w:color w:val="000000" w:themeColor="text1"/>
          <w:sz w:val="28"/>
          <w:szCs w:val="28"/>
        </w:rPr>
        <w:t xml:space="preserve">(Doscientos Mil Pesos 00/100 M.N)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 la celebración de la </w:t>
      </w:r>
      <w:r w:rsidRPr="000276AB">
        <w:rPr>
          <w:rFonts w:ascii="Arial" w:hAnsi="Arial" w:cs="Arial"/>
          <w:b/>
          <w:color w:val="000000" w:themeColor="text1"/>
          <w:sz w:val="28"/>
          <w:szCs w:val="28"/>
        </w:rPr>
        <w:t>Fiesta de las Crucitas Edición 2017,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para que sea incorporado en el Presupuesto de Egresos 2017.</w:t>
      </w:r>
    </w:p>
    <w:p w:rsidR="0078774D" w:rsidRDefault="0078774D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8774D" w:rsidRDefault="0078774D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V.- D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Pr="00F14F3C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Miguel Carrillo Gómez, 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turno a la Comisión Edilicia de Hacienda, Patrimonio y Presupuesto,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que tiene por objeto la firma del </w:t>
      </w:r>
      <w:r w:rsidRPr="006C2E70">
        <w:rPr>
          <w:rFonts w:ascii="Arial" w:hAnsi="Arial" w:cs="Arial"/>
          <w:b/>
          <w:color w:val="000000" w:themeColor="text1"/>
          <w:sz w:val="28"/>
          <w:szCs w:val="28"/>
        </w:rPr>
        <w:t>contrato de comodato a favor de la Secretaría de Educación Jalisco</w:t>
      </w:r>
      <w:r w:rsidR="006C2E70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respecto de un predio </w:t>
      </w:r>
      <w:r w:rsidR="00C2428D">
        <w:rPr>
          <w:rFonts w:ascii="Arial" w:hAnsi="Arial" w:cs="Arial"/>
          <w:color w:val="000000" w:themeColor="text1"/>
          <w:sz w:val="28"/>
          <w:szCs w:val="28"/>
        </w:rPr>
        <w:t xml:space="preserve">con una superficie de 3,300.28 M2, </w:t>
      </w:r>
      <w:r w:rsidR="006C2E70">
        <w:rPr>
          <w:rFonts w:ascii="Arial" w:hAnsi="Arial" w:cs="Arial"/>
          <w:color w:val="000000" w:themeColor="text1"/>
          <w:sz w:val="28"/>
          <w:szCs w:val="28"/>
        </w:rPr>
        <w:t xml:space="preserve">en el que se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ubica la Escuela Urbana 661, en la </w:t>
      </w:r>
      <w:r w:rsidRPr="008868CD">
        <w:rPr>
          <w:rFonts w:ascii="Arial" w:hAnsi="Arial" w:cs="Arial"/>
          <w:b/>
          <w:color w:val="000000" w:themeColor="text1"/>
          <w:sz w:val="28"/>
          <w:szCs w:val="28"/>
        </w:rPr>
        <w:t>Colonia San Pedrito.</w:t>
      </w:r>
      <w:r w:rsidR="003C4C6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8768C4" w:rsidRDefault="008768C4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768C4" w:rsidRDefault="008768C4" w:rsidP="00564A0F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</w:t>
      </w:r>
      <w:r w:rsidR="00441FDC">
        <w:rPr>
          <w:rFonts w:ascii="Arial" w:hAnsi="Arial" w:cs="Arial"/>
          <w:color w:val="000000" w:themeColor="text1"/>
          <w:sz w:val="28"/>
          <w:szCs w:val="28"/>
          <w:lang w:val="es-MX"/>
        </w:rPr>
        <w:t>E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Pr="00F14F3C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Miguel Carrillo Gómez, </w:t>
      </w:r>
      <w:r w:rsidRPr="00F14F3C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turno a la Comisión Edilicia de Hacienda, Patrimonio y Presupuesto,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que tiene por objeto la firma del </w:t>
      </w:r>
      <w:r w:rsidRPr="006C2E70">
        <w:rPr>
          <w:rFonts w:ascii="Arial" w:hAnsi="Arial" w:cs="Arial"/>
          <w:b/>
          <w:color w:val="000000" w:themeColor="text1"/>
          <w:sz w:val="28"/>
          <w:szCs w:val="28"/>
        </w:rPr>
        <w:t>contrato de comodato a favor de la Secretaría de Educación Jalisco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respecto de un predio</w:t>
      </w:r>
      <w:r w:rsidR="00441FDC">
        <w:rPr>
          <w:rFonts w:ascii="Arial" w:hAnsi="Arial" w:cs="Arial"/>
          <w:color w:val="000000" w:themeColor="text1"/>
          <w:sz w:val="28"/>
          <w:szCs w:val="28"/>
        </w:rPr>
        <w:t xml:space="preserve"> con una superficie 1,694</w:t>
      </w:r>
      <w:r w:rsidR="00483DCD">
        <w:rPr>
          <w:rFonts w:ascii="Arial" w:hAnsi="Arial" w:cs="Arial"/>
          <w:color w:val="000000" w:themeColor="text1"/>
          <w:sz w:val="28"/>
          <w:szCs w:val="28"/>
        </w:rPr>
        <w:t xml:space="preserve"> M2</w:t>
      </w:r>
      <w:r w:rsidR="00441F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24C68">
        <w:rPr>
          <w:rFonts w:ascii="Arial" w:hAnsi="Arial" w:cs="Arial"/>
          <w:color w:val="000000" w:themeColor="text1"/>
          <w:sz w:val="28"/>
          <w:szCs w:val="28"/>
        </w:rPr>
        <w:t>en el que se encuentra un Jardín de Niños,</w:t>
      </w:r>
      <w:r w:rsidR="00441FDC">
        <w:rPr>
          <w:rFonts w:ascii="Arial" w:hAnsi="Arial" w:cs="Arial"/>
          <w:color w:val="000000" w:themeColor="text1"/>
          <w:sz w:val="28"/>
          <w:szCs w:val="28"/>
        </w:rPr>
        <w:t xml:space="preserve"> en la </w:t>
      </w:r>
      <w:r w:rsidR="00441FDC" w:rsidRPr="008868CD">
        <w:rPr>
          <w:rFonts w:ascii="Arial" w:hAnsi="Arial" w:cs="Arial"/>
          <w:b/>
          <w:color w:val="000000" w:themeColor="text1"/>
          <w:sz w:val="28"/>
          <w:szCs w:val="28"/>
        </w:rPr>
        <w:t xml:space="preserve">Colonia La Asunción. </w:t>
      </w:r>
    </w:p>
    <w:p w:rsidR="00EA75DA" w:rsidRDefault="00EA75DA" w:rsidP="00564A0F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A75DA" w:rsidRDefault="00EA75DA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V.- F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)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EA75DA">
        <w:rPr>
          <w:rFonts w:ascii="Arial" w:hAnsi="Arial" w:cs="Arial"/>
          <w:color w:val="000000" w:themeColor="text1"/>
          <w:sz w:val="28"/>
          <w:szCs w:val="28"/>
        </w:rPr>
        <w:t xml:space="preserve">Iniciativa de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turno </w:t>
      </w:r>
      <w:r w:rsidRPr="00EA75DA">
        <w:rPr>
          <w:rFonts w:ascii="Arial" w:hAnsi="Arial" w:cs="Arial"/>
          <w:color w:val="000000" w:themeColor="text1"/>
          <w:sz w:val="28"/>
          <w:szCs w:val="28"/>
        </w:rPr>
        <w:t xml:space="preserve">suscrita por la </w:t>
      </w:r>
      <w:r w:rsidRPr="00EA75DA">
        <w:rPr>
          <w:rFonts w:ascii="Arial" w:hAnsi="Arial" w:cs="Arial"/>
          <w:b/>
          <w:color w:val="000000" w:themeColor="text1"/>
          <w:sz w:val="28"/>
          <w:szCs w:val="28"/>
        </w:rPr>
        <w:t>Regidora Daniela Elizabeth Chávez Estrada,</w:t>
      </w:r>
      <w:r w:rsidRPr="00EA75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7252B" w:rsidRPr="00F14F3C">
        <w:rPr>
          <w:rFonts w:ascii="Arial" w:hAnsi="Arial" w:cs="Arial"/>
          <w:color w:val="000000" w:themeColor="text1"/>
          <w:sz w:val="28"/>
          <w:szCs w:val="28"/>
        </w:rPr>
        <w:t xml:space="preserve">la cual propone el </w:t>
      </w:r>
      <w:r w:rsidR="00F7252B">
        <w:rPr>
          <w:rFonts w:ascii="Arial" w:hAnsi="Arial" w:cs="Arial"/>
          <w:color w:val="000000" w:themeColor="text1"/>
          <w:sz w:val="28"/>
          <w:szCs w:val="28"/>
        </w:rPr>
        <w:t>turno a la Comisión Edilicia de Ecología, Saneamiento y Acción Contra la Contaminación Ambiental</w:t>
      </w:r>
      <w:r w:rsidR="003E5729">
        <w:rPr>
          <w:rFonts w:ascii="Arial" w:hAnsi="Arial" w:cs="Arial"/>
          <w:color w:val="000000" w:themeColor="text1"/>
          <w:sz w:val="28"/>
          <w:szCs w:val="28"/>
        </w:rPr>
        <w:t xml:space="preserve"> como convocante</w:t>
      </w:r>
      <w:r w:rsidR="00F7252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E5729">
        <w:rPr>
          <w:rFonts w:ascii="Arial" w:hAnsi="Arial" w:cs="Arial"/>
          <w:color w:val="000000" w:themeColor="text1"/>
          <w:sz w:val="28"/>
          <w:szCs w:val="28"/>
        </w:rPr>
        <w:t xml:space="preserve">y a la de </w:t>
      </w:r>
      <w:r w:rsidR="00F7252B">
        <w:rPr>
          <w:rFonts w:ascii="Arial" w:hAnsi="Arial" w:cs="Arial"/>
          <w:color w:val="000000" w:themeColor="text1"/>
          <w:sz w:val="28"/>
          <w:szCs w:val="28"/>
        </w:rPr>
        <w:t>Parques, Jardines y Ornato</w:t>
      </w:r>
      <w:r w:rsidR="003E5729">
        <w:rPr>
          <w:rFonts w:ascii="Arial" w:hAnsi="Arial" w:cs="Arial"/>
          <w:color w:val="000000" w:themeColor="text1"/>
          <w:sz w:val="28"/>
          <w:szCs w:val="28"/>
        </w:rPr>
        <w:t xml:space="preserve">, así como </w:t>
      </w:r>
      <w:r w:rsidR="00F7252B">
        <w:rPr>
          <w:rFonts w:ascii="Arial" w:hAnsi="Arial" w:cs="Arial"/>
          <w:color w:val="000000" w:themeColor="text1"/>
          <w:sz w:val="28"/>
          <w:szCs w:val="28"/>
        </w:rPr>
        <w:t>Reglamentos Municipales y Puntos Legislativos</w:t>
      </w:r>
      <w:r w:rsidR="0046510D">
        <w:rPr>
          <w:rFonts w:ascii="Arial" w:hAnsi="Arial" w:cs="Arial"/>
          <w:color w:val="000000" w:themeColor="text1"/>
          <w:sz w:val="28"/>
          <w:szCs w:val="28"/>
        </w:rPr>
        <w:t xml:space="preserve"> como coadyuvantes</w:t>
      </w:r>
      <w:r w:rsidR="00F7252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E5729">
        <w:rPr>
          <w:rFonts w:ascii="Arial" w:hAnsi="Arial" w:cs="Arial"/>
          <w:color w:val="000000" w:themeColor="text1"/>
          <w:sz w:val="28"/>
          <w:szCs w:val="28"/>
        </w:rPr>
        <w:t xml:space="preserve">del proyecto </w:t>
      </w:r>
      <w:r w:rsidR="00C2428D">
        <w:rPr>
          <w:rFonts w:ascii="Arial" w:hAnsi="Arial" w:cs="Arial"/>
          <w:color w:val="000000" w:themeColor="text1"/>
          <w:sz w:val="28"/>
          <w:szCs w:val="28"/>
        </w:rPr>
        <w:t>que tiene por objeto</w:t>
      </w:r>
      <w:r w:rsidRPr="00EA75DA">
        <w:rPr>
          <w:rFonts w:ascii="Arial" w:hAnsi="Arial" w:cs="Arial"/>
          <w:color w:val="000000" w:themeColor="text1"/>
          <w:sz w:val="28"/>
          <w:szCs w:val="28"/>
        </w:rPr>
        <w:t xml:space="preserve"> abrogar el Reglamento de Parques, Jardines y Recursos Forestales para el Municipio de San Pedro Tlaquepaque, con la finalidad de crear el </w:t>
      </w:r>
      <w:r w:rsidRPr="00C2428D">
        <w:rPr>
          <w:rFonts w:ascii="Arial" w:hAnsi="Arial" w:cs="Arial"/>
          <w:b/>
          <w:color w:val="000000" w:themeColor="text1"/>
          <w:sz w:val="28"/>
          <w:szCs w:val="28"/>
        </w:rPr>
        <w:t>Reglamento de Áreas Verdes y Recursos</w:t>
      </w:r>
      <w:r w:rsidR="00C2428D">
        <w:rPr>
          <w:rFonts w:ascii="Arial" w:hAnsi="Arial" w:cs="Arial"/>
          <w:b/>
          <w:color w:val="000000" w:themeColor="text1"/>
          <w:sz w:val="28"/>
          <w:szCs w:val="28"/>
        </w:rPr>
        <w:t xml:space="preserve"> Forestales </w:t>
      </w:r>
      <w:r w:rsidR="000B6A27">
        <w:rPr>
          <w:rFonts w:ascii="Arial" w:hAnsi="Arial" w:cs="Arial"/>
          <w:b/>
          <w:color w:val="000000" w:themeColor="text1"/>
          <w:sz w:val="28"/>
          <w:szCs w:val="28"/>
        </w:rPr>
        <w:t>del Municipio de San Pedro Tlaquepaque</w:t>
      </w:r>
      <w:r w:rsidRPr="00F7252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517DF" w:rsidRDefault="00F517DF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517DF" w:rsidRDefault="00F517DF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4AE5" w:rsidRDefault="00444AE5" w:rsidP="00564A0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4AE5" w:rsidRPr="00A12EC9" w:rsidRDefault="00444AE5" w:rsidP="00564A0F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V.- G) Iniciativa de turno suscrita por el </w:t>
      </w:r>
      <w:r w:rsidRPr="00A12EC9">
        <w:rPr>
          <w:rFonts w:ascii="Arial" w:hAnsi="Arial" w:cs="Arial"/>
          <w:b/>
          <w:color w:val="000000" w:themeColor="text1"/>
          <w:sz w:val="28"/>
          <w:szCs w:val="28"/>
        </w:rPr>
        <w:t>Regidor Luis Armando Córdova Díaz,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la cual propone el turno a la Comisión </w:t>
      </w:r>
      <w:r w:rsidR="00A12EC9">
        <w:rPr>
          <w:rFonts w:ascii="Arial" w:hAnsi="Arial" w:cs="Arial"/>
          <w:color w:val="000000" w:themeColor="text1"/>
          <w:sz w:val="28"/>
          <w:szCs w:val="28"/>
        </w:rPr>
        <w:t xml:space="preserve">Edilicia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Reglamentos Municipales y Puntos </w:t>
      </w:r>
      <w:r w:rsidR="00A12EC9">
        <w:rPr>
          <w:rFonts w:ascii="Arial" w:hAnsi="Arial" w:cs="Arial"/>
          <w:color w:val="000000" w:themeColor="text1"/>
          <w:sz w:val="28"/>
          <w:szCs w:val="28"/>
        </w:rPr>
        <w:t>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egislativos que tiene el objeto </w:t>
      </w:r>
      <w:r w:rsidR="00A12EC9">
        <w:rPr>
          <w:rFonts w:ascii="Arial" w:hAnsi="Arial" w:cs="Arial"/>
          <w:color w:val="000000" w:themeColor="text1"/>
          <w:sz w:val="28"/>
          <w:szCs w:val="28"/>
        </w:rPr>
        <w:t>la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2EC9" w:rsidRPr="00A12EC9"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Pr="00A12EC9">
        <w:rPr>
          <w:rFonts w:ascii="Arial" w:hAnsi="Arial" w:cs="Arial"/>
          <w:b/>
          <w:color w:val="000000" w:themeColor="text1"/>
          <w:sz w:val="28"/>
          <w:szCs w:val="28"/>
        </w:rPr>
        <w:t xml:space="preserve">odificación de los </w:t>
      </w:r>
      <w:r w:rsidR="00A12EC9" w:rsidRPr="00A12EC9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A12EC9">
        <w:rPr>
          <w:rFonts w:ascii="Arial" w:hAnsi="Arial" w:cs="Arial"/>
          <w:b/>
          <w:color w:val="000000" w:themeColor="text1"/>
          <w:sz w:val="28"/>
          <w:szCs w:val="28"/>
        </w:rPr>
        <w:t xml:space="preserve">eglamentos </w:t>
      </w:r>
      <w:r w:rsidR="00A12EC9" w:rsidRPr="00A12EC9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A12EC9">
        <w:rPr>
          <w:rFonts w:ascii="Arial" w:hAnsi="Arial" w:cs="Arial"/>
          <w:b/>
          <w:color w:val="000000" w:themeColor="text1"/>
          <w:sz w:val="28"/>
          <w:szCs w:val="28"/>
        </w:rPr>
        <w:t>unicipales.</w:t>
      </w:r>
    </w:p>
    <w:p w:rsidR="00F7252B" w:rsidRDefault="00F7252B" w:rsidP="00564A0F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4A0F" w:rsidRPr="00BB038D" w:rsidRDefault="00564A0F" w:rsidP="00564A0F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VI.-  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Lectura, en su caso debate y aprobación de Dictámenes   de Comisiones Edilicias; </w:t>
      </w:r>
    </w:p>
    <w:p w:rsidR="00564A0F" w:rsidRDefault="00564A0F" w:rsidP="00564A0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7B3E" w:rsidRDefault="00911F42" w:rsidP="00911F42">
      <w:pPr>
        <w:autoSpaceDE w:val="0"/>
        <w:autoSpaceDN w:val="0"/>
        <w:adjustRightInd w:val="0"/>
        <w:ind w:left="709"/>
        <w:jc w:val="both"/>
        <w:rPr>
          <w:rStyle w:val="Fuentedeprrafopredeter2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VI.- 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FB719B">
        <w:rPr>
          <w:rFonts w:ascii="Arial" w:hAnsi="Arial" w:cs="Arial"/>
          <w:color w:val="000000" w:themeColor="text1"/>
          <w:sz w:val="28"/>
          <w:szCs w:val="28"/>
        </w:rPr>
        <w:t xml:space="preserve">Dictamen suscrito por la Comisión Edilicia de Hacienda, Patrimonio y Presupuesto que </w:t>
      </w:r>
      <w:r w:rsidRPr="00911F42">
        <w:rPr>
          <w:rFonts w:ascii="Arial" w:hAnsi="Arial" w:cs="Arial"/>
          <w:sz w:val="28"/>
          <w:szCs w:val="28"/>
        </w:rPr>
        <w:t>aprueba</w:t>
      </w:r>
      <w:r w:rsidRPr="00911F42">
        <w:rPr>
          <w:rFonts w:ascii="Arial" w:eastAsia="Verdana" w:hAnsi="Arial" w:cs="Arial"/>
          <w:sz w:val="28"/>
          <w:szCs w:val="28"/>
        </w:rPr>
        <w:t xml:space="preserve"> </w:t>
      </w:r>
      <w:r w:rsidRPr="00911F42">
        <w:rPr>
          <w:rFonts w:ascii="Arial" w:hAnsi="Arial" w:cs="Arial"/>
          <w:sz w:val="28"/>
          <w:szCs w:val="28"/>
        </w:rPr>
        <w:t>y</w:t>
      </w:r>
      <w:r w:rsidRPr="00911F42">
        <w:rPr>
          <w:rFonts w:ascii="Arial" w:eastAsia="Verdana" w:hAnsi="Arial" w:cs="Arial"/>
          <w:sz w:val="28"/>
          <w:szCs w:val="28"/>
        </w:rPr>
        <w:t xml:space="preserve"> </w:t>
      </w:r>
      <w:r w:rsidRPr="00911F42">
        <w:rPr>
          <w:rFonts w:ascii="Arial" w:hAnsi="Arial" w:cs="Arial"/>
          <w:sz w:val="28"/>
          <w:szCs w:val="28"/>
        </w:rPr>
        <w:t>autoriza</w:t>
      </w:r>
      <w:r w:rsidRPr="00911F42">
        <w:rPr>
          <w:rFonts w:ascii="Arial" w:hAnsi="Arial" w:cs="Arial"/>
          <w:b/>
          <w:sz w:val="28"/>
          <w:szCs w:val="28"/>
        </w:rPr>
        <w:t xml:space="preserve"> </w:t>
      </w:r>
      <w:r w:rsidRPr="00911F42">
        <w:rPr>
          <w:rFonts w:ascii="Arial" w:hAnsi="Arial" w:cs="Arial"/>
          <w:sz w:val="28"/>
          <w:szCs w:val="28"/>
        </w:rPr>
        <w:t>el</w:t>
      </w:r>
      <w:r w:rsidRPr="00911F42">
        <w:rPr>
          <w:rStyle w:val="Fuentedeprrafopredeter2"/>
          <w:rFonts w:ascii="Arial" w:eastAsia="MS Mincho" w:hAnsi="Arial" w:cs="Arial"/>
          <w:sz w:val="28"/>
          <w:szCs w:val="28"/>
        </w:rPr>
        <w:t xml:space="preserve"> proyecto</w:t>
      </w:r>
      <w:r w:rsidRPr="00911F42">
        <w:rPr>
          <w:rStyle w:val="Fuentedeprrafopredeter2"/>
          <w:rFonts w:ascii="Arial" w:hAnsi="Arial" w:cs="Arial"/>
          <w:sz w:val="28"/>
          <w:szCs w:val="28"/>
        </w:rPr>
        <w:t xml:space="preserve"> de </w:t>
      </w:r>
      <w:r w:rsidRPr="000B6A27">
        <w:rPr>
          <w:rStyle w:val="Fuentedeprrafopredeter2"/>
          <w:rFonts w:ascii="Arial" w:hAnsi="Arial" w:cs="Arial"/>
          <w:b/>
          <w:sz w:val="28"/>
          <w:szCs w:val="28"/>
        </w:rPr>
        <w:t>Tablas de Valores Catastrales Unitarios de Terrenos y Construcciones de Predios Urbanos y Rústicos</w:t>
      </w:r>
      <w:r w:rsidRPr="00911F42">
        <w:rPr>
          <w:rStyle w:val="Fuentedeprrafopredeter2"/>
          <w:rFonts w:ascii="Arial" w:hAnsi="Arial" w:cs="Arial"/>
          <w:sz w:val="28"/>
          <w:szCs w:val="28"/>
        </w:rPr>
        <w:t xml:space="preserve"> del Mun</w:t>
      </w:r>
      <w:r w:rsidR="000B6A27">
        <w:rPr>
          <w:rStyle w:val="Fuentedeprrafopredeter2"/>
          <w:rFonts w:ascii="Arial" w:hAnsi="Arial" w:cs="Arial"/>
          <w:sz w:val="28"/>
          <w:szCs w:val="28"/>
        </w:rPr>
        <w:t>icipio de San Pedro Tlaquepaque</w:t>
      </w:r>
      <w:r w:rsidRPr="00911F42">
        <w:rPr>
          <w:rStyle w:val="Fuentedeprrafopredeter2"/>
          <w:rFonts w:ascii="Arial" w:hAnsi="Arial" w:cs="Arial"/>
          <w:sz w:val="28"/>
          <w:szCs w:val="28"/>
        </w:rPr>
        <w:t xml:space="preserve"> para el ejercicio fiscal 2017</w:t>
      </w:r>
      <w:r w:rsidR="000B6A27">
        <w:rPr>
          <w:rStyle w:val="Fuentedeprrafopredeter2"/>
          <w:rFonts w:ascii="Arial" w:hAnsi="Arial" w:cs="Arial"/>
          <w:sz w:val="28"/>
          <w:szCs w:val="28"/>
        </w:rPr>
        <w:t>.</w:t>
      </w:r>
    </w:p>
    <w:p w:rsidR="00AD4134" w:rsidRDefault="00AD4134" w:rsidP="00911F42">
      <w:pPr>
        <w:autoSpaceDE w:val="0"/>
        <w:autoSpaceDN w:val="0"/>
        <w:adjustRightInd w:val="0"/>
        <w:ind w:left="709"/>
        <w:jc w:val="both"/>
        <w:rPr>
          <w:rStyle w:val="Fuentedeprrafopredeter2"/>
          <w:rFonts w:ascii="Arial" w:hAnsi="Arial" w:cs="Arial"/>
          <w:sz w:val="28"/>
          <w:szCs w:val="28"/>
        </w:rPr>
      </w:pPr>
    </w:p>
    <w:p w:rsidR="00AD4134" w:rsidRDefault="006401A5" w:rsidP="00AD413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VI.- B</w:t>
      </w:r>
      <w:r w:rsidR="00AD4134" w:rsidRPr="00BB038D">
        <w:rPr>
          <w:rFonts w:ascii="Arial" w:hAnsi="Arial" w:cs="Arial"/>
          <w:color w:val="000000" w:themeColor="text1"/>
          <w:sz w:val="28"/>
          <w:szCs w:val="28"/>
        </w:rPr>
        <w:t>) Dictamen suscrito por la</w:t>
      </w:r>
      <w:r w:rsidR="00AD4134">
        <w:rPr>
          <w:rFonts w:ascii="Arial" w:hAnsi="Arial" w:cs="Arial"/>
          <w:color w:val="000000" w:themeColor="text1"/>
          <w:sz w:val="28"/>
          <w:szCs w:val="28"/>
        </w:rPr>
        <w:t>s Comisio</w:t>
      </w:r>
      <w:r w:rsidR="00AD4134" w:rsidRPr="00BB038D">
        <w:rPr>
          <w:rFonts w:ascii="Arial" w:hAnsi="Arial" w:cs="Arial"/>
          <w:color w:val="000000" w:themeColor="text1"/>
          <w:sz w:val="28"/>
          <w:szCs w:val="28"/>
        </w:rPr>
        <w:t>n</w:t>
      </w:r>
      <w:r w:rsidR="00AD4134">
        <w:rPr>
          <w:rFonts w:ascii="Arial" w:hAnsi="Arial" w:cs="Arial"/>
          <w:color w:val="000000" w:themeColor="text1"/>
          <w:sz w:val="28"/>
          <w:szCs w:val="28"/>
        </w:rPr>
        <w:t>es</w:t>
      </w:r>
      <w:r w:rsidR="00AD4134" w:rsidRPr="00BB038D">
        <w:rPr>
          <w:rFonts w:ascii="Arial" w:hAnsi="Arial" w:cs="Arial"/>
          <w:color w:val="000000" w:themeColor="text1"/>
          <w:sz w:val="28"/>
          <w:szCs w:val="28"/>
        </w:rPr>
        <w:t xml:space="preserve"> Edilicia</w:t>
      </w:r>
      <w:r w:rsidR="00AD4134">
        <w:rPr>
          <w:rFonts w:ascii="Arial" w:hAnsi="Arial" w:cs="Arial"/>
          <w:color w:val="000000" w:themeColor="text1"/>
          <w:sz w:val="28"/>
          <w:szCs w:val="28"/>
        </w:rPr>
        <w:t>s</w:t>
      </w:r>
      <w:r w:rsidR="00AD4134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D4134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="00AD4134" w:rsidRPr="00BB038D">
        <w:rPr>
          <w:rFonts w:ascii="Arial" w:hAnsi="Arial" w:cs="Arial"/>
          <w:color w:val="000000" w:themeColor="text1"/>
          <w:sz w:val="28"/>
          <w:szCs w:val="28"/>
        </w:rPr>
        <w:t>Reglamentos Municipales y Puntos Legislativos</w:t>
      </w:r>
      <w:r w:rsidR="005A445D">
        <w:rPr>
          <w:rFonts w:ascii="Arial" w:hAnsi="Arial" w:cs="Arial"/>
          <w:color w:val="000000" w:themeColor="text1"/>
          <w:sz w:val="28"/>
          <w:szCs w:val="28"/>
        </w:rPr>
        <w:t xml:space="preserve"> qu</w:t>
      </w:r>
      <w:r w:rsidR="00AD4134">
        <w:rPr>
          <w:rFonts w:ascii="Arial" w:hAnsi="Arial" w:cs="Arial"/>
          <w:color w:val="000000" w:themeColor="text1"/>
          <w:sz w:val="28"/>
          <w:szCs w:val="28"/>
        </w:rPr>
        <w:t xml:space="preserve">e aprueba y autoriza en lo general y en lo particular el proyecto del </w:t>
      </w:r>
      <w:r w:rsidR="00AD4134" w:rsidRPr="00AD4134">
        <w:rPr>
          <w:rFonts w:ascii="Arial" w:hAnsi="Arial" w:cs="Arial"/>
          <w:b/>
          <w:color w:val="000000" w:themeColor="text1"/>
          <w:sz w:val="28"/>
          <w:szCs w:val="28"/>
        </w:rPr>
        <w:t>Reglamento de los derechos de niñas, niños y adolescentes en el Municipio de San Pedro Tlaquepaque.</w:t>
      </w:r>
    </w:p>
    <w:p w:rsidR="00AD4134" w:rsidRPr="00911F42" w:rsidRDefault="00AD4134" w:rsidP="00911F4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4A0F" w:rsidRPr="00E6044A" w:rsidRDefault="006401A5" w:rsidP="00564A0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VI.- C</w:t>
      </w:r>
      <w:r w:rsidR="00564A0F" w:rsidRPr="00BB038D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A36F73" w:rsidRPr="00BB038D">
        <w:rPr>
          <w:rFonts w:ascii="Arial" w:hAnsi="Arial" w:cs="Arial"/>
          <w:color w:val="000000" w:themeColor="text1"/>
          <w:sz w:val="28"/>
          <w:szCs w:val="28"/>
        </w:rPr>
        <w:t>Dictamen suscrito por la</w:t>
      </w:r>
      <w:r w:rsidR="00A36F73">
        <w:rPr>
          <w:rFonts w:ascii="Arial" w:hAnsi="Arial" w:cs="Arial"/>
          <w:color w:val="000000" w:themeColor="text1"/>
          <w:sz w:val="28"/>
          <w:szCs w:val="28"/>
        </w:rPr>
        <w:t>s Comisio</w:t>
      </w:r>
      <w:r w:rsidR="00A36F73" w:rsidRPr="00BB038D">
        <w:rPr>
          <w:rFonts w:ascii="Arial" w:hAnsi="Arial" w:cs="Arial"/>
          <w:color w:val="000000" w:themeColor="text1"/>
          <w:sz w:val="28"/>
          <w:szCs w:val="28"/>
        </w:rPr>
        <w:t>n</w:t>
      </w:r>
      <w:r w:rsidR="00A36F73">
        <w:rPr>
          <w:rFonts w:ascii="Arial" w:hAnsi="Arial" w:cs="Arial"/>
          <w:color w:val="000000" w:themeColor="text1"/>
          <w:sz w:val="28"/>
          <w:szCs w:val="28"/>
        </w:rPr>
        <w:t>es</w:t>
      </w:r>
      <w:r w:rsidR="00A36F73" w:rsidRPr="00BB038D">
        <w:rPr>
          <w:rFonts w:ascii="Arial" w:hAnsi="Arial" w:cs="Arial"/>
          <w:color w:val="000000" w:themeColor="text1"/>
          <w:sz w:val="28"/>
          <w:szCs w:val="28"/>
        </w:rPr>
        <w:t xml:space="preserve"> Edilicia</w:t>
      </w:r>
      <w:r w:rsidR="00A36F73">
        <w:rPr>
          <w:rFonts w:ascii="Arial" w:hAnsi="Arial" w:cs="Arial"/>
          <w:color w:val="000000" w:themeColor="text1"/>
          <w:sz w:val="28"/>
          <w:szCs w:val="28"/>
        </w:rPr>
        <w:t>s</w:t>
      </w:r>
      <w:r w:rsidR="00A36F73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36F73">
        <w:rPr>
          <w:rFonts w:ascii="Arial" w:hAnsi="Arial" w:cs="Arial"/>
          <w:color w:val="000000" w:themeColor="text1"/>
          <w:sz w:val="28"/>
          <w:szCs w:val="28"/>
        </w:rPr>
        <w:t xml:space="preserve">de Ecología, Saneamiento y Acción Contra la Contaminación Ambiental, </w:t>
      </w:r>
      <w:r w:rsidR="00A36F73" w:rsidRPr="00BB038D">
        <w:rPr>
          <w:rFonts w:ascii="Arial" w:hAnsi="Arial" w:cs="Arial"/>
          <w:color w:val="000000" w:themeColor="text1"/>
          <w:sz w:val="28"/>
          <w:szCs w:val="28"/>
        </w:rPr>
        <w:t>Reglamentos Mu</w:t>
      </w:r>
      <w:r w:rsidR="00430293">
        <w:rPr>
          <w:rFonts w:ascii="Arial" w:hAnsi="Arial" w:cs="Arial"/>
          <w:color w:val="000000" w:themeColor="text1"/>
          <w:sz w:val="28"/>
          <w:szCs w:val="28"/>
        </w:rPr>
        <w:t>nicipales y Puntos Legislativos</w:t>
      </w:r>
      <w:r w:rsidR="00A36F73">
        <w:rPr>
          <w:rFonts w:ascii="Arial" w:hAnsi="Arial" w:cs="Arial"/>
          <w:color w:val="000000" w:themeColor="text1"/>
          <w:sz w:val="28"/>
          <w:szCs w:val="28"/>
        </w:rPr>
        <w:t xml:space="preserve"> y Salubridad e Higiene </w:t>
      </w:r>
      <w:r w:rsidR="00A36F73" w:rsidRPr="00BB038D">
        <w:rPr>
          <w:rFonts w:ascii="Arial" w:hAnsi="Arial" w:cs="Arial"/>
          <w:color w:val="000000" w:themeColor="text1"/>
          <w:sz w:val="28"/>
          <w:szCs w:val="28"/>
        </w:rPr>
        <w:t>que tiene como objeto,</w:t>
      </w:r>
      <w:r w:rsidR="00A36F73"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 aprobar la </w:t>
      </w:r>
      <w:r w:rsidR="00A36F73" w:rsidRPr="00641B65">
        <w:rPr>
          <w:rFonts w:ascii="Arial" w:hAnsi="Arial" w:cs="Arial"/>
          <w:bCs/>
          <w:color w:val="000000" w:themeColor="text1"/>
          <w:sz w:val="28"/>
          <w:szCs w:val="28"/>
        </w:rPr>
        <w:t>creación del</w:t>
      </w:r>
      <w:r w:rsidR="00A36F73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6510D">
        <w:rPr>
          <w:rFonts w:ascii="Arial" w:hAnsi="Arial" w:cs="Arial"/>
          <w:b/>
          <w:color w:val="000000" w:themeColor="text1"/>
          <w:sz w:val="28"/>
          <w:szCs w:val="28"/>
        </w:rPr>
        <w:t>Reglamento para la v</w:t>
      </w:r>
      <w:r w:rsidR="00A36F73" w:rsidRPr="00641B65">
        <w:rPr>
          <w:rFonts w:ascii="Arial" w:hAnsi="Arial" w:cs="Arial"/>
          <w:b/>
          <w:color w:val="000000" w:themeColor="text1"/>
          <w:sz w:val="28"/>
          <w:szCs w:val="28"/>
        </w:rPr>
        <w:t>enta, uso de la pólvora, elaboración y quema de artificios pirotécnicos</w:t>
      </w:r>
      <w:r w:rsidR="00A36F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36F73" w:rsidRPr="00E6044A">
        <w:rPr>
          <w:rFonts w:ascii="Arial" w:hAnsi="Arial" w:cs="Arial"/>
          <w:b/>
          <w:color w:val="000000" w:themeColor="text1"/>
          <w:sz w:val="28"/>
          <w:szCs w:val="28"/>
        </w:rPr>
        <w:t>en el Municipio de San Pedro Tlaquepaque</w:t>
      </w:r>
      <w:r w:rsidR="00A36F73" w:rsidRPr="00E6044A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564A0F" w:rsidRPr="00E6044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564A0F" w:rsidRPr="00BB038D" w:rsidRDefault="00564A0F" w:rsidP="00564A0F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81FD3" w:rsidRDefault="006401A5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VI.- D</w:t>
      </w:r>
      <w:r w:rsidR="00564A0F" w:rsidRPr="00BB038D">
        <w:rPr>
          <w:rFonts w:ascii="Arial" w:hAnsi="Arial" w:cs="Arial"/>
          <w:color w:val="000000" w:themeColor="text1"/>
          <w:sz w:val="28"/>
          <w:szCs w:val="28"/>
        </w:rPr>
        <w:t>)</w:t>
      </w:r>
      <w:r w:rsidR="00A36F73" w:rsidRPr="00A36F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3DF3">
        <w:rPr>
          <w:rFonts w:ascii="Arial" w:hAnsi="Arial" w:cs="Arial"/>
          <w:color w:val="000000" w:themeColor="text1"/>
          <w:sz w:val="28"/>
          <w:szCs w:val="28"/>
        </w:rPr>
        <w:t xml:space="preserve">Dictamen suscrito por la </w:t>
      </w:r>
      <w:r w:rsidR="003C4C66">
        <w:rPr>
          <w:rFonts w:ascii="Arial" w:hAnsi="Arial" w:cs="Arial"/>
          <w:color w:val="000000" w:themeColor="text1"/>
          <w:sz w:val="28"/>
          <w:szCs w:val="28"/>
        </w:rPr>
        <w:t xml:space="preserve">Comisión </w:t>
      </w:r>
      <w:r w:rsidR="00FA3DF3">
        <w:rPr>
          <w:rFonts w:ascii="Arial" w:hAnsi="Arial" w:cs="Arial"/>
          <w:color w:val="000000" w:themeColor="text1"/>
          <w:sz w:val="28"/>
          <w:szCs w:val="28"/>
        </w:rPr>
        <w:t xml:space="preserve">Edilicia </w:t>
      </w:r>
      <w:r w:rsidR="003C4C66">
        <w:rPr>
          <w:rFonts w:ascii="Arial" w:hAnsi="Arial" w:cs="Arial"/>
          <w:color w:val="000000" w:themeColor="text1"/>
          <w:sz w:val="28"/>
          <w:szCs w:val="28"/>
        </w:rPr>
        <w:t>de H</w:t>
      </w:r>
      <w:r w:rsidR="00081848">
        <w:rPr>
          <w:rFonts w:ascii="Arial" w:hAnsi="Arial" w:cs="Arial"/>
          <w:color w:val="000000" w:themeColor="text1"/>
          <w:sz w:val="28"/>
          <w:szCs w:val="28"/>
        </w:rPr>
        <w:t>acienda,</w:t>
      </w:r>
      <w:r w:rsidR="00FA3DF3">
        <w:rPr>
          <w:rFonts w:ascii="Arial" w:hAnsi="Arial" w:cs="Arial"/>
          <w:color w:val="000000" w:themeColor="text1"/>
          <w:sz w:val="28"/>
          <w:szCs w:val="28"/>
        </w:rPr>
        <w:t xml:space="preserve"> Patrimonio y Presupuesto </w:t>
      </w:r>
      <w:r w:rsidR="00B205CA">
        <w:rPr>
          <w:rFonts w:ascii="Arial" w:hAnsi="Arial" w:cs="Arial"/>
          <w:color w:val="000000" w:themeColor="text1"/>
          <w:sz w:val="28"/>
          <w:szCs w:val="28"/>
        </w:rPr>
        <w:t>que aprueba la e</w:t>
      </w:r>
      <w:r w:rsidR="00AC182E">
        <w:rPr>
          <w:rFonts w:ascii="Arial" w:hAnsi="Arial" w:cs="Arial"/>
          <w:color w:val="000000" w:themeColor="text1"/>
          <w:sz w:val="28"/>
          <w:szCs w:val="28"/>
        </w:rPr>
        <w:t xml:space="preserve">xención </w:t>
      </w:r>
      <w:r w:rsidR="00B205CA">
        <w:rPr>
          <w:rFonts w:ascii="Arial" w:hAnsi="Arial" w:cs="Arial"/>
          <w:color w:val="000000" w:themeColor="text1"/>
          <w:sz w:val="28"/>
          <w:szCs w:val="28"/>
        </w:rPr>
        <w:t xml:space="preserve">al 100% del pago del impuesto predial y de las licencias de giro en las fincas y comercios afectados </w:t>
      </w:r>
      <w:r w:rsidR="00081848">
        <w:rPr>
          <w:rFonts w:ascii="Arial" w:hAnsi="Arial" w:cs="Arial"/>
          <w:color w:val="000000" w:themeColor="text1"/>
          <w:sz w:val="28"/>
          <w:szCs w:val="28"/>
        </w:rPr>
        <w:t>en</w:t>
      </w:r>
      <w:r w:rsidR="00B205CA">
        <w:rPr>
          <w:rFonts w:ascii="Arial" w:hAnsi="Arial" w:cs="Arial"/>
          <w:color w:val="000000" w:themeColor="text1"/>
          <w:sz w:val="28"/>
          <w:szCs w:val="28"/>
        </w:rPr>
        <w:t xml:space="preserve"> la construcción de la </w:t>
      </w:r>
      <w:r w:rsidR="00AC182E" w:rsidRPr="006401A5">
        <w:rPr>
          <w:rFonts w:ascii="Arial" w:hAnsi="Arial" w:cs="Arial"/>
          <w:b/>
          <w:color w:val="000000" w:themeColor="text1"/>
          <w:sz w:val="28"/>
          <w:szCs w:val="28"/>
        </w:rPr>
        <w:t>línea 3 de</w:t>
      </w:r>
      <w:r w:rsidR="00B205CA" w:rsidRPr="006401A5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="00AC182E" w:rsidRPr="006401A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59B8" w:rsidRPr="006401A5">
        <w:rPr>
          <w:rFonts w:ascii="Arial" w:hAnsi="Arial" w:cs="Arial"/>
          <w:b/>
          <w:color w:val="000000" w:themeColor="text1"/>
          <w:sz w:val="28"/>
          <w:szCs w:val="28"/>
        </w:rPr>
        <w:t>Tren E</w:t>
      </w:r>
      <w:r w:rsidR="00081FD3" w:rsidRPr="006401A5">
        <w:rPr>
          <w:rFonts w:ascii="Arial" w:hAnsi="Arial" w:cs="Arial"/>
          <w:b/>
          <w:color w:val="000000" w:themeColor="text1"/>
          <w:sz w:val="28"/>
          <w:szCs w:val="28"/>
        </w:rPr>
        <w:t>léctrico</w:t>
      </w:r>
      <w:r w:rsidR="005759B8" w:rsidRPr="006401A5">
        <w:rPr>
          <w:rFonts w:ascii="Arial" w:hAnsi="Arial" w:cs="Arial"/>
          <w:b/>
          <w:color w:val="000000" w:themeColor="text1"/>
          <w:sz w:val="28"/>
          <w:szCs w:val="28"/>
        </w:rPr>
        <w:t xml:space="preserve"> Urbano</w:t>
      </w:r>
      <w:r w:rsidR="00F62763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430293">
        <w:rPr>
          <w:rFonts w:ascii="Arial" w:hAnsi="Arial" w:cs="Arial"/>
          <w:b/>
          <w:color w:val="000000" w:themeColor="text1"/>
          <w:sz w:val="28"/>
          <w:szCs w:val="28"/>
        </w:rPr>
        <w:t>para el ejercicio fiscal 2017</w:t>
      </w:r>
      <w:r w:rsidR="00B205CA" w:rsidRPr="006401A5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86363A" w:rsidRDefault="0086363A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6363A" w:rsidRDefault="0086363A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6363A" w:rsidRDefault="0086363A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A4B4A" w:rsidRDefault="007A4B4A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7B3E" w:rsidRDefault="006401A5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VI.- E</w:t>
      </w:r>
      <w:r w:rsidR="00081FD3" w:rsidRPr="00BB038D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Dictamen suscrito por la Comisión Edilicia de Ecología, Saneamiento y Acción Contra la Contaminación Ambiental, que aprueba la creación de un </w:t>
      </w:r>
      <w:r w:rsidRPr="00ED4F4C">
        <w:rPr>
          <w:rFonts w:ascii="Arial" w:hAnsi="Arial" w:cs="Arial"/>
          <w:b/>
          <w:color w:val="000000" w:themeColor="text1"/>
          <w:sz w:val="28"/>
          <w:szCs w:val="28"/>
        </w:rPr>
        <w:t xml:space="preserve">Plan de </w:t>
      </w:r>
      <w:r w:rsidR="00ED4F4C" w:rsidRPr="00ED4F4C">
        <w:rPr>
          <w:rFonts w:ascii="Arial" w:hAnsi="Arial" w:cs="Arial"/>
          <w:b/>
          <w:color w:val="000000" w:themeColor="text1"/>
          <w:sz w:val="28"/>
          <w:szCs w:val="28"/>
        </w:rPr>
        <w:t>Contingencia A</w:t>
      </w:r>
      <w:r w:rsidR="00081FD3" w:rsidRPr="00ED4F4C">
        <w:rPr>
          <w:rFonts w:ascii="Arial" w:hAnsi="Arial" w:cs="Arial"/>
          <w:b/>
          <w:color w:val="000000" w:themeColor="text1"/>
          <w:sz w:val="28"/>
          <w:szCs w:val="28"/>
        </w:rPr>
        <w:t>mbiental</w:t>
      </w:r>
      <w:r w:rsidR="00ED4F4C" w:rsidRPr="00ED4F4C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927B3E" w:rsidRPr="00ED4F4C">
        <w:rPr>
          <w:rFonts w:ascii="Arial" w:hAnsi="Arial" w:cs="Arial"/>
          <w:b/>
          <w:color w:val="000000" w:themeColor="text1"/>
          <w:sz w:val="28"/>
          <w:szCs w:val="28"/>
        </w:rPr>
        <w:t>unicipal</w:t>
      </w:r>
      <w:r w:rsidR="00927B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27B3E" w:rsidRPr="0046510D">
        <w:rPr>
          <w:rFonts w:ascii="Arial" w:hAnsi="Arial" w:cs="Arial"/>
          <w:b/>
          <w:color w:val="000000" w:themeColor="text1"/>
          <w:sz w:val="28"/>
          <w:szCs w:val="28"/>
        </w:rPr>
        <w:t>permanente</w:t>
      </w:r>
      <w:r w:rsidR="00927B3E">
        <w:rPr>
          <w:rFonts w:ascii="Arial" w:hAnsi="Arial" w:cs="Arial"/>
          <w:color w:val="000000" w:themeColor="text1"/>
          <w:sz w:val="28"/>
          <w:szCs w:val="28"/>
        </w:rPr>
        <w:t xml:space="preserve"> que </w:t>
      </w:r>
      <w:r w:rsidR="00927B3E">
        <w:rPr>
          <w:rFonts w:ascii="Arial" w:hAnsi="Arial" w:cs="Arial"/>
          <w:color w:val="000000" w:themeColor="text1"/>
          <w:sz w:val="28"/>
          <w:szCs w:val="28"/>
        </w:rPr>
        <w:lastRenderedPageBreak/>
        <w:t>tiene como propósito no rebasar los niveles de contaminación.</w:t>
      </w:r>
    </w:p>
    <w:p w:rsidR="00081FD3" w:rsidRDefault="00927B3E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81FD3" w:rsidRPr="00077EBC" w:rsidRDefault="006401A5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VI.- F</w:t>
      </w:r>
      <w:r w:rsidR="00081FD3" w:rsidRPr="00BB038D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Dictamen suscrito por la Comisión Edilicia de Hacienda, Patrimonio y Presupuesto </w:t>
      </w:r>
      <w:r w:rsidR="00927B3E">
        <w:rPr>
          <w:rFonts w:ascii="Arial" w:hAnsi="Arial" w:cs="Arial"/>
          <w:color w:val="000000" w:themeColor="text1"/>
          <w:sz w:val="28"/>
          <w:szCs w:val="28"/>
        </w:rPr>
        <w:t xml:space="preserve">que aprueba </w:t>
      </w:r>
      <w:r w:rsidR="00F62763">
        <w:rPr>
          <w:rFonts w:ascii="Arial" w:hAnsi="Arial" w:cs="Arial"/>
          <w:color w:val="000000" w:themeColor="text1"/>
          <w:sz w:val="28"/>
          <w:szCs w:val="28"/>
        </w:rPr>
        <w:t xml:space="preserve">y autoriza el Proyecto de la Ley de Ingresos para el ejercicio fiscal 2017 del Municipio de San Pedro Tlaquepaque, </w:t>
      </w:r>
      <w:r w:rsidR="00927B3E">
        <w:rPr>
          <w:rFonts w:ascii="Arial" w:hAnsi="Arial" w:cs="Arial"/>
          <w:color w:val="000000" w:themeColor="text1"/>
          <w:sz w:val="28"/>
          <w:szCs w:val="28"/>
        </w:rPr>
        <w:t xml:space="preserve">el </w:t>
      </w:r>
      <w:r w:rsidR="00F62763">
        <w:rPr>
          <w:rFonts w:ascii="Arial" w:hAnsi="Arial" w:cs="Arial"/>
          <w:b/>
          <w:color w:val="000000" w:themeColor="text1"/>
          <w:sz w:val="28"/>
          <w:szCs w:val="28"/>
        </w:rPr>
        <w:t>descuento total del pago</w:t>
      </w:r>
      <w:r w:rsidR="00927B3E" w:rsidRPr="002C1E2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62763">
        <w:rPr>
          <w:rFonts w:ascii="Arial" w:hAnsi="Arial" w:cs="Arial"/>
          <w:b/>
          <w:color w:val="000000" w:themeColor="text1"/>
          <w:sz w:val="28"/>
          <w:szCs w:val="28"/>
        </w:rPr>
        <w:t xml:space="preserve">del impuesto predial a personas de 65 años o mas, de la casa o el inmueble en que viven y que acrediten ser propietarias. </w:t>
      </w:r>
      <w:r w:rsidR="00F62763" w:rsidRPr="00077EBC">
        <w:rPr>
          <w:rFonts w:ascii="Arial" w:hAnsi="Arial" w:cs="Arial"/>
          <w:color w:val="000000" w:themeColor="text1"/>
          <w:sz w:val="28"/>
          <w:szCs w:val="28"/>
        </w:rPr>
        <w:t>El descuento del pago deberá hacerse solo en una propiedad y en los casos en que el valor catastral de la vivienda sea mayor al millón de pesos, se le descontará solo el pago equivalente al primer</w:t>
      </w:r>
      <w:r w:rsidR="003F15B7" w:rsidRPr="00077EBC">
        <w:rPr>
          <w:rFonts w:ascii="Arial" w:hAnsi="Arial" w:cs="Arial"/>
          <w:color w:val="000000" w:themeColor="text1"/>
          <w:sz w:val="28"/>
          <w:szCs w:val="28"/>
        </w:rPr>
        <w:t xml:space="preserve"> millón de pesos</w:t>
      </w:r>
      <w:r w:rsidR="00FA3DF3" w:rsidRPr="00077EB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A3DF3" w:rsidRDefault="00FA3DF3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D4134" w:rsidRPr="00647471" w:rsidRDefault="00AD4134" w:rsidP="00AD413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VI.- </w:t>
      </w:r>
      <w:r w:rsidR="006401A5">
        <w:rPr>
          <w:rFonts w:ascii="Arial" w:hAnsi="Arial" w:cs="Arial"/>
          <w:color w:val="000000" w:themeColor="text1"/>
          <w:sz w:val="28"/>
          <w:szCs w:val="28"/>
          <w:lang w:val="es-MX"/>
        </w:rPr>
        <w:t>G</w:t>
      </w:r>
      <w:r w:rsidRPr="00676739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Dictamen suscrito por la</w:t>
      </w:r>
      <w:r>
        <w:rPr>
          <w:rFonts w:ascii="Arial" w:hAnsi="Arial" w:cs="Arial"/>
          <w:color w:val="000000" w:themeColor="text1"/>
          <w:sz w:val="28"/>
          <w:szCs w:val="28"/>
        </w:rPr>
        <w:t>s Comisio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n</w:t>
      </w:r>
      <w:r>
        <w:rPr>
          <w:rFonts w:ascii="Arial" w:hAnsi="Arial" w:cs="Arial"/>
          <w:color w:val="000000" w:themeColor="text1"/>
          <w:sz w:val="28"/>
          <w:szCs w:val="28"/>
        </w:rPr>
        <w:t>es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Edilicia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de Parques, Jardines y Ornato</w:t>
      </w:r>
      <w:r w:rsidR="00FA55C3">
        <w:rPr>
          <w:rFonts w:ascii="Arial" w:hAnsi="Arial" w:cs="Arial"/>
          <w:color w:val="000000" w:themeColor="text1"/>
          <w:sz w:val="28"/>
          <w:szCs w:val="28"/>
        </w:rPr>
        <w:t>, así como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Reglamentos Mu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nicipales y Puntos Legislativos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que tiene como objeto modificar el nombre</w:t>
      </w:r>
      <w:r w:rsidR="0086363A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86363A" w:rsidRPr="0086363A">
        <w:rPr>
          <w:rFonts w:ascii="Arial" w:hAnsi="Arial" w:cs="Arial"/>
          <w:bCs/>
          <w:color w:val="000000" w:themeColor="text1"/>
          <w:sz w:val="28"/>
          <w:szCs w:val="28"/>
        </w:rPr>
        <w:t>así como diversos artículos</w:t>
      </w:r>
      <w:r w:rsidR="0086363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del Reglamento Interno para el Funcionamiento del Comité de Vigilancia para la forestación, reforestación, poda y derribos de sujetos for</w:t>
      </w:r>
      <w:r w:rsidR="00FA55C3">
        <w:rPr>
          <w:rFonts w:ascii="Arial" w:hAnsi="Arial" w:cs="Arial"/>
          <w:bCs/>
          <w:color w:val="000000" w:themeColor="text1"/>
          <w:sz w:val="28"/>
          <w:szCs w:val="28"/>
        </w:rPr>
        <w:t xml:space="preserve">estales, para quedar como </w:t>
      </w:r>
      <w:r w:rsidRPr="00676739">
        <w:rPr>
          <w:rFonts w:ascii="Arial" w:hAnsi="Arial" w:cs="Arial"/>
          <w:b/>
          <w:bCs/>
          <w:color w:val="000000" w:themeColor="text1"/>
          <w:sz w:val="28"/>
          <w:szCs w:val="28"/>
        </w:rPr>
        <w:t>Reglamento In</w:t>
      </w:r>
      <w:r w:rsidR="007F211A">
        <w:rPr>
          <w:rFonts w:ascii="Arial" w:hAnsi="Arial" w:cs="Arial"/>
          <w:b/>
          <w:bCs/>
          <w:color w:val="000000" w:themeColor="text1"/>
          <w:sz w:val="28"/>
          <w:szCs w:val="28"/>
        </w:rPr>
        <w:t>terno del Comité de Vigilancia F</w:t>
      </w:r>
      <w:r w:rsidRPr="00676739">
        <w:rPr>
          <w:rFonts w:ascii="Arial" w:hAnsi="Arial" w:cs="Arial"/>
          <w:b/>
          <w:bCs/>
          <w:color w:val="000000" w:themeColor="text1"/>
          <w:sz w:val="28"/>
          <w:szCs w:val="28"/>
        </w:rPr>
        <w:t>orestal,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647471">
        <w:rPr>
          <w:rFonts w:ascii="Arial" w:hAnsi="Arial" w:cs="Arial"/>
          <w:b/>
          <w:bCs/>
          <w:color w:val="000000" w:themeColor="text1"/>
          <w:sz w:val="28"/>
          <w:szCs w:val="28"/>
        </w:rPr>
        <w:t>así como la modificación de diversos artículos</w:t>
      </w:r>
      <w:r w:rsidR="00F64E34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64747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FA3DF3" w:rsidRDefault="00FA3DF3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4A0F" w:rsidRDefault="006401A5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VI.- H</w:t>
      </w:r>
      <w:r w:rsidR="00081FD3" w:rsidRPr="00BB038D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7F211A" w:rsidRPr="00414752">
        <w:rPr>
          <w:rFonts w:ascii="Arial" w:hAnsi="Arial" w:cs="Arial"/>
          <w:color w:val="000000" w:themeColor="text1"/>
          <w:sz w:val="28"/>
          <w:szCs w:val="28"/>
          <w:lang w:val="es-MX"/>
        </w:rPr>
        <w:t>Dictamen su</w:t>
      </w:r>
      <w:r w:rsidR="007F211A">
        <w:rPr>
          <w:rFonts w:ascii="Arial" w:hAnsi="Arial" w:cs="Arial"/>
          <w:color w:val="000000" w:themeColor="text1"/>
          <w:sz w:val="28"/>
          <w:szCs w:val="28"/>
          <w:lang w:val="es-MX"/>
        </w:rPr>
        <w:t>scrito por la Comisión Edilicia</w:t>
      </w:r>
      <w:r w:rsidR="007F211A" w:rsidRPr="00414752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  Reglamentos Mun</w:t>
      </w:r>
      <w:r w:rsidR="007F211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icipales y Puntos Legislativos </w:t>
      </w:r>
      <w:r w:rsidR="002D75D8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que tiene por objeto la armonización del </w:t>
      </w:r>
      <w:r w:rsidR="002D75D8" w:rsidRPr="008A2503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artículo </w:t>
      </w:r>
      <w:r w:rsidR="00081FD3" w:rsidRPr="008A2503">
        <w:rPr>
          <w:rFonts w:ascii="Arial" w:hAnsi="Arial" w:cs="Arial"/>
          <w:b/>
          <w:color w:val="000000" w:themeColor="text1"/>
          <w:sz w:val="28"/>
          <w:szCs w:val="28"/>
        </w:rPr>
        <w:t>37</w:t>
      </w:r>
      <w:r w:rsidR="002D75D8" w:rsidRPr="008A2503">
        <w:rPr>
          <w:rFonts w:ascii="Arial" w:hAnsi="Arial" w:cs="Arial"/>
          <w:b/>
          <w:color w:val="000000" w:themeColor="text1"/>
          <w:sz w:val="28"/>
          <w:szCs w:val="28"/>
        </w:rPr>
        <w:t xml:space="preserve"> del Reglamento de Comercio </w:t>
      </w:r>
      <w:r w:rsidR="002D75D8">
        <w:rPr>
          <w:rFonts w:ascii="Arial" w:hAnsi="Arial" w:cs="Arial"/>
          <w:color w:val="000000" w:themeColor="text1"/>
          <w:sz w:val="28"/>
          <w:szCs w:val="28"/>
        </w:rPr>
        <w:t xml:space="preserve">para el Municipio de Tlaquepaque con el artículo 20 de la Ley que regula la venta y consumo de bebidas alcohólicas del Estado de Jalisco. </w:t>
      </w:r>
    </w:p>
    <w:p w:rsidR="00EA75DA" w:rsidRPr="00BB038D" w:rsidRDefault="00EA75DA" w:rsidP="00AC182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444EE" w:rsidRDefault="00AD4134" w:rsidP="00AD4134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0444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VI.- </w:t>
      </w:r>
      <w:r w:rsidR="000444EE">
        <w:rPr>
          <w:rFonts w:ascii="Arial" w:hAnsi="Arial" w:cs="Arial"/>
          <w:color w:val="000000" w:themeColor="text1"/>
          <w:sz w:val="28"/>
          <w:szCs w:val="28"/>
          <w:lang w:val="es-MX"/>
        </w:rPr>
        <w:t>I</w:t>
      </w:r>
      <w:r w:rsidRPr="000444EE">
        <w:rPr>
          <w:rFonts w:ascii="Arial" w:hAnsi="Arial" w:cs="Arial"/>
          <w:color w:val="000000" w:themeColor="text1"/>
          <w:sz w:val="28"/>
          <w:szCs w:val="28"/>
          <w:lang w:val="es-MX"/>
        </w:rPr>
        <w:t>)</w:t>
      </w:r>
      <w:r w:rsidR="008A2503" w:rsidRPr="000444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Dictamen suscrito por la Comisión Edilicia de  Reglamentos Municipales y Puntos Legislativos que tiene por objeto</w:t>
      </w:r>
      <w:r w:rsidRPr="000444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8A2503" w:rsidRPr="00077EBC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modificar diversos artículos </w:t>
      </w:r>
      <w:r w:rsidR="00F52DC5" w:rsidRPr="00077EBC">
        <w:rPr>
          <w:rFonts w:ascii="Arial" w:hAnsi="Arial" w:cs="Arial"/>
          <w:color w:val="000000" w:themeColor="text1"/>
          <w:sz w:val="28"/>
          <w:szCs w:val="28"/>
          <w:lang w:val="es-MX"/>
        </w:rPr>
        <w:t>del</w:t>
      </w:r>
      <w:r w:rsidR="00F52DC5" w:rsidRPr="003D2C49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Reglamento de Nomenclatura</w:t>
      </w:r>
      <w:r w:rsidR="00DB04EE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para el Municipio de San Pedro Tlaquepaque, Jalisco</w:t>
      </w:r>
      <w:r w:rsidR="000444EE" w:rsidRPr="003D2C49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.</w:t>
      </w:r>
    </w:p>
    <w:p w:rsidR="0086363A" w:rsidRDefault="0086363A" w:rsidP="00AD4134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86363A" w:rsidRDefault="0086363A" w:rsidP="00AD4134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86363A" w:rsidRPr="003D2C49" w:rsidRDefault="0086363A" w:rsidP="00AD4134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F52DC5" w:rsidRDefault="00F52DC5" w:rsidP="00AD4134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0444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</w:p>
    <w:p w:rsidR="006401A5" w:rsidRDefault="000444EE" w:rsidP="006401A5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VI.- J</w:t>
      </w:r>
      <w:r w:rsidR="006401A5" w:rsidRPr="00170A0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="00076A45" w:rsidRPr="00076A4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Dictamen suscrito por la Comisión Edilicia de  Reglamentos Municipales y Puntos Legislativos que tiene por objeto </w:t>
      </w:r>
      <w:r w:rsidR="00076A45">
        <w:rPr>
          <w:rFonts w:ascii="Arial" w:hAnsi="Arial" w:cs="Arial"/>
          <w:color w:val="000000" w:themeColor="text1"/>
          <w:sz w:val="28"/>
          <w:szCs w:val="28"/>
          <w:lang w:val="es-MX"/>
        </w:rPr>
        <w:t>autorizar la creación del</w:t>
      </w:r>
      <w:r w:rsidR="00076A45" w:rsidRPr="00BF5AB2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6401A5" w:rsidRPr="00BF5AB2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Reglamento de Transparencia</w:t>
      </w:r>
      <w:r w:rsidR="00FA55C3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e Información Pública del Municipio</w:t>
      </w:r>
      <w:r w:rsidR="00076A45" w:rsidRPr="00BF5AB2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 </w:t>
      </w:r>
      <w:r w:rsidR="00076A45" w:rsidRPr="00BF5AB2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lastRenderedPageBreak/>
        <w:t>San Pedro Tlaquepaque.</w:t>
      </w:r>
    </w:p>
    <w:p w:rsidR="00077EBC" w:rsidRPr="00BF5AB2" w:rsidRDefault="00077EBC" w:rsidP="006401A5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6401A5" w:rsidRDefault="00927B3E" w:rsidP="006401A5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081FD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VI.- </w:t>
      </w:r>
      <w:r w:rsidR="000444EE">
        <w:rPr>
          <w:rFonts w:ascii="Arial" w:hAnsi="Arial" w:cs="Arial"/>
          <w:color w:val="000000" w:themeColor="text1"/>
          <w:sz w:val="28"/>
          <w:szCs w:val="28"/>
          <w:lang w:val="es-MX"/>
        </w:rPr>
        <w:t>K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) </w:t>
      </w:r>
      <w:r w:rsidR="00BF5AB2" w:rsidRPr="00BF5AB2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Dictamen suscrito por la Comisión Edilicia de Hacienda, Patrimonio y Presupuesto 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que aprueba el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comodato en favor de la Arquidiócesis de Guadalajara, en donde se encuentra el </w:t>
      </w:r>
      <w:r w:rsidR="0064747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T</w:t>
      </w:r>
      <w:r w:rsidRPr="0064747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emplo de San Francisco de Asís. </w:t>
      </w:r>
    </w:p>
    <w:p w:rsidR="00647471" w:rsidRDefault="00647471" w:rsidP="006401A5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6401A5" w:rsidRPr="00647471" w:rsidRDefault="000444EE" w:rsidP="006401A5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5E5BFB">
        <w:rPr>
          <w:rFonts w:ascii="Arial" w:hAnsi="Arial" w:cs="Arial"/>
          <w:color w:val="000000" w:themeColor="text1"/>
          <w:sz w:val="28"/>
          <w:szCs w:val="28"/>
          <w:lang w:val="es-MX"/>
        </w:rPr>
        <w:t>VI.- L</w:t>
      </w:r>
      <w:r w:rsidR="006401A5" w:rsidRPr="005E5BFB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) </w:t>
      </w:r>
      <w:r w:rsidR="00CD51F0" w:rsidRPr="005E5BFB">
        <w:rPr>
          <w:rFonts w:ascii="Arial" w:hAnsi="Arial" w:cs="Arial"/>
          <w:color w:val="000000" w:themeColor="text1"/>
          <w:sz w:val="28"/>
          <w:szCs w:val="28"/>
          <w:lang w:val="es-ES"/>
        </w:rPr>
        <w:t>Dictamen suscrito por la</w:t>
      </w:r>
      <w:r w:rsidR="00C326DD">
        <w:rPr>
          <w:rFonts w:ascii="Arial" w:hAnsi="Arial" w:cs="Arial"/>
          <w:color w:val="000000" w:themeColor="text1"/>
          <w:sz w:val="28"/>
          <w:szCs w:val="28"/>
          <w:lang w:val="es-ES"/>
        </w:rPr>
        <w:t>s Comisio</w:t>
      </w:r>
      <w:r w:rsidR="00CD51F0" w:rsidRPr="005E5BFB">
        <w:rPr>
          <w:rFonts w:ascii="Arial" w:hAnsi="Arial" w:cs="Arial"/>
          <w:color w:val="000000" w:themeColor="text1"/>
          <w:sz w:val="28"/>
          <w:szCs w:val="28"/>
          <w:lang w:val="es-ES"/>
        </w:rPr>
        <w:t>n</w:t>
      </w:r>
      <w:r w:rsidR="00C326DD">
        <w:rPr>
          <w:rFonts w:ascii="Arial" w:hAnsi="Arial" w:cs="Arial"/>
          <w:color w:val="000000" w:themeColor="text1"/>
          <w:sz w:val="28"/>
          <w:szCs w:val="28"/>
          <w:lang w:val="es-ES"/>
        </w:rPr>
        <w:t>es</w:t>
      </w:r>
      <w:r w:rsidR="00CD51F0" w:rsidRPr="005E5BFB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de Deportes y Atención a la Juventud, </w:t>
      </w:r>
      <w:r w:rsidR="00C326DD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así como Reglamentos Municipales y Puntos Legislativos, </w:t>
      </w:r>
      <w:r w:rsidR="003D2C49" w:rsidRPr="005E5BFB">
        <w:rPr>
          <w:rFonts w:ascii="Arial" w:hAnsi="Arial" w:cs="Arial"/>
          <w:color w:val="000000" w:themeColor="text1"/>
          <w:sz w:val="28"/>
          <w:szCs w:val="28"/>
          <w:lang w:val="es-MX"/>
        </w:rPr>
        <w:t>que tiene por objeto autorizar la modificación</w:t>
      </w:r>
      <w:r w:rsidR="00C326D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 diversos artículos de</w:t>
      </w:r>
      <w:r w:rsidR="003D2C49" w:rsidRPr="005E5BFB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 </w:t>
      </w:r>
      <w:r w:rsidR="003D2C49" w:rsidRPr="0064747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Reglamento del </w:t>
      </w:r>
      <w:r w:rsidR="006401A5" w:rsidRPr="0064747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Instituto </w:t>
      </w:r>
      <w:r w:rsidR="003D2C49" w:rsidRPr="0064747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Municipal </w:t>
      </w:r>
      <w:r w:rsidR="006401A5" w:rsidRPr="0064747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de la Juventud</w:t>
      </w:r>
      <w:r w:rsidR="00CA2DA1" w:rsidRPr="0064747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.</w:t>
      </w:r>
      <w:r w:rsidR="006401A5" w:rsidRPr="0064747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</w:p>
    <w:p w:rsidR="006750C2" w:rsidRDefault="006750C2" w:rsidP="00564A0F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564A0F" w:rsidRPr="00BB038D" w:rsidRDefault="00564A0F" w:rsidP="00564A0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VII.-  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Iniciativas de Aprobación Directa; </w:t>
      </w:r>
    </w:p>
    <w:p w:rsidR="00564A0F" w:rsidRPr="00BB038D" w:rsidRDefault="00564A0F" w:rsidP="00564A0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D4134" w:rsidRDefault="00AD4134" w:rsidP="00AD4134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A</w:t>
      </w:r>
      <w:r w:rsidRPr="003110A8">
        <w:rPr>
          <w:rFonts w:ascii="Arial" w:hAnsi="Arial" w:cs="Arial"/>
          <w:color w:val="000000" w:themeColor="text1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37A96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Pr="00037A96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326DD">
        <w:rPr>
          <w:rFonts w:ascii="Arial" w:hAnsi="Arial" w:cs="Arial"/>
          <w:color w:val="000000" w:themeColor="text1"/>
          <w:sz w:val="28"/>
          <w:szCs w:val="28"/>
        </w:rPr>
        <w:t xml:space="preserve">mediante </w:t>
      </w:r>
      <w:r w:rsidR="00417068">
        <w:rPr>
          <w:rFonts w:ascii="Arial" w:hAnsi="Arial" w:cs="Arial"/>
          <w:color w:val="000000" w:themeColor="text1"/>
          <w:sz w:val="28"/>
          <w:szCs w:val="28"/>
        </w:rPr>
        <w:t>la</w:t>
      </w:r>
      <w:r w:rsidR="00C326DD">
        <w:rPr>
          <w:rFonts w:ascii="Arial" w:hAnsi="Arial" w:cs="Arial"/>
          <w:color w:val="000000" w:themeColor="text1"/>
          <w:sz w:val="28"/>
          <w:szCs w:val="28"/>
        </w:rPr>
        <w:t xml:space="preserve"> cual propone destinar la cantidad de hasta </w:t>
      </w:r>
      <w:r w:rsidR="00417068">
        <w:rPr>
          <w:rFonts w:ascii="Arial" w:hAnsi="Arial" w:cs="Arial"/>
          <w:color w:val="000000" w:themeColor="text1"/>
          <w:sz w:val="28"/>
          <w:szCs w:val="28"/>
        </w:rPr>
        <w:t>$</w:t>
      </w:r>
      <w:r w:rsidR="00C326DD">
        <w:rPr>
          <w:rFonts w:ascii="Arial" w:hAnsi="Arial" w:cs="Arial"/>
          <w:color w:val="000000" w:themeColor="text1"/>
          <w:sz w:val="28"/>
          <w:szCs w:val="28"/>
        </w:rPr>
        <w:t>20</w:t>
      </w:r>
      <w:r w:rsidR="00417068">
        <w:rPr>
          <w:rFonts w:ascii="Arial" w:hAnsi="Arial" w:cs="Arial"/>
          <w:color w:val="000000" w:themeColor="text1"/>
          <w:sz w:val="28"/>
          <w:szCs w:val="28"/>
        </w:rPr>
        <w:t>’000,000.00 (Veinte Millones de Pesos 00/100 M.N),</w:t>
      </w:r>
      <w:r w:rsidR="00C326DD">
        <w:rPr>
          <w:rFonts w:ascii="Arial" w:hAnsi="Arial" w:cs="Arial"/>
          <w:color w:val="000000" w:themeColor="text1"/>
          <w:sz w:val="28"/>
          <w:szCs w:val="28"/>
        </w:rPr>
        <w:t xml:space="preserve"> para la realización de obra publica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los recursos provenientes del </w:t>
      </w:r>
      <w:r w:rsidR="00EA3257">
        <w:rPr>
          <w:rFonts w:ascii="Arial" w:hAnsi="Arial" w:cs="Arial"/>
          <w:b/>
          <w:color w:val="000000" w:themeColor="text1"/>
          <w:sz w:val="28"/>
          <w:szCs w:val="28"/>
        </w:rPr>
        <w:t>Programa de F</w:t>
      </w:r>
      <w:r w:rsidRPr="00EA3257">
        <w:rPr>
          <w:rFonts w:ascii="Arial" w:hAnsi="Arial" w:cs="Arial"/>
          <w:b/>
          <w:color w:val="000000" w:themeColor="text1"/>
          <w:sz w:val="28"/>
          <w:szCs w:val="28"/>
        </w:rPr>
        <w:t>ort</w:t>
      </w:r>
      <w:r w:rsidR="00EA3257">
        <w:rPr>
          <w:rFonts w:ascii="Arial" w:hAnsi="Arial" w:cs="Arial"/>
          <w:b/>
          <w:color w:val="000000" w:themeColor="text1"/>
          <w:sz w:val="28"/>
          <w:szCs w:val="28"/>
        </w:rPr>
        <w:t>alecimiento Financiero para I</w:t>
      </w:r>
      <w:r w:rsidRPr="00EA3257">
        <w:rPr>
          <w:rFonts w:ascii="Arial" w:hAnsi="Arial" w:cs="Arial"/>
          <w:b/>
          <w:color w:val="000000" w:themeColor="text1"/>
          <w:sz w:val="28"/>
          <w:szCs w:val="28"/>
        </w:rPr>
        <w:t>nversión,</w:t>
      </w:r>
      <w:r w:rsidR="00EA3257">
        <w:rPr>
          <w:rFonts w:ascii="Arial" w:hAnsi="Arial" w:cs="Arial"/>
          <w:b/>
          <w:color w:val="000000" w:themeColor="text1"/>
          <w:sz w:val="28"/>
          <w:szCs w:val="28"/>
        </w:rPr>
        <w:t xml:space="preserve"> Convenio B</w:t>
      </w:r>
      <w:r w:rsidRPr="00EA3257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647471">
        <w:rPr>
          <w:rFonts w:ascii="Arial" w:hAnsi="Arial" w:cs="Arial"/>
          <w:color w:val="000000" w:themeColor="text1"/>
          <w:sz w:val="28"/>
          <w:szCs w:val="28"/>
        </w:rPr>
        <w:t xml:space="preserve"> con cargo al Ramo 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eneral 23, Provisiones Salariales </w:t>
      </w:r>
      <w:r w:rsidR="00647471">
        <w:rPr>
          <w:rFonts w:ascii="Arial" w:hAnsi="Arial" w:cs="Arial"/>
          <w:color w:val="000000" w:themeColor="text1"/>
          <w:sz w:val="28"/>
          <w:szCs w:val="28"/>
        </w:rPr>
        <w:t>y Económicas, autorizado en el Presupuesto de E</w:t>
      </w:r>
      <w:r>
        <w:rPr>
          <w:rFonts w:ascii="Arial" w:hAnsi="Arial" w:cs="Arial"/>
          <w:color w:val="000000" w:themeColor="text1"/>
          <w:sz w:val="28"/>
          <w:szCs w:val="28"/>
        </w:rPr>
        <w:t>gresos de la Federación para el ejercicio fiscal 2016.</w:t>
      </w:r>
    </w:p>
    <w:p w:rsidR="00255F8B" w:rsidRDefault="00255F8B" w:rsidP="00AD4134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55F8B" w:rsidRDefault="00255F8B" w:rsidP="00255F8B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B</w:t>
      </w:r>
      <w:r w:rsidRPr="003110A8">
        <w:rPr>
          <w:rFonts w:ascii="Arial" w:hAnsi="Arial" w:cs="Arial"/>
          <w:color w:val="000000" w:themeColor="text1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325C4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Pr="00037A96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que tiene por objeto la ratificación del Convenio Marco de Coordinación y Colaboración entre el Gobierno del Estado de Jalisco y los Municipios integrantes del p</w:t>
      </w:r>
      <w:r w:rsidR="00C326DD">
        <w:rPr>
          <w:rFonts w:ascii="Arial" w:hAnsi="Arial" w:cs="Arial"/>
          <w:color w:val="000000" w:themeColor="text1"/>
          <w:sz w:val="28"/>
          <w:szCs w:val="28"/>
        </w:rPr>
        <w:t>olígono de fragilidad ambiental (POFA).</w:t>
      </w:r>
    </w:p>
    <w:p w:rsidR="00667516" w:rsidRDefault="00667516" w:rsidP="00255F8B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7516" w:rsidRDefault="00667516" w:rsidP="00255F8B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C</w:t>
      </w:r>
      <w:r w:rsidRPr="003110A8">
        <w:rPr>
          <w:rFonts w:ascii="Arial" w:hAnsi="Arial" w:cs="Arial"/>
          <w:color w:val="000000" w:themeColor="text1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325C4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Pr="00037A96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que tiene por objeto </w:t>
      </w:r>
      <w:r w:rsidR="00F517DF">
        <w:rPr>
          <w:rFonts w:ascii="Arial" w:hAnsi="Arial" w:cs="Arial"/>
          <w:color w:val="000000" w:themeColor="text1"/>
          <w:sz w:val="28"/>
          <w:szCs w:val="28"/>
        </w:rPr>
        <w:t>habilitar como recinto oficial, el Patio San Pedro del Centro Cultural El Refugio, ubicado en el número 194 de la Calle Contreras Medellín de esta Cabecera Municipal, 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efecto de </w:t>
      </w:r>
      <w:r w:rsidR="00F517DF">
        <w:rPr>
          <w:rFonts w:ascii="Arial" w:hAnsi="Arial" w:cs="Arial"/>
          <w:color w:val="000000" w:themeColor="text1"/>
          <w:sz w:val="28"/>
          <w:szCs w:val="28"/>
        </w:rPr>
        <w:t xml:space="preserve">celebrar Sesión Solemne el próximo 14 de Septiembre del año 2016, con motivo del </w:t>
      </w:r>
      <w:r w:rsidR="00F517DF" w:rsidRPr="00F517DF">
        <w:rPr>
          <w:rFonts w:ascii="Arial" w:hAnsi="Arial" w:cs="Arial"/>
          <w:b/>
          <w:color w:val="000000" w:themeColor="text1"/>
          <w:sz w:val="28"/>
          <w:szCs w:val="28"/>
        </w:rPr>
        <w:t>Primer Informe de Gobierno de la Administración Pública Municipal 2015- 2018.</w:t>
      </w:r>
      <w:r w:rsidR="00F517D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40203" w:rsidRDefault="00D40203" w:rsidP="00255F8B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7516" w:rsidRPr="00F36096" w:rsidRDefault="00667516" w:rsidP="00255F8B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D</w:t>
      </w:r>
      <w:r w:rsidRPr="003110A8">
        <w:rPr>
          <w:rFonts w:ascii="Arial" w:hAnsi="Arial" w:cs="Arial"/>
          <w:color w:val="000000" w:themeColor="text1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325C4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Pr="00037A96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F3609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6363A" w:rsidRPr="0086363A"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="0086363A" w:rsidRPr="0086363A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tiene por objeto </w:t>
      </w:r>
      <w:r w:rsidR="00F36096" w:rsidRPr="0086363A">
        <w:rPr>
          <w:rFonts w:ascii="Arial" w:hAnsi="Arial" w:cs="Arial"/>
          <w:color w:val="000000" w:themeColor="text1"/>
          <w:sz w:val="28"/>
          <w:szCs w:val="28"/>
        </w:rPr>
        <w:t>la contratación directa de seguros</w:t>
      </w:r>
      <w:r w:rsidR="00F36096">
        <w:rPr>
          <w:rFonts w:ascii="Arial" w:hAnsi="Arial" w:cs="Arial"/>
          <w:color w:val="000000" w:themeColor="text1"/>
          <w:sz w:val="28"/>
          <w:szCs w:val="28"/>
        </w:rPr>
        <w:t xml:space="preserve"> de vida para </w:t>
      </w:r>
      <w:r w:rsidR="00F517DF">
        <w:rPr>
          <w:rFonts w:ascii="Arial" w:hAnsi="Arial" w:cs="Arial"/>
          <w:color w:val="000000" w:themeColor="text1"/>
          <w:sz w:val="28"/>
          <w:szCs w:val="28"/>
        </w:rPr>
        <w:t xml:space="preserve">los </w:t>
      </w:r>
      <w:r w:rsidR="00F36096">
        <w:rPr>
          <w:rFonts w:ascii="Arial" w:hAnsi="Arial" w:cs="Arial"/>
          <w:color w:val="000000" w:themeColor="text1"/>
          <w:sz w:val="28"/>
          <w:szCs w:val="28"/>
        </w:rPr>
        <w:t xml:space="preserve">servidores públicos, así como para el Parque Vehicular del Municipio de San Pedro Tlaquepaque, por el periodo </w:t>
      </w:r>
      <w:r w:rsidR="00D30091">
        <w:rPr>
          <w:rFonts w:ascii="Arial" w:hAnsi="Arial" w:cs="Arial"/>
          <w:color w:val="000000" w:themeColor="text1"/>
          <w:sz w:val="28"/>
          <w:szCs w:val="28"/>
        </w:rPr>
        <w:t>comprendido d</w:t>
      </w:r>
      <w:r w:rsidR="00F517DF">
        <w:rPr>
          <w:rFonts w:ascii="Arial" w:hAnsi="Arial" w:cs="Arial"/>
          <w:color w:val="000000" w:themeColor="text1"/>
          <w:sz w:val="28"/>
          <w:szCs w:val="28"/>
        </w:rPr>
        <w:t xml:space="preserve">el </w:t>
      </w:r>
      <w:r w:rsidR="00F36096">
        <w:rPr>
          <w:rFonts w:ascii="Arial" w:hAnsi="Arial" w:cs="Arial"/>
          <w:color w:val="000000" w:themeColor="text1"/>
          <w:sz w:val="28"/>
          <w:szCs w:val="28"/>
        </w:rPr>
        <w:t xml:space="preserve">30 de septiembre </w:t>
      </w:r>
      <w:r w:rsidR="00D30091">
        <w:rPr>
          <w:rFonts w:ascii="Arial" w:hAnsi="Arial" w:cs="Arial"/>
          <w:color w:val="000000" w:themeColor="text1"/>
          <w:sz w:val="28"/>
          <w:szCs w:val="28"/>
        </w:rPr>
        <w:t xml:space="preserve">del año </w:t>
      </w:r>
      <w:r w:rsidR="00F36096">
        <w:rPr>
          <w:rFonts w:ascii="Arial" w:hAnsi="Arial" w:cs="Arial"/>
          <w:color w:val="000000" w:themeColor="text1"/>
          <w:sz w:val="28"/>
          <w:szCs w:val="28"/>
        </w:rPr>
        <w:t>2016, al 30 de septiembre</w:t>
      </w:r>
      <w:r w:rsidR="00D30091">
        <w:rPr>
          <w:rFonts w:ascii="Arial" w:hAnsi="Arial" w:cs="Arial"/>
          <w:color w:val="000000" w:themeColor="text1"/>
          <w:sz w:val="28"/>
          <w:szCs w:val="28"/>
        </w:rPr>
        <w:t xml:space="preserve"> del año</w:t>
      </w:r>
      <w:r w:rsidR="00F36096">
        <w:rPr>
          <w:rFonts w:ascii="Arial" w:hAnsi="Arial" w:cs="Arial"/>
          <w:color w:val="000000" w:themeColor="text1"/>
          <w:sz w:val="28"/>
          <w:szCs w:val="28"/>
        </w:rPr>
        <w:t xml:space="preserve"> 2017. </w:t>
      </w:r>
    </w:p>
    <w:p w:rsidR="00255F8B" w:rsidRDefault="00255F8B" w:rsidP="00AD4134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4A0F" w:rsidRPr="00AD4134" w:rsidRDefault="00667516" w:rsidP="00564A0F">
      <w:pPr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E</w:t>
      </w:r>
      <w:r w:rsidR="00564A0F" w:rsidRPr="00037A96">
        <w:rPr>
          <w:rFonts w:ascii="Arial" w:hAnsi="Arial" w:cs="Arial"/>
          <w:color w:val="000000" w:themeColor="text1"/>
          <w:sz w:val="28"/>
          <w:szCs w:val="28"/>
        </w:rPr>
        <w:t>)</w:t>
      </w:r>
      <w:r w:rsidR="00AD413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D4134" w:rsidRPr="003110A8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</w:t>
      </w:r>
      <w:r w:rsidR="00AD4134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AD4134" w:rsidRPr="00445154">
        <w:rPr>
          <w:rFonts w:ascii="Arial" w:hAnsi="Arial" w:cs="Arial"/>
          <w:color w:val="000000" w:themeColor="text1"/>
          <w:sz w:val="28"/>
          <w:szCs w:val="28"/>
        </w:rPr>
        <w:t>Comisión Edilicia de Hacienda, Patrimonio y Presupuesto</w:t>
      </w:r>
      <w:r w:rsidR="00037A96" w:rsidRPr="00037A96">
        <w:rPr>
          <w:rFonts w:ascii="Arial" w:hAnsi="Arial" w:cs="Arial"/>
          <w:sz w:val="28"/>
          <w:szCs w:val="28"/>
        </w:rPr>
        <w:t xml:space="preserve"> </w:t>
      </w:r>
      <w:r w:rsidR="00037A96">
        <w:rPr>
          <w:rFonts w:ascii="Arial" w:hAnsi="Arial" w:cs="Arial"/>
          <w:sz w:val="28"/>
          <w:szCs w:val="28"/>
        </w:rPr>
        <w:t xml:space="preserve">mediante la cual se </w:t>
      </w:r>
      <w:r w:rsidR="00037A96" w:rsidRPr="00037A96">
        <w:rPr>
          <w:rFonts w:ascii="Arial" w:hAnsi="Arial" w:cs="Arial"/>
          <w:sz w:val="28"/>
          <w:szCs w:val="28"/>
        </w:rPr>
        <w:t xml:space="preserve">aprueba y autoriza en lo general y en lo particular el proyecto de </w:t>
      </w:r>
      <w:r w:rsidR="00037A96" w:rsidRPr="00AD4134">
        <w:rPr>
          <w:rFonts w:ascii="Arial" w:hAnsi="Arial" w:cs="Arial"/>
          <w:b/>
          <w:sz w:val="28"/>
          <w:szCs w:val="28"/>
        </w:rPr>
        <w:t>Ley Ingresos del Municipio de San Pedro Tlaquepaque, Jalisco, para el ejercicio fiscal del 2017</w:t>
      </w:r>
      <w:r w:rsidR="00564A0F" w:rsidRPr="00AD4134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564A0F" w:rsidRPr="00BB038D" w:rsidRDefault="00564A0F" w:rsidP="00564A0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564A0F" w:rsidRDefault="00667516" w:rsidP="00564A0F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F</w:t>
      </w:r>
      <w:r w:rsidR="00564A0F" w:rsidRPr="00B325C4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la </w:t>
      </w:r>
      <w:r w:rsidR="00564A0F" w:rsidRPr="00B325C4">
        <w:rPr>
          <w:rFonts w:ascii="Arial" w:hAnsi="Arial" w:cs="Arial"/>
          <w:b/>
          <w:color w:val="000000" w:themeColor="text1"/>
          <w:sz w:val="28"/>
          <w:szCs w:val="28"/>
        </w:rPr>
        <w:t>Regidora Daniela Elizabeth Chávez Estrada,</w:t>
      </w:r>
      <w:r w:rsidR="00564A0F" w:rsidRPr="00B325C4">
        <w:rPr>
          <w:rFonts w:ascii="Arial" w:hAnsi="Arial" w:cs="Arial"/>
          <w:color w:val="000000" w:themeColor="text1"/>
          <w:sz w:val="28"/>
          <w:szCs w:val="28"/>
        </w:rPr>
        <w:t xml:space="preserve"> mediante la cual propone</w:t>
      </w:r>
      <w:r w:rsidR="00FD091A" w:rsidRPr="00B325C4">
        <w:rPr>
          <w:rFonts w:ascii="Arial" w:hAnsi="Arial" w:cs="Arial"/>
          <w:color w:val="000000" w:themeColor="text1"/>
          <w:sz w:val="28"/>
          <w:szCs w:val="28"/>
        </w:rPr>
        <w:t xml:space="preserve"> girar atento exhorto a la Secretaría de Medio Ambiente y Desarrollo Territorial del Estado de Jalisco (SEMADET), para</w:t>
      </w:r>
      <w:r w:rsidR="00C326DD">
        <w:rPr>
          <w:rFonts w:ascii="Arial" w:hAnsi="Arial" w:cs="Arial"/>
          <w:color w:val="000000" w:themeColor="text1"/>
          <w:sz w:val="28"/>
          <w:szCs w:val="28"/>
        </w:rPr>
        <w:t xml:space="preserve"> que de ser posible expida una Norma A</w:t>
      </w:r>
      <w:r w:rsidR="00FD091A" w:rsidRPr="00B325C4">
        <w:rPr>
          <w:rFonts w:ascii="Arial" w:hAnsi="Arial" w:cs="Arial"/>
          <w:color w:val="000000" w:themeColor="text1"/>
          <w:sz w:val="28"/>
          <w:szCs w:val="28"/>
        </w:rPr>
        <w:t>mbien</w:t>
      </w:r>
      <w:r w:rsidR="00C326DD">
        <w:rPr>
          <w:rFonts w:ascii="Arial" w:hAnsi="Arial" w:cs="Arial"/>
          <w:color w:val="000000" w:themeColor="text1"/>
          <w:sz w:val="28"/>
          <w:szCs w:val="28"/>
        </w:rPr>
        <w:t>tal Estatal (N</w:t>
      </w:r>
      <w:r w:rsidR="00FD091A" w:rsidRPr="00B325C4">
        <w:rPr>
          <w:rFonts w:ascii="Arial" w:hAnsi="Arial" w:cs="Arial"/>
          <w:color w:val="000000" w:themeColor="text1"/>
          <w:sz w:val="28"/>
          <w:szCs w:val="28"/>
        </w:rPr>
        <w:t>A</w:t>
      </w:r>
      <w:r w:rsidR="00C326DD">
        <w:rPr>
          <w:rFonts w:ascii="Arial" w:hAnsi="Arial" w:cs="Arial"/>
          <w:color w:val="000000" w:themeColor="text1"/>
          <w:sz w:val="28"/>
          <w:szCs w:val="28"/>
        </w:rPr>
        <w:t>E</w:t>
      </w:r>
      <w:r w:rsidR="00FD091A" w:rsidRPr="00B325C4">
        <w:rPr>
          <w:rFonts w:ascii="Arial" w:hAnsi="Arial" w:cs="Arial"/>
          <w:color w:val="000000" w:themeColor="text1"/>
          <w:sz w:val="28"/>
          <w:szCs w:val="28"/>
        </w:rPr>
        <w:t>) que regule el proceso de fabricación en las ladrilleras establecidas en el territorio estatal</w:t>
      </w:r>
      <w:r w:rsidR="00564A0F" w:rsidRPr="00B325C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45154" w:rsidRDefault="00445154" w:rsidP="00564A0F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4A0F" w:rsidRDefault="006401A5" w:rsidP="00564A0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</w:t>
      </w:r>
      <w:r w:rsidR="00667516">
        <w:rPr>
          <w:rFonts w:ascii="Arial" w:hAnsi="Arial" w:cs="Arial"/>
          <w:color w:val="000000" w:themeColor="text1"/>
          <w:sz w:val="28"/>
          <w:szCs w:val="28"/>
        </w:rPr>
        <w:t>I.- G</w:t>
      </w:r>
      <w:r w:rsidR="00564A0F" w:rsidRPr="00B93902">
        <w:rPr>
          <w:rFonts w:ascii="Arial" w:hAnsi="Arial" w:cs="Arial"/>
          <w:color w:val="000000" w:themeColor="text1"/>
          <w:sz w:val="28"/>
          <w:szCs w:val="28"/>
        </w:rPr>
        <w:t>) Iniciativa de Aprobación Directa suscrita por</w:t>
      </w:r>
      <w:r w:rsidR="00B93902" w:rsidRPr="00B93902">
        <w:rPr>
          <w:rFonts w:ascii="Arial" w:hAnsi="Arial" w:cs="Arial"/>
          <w:color w:val="000000" w:themeColor="text1"/>
          <w:sz w:val="28"/>
          <w:szCs w:val="28"/>
        </w:rPr>
        <w:t xml:space="preserve"> la</w:t>
      </w:r>
      <w:r w:rsidR="00B93902" w:rsidRPr="00B325C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93902" w:rsidRPr="00B325C4">
        <w:rPr>
          <w:rFonts w:ascii="Arial" w:hAnsi="Arial" w:cs="Arial"/>
          <w:b/>
          <w:color w:val="000000" w:themeColor="text1"/>
          <w:sz w:val="28"/>
          <w:szCs w:val="28"/>
        </w:rPr>
        <w:t>Regidora Daniela Elizabeth Chávez Estrada,</w:t>
      </w:r>
      <w:r w:rsidR="00B93902" w:rsidRPr="00B325C4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girar atento </w:t>
      </w:r>
      <w:r w:rsidR="00B93902" w:rsidRPr="00EA3257">
        <w:rPr>
          <w:rFonts w:ascii="Arial" w:hAnsi="Arial" w:cs="Arial"/>
          <w:b/>
          <w:color w:val="000000" w:themeColor="text1"/>
          <w:sz w:val="28"/>
          <w:szCs w:val="28"/>
        </w:rPr>
        <w:t xml:space="preserve">exhorto al Organismo Público Descentralizado “Sistema </w:t>
      </w:r>
      <w:r w:rsidR="00314994" w:rsidRPr="00EA3257">
        <w:rPr>
          <w:rFonts w:ascii="Arial" w:hAnsi="Arial" w:cs="Arial"/>
          <w:b/>
          <w:color w:val="000000" w:themeColor="text1"/>
          <w:sz w:val="28"/>
          <w:szCs w:val="28"/>
        </w:rPr>
        <w:t xml:space="preserve">de Tren </w:t>
      </w:r>
      <w:r w:rsidR="002A6AAC">
        <w:rPr>
          <w:rFonts w:ascii="Arial" w:hAnsi="Arial" w:cs="Arial"/>
          <w:b/>
          <w:color w:val="000000" w:themeColor="text1"/>
          <w:sz w:val="28"/>
          <w:szCs w:val="28"/>
        </w:rPr>
        <w:t>Eléctrico</w:t>
      </w:r>
      <w:r w:rsidR="00F43DBE" w:rsidRPr="00EA3257">
        <w:rPr>
          <w:rFonts w:ascii="Arial" w:hAnsi="Arial" w:cs="Arial"/>
          <w:b/>
          <w:color w:val="000000" w:themeColor="text1"/>
          <w:sz w:val="28"/>
          <w:szCs w:val="28"/>
        </w:rPr>
        <w:t xml:space="preserve"> Urbano”,</w:t>
      </w:r>
      <w:r w:rsidR="00F43DBE">
        <w:rPr>
          <w:rFonts w:ascii="Arial" w:hAnsi="Arial" w:cs="Arial"/>
          <w:color w:val="000000" w:themeColor="text1"/>
          <w:sz w:val="28"/>
          <w:szCs w:val="28"/>
        </w:rPr>
        <w:t xml:space="preserve"> (SITEUR)</w:t>
      </w:r>
      <w:r w:rsidR="00564A0F" w:rsidRPr="00081FD3">
        <w:rPr>
          <w:rFonts w:ascii="Arial" w:hAnsi="Arial" w:cs="Arial"/>
          <w:color w:val="FF0000"/>
          <w:sz w:val="28"/>
          <w:szCs w:val="28"/>
        </w:rPr>
        <w:t xml:space="preserve"> </w:t>
      </w:r>
      <w:r w:rsidR="00F43DBE" w:rsidRPr="001D1DD5">
        <w:rPr>
          <w:rFonts w:ascii="Arial" w:hAnsi="Arial" w:cs="Arial"/>
          <w:color w:val="000000" w:themeColor="text1"/>
          <w:sz w:val="28"/>
          <w:szCs w:val="28"/>
        </w:rPr>
        <w:t xml:space="preserve">para que de encontrarse dentro de sus posibilidades, establezca un programa de arborización o de jardines verticales en las columnas del Tren Ligero que se encuentran dentro del Municipio de San Pedro Tlaquepaque.  </w:t>
      </w:r>
    </w:p>
    <w:p w:rsidR="00900336" w:rsidRDefault="00900336" w:rsidP="00564A0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00336" w:rsidRDefault="00667516" w:rsidP="00900336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H</w:t>
      </w:r>
      <w:r w:rsidR="00900336" w:rsidRPr="003110A8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la </w:t>
      </w:r>
      <w:r w:rsidR="00900336" w:rsidRPr="00B93902">
        <w:rPr>
          <w:rFonts w:ascii="Arial" w:hAnsi="Arial" w:cs="Arial"/>
          <w:b/>
          <w:color w:val="000000" w:themeColor="text1"/>
          <w:sz w:val="28"/>
          <w:szCs w:val="28"/>
        </w:rPr>
        <w:t>Regidora Carmen Lucía Pérez Camarena,</w:t>
      </w:r>
      <w:r w:rsidR="00900336" w:rsidRPr="003110A8">
        <w:rPr>
          <w:rFonts w:ascii="Arial" w:hAnsi="Arial" w:cs="Arial"/>
          <w:color w:val="000000" w:themeColor="text1"/>
          <w:sz w:val="28"/>
          <w:szCs w:val="28"/>
        </w:rPr>
        <w:t xml:space="preserve"> que tiene por objeto </w:t>
      </w:r>
      <w:r w:rsidR="00900336">
        <w:rPr>
          <w:rFonts w:ascii="Arial" w:hAnsi="Arial" w:cs="Arial"/>
          <w:color w:val="000000" w:themeColor="text1"/>
          <w:sz w:val="28"/>
          <w:szCs w:val="28"/>
        </w:rPr>
        <w:t xml:space="preserve">solicitar al área de Mercados y Espacios Abiertos sea revisada y aplicada la reglamentación correspondiente en materia de Salubridad e Higiene dentro de los </w:t>
      </w:r>
      <w:r w:rsidR="00900336" w:rsidRPr="00255F8B">
        <w:rPr>
          <w:rFonts w:ascii="Arial" w:hAnsi="Arial" w:cs="Arial"/>
          <w:b/>
          <w:color w:val="000000" w:themeColor="text1"/>
          <w:sz w:val="28"/>
          <w:szCs w:val="28"/>
        </w:rPr>
        <w:t>Mercados Municipales.</w:t>
      </w:r>
    </w:p>
    <w:p w:rsidR="00D40203" w:rsidRDefault="00D40203" w:rsidP="00900336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40203" w:rsidRDefault="00D40203" w:rsidP="00900336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40203" w:rsidRPr="00255F8B" w:rsidRDefault="00D40203" w:rsidP="00900336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0336" w:rsidRDefault="00900336" w:rsidP="00900336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6363A" w:rsidRDefault="0086363A" w:rsidP="00900336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6363A" w:rsidRDefault="0086363A" w:rsidP="00900336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00336" w:rsidRDefault="00667516" w:rsidP="00900336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I</w:t>
      </w:r>
      <w:r w:rsidR="003C66E3" w:rsidRPr="003110A8">
        <w:rPr>
          <w:rFonts w:ascii="Arial" w:hAnsi="Arial" w:cs="Arial"/>
          <w:color w:val="000000" w:themeColor="text1"/>
          <w:sz w:val="28"/>
          <w:szCs w:val="28"/>
        </w:rPr>
        <w:t>)</w:t>
      </w:r>
      <w:r w:rsidR="003C66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66E3" w:rsidRPr="003110A8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</w:t>
      </w:r>
      <w:r w:rsidR="00927B3E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927B3E" w:rsidRPr="00445154">
        <w:rPr>
          <w:rFonts w:ascii="Arial" w:hAnsi="Arial" w:cs="Arial"/>
          <w:color w:val="000000" w:themeColor="text1"/>
          <w:sz w:val="28"/>
          <w:szCs w:val="28"/>
        </w:rPr>
        <w:t>Comisión Edilicia de Hacienda, Patrimonio y Presupuesto</w:t>
      </w:r>
      <w:r w:rsidR="00255F8B" w:rsidRPr="00445154">
        <w:rPr>
          <w:rFonts w:ascii="Arial" w:hAnsi="Arial" w:cs="Arial"/>
          <w:color w:val="000000" w:themeColor="text1"/>
          <w:sz w:val="28"/>
          <w:szCs w:val="28"/>
        </w:rPr>
        <w:t>,</w:t>
      </w:r>
      <w:r w:rsidR="00927B3E" w:rsidRPr="004451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6AA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que propone la </w:t>
      </w:r>
      <w:r w:rsidR="00927B3E" w:rsidRPr="00445154">
        <w:rPr>
          <w:rFonts w:ascii="Arial" w:hAnsi="Arial" w:cs="Arial"/>
          <w:b/>
          <w:color w:val="000000" w:themeColor="text1"/>
          <w:sz w:val="28"/>
          <w:szCs w:val="28"/>
        </w:rPr>
        <w:t>primera</w:t>
      </w:r>
      <w:r w:rsidR="00927B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35FC" w:rsidRPr="00647471">
        <w:rPr>
          <w:rFonts w:ascii="Arial" w:hAnsi="Arial" w:cs="Arial"/>
          <w:b/>
          <w:color w:val="000000" w:themeColor="text1"/>
          <w:sz w:val="28"/>
          <w:szCs w:val="28"/>
        </w:rPr>
        <w:t>modificación al P</w:t>
      </w:r>
      <w:r w:rsidR="00900336" w:rsidRPr="00647471">
        <w:rPr>
          <w:rFonts w:ascii="Arial" w:hAnsi="Arial" w:cs="Arial"/>
          <w:b/>
          <w:color w:val="000000" w:themeColor="text1"/>
          <w:sz w:val="28"/>
          <w:szCs w:val="28"/>
        </w:rPr>
        <w:t>resupuesto</w:t>
      </w:r>
      <w:r w:rsidR="00927B3E" w:rsidRPr="00647471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r w:rsidR="005035FC" w:rsidRPr="00647471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="00927B3E" w:rsidRPr="00647471">
        <w:rPr>
          <w:rFonts w:ascii="Arial" w:hAnsi="Arial" w:cs="Arial"/>
          <w:b/>
          <w:color w:val="000000" w:themeColor="text1"/>
          <w:sz w:val="28"/>
          <w:szCs w:val="28"/>
        </w:rPr>
        <w:t>gresos y la estimación de ingresos correspondiente al ejercicio fiscal 2016</w:t>
      </w:r>
      <w:r w:rsidR="006173C1" w:rsidRPr="00647471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900336" w:rsidRPr="0064747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667516" w:rsidRDefault="00667516" w:rsidP="00900336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A6AAC" w:rsidRDefault="002A6AAC" w:rsidP="00900336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4A0F" w:rsidRDefault="00564A0F" w:rsidP="00564A0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F517DF" w:rsidRDefault="00F517DF" w:rsidP="00564A0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517DF" w:rsidRPr="00BB038D" w:rsidRDefault="00F517DF" w:rsidP="00564A0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4A0F" w:rsidRDefault="00564A0F" w:rsidP="00564A0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4A0F" w:rsidRPr="00BB038D" w:rsidRDefault="00564A0F" w:rsidP="00564A0F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 xml:space="preserve">       A T E N T A M E N T E</w:t>
      </w:r>
    </w:p>
    <w:p w:rsidR="00564A0F" w:rsidRPr="00BB038D" w:rsidRDefault="00564A0F" w:rsidP="00564A0F">
      <w:pPr>
        <w:ind w:left="-1191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             San</w:t>
      </w:r>
      <w:r w:rsidR="00EA75DA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Pedro Tlaquepaque, Jalisco. A 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2</w:t>
      </w:r>
      <w:r w:rsidR="003130A3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4</w:t>
      </w:r>
      <w:r w:rsidR="00EA75DA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Ag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o</w:t>
      </w:r>
      <w:r w:rsidR="00EA75DA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sto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del año 2016.</w:t>
      </w:r>
    </w:p>
    <w:p w:rsidR="00564A0F" w:rsidRPr="00BB038D" w:rsidRDefault="00564A0F" w:rsidP="00564A0F">
      <w:pPr>
        <w:ind w:left="-1134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</w:pP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4101"/>
      </w:tblGrid>
      <w:tr w:rsidR="00564A0F" w:rsidRPr="00BB038D" w:rsidTr="000276AB">
        <w:tc>
          <w:tcPr>
            <w:tcW w:w="4489" w:type="dxa"/>
          </w:tcPr>
          <w:p w:rsidR="00564A0F" w:rsidRPr="00BB038D" w:rsidRDefault="00564A0F" w:rsidP="000276A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</w:p>
        </w:tc>
        <w:tc>
          <w:tcPr>
            <w:tcW w:w="4489" w:type="dxa"/>
          </w:tcPr>
          <w:p w:rsidR="00564A0F" w:rsidRPr="00BB038D" w:rsidRDefault="00564A0F" w:rsidP="000276AB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777BC2" w:rsidRDefault="00777BC2" w:rsidP="00700F5F">
      <w:pPr>
        <w:ind w:left="-1134" w:right="-799"/>
      </w:pPr>
      <w:bookmarkStart w:id="0" w:name="_GoBack"/>
      <w:bookmarkEnd w:id="0"/>
    </w:p>
    <w:sectPr w:rsidR="00777BC2" w:rsidSect="000276AB">
      <w:footerReference w:type="default" r:id="rId7"/>
      <w:pgSz w:w="12240" w:h="20160" w:code="5"/>
      <w:pgMar w:top="2722" w:right="1418" w:bottom="2552" w:left="2835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26" w:rsidRDefault="00275226" w:rsidP="00875D99">
      <w:r>
        <w:separator/>
      </w:r>
    </w:p>
  </w:endnote>
  <w:endnote w:type="continuationSeparator" w:id="0">
    <w:p w:rsidR="00275226" w:rsidRDefault="00275226" w:rsidP="008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03" w:rsidRDefault="00275226">
    <w:pPr>
      <w:pStyle w:val="Piedepgina"/>
    </w:pPr>
    <w:sdt>
      <w:sdtPr>
        <w:id w:val="1876732"/>
        <w:docPartObj>
          <w:docPartGallery w:val="Page Numbers (Bottom of Page)"/>
          <w:docPartUnique/>
        </w:docPartObj>
      </w:sdtPr>
      <w:sdtEndPr/>
      <w:sdtContent>
        <w:r w:rsidR="00D40203">
          <w:t xml:space="preserve">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F5F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D40203">
      <w:t>- 7</w:t>
    </w:r>
  </w:p>
  <w:p w:rsidR="00D40203" w:rsidRDefault="00D402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26" w:rsidRDefault="00275226" w:rsidP="00875D99">
      <w:r>
        <w:separator/>
      </w:r>
    </w:p>
  </w:footnote>
  <w:footnote w:type="continuationSeparator" w:id="0">
    <w:p w:rsidR="00275226" w:rsidRDefault="00275226" w:rsidP="0087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0F"/>
    <w:rsid w:val="0001143D"/>
    <w:rsid w:val="000276AB"/>
    <w:rsid w:val="00037A96"/>
    <w:rsid w:val="000444EE"/>
    <w:rsid w:val="000633AB"/>
    <w:rsid w:val="00076A45"/>
    <w:rsid w:val="00077EBC"/>
    <w:rsid w:val="00081848"/>
    <w:rsid w:val="00081FD3"/>
    <w:rsid w:val="000B6A27"/>
    <w:rsid w:val="000C39A9"/>
    <w:rsid w:val="0012574B"/>
    <w:rsid w:val="00151FC8"/>
    <w:rsid w:val="00170A05"/>
    <w:rsid w:val="001A43E1"/>
    <w:rsid w:val="001D1DD5"/>
    <w:rsid w:val="0022210A"/>
    <w:rsid w:val="00255F8B"/>
    <w:rsid w:val="0027214C"/>
    <w:rsid w:val="00275226"/>
    <w:rsid w:val="002A6AAC"/>
    <w:rsid w:val="002C1E2E"/>
    <w:rsid w:val="002D75D8"/>
    <w:rsid w:val="003110A8"/>
    <w:rsid w:val="003130A3"/>
    <w:rsid w:val="00314994"/>
    <w:rsid w:val="003608F2"/>
    <w:rsid w:val="00376C1C"/>
    <w:rsid w:val="003C4C66"/>
    <w:rsid w:val="003C66E3"/>
    <w:rsid w:val="003D2C49"/>
    <w:rsid w:val="003E5729"/>
    <w:rsid w:val="003F15B7"/>
    <w:rsid w:val="003F7995"/>
    <w:rsid w:val="00414752"/>
    <w:rsid w:val="00417068"/>
    <w:rsid w:val="00430293"/>
    <w:rsid w:val="00434D2B"/>
    <w:rsid w:val="00441FDC"/>
    <w:rsid w:val="00444AE5"/>
    <w:rsid w:val="00445154"/>
    <w:rsid w:val="0046510D"/>
    <w:rsid w:val="00483DCD"/>
    <w:rsid w:val="004A5757"/>
    <w:rsid w:val="004D200C"/>
    <w:rsid w:val="004F27FC"/>
    <w:rsid w:val="005035FC"/>
    <w:rsid w:val="00564A0F"/>
    <w:rsid w:val="005759B8"/>
    <w:rsid w:val="005A445D"/>
    <w:rsid w:val="005E5BFB"/>
    <w:rsid w:val="006173C1"/>
    <w:rsid w:val="00624C68"/>
    <w:rsid w:val="006401A5"/>
    <w:rsid w:val="00641B65"/>
    <w:rsid w:val="00646F93"/>
    <w:rsid w:val="00647471"/>
    <w:rsid w:val="00667516"/>
    <w:rsid w:val="00667DC3"/>
    <w:rsid w:val="006750C2"/>
    <w:rsid w:val="00676739"/>
    <w:rsid w:val="00683A05"/>
    <w:rsid w:val="006C2E70"/>
    <w:rsid w:val="006E51CC"/>
    <w:rsid w:val="00700F5F"/>
    <w:rsid w:val="00723F90"/>
    <w:rsid w:val="00777BC2"/>
    <w:rsid w:val="0078774D"/>
    <w:rsid w:val="007A4B4A"/>
    <w:rsid w:val="007C7EC3"/>
    <w:rsid w:val="007F211A"/>
    <w:rsid w:val="008155BC"/>
    <w:rsid w:val="00827297"/>
    <w:rsid w:val="0086363A"/>
    <w:rsid w:val="00875D99"/>
    <w:rsid w:val="008768C4"/>
    <w:rsid w:val="008868CD"/>
    <w:rsid w:val="008A2503"/>
    <w:rsid w:val="008F63A0"/>
    <w:rsid w:val="00900336"/>
    <w:rsid w:val="00911F42"/>
    <w:rsid w:val="00927B3E"/>
    <w:rsid w:val="00935C8D"/>
    <w:rsid w:val="009E5080"/>
    <w:rsid w:val="00A12EC9"/>
    <w:rsid w:val="00A20845"/>
    <w:rsid w:val="00A36F73"/>
    <w:rsid w:val="00AC182E"/>
    <w:rsid w:val="00AD4134"/>
    <w:rsid w:val="00B0531E"/>
    <w:rsid w:val="00B205CA"/>
    <w:rsid w:val="00B325C4"/>
    <w:rsid w:val="00B50828"/>
    <w:rsid w:val="00B70944"/>
    <w:rsid w:val="00B93902"/>
    <w:rsid w:val="00BF5AB2"/>
    <w:rsid w:val="00C1207A"/>
    <w:rsid w:val="00C2428D"/>
    <w:rsid w:val="00C254CC"/>
    <w:rsid w:val="00C326DD"/>
    <w:rsid w:val="00C704BA"/>
    <w:rsid w:val="00CA2DA1"/>
    <w:rsid w:val="00CD222A"/>
    <w:rsid w:val="00CD51F0"/>
    <w:rsid w:val="00D30091"/>
    <w:rsid w:val="00D34AD6"/>
    <w:rsid w:val="00D40203"/>
    <w:rsid w:val="00DB04EE"/>
    <w:rsid w:val="00DD4742"/>
    <w:rsid w:val="00DE4F80"/>
    <w:rsid w:val="00E46BE0"/>
    <w:rsid w:val="00E6044A"/>
    <w:rsid w:val="00E74BF1"/>
    <w:rsid w:val="00E80E2B"/>
    <w:rsid w:val="00EA3257"/>
    <w:rsid w:val="00EA75DA"/>
    <w:rsid w:val="00ED4F4C"/>
    <w:rsid w:val="00ED7265"/>
    <w:rsid w:val="00F052E3"/>
    <w:rsid w:val="00F14F3C"/>
    <w:rsid w:val="00F36096"/>
    <w:rsid w:val="00F43DBE"/>
    <w:rsid w:val="00F517DF"/>
    <w:rsid w:val="00F52DC5"/>
    <w:rsid w:val="00F533BB"/>
    <w:rsid w:val="00F62763"/>
    <w:rsid w:val="00F64E34"/>
    <w:rsid w:val="00F7252B"/>
    <w:rsid w:val="00FA3DF3"/>
    <w:rsid w:val="00FA55C3"/>
    <w:rsid w:val="00FB0D7B"/>
    <w:rsid w:val="00FB719B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9DF4B-BC56-472A-B1C3-6640A28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64A0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64A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A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qFormat/>
    <w:rsid w:val="00564A0F"/>
    <w:pPr>
      <w:widowControl w:val="0"/>
      <w:autoSpaceDE w:val="0"/>
      <w:autoSpaceDN w:val="0"/>
      <w:adjustRightInd w:val="0"/>
      <w:ind w:left="102"/>
    </w:pPr>
    <w:rPr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64A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564A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4A0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4A0F"/>
  </w:style>
  <w:style w:type="paragraph" w:styleId="Sinespaciado">
    <w:name w:val="No Spacing"/>
    <w:uiPriority w:val="1"/>
    <w:qFormat/>
    <w:rsid w:val="0056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uentedeprrafopredeter2">
    <w:name w:val="Fuente de párrafo predeter.2"/>
    <w:rsid w:val="0091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CA4D-AE1A-4E39-9C19-6FA067E3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1794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secretaria</cp:lastModifiedBy>
  <cp:revision>76</cp:revision>
  <cp:lastPrinted>2016-08-24T21:02:00Z</cp:lastPrinted>
  <dcterms:created xsi:type="dcterms:W3CDTF">2016-08-22T17:51:00Z</dcterms:created>
  <dcterms:modified xsi:type="dcterms:W3CDTF">2016-08-24T21:55:00Z</dcterms:modified>
</cp:coreProperties>
</file>