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E3" w:rsidRDefault="00A751E3" w:rsidP="00A751E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SOLICITUD DE INFORMACION PÚBLICA</w:t>
      </w:r>
    </w:p>
    <w:p w:rsidR="00600024" w:rsidRDefault="007B51A8" w:rsidP="00DB2DDB">
      <w:pPr>
        <w:jc w:val="right"/>
      </w:pPr>
      <w:r>
        <w:br/>
      </w:r>
      <w:r w:rsidR="00600024">
        <w:t>Tlaquepaque, Jali</w:t>
      </w:r>
      <w:r w:rsidR="00F27948">
        <w:t xml:space="preserve">sco a ___ de ___________ </w:t>
      </w:r>
      <w:proofErr w:type="spellStart"/>
      <w:r w:rsidR="00F27948">
        <w:t>de</w:t>
      </w:r>
      <w:proofErr w:type="spellEnd"/>
      <w:r w:rsidR="00F27948">
        <w:t xml:space="preserve"> 2016</w:t>
      </w:r>
    </w:p>
    <w:p w:rsidR="00600024" w:rsidRDefault="00600024" w:rsidP="00DB2DDB">
      <w:r>
        <w:t>Unidad de Transparencia del H. Ayuntamiento de Tlaquepaque</w:t>
      </w:r>
    </w:p>
    <w:p w:rsidR="00600024" w:rsidRDefault="00600024" w:rsidP="00872FEE">
      <w:pPr>
        <w:spacing w:line="240" w:lineRule="auto"/>
      </w:pPr>
      <w:r>
        <w:t>Nombre del Solicitante: ____________________________________________________________</w:t>
      </w:r>
    </w:p>
    <w:p w:rsidR="00600024" w:rsidRDefault="00600024" w:rsidP="00872FEE">
      <w:pPr>
        <w:spacing w:line="240" w:lineRule="auto"/>
      </w:pPr>
      <w:r>
        <w:t>Autorizados para recibir información: _________________________________________________</w:t>
      </w:r>
    </w:p>
    <w:p w:rsidR="00600024" w:rsidRDefault="00600024" w:rsidP="00872FEE">
      <w:pPr>
        <w:spacing w:line="240" w:lineRule="auto"/>
      </w:pPr>
      <w:r>
        <w:t>________________________________________________________________________________</w:t>
      </w:r>
    </w:p>
    <w:p w:rsidR="00872FEE" w:rsidRDefault="00600024" w:rsidP="00872FEE">
      <w:pPr>
        <w:spacing w:line="240" w:lineRule="auto"/>
      </w:pPr>
      <w:r>
        <w:t>Domicilio</w:t>
      </w:r>
      <w:r w:rsidR="00872FEE">
        <w:t>, teléfono</w:t>
      </w:r>
      <w:r>
        <w:t xml:space="preserve"> </w:t>
      </w:r>
      <w:r w:rsidR="00872FEE">
        <w:t xml:space="preserve"> </w:t>
      </w:r>
      <w:r>
        <w:t xml:space="preserve">y/o Correo Electrónico para recibir </w:t>
      </w:r>
      <w:r w:rsidR="00872FEE">
        <w:t>Notificaciones _______________________</w:t>
      </w:r>
    </w:p>
    <w:p w:rsidR="00872FEE" w:rsidRDefault="00872FEE" w:rsidP="00872FEE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30E" w:rsidRDefault="0085630E" w:rsidP="00A751E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  <w:r w:rsidRPr="00A751E3">
        <w:rPr>
          <w:rFonts w:asciiTheme="minorHAnsi" w:hAnsiTheme="minorHAnsi" w:cs="KlavikaLight-Plain"/>
          <w:lang w:val="es-MX"/>
        </w:rPr>
        <w:t>Mapa o cruce de las calles del domicilio, esto para efectos de notificación.</w:t>
      </w:r>
    </w:p>
    <w:p w:rsidR="00A751E3" w:rsidRDefault="003D7594" w:rsidP="00872FEE">
      <w:pPr>
        <w:spacing w:line="240" w:lineRule="auto"/>
        <w:rPr>
          <w:rFonts w:asciiTheme="minorHAnsi" w:hAnsiTheme="minorHAnsi" w:cs="KlavikaLight-Plain"/>
          <w:lang w:val="es-MX"/>
        </w:rPr>
      </w:pPr>
      <w:r>
        <w:rPr>
          <w:rFonts w:asciiTheme="minorHAnsi" w:hAnsiTheme="minorHAnsi" w:cs="KlavikaLight-Plai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-1905</wp:posOffset>
                </wp:positionV>
                <wp:extent cx="5410200" cy="356235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56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41297" id="AutoShape 2" o:spid="_x0000_s1026" style="position:absolute;margin-left:5.7pt;margin-top:-.15pt;width:426pt;height:28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" strokecolor="#0d0d0d [3069]" strokeweight="1pt"/>
            </w:pict>
          </mc:Fallback>
        </mc:AlternateContent>
      </w: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Default="00A751E3" w:rsidP="00872FEE">
      <w:pPr>
        <w:spacing w:line="240" w:lineRule="auto"/>
        <w:rPr>
          <w:rFonts w:asciiTheme="minorHAnsi" w:hAnsiTheme="minorHAnsi" w:cs="KlavikaLight-Plain"/>
          <w:lang w:val="es-MX"/>
        </w:rPr>
      </w:pPr>
    </w:p>
    <w:p w:rsidR="00A751E3" w:rsidRPr="00A751E3" w:rsidRDefault="00A751E3" w:rsidP="00872FEE">
      <w:pPr>
        <w:spacing w:line="240" w:lineRule="auto"/>
        <w:rPr>
          <w:rFonts w:asciiTheme="minorHAnsi" w:hAnsiTheme="minorHAnsi"/>
          <w:lang w:val="es-MX"/>
        </w:rPr>
      </w:pPr>
    </w:p>
    <w:p w:rsidR="00A751E3" w:rsidRDefault="00A751E3" w:rsidP="00872FEE">
      <w:pPr>
        <w:spacing w:line="240" w:lineRule="auto"/>
      </w:pPr>
    </w:p>
    <w:p w:rsidR="0085630E" w:rsidRDefault="0085630E" w:rsidP="00872FEE">
      <w:pPr>
        <w:spacing w:line="240" w:lineRule="auto"/>
      </w:pPr>
    </w:p>
    <w:p w:rsidR="0085630E" w:rsidRDefault="0085630E" w:rsidP="00872FEE">
      <w:pPr>
        <w:spacing w:line="240" w:lineRule="auto"/>
      </w:pPr>
    </w:p>
    <w:p w:rsidR="0085630E" w:rsidRDefault="0085630E" w:rsidP="00872FEE">
      <w:pPr>
        <w:spacing w:line="240" w:lineRule="auto"/>
      </w:pPr>
      <w:r>
        <w:t>Referenc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30E" w:rsidRDefault="0085630E" w:rsidP="00872FEE">
      <w:pPr>
        <w:spacing w:line="240" w:lineRule="auto"/>
      </w:pPr>
    </w:p>
    <w:p w:rsidR="00872FEE" w:rsidRDefault="00872FEE" w:rsidP="00872FEE">
      <w:pPr>
        <w:spacing w:line="240" w:lineRule="auto"/>
      </w:pPr>
      <w:r>
        <w:t>I</w:t>
      </w:r>
      <w:r w:rsidR="00600024">
        <w:t>nformación solicitada (favor de brindar los elementos necesarios para facilitar la ubicación de lo solicitado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02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30E">
        <w:t>________________________________________________________________________________</w:t>
      </w:r>
    </w:p>
    <w:p w:rsidR="00600024" w:rsidRDefault="00600024" w:rsidP="00DB2DDB">
      <w:r>
        <w:t>Medio en el que desea obtener la información: (Marcar con una X)</w:t>
      </w:r>
    </w:p>
    <w:p w:rsidR="0085630E" w:rsidRPr="0085630E" w:rsidRDefault="0085630E" w:rsidP="0085630E">
      <w:pPr>
        <w:jc w:val="center"/>
        <w:rPr>
          <w:b/>
          <w:i/>
        </w:rPr>
      </w:pPr>
      <w:r w:rsidRPr="0085630E">
        <w:rPr>
          <w:b/>
          <w:i/>
        </w:rPr>
        <w:t>SIN COSTO</w:t>
      </w:r>
    </w:p>
    <w:p w:rsidR="00600024" w:rsidRDefault="00600024" w:rsidP="00CF7238">
      <w:r>
        <w:t>-Consulta Directa (_</w:t>
      </w:r>
      <w:r w:rsidR="0085630E">
        <w:t>_</w:t>
      </w:r>
      <w:r>
        <w:t>_)</w:t>
      </w:r>
      <w:r>
        <w:tab/>
      </w:r>
      <w:r>
        <w:tab/>
      </w:r>
      <w:r>
        <w:tab/>
      </w:r>
      <w:r>
        <w:tab/>
        <w:t>-Elaboración de informes Específicos (_</w:t>
      </w:r>
      <w:r w:rsidR="0085630E">
        <w:t>_</w:t>
      </w:r>
      <w:r>
        <w:t>_)</w:t>
      </w:r>
    </w:p>
    <w:p w:rsidR="0085630E" w:rsidRDefault="0085630E" w:rsidP="00CF7238">
      <w:r>
        <w:t xml:space="preserve">USB </w:t>
      </w:r>
      <w:proofErr w:type="gramStart"/>
      <w:r>
        <w:t>( _</w:t>
      </w:r>
      <w:proofErr w:type="gramEnd"/>
      <w:r>
        <w:t>__ )</w:t>
      </w:r>
      <w:r>
        <w:tab/>
      </w:r>
    </w:p>
    <w:p w:rsidR="00872FEE" w:rsidRDefault="00600024" w:rsidP="00CF7238">
      <w:r>
        <w:t xml:space="preserve">- </w:t>
      </w:r>
      <w:r w:rsidRPr="00CF7238">
        <w:rPr>
          <w:u w:val="single"/>
        </w:rPr>
        <w:t>Reproducción de documentos</w:t>
      </w:r>
      <w:r>
        <w:t>:</w:t>
      </w:r>
      <w:r w:rsidR="0085630E">
        <w:t xml:space="preserve">    </w:t>
      </w:r>
    </w:p>
    <w:p w:rsidR="0085630E" w:rsidRPr="0085630E" w:rsidRDefault="0085630E" w:rsidP="0085630E">
      <w:pPr>
        <w:jc w:val="center"/>
        <w:rPr>
          <w:b/>
          <w:i/>
        </w:rPr>
      </w:pPr>
      <w:r w:rsidRPr="0085630E">
        <w:rPr>
          <w:b/>
          <w:i/>
        </w:rPr>
        <w:t>CON COSTO</w:t>
      </w:r>
    </w:p>
    <w:p w:rsidR="00600024" w:rsidRDefault="0085630E" w:rsidP="00CF7238">
      <w:r>
        <w:t>Copia Simple (__</w:t>
      </w:r>
      <w:proofErr w:type="gramStart"/>
      <w:r>
        <w:t>_</w:t>
      </w:r>
      <w:r w:rsidR="00600024">
        <w:t xml:space="preserve"> )</w:t>
      </w:r>
      <w:proofErr w:type="gramEnd"/>
      <w:r w:rsidR="00600024">
        <w:tab/>
        <w:t>Copia Certificada (</w:t>
      </w:r>
      <w:r>
        <w:t>___</w:t>
      </w:r>
      <w:r w:rsidR="00600024">
        <w:t xml:space="preserve">  )</w:t>
      </w:r>
      <w:r w:rsidR="00600024">
        <w:tab/>
      </w:r>
      <w:r w:rsidR="00600024">
        <w:tab/>
        <w:t>Plano Simple o Certificado (</w:t>
      </w:r>
      <w:r>
        <w:t>___</w:t>
      </w:r>
      <w:r w:rsidR="00600024">
        <w:t xml:space="preserve">  )</w:t>
      </w:r>
    </w:p>
    <w:p w:rsidR="0085630E" w:rsidRDefault="00600024" w:rsidP="00CF7238">
      <w:r>
        <w:t>CD o DVD (</w:t>
      </w:r>
      <w:r w:rsidR="0085630E">
        <w:t>__</w:t>
      </w:r>
      <w:proofErr w:type="gramStart"/>
      <w:r w:rsidR="0085630E">
        <w:t>_</w:t>
      </w:r>
      <w:r>
        <w:t xml:space="preserve"> )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4A2658" w:rsidRDefault="004A2658" w:rsidP="00CF7238"/>
    <w:p w:rsidR="00872FEE" w:rsidRPr="004A2658" w:rsidRDefault="00600024" w:rsidP="004A2658">
      <w:pPr>
        <w:jc w:val="both"/>
        <w:rPr>
          <w:i/>
        </w:rPr>
      </w:pPr>
      <w:r w:rsidRPr="004A2658">
        <w:rPr>
          <w:i/>
        </w:rPr>
        <w:t xml:space="preserve">Nota: </w:t>
      </w:r>
      <w:r w:rsidRPr="004A2658">
        <w:rPr>
          <w:b/>
          <w:i/>
        </w:rPr>
        <w:t>la información es Gratuita</w:t>
      </w:r>
      <w:r w:rsidRPr="004A2658">
        <w:rPr>
          <w:i/>
        </w:rPr>
        <w:t>, mas sin embargo la reproducción de esta  se contempla  dependiendo la opción elegida, regulada por la Ley de</w:t>
      </w:r>
      <w:r w:rsidR="00872FEE" w:rsidRPr="004A2658">
        <w:rPr>
          <w:i/>
        </w:rPr>
        <w:t xml:space="preserve"> ingresos de este S.O. para su E</w:t>
      </w:r>
      <w:r w:rsidRPr="004A2658">
        <w:rPr>
          <w:i/>
        </w:rPr>
        <w:t>jercicio 201</w:t>
      </w:r>
      <w:r w:rsidR="00872FEE" w:rsidRPr="004A2658">
        <w:rPr>
          <w:i/>
        </w:rPr>
        <w:t>3; cabe señalar que la información será reproducida en el medio seleccionado o en el que sea viable una vez que el solicitante realice el pago correspondiente por esta.</w:t>
      </w:r>
    </w:p>
    <w:p w:rsidR="0085630E" w:rsidRDefault="00553FFC" w:rsidP="00124E14">
      <w:pPr>
        <w:jc w:val="both"/>
      </w:pPr>
      <w:r>
        <w:t>Para que ingrese oficialmente la soli</w:t>
      </w:r>
      <w:r>
        <w:t>citud de información esperamos su visita en las oficinas de la Unidad de Transparencia, ubicadas en la calle Independencia No. 58 Centro de San Pedro, Tlaquepaque</w:t>
      </w:r>
      <w:r w:rsidR="00916238">
        <w:t xml:space="preserve">. Asimismo está a su disposición </w:t>
      </w:r>
      <w:r>
        <w:t xml:space="preserve"> </w:t>
      </w:r>
      <w:r w:rsidR="00916238">
        <w:t xml:space="preserve">el número telefónico de nuestra oficina: 10576030 para brindarle asesoría. </w:t>
      </w:r>
      <w:bookmarkStart w:id="0" w:name="_GoBack"/>
      <w:bookmarkEnd w:id="0"/>
      <w:r w:rsidR="00916238">
        <w:t xml:space="preserve"> </w:t>
      </w:r>
    </w:p>
    <w:p w:rsidR="004A2658" w:rsidRDefault="004A2658" w:rsidP="00124E14">
      <w:pPr>
        <w:jc w:val="both"/>
      </w:pPr>
    </w:p>
    <w:p w:rsidR="00872FEE" w:rsidRDefault="00872FEE" w:rsidP="00124E14">
      <w:pPr>
        <w:jc w:val="both"/>
      </w:pPr>
    </w:p>
    <w:p w:rsidR="00600024" w:rsidRDefault="00600024" w:rsidP="00124E14">
      <w:pPr>
        <w:jc w:val="both"/>
      </w:pPr>
      <w:r>
        <w:t>______________________</w:t>
      </w:r>
    </w:p>
    <w:p w:rsidR="00600024" w:rsidRDefault="00600024" w:rsidP="00124E14">
      <w:pPr>
        <w:jc w:val="both"/>
      </w:pPr>
      <w:r>
        <w:t xml:space="preserve">     Firma del Solicitante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E14">
        <w:rPr>
          <w:color w:val="A6A6A6"/>
        </w:rPr>
        <w:t>SELLO DE RECIBIDO</w:t>
      </w:r>
    </w:p>
    <w:sectPr w:rsidR="00600024" w:rsidSect="00872FEE">
      <w:headerReference w:type="default" r:id="rId8"/>
      <w:footerReference w:type="default" r:id="rId9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FF" w:rsidRDefault="008515FF" w:rsidP="00872FEE">
      <w:pPr>
        <w:spacing w:after="0" w:line="240" w:lineRule="auto"/>
      </w:pPr>
      <w:r>
        <w:separator/>
      </w:r>
    </w:p>
  </w:endnote>
  <w:endnote w:type="continuationSeparator" w:id="0">
    <w:p w:rsidR="008515FF" w:rsidRDefault="008515FF" w:rsidP="008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lavika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EE" w:rsidRPr="00B83FAB" w:rsidRDefault="00872FEE" w:rsidP="00B83FAB">
    <w:pPr>
      <w:pStyle w:val="Piedepgina"/>
      <w:spacing w:line="240" w:lineRule="auto"/>
      <w:jc w:val="center"/>
      <w:rPr>
        <w:rFonts w:ascii="Arial Narrow" w:hAnsi="Arial Narrow" w:cs="Arial"/>
        <w:sz w:val="16"/>
        <w:szCs w:val="16"/>
      </w:rPr>
    </w:pPr>
    <w:r w:rsidRPr="00B83FAB">
      <w:rPr>
        <w:rFonts w:ascii="Arial Narrow" w:hAnsi="Arial Narrow" w:cs="Arial"/>
        <w:sz w:val="16"/>
        <w:szCs w:val="16"/>
      </w:rPr>
      <w:t>UNIDAD DE TRANSPARENCIA DEL H. AYUNTAMIENTO DE SAN PEDRO  TLAQUEPAQUE</w:t>
    </w:r>
  </w:p>
  <w:p w:rsidR="00B83FAB" w:rsidRPr="00B83FAB" w:rsidRDefault="00B83FAB" w:rsidP="00B83FAB">
    <w:pPr>
      <w:pStyle w:val="Piedepgina"/>
      <w:spacing w:line="240" w:lineRule="auto"/>
      <w:jc w:val="center"/>
      <w:rPr>
        <w:rFonts w:ascii="Arial Narrow" w:hAnsi="Arial Narrow" w:cs="Arial"/>
        <w:sz w:val="16"/>
        <w:szCs w:val="16"/>
        <w:lang w:val="es-MX"/>
      </w:rPr>
    </w:pPr>
    <w:r w:rsidRPr="00B83FAB">
      <w:rPr>
        <w:rFonts w:ascii="Arial Narrow" w:hAnsi="Arial Narrow" w:cs="Arial"/>
        <w:sz w:val="16"/>
        <w:szCs w:val="16"/>
      </w:rPr>
      <w:t xml:space="preserve">Independencia 58 centro histórico de San Pedro Tlaquepaque </w:t>
    </w:r>
    <w:r w:rsidRPr="00B83FAB">
      <w:rPr>
        <w:rFonts w:ascii="Arial Narrow" w:hAnsi="Arial Narrow" w:cs="Arial"/>
        <w:sz w:val="16"/>
        <w:szCs w:val="16"/>
        <w:lang w:val="es-MX"/>
      </w:rPr>
      <w:t>Tel  UT 10576030</w:t>
    </w:r>
  </w:p>
  <w:p w:rsidR="00872FEE" w:rsidRPr="00B83FAB" w:rsidRDefault="008515FF" w:rsidP="00B83FAB">
    <w:pPr>
      <w:pStyle w:val="Piedepgina"/>
      <w:spacing w:line="240" w:lineRule="auto"/>
      <w:jc w:val="center"/>
      <w:rPr>
        <w:rFonts w:ascii="Arial Narrow" w:hAnsi="Arial Narrow" w:cs="Arial"/>
        <w:sz w:val="16"/>
        <w:szCs w:val="16"/>
      </w:rPr>
    </w:pPr>
    <w:hyperlink r:id="rId1" w:history="1">
      <w:r w:rsidR="00B83FAB" w:rsidRPr="00B83FAB">
        <w:rPr>
          <w:rStyle w:val="Hipervnculo"/>
          <w:rFonts w:ascii="Arial Narrow" w:hAnsi="Arial Narrow" w:cs="Arial"/>
          <w:sz w:val="16"/>
          <w:szCs w:val="16"/>
        </w:rPr>
        <w:t>www.tlaquepaque.gob.mx</w:t>
      </w:r>
    </w:hyperlink>
    <w:r w:rsidR="00B83FAB" w:rsidRPr="00B83FAB">
      <w:rPr>
        <w:rFonts w:ascii="Arial Narrow" w:hAnsi="Arial Narrow" w:cs="Arial"/>
        <w:sz w:val="16"/>
        <w:szCs w:val="16"/>
      </w:rPr>
      <w:t xml:space="preserve">      http://transparencia12.tlaquepaque.gob.mx/index.php</w:t>
    </w:r>
  </w:p>
  <w:p w:rsidR="00872FEE" w:rsidRPr="00B83FAB" w:rsidRDefault="00872FE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FF" w:rsidRDefault="008515FF" w:rsidP="00872FEE">
      <w:pPr>
        <w:spacing w:after="0" w:line="240" w:lineRule="auto"/>
      </w:pPr>
      <w:r>
        <w:separator/>
      </w:r>
    </w:p>
  </w:footnote>
  <w:footnote w:type="continuationSeparator" w:id="0">
    <w:p w:rsidR="008515FF" w:rsidRDefault="008515FF" w:rsidP="008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53"/>
      <w:docPartObj>
        <w:docPartGallery w:val="Page Numbers (Top of Page)"/>
        <w:docPartUnique/>
      </w:docPartObj>
    </w:sdtPr>
    <w:sdtEndPr/>
    <w:sdtContent>
      <w:p w:rsidR="004A2658" w:rsidRDefault="007B51A8">
        <w:pPr>
          <w:pStyle w:val="Encabezado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4FD91E6A" wp14:editId="5770A259">
              <wp:simplePos x="0" y="0"/>
              <wp:positionH relativeFrom="margin">
                <wp:posOffset>-832485</wp:posOffset>
              </wp:positionH>
              <wp:positionV relativeFrom="paragraph">
                <wp:posOffset>-342900</wp:posOffset>
              </wp:positionV>
              <wp:extent cx="1267460" cy="1295400"/>
              <wp:effectExtent l="0" t="0" r="0" b="0"/>
              <wp:wrapSquare wrapText="bothSides"/>
              <wp:docPr id="1067" name="2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67" name="2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46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A2658">
          <w:tab/>
        </w:r>
        <w:r w:rsidR="004A2658">
          <w:tab/>
          <w:t xml:space="preserve">  Página </w:t>
        </w:r>
        <w:r w:rsidR="004A2658">
          <w:rPr>
            <w:b/>
            <w:sz w:val="24"/>
            <w:szCs w:val="24"/>
          </w:rPr>
          <w:fldChar w:fldCharType="begin"/>
        </w:r>
        <w:r w:rsidR="004A2658">
          <w:rPr>
            <w:b/>
          </w:rPr>
          <w:instrText>PAGE</w:instrText>
        </w:r>
        <w:r w:rsidR="004A2658">
          <w:rPr>
            <w:b/>
            <w:sz w:val="24"/>
            <w:szCs w:val="24"/>
          </w:rPr>
          <w:fldChar w:fldCharType="separate"/>
        </w:r>
        <w:r w:rsidR="00916238">
          <w:rPr>
            <w:b/>
            <w:noProof/>
          </w:rPr>
          <w:t>1</w:t>
        </w:r>
        <w:r w:rsidR="004A2658">
          <w:rPr>
            <w:b/>
            <w:sz w:val="24"/>
            <w:szCs w:val="24"/>
          </w:rPr>
          <w:fldChar w:fldCharType="end"/>
        </w:r>
        <w:r w:rsidR="004A2658">
          <w:t xml:space="preserve"> de </w:t>
        </w:r>
        <w:r w:rsidR="004A2658">
          <w:rPr>
            <w:b/>
            <w:sz w:val="24"/>
            <w:szCs w:val="24"/>
          </w:rPr>
          <w:fldChar w:fldCharType="begin"/>
        </w:r>
        <w:r w:rsidR="004A2658">
          <w:rPr>
            <w:b/>
          </w:rPr>
          <w:instrText>NUMPAGES</w:instrText>
        </w:r>
        <w:r w:rsidR="004A2658">
          <w:rPr>
            <w:b/>
            <w:sz w:val="24"/>
            <w:szCs w:val="24"/>
          </w:rPr>
          <w:fldChar w:fldCharType="separate"/>
        </w:r>
        <w:r w:rsidR="00916238">
          <w:rPr>
            <w:b/>
            <w:noProof/>
          </w:rPr>
          <w:t>2</w:t>
        </w:r>
        <w:r w:rsidR="004A2658">
          <w:rPr>
            <w:b/>
            <w:sz w:val="24"/>
            <w:szCs w:val="24"/>
          </w:rPr>
          <w:fldChar w:fldCharType="end"/>
        </w:r>
      </w:p>
    </w:sdtContent>
  </w:sdt>
  <w:p w:rsidR="00872FEE" w:rsidRDefault="007B51A8" w:rsidP="007B51A8">
    <w:pPr>
      <w:pStyle w:val="Encabezado"/>
      <w:tabs>
        <w:tab w:val="clear" w:pos="4419"/>
        <w:tab w:val="clear" w:pos="8838"/>
        <w:tab w:val="left" w:pos="3195"/>
      </w:tabs>
    </w:pPr>
    <w:r>
      <w:tab/>
    </w:r>
  </w:p>
  <w:p w:rsidR="007B51A8" w:rsidRDefault="007B51A8" w:rsidP="007B51A8">
    <w:pPr>
      <w:pStyle w:val="Encabezado"/>
      <w:tabs>
        <w:tab w:val="clear" w:pos="4419"/>
        <w:tab w:val="clear" w:pos="8838"/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139"/>
    <w:multiLevelType w:val="hybridMultilevel"/>
    <w:tmpl w:val="068A31A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3A32"/>
    <w:multiLevelType w:val="hybridMultilevel"/>
    <w:tmpl w:val="B16C2C8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 strokecolor="none [3069]">
      <v:fill color="white"/>
      <v:stroke color="none [3069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B"/>
    <w:rsid w:val="00117559"/>
    <w:rsid w:val="00124E14"/>
    <w:rsid w:val="001E5752"/>
    <w:rsid w:val="00203D30"/>
    <w:rsid w:val="003050C1"/>
    <w:rsid w:val="00326DE4"/>
    <w:rsid w:val="003D3B66"/>
    <w:rsid w:val="003D7594"/>
    <w:rsid w:val="0048126C"/>
    <w:rsid w:val="004A2658"/>
    <w:rsid w:val="004B15AF"/>
    <w:rsid w:val="004D2752"/>
    <w:rsid w:val="00534D2D"/>
    <w:rsid w:val="00553FFC"/>
    <w:rsid w:val="005D3E21"/>
    <w:rsid w:val="005F1C8A"/>
    <w:rsid w:val="00600024"/>
    <w:rsid w:val="00607AB0"/>
    <w:rsid w:val="007305FE"/>
    <w:rsid w:val="0076047A"/>
    <w:rsid w:val="007B20E0"/>
    <w:rsid w:val="007B51A8"/>
    <w:rsid w:val="008515FF"/>
    <w:rsid w:val="0085630E"/>
    <w:rsid w:val="00872FEE"/>
    <w:rsid w:val="008A4055"/>
    <w:rsid w:val="008B0510"/>
    <w:rsid w:val="008E31D4"/>
    <w:rsid w:val="00916238"/>
    <w:rsid w:val="009C1C70"/>
    <w:rsid w:val="00A20A96"/>
    <w:rsid w:val="00A751E3"/>
    <w:rsid w:val="00AC6C9D"/>
    <w:rsid w:val="00B14995"/>
    <w:rsid w:val="00B65E4B"/>
    <w:rsid w:val="00B83FAB"/>
    <w:rsid w:val="00BD7243"/>
    <w:rsid w:val="00C27A11"/>
    <w:rsid w:val="00C32F3F"/>
    <w:rsid w:val="00C95F4A"/>
    <w:rsid w:val="00CC7F19"/>
    <w:rsid w:val="00CF39B1"/>
    <w:rsid w:val="00CF7238"/>
    <w:rsid w:val="00DB2DDB"/>
    <w:rsid w:val="00E272A3"/>
    <w:rsid w:val="00F13008"/>
    <w:rsid w:val="00F274CE"/>
    <w:rsid w:val="00F27948"/>
    <w:rsid w:val="00F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none [3069]">
      <v:fill color="white"/>
      <v:stroke color="none [3069]" weight="1.5pt"/>
    </o:shapedefaults>
    <o:shapelayout v:ext="edit">
      <o:idmap v:ext="edit" data="1"/>
    </o:shapelayout>
  </w:shapeDefaults>
  <w:decimalSymbol w:val="."/>
  <w:listSeparator w:val=","/>
  <w15:docId w15:val="{B988695E-3CF5-447B-9D0A-5DB926F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30"/>
    <w:pPr>
      <w:spacing w:after="200" w:line="276" w:lineRule="auto"/>
    </w:pPr>
    <w:rPr>
      <w:sz w:val="22"/>
      <w:szCs w:val="22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F72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2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4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2F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FEE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872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FEE"/>
    <w:rPr>
      <w:lang w:val="es-US"/>
    </w:rPr>
  </w:style>
  <w:style w:type="character" w:styleId="Hipervnculo">
    <w:name w:val="Hyperlink"/>
    <w:basedOn w:val="Fuentedeprrafopredeter"/>
    <w:uiPriority w:val="99"/>
    <w:unhideWhenUsed/>
    <w:rsid w:val="0087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AQUEPAQU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4333-453B-4252-9D7B-F297ADB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Tlaquepaque, Jalisco a ___ de ___________ de 2012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Tlaquepaque, Jalisco a ___ de ___________ de 2012</dc:title>
  <dc:subject/>
  <dc:creator>erny</dc:creator>
  <cp:keywords/>
  <dc:description/>
  <cp:lastModifiedBy>Erandi Sánchez</cp:lastModifiedBy>
  <cp:revision>3</cp:revision>
  <cp:lastPrinted>2013-08-29T16:03:00Z</cp:lastPrinted>
  <dcterms:created xsi:type="dcterms:W3CDTF">2016-01-07T19:44:00Z</dcterms:created>
  <dcterms:modified xsi:type="dcterms:W3CDTF">2016-01-07T19:51:00Z</dcterms:modified>
</cp:coreProperties>
</file>