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8A" w:rsidRPr="00D40A5E" w:rsidRDefault="00EC0C8A" w:rsidP="00EC0C8A">
      <w:pPr>
        <w:spacing w:after="120" w:line="360" w:lineRule="auto"/>
        <w:jc w:val="right"/>
        <w:rPr>
          <w:rFonts w:ascii="Arial" w:hAnsi="Arial" w:cs="Arial"/>
        </w:rPr>
      </w:pPr>
      <w:bookmarkStart w:id="0" w:name="_GoBack"/>
      <w:bookmarkEnd w:id="0"/>
    </w:p>
    <w:p w:rsidR="00EC0C8A" w:rsidRPr="00D40A5E" w:rsidRDefault="00EC0C8A" w:rsidP="00EC0C8A">
      <w:pPr>
        <w:spacing w:after="120" w:line="360" w:lineRule="auto"/>
        <w:jc w:val="right"/>
        <w:rPr>
          <w:rFonts w:ascii="Arial" w:hAnsi="Arial" w:cs="Arial"/>
        </w:rPr>
      </w:pPr>
      <w:r w:rsidRPr="00D40A5E">
        <w:rPr>
          <w:rFonts w:ascii="Arial" w:hAnsi="Arial" w:cs="Arial"/>
        </w:rPr>
        <w:t xml:space="preserve">San </w:t>
      </w:r>
      <w:r>
        <w:rPr>
          <w:rFonts w:ascii="Arial" w:hAnsi="Arial" w:cs="Arial"/>
        </w:rPr>
        <w:t xml:space="preserve">Pedro Tlaquepaque, Jalisco; a </w:t>
      </w:r>
      <w:r w:rsidRPr="00D40A5E">
        <w:rPr>
          <w:rFonts w:ascii="Arial" w:hAnsi="Arial" w:cs="Arial"/>
        </w:rPr>
        <w:t xml:space="preserve"> </w:t>
      </w:r>
      <w:r w:rsidR="00D4718E">
        <w:rPr>
          <w:rFonts w:ascii="Arial" w:hAnsi="Arial" w:cs="Arial"/>
        </w:rPr>
        <w:t>15</w:t>
      </w:r>
      <w:r>
        <w:rPr>
          <w:rFonts w:ascii="Arial" w:hAnsi="Arial" w:cs="Arial"/>
        </w:rPr>
        <w:t xml:space="preserve"> </w:t>
      </w:r>
      <w:r w:rsidRPr="00D40A5E">
        <w:rPr>
          <w:rFonts w:ascii="Arial" w:hAnsi="Arial" w:cs="Arial"/>
        </w:rPr>
        <w:t xml:space="preserve">de </w:t>
      </w:r>
      <w:r>
        <w:rPr>
          <w:rFonts w:ascii="Arial" w:hAnsi="Arial" w:cs="Arial"/>
        </w:rPr>
        <w:t>Juli</w:t>
      </w:r>
      <w:r w:rsidRPr="00D40A5E">
        <w:rPr>
          <w:rFonts w:ascii="Arial" w:hAnsi="Arial" w:cs="Arial"/>
        </w:rPr>
        <w:t>o del año 2016</w:t>
      </w:r>
    </w:p>
    <w:p w:rsidR="00EC0C8A" w:rsidRPr="00D40A5E" w:rsidRDefault="00EC0C8A" w:rsidP="00EC0C8A">
      <w:pPr>
        <w:spacing w:after="120" w:line="360" w:lineRule="auto"/>
        <w:jc w:val="right"/>
        <w:rPr>
          <w:rFonts w:ascii="Arial" w:hAnsi="Arial" w:cs="Arial"/>
        </w:rPr>
      </w:pPr>
    </w:p>
    <w:p w:rsidR="00EC0C8A" w:rsidRPr="007223F5" w:rsidRDefault="00EC0C8A" w:rsidP="00EC0C8A">
      <w:pPr>
        <w:spacing w:after="120" w:line="240" w:lineRule="auto"/>
        <w:rPr>
          <w:rFonts w:ascii="Arial" w:hAnsi="Arial" w:cs="Arial"/>
          <w:b/>
          <w:sz w:val="20"/>
          <w:szCs w:val="20"/>
        </w:rPr>
      </w:pPr>
      <w:r w:rsidRPr="007223F5">
        <w:rPr>
          <w:rFonts w:ascii="Arial" w:hAnsi="Arial" w:cs="Arial"/>
          <w:b/>
          <w:sz w:val="20"/>
          <w:szCs w:val="20"/>
        </w:rPr>
        <w:t>C. INTEGRANTES DEL HONORABLE AYUNTAMIENTO</w:t>
      </w:r>
    </w:p>
    <w:p w:rsidR="00EC0C8A" w:rsidRPr="007223F5" w:rsidRDefault="00EC0C8A" w:rsidP="00EC0C8A">
      <w:pPr>
        <w:spacing w:after="120" w:line="240" w:lineRule="auto"/>
        <w:rPr>
          <w:rFonts w:ascii="Arial" w:hAnsi="Arial" w:cs="Arial"/>
          <w:b/>
          <w:sz w:val="20"/>
          <w:szCs w:val="20"/>
        </w:rPr>
      </w:pPr>
      <w:r w:rsidRPr="007223F5">
        <w:rPr>
          <w:rFonts w:ascii="Arial" w:hAnsi="Arial" w:cs="Arial"/>
          <w:b/>
          <w:sz w:val="20"/>
          <w:szCs w:val="20"/>
        </w:rPr>
        <w:t>DE SAN PEDRO TLAQUEPAQUE, JALISCO.</w:t>
      </w:r>
    </w:p>
    <w:p w:rsidR="00EC0C8A" w:rsidRPr="007223F5" w:rsidRDefault="00EC0C8A" w:rsidP="00EC0C8A">
      <w:pPr>
        <w:spacing w:after="120" w:line="240" w:lineRule="auto"/>
        <w:rPr>
          <w:rFonts w:ascii="Arial" w:hAnsi="Arial" w:cs="Arial"/>
          <w:b/>
          <w:sz w:val="20"/>
          <w:szCs w:val="20"/>
        </w:rPr>
      </w:pPr>
      <w:r w:rsidRPr="007223F5">
        <w:rPr>
          <w:rFonts w:ascii="Arial" w:hAnsi="Arial" w:cs="Arial"/>
          <w:b/>
          <w:sz w:val="20"/>
          <w:szCs w:val="20"/>
        </w:rPr>
        <w:t>P R E S E N T E:</w:t>
      </w:r>
    </w:p>
    <w:p w:rsidR="00EC0C8A" w:rsidRPr="007223F5" w:rsidRDefault="00EC0C8A" w:rsidP="00EC0C8A">
      <w:pPr>
        <w:spacing w:after="120" w:line="360" w:lineRule="auto"/>
        <w:ind w:firstLine="708"/>
        <w:jc w:val="both"/>
        <w:rPr>
          <w:rFonts w:ascii="Arial" w:hAnsi="Arial" w:cs="Arial"/>
          <w:sz w:val="20"/>
          <w:szCs w:val="20"/>
        </w:rPr>
      </w:pPr>
    </w:p>
    <w:p w:rsidR="00EC0C8A" w:rsidRPr="007223F5" w:rsidRDefault="00EC0C8A" w:rsidP="00EC0C8A">
      <w:pPr>
        <w:spacing w:after="120" w:line="360" w:lineRule="auto"/>
        <w:ind w:firstLine="708"/>
        <w:jc w:val="both"/>
        <w:rPr>
          <w:rFonts w:ascii="Arial" w:eastAsia="Arial Unicode MS" w:hAnsi="Arial" w:cs="Arial"/>
          <w:sz w:val="20"/>
          <w:szCs w:val="20"/>
        </w:rPr>
      </w:pPr>
      <w:r w:rsidRPr="007223F5">
        <w:rPr>
          <w:rFonts w:ascii="Arial" w:hAnsi="Arial" w:cs="Arial"/>
          <w:sz w:val="20"/>
          <w:szCs w:val="20"/>
        </w:rPr>
        <w:tab/>
        <w:t xml:space="preserve">Lic. Juan David García Camarena, con el carácter que ostento de Síndico Municipal de San Pedro Tlaquepaque, y con fundamento en los artículos </w:t>
      </w:r>
      <w:r w:rsidRPr="007223F5">
        <w:rPr>
          <w:rFonts w:ascii="Arial" w:eastAsia="Arial Unicode MS" w:hAnsi="Arial" w:cs="Arial"/>
          <w:sz w:val="20"/>
          <w:szCs w:val="20"/>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142, 145, fracción II, 147, 151 del Reglamento del Gobierno y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w:t>
      </w:r>
      <w:r w:rsidRPr="007223F5">
        <w:rPr>
          <w:rFonts w:ascii="Arial" w:eastAsia="Arial Unicode MS" w:hAnsi="Arial" w:cs="Arial"/>
          <w:i/>
          <w:sz w:val="20"/>
          <w:szCs w:val="20"/>
        </w:rPr>
        <w:t xml:space="preserve">, </w:t>
      </w:r>
      <w:r w:rsidRPr="007223F5">
        <w:rPr>
          <w:rFonts w:ascii="Arial" w:eastAsia="Arial Unicode MS" w:hAnsi="Arial" w:cs="Arial"/>
          <w:sz w:val="20"/>
          <w:szCs w:val="20"/>
        </w:rPr>
        <w:t xml:space="preserve">que propone se autorice al Síndico municipal a realizar los tramites correspondientes para dar por concluido la </w:t>
      </w:r>
      <w:r>
        <w:rPr>
          <w:rFonts w:ascii="Arial" w:eastAsia="Arial Unicode MS" w:hAnsi="Arial" w:cs="Arial"/>
          <w:sz w:val="20"/>
          <w:szCs w:val="20"/>
        </w:rPr>
        <w:t xml:space="preserve"> compraventa que hizo la C. Ana M</w:t>
      </w:r>
      <w:r w:rsidRPr="007223F5">
        <w:rPr>
          <w:rFonts w:ascii="Arial" w:eastAsia="Arial Unicode MS" w:hAnsi="Arial" w:cs="Arial"/>
          <w:sz w:val="20"/>
          <w:szCs w:val="20"/>
        </w:rPr>
        <w:t>a</w:t>
      </w:r>
      <w:r>
        <w:rPr>
          <w:rFonts w:ascii="Arial" w:eastAsia="Arial Unicode MS" w:hAnsi="Arial" w:cs="Arial"/>
          <w:sz w:val="20"/>
          <w:szCs w:val="20"/>
        </w:rPr>
        <w:t>ría Rosas</w:t>
      </w:r>
      <w:r w:rsidR="002D6D18">
        <w:rPr>
          <w:rFonts w:ascii="Arial" w:eastAsia="Arial Unicode MS" w:hAnsi="Arial" w:cs="Arial"/>
          <w:sz w:val="20"/>
          <w:szCs w:val="20"/>
        </w:rPr>
        <w:t xml:space="preserve"> Ramírez</w:t>
      </w:r>
      <w:r>
        <w:rPr>
          <w:rFonts w:ascii="Arial" w:eastAsia="Arial Unicode MS" w:hAnsi="Arial" w:cs="Arial"/>
          <w:sz w:val="20"/>
          <w:szCs w:val="20"/>
        </w:rPr>
        <w:t xml:space="preserve"> a este Ayuntamiento Constitucional de San Pedro Tlaquepaque</w:t>
      </w:r>
      <w:r w:rsidRPr="007223F5">
        <w:rPr>
          <w:rFonts w:ascii="Arial" w:eastAsia="Arial Unicode MS" w:hAnsi="Arial" w:cs="Arial"/>
          <w:sz w:val="20"/>
          <w:szCs w:val="20"/>
        </w:rPr>
        <w:t>; de conformidad con la siguiente:</w:t>
      </w:r>
    </w:p>
    <w:p w:rsidR="00EC0C8A" w:rsidRPr="007223F5" w:rsidRDefault="00EC0C8A" w:rsidP="00EC0C8A">
      <w:pPr>
        <w:spacing w:after="120" w:line="360" w:lineRule="auto"/>
        <w:jc w:val="center"/>
        <w:rPr>
          <w:rFonts w:ascii="Arial" w:hAnsi="Arial" w:cs="Arial"/>
          <w:b/>
          <w:sz w:val="20"/>
          <w:szCs w:val="20"/>
        </w:rPr>
      </w:pPr>
    </w:p>
    <w:p w:rsidR="00EC0C8A" w:rsidRPr="007223F5" w:rsidRDefault="00EC0C8A" w:rsidP="00EC0C8A">
      <w:pPr>
        <w:spacing w:after="120" w:line="360" w:lineRule="auto"/>
        <w:jc w:val="center"/>
        <w:rPr>
          <w:rFonts w:ascii="Arial" w:hAnsi="Arial" w:cs="Arial"/>
          <w:b/>
          <w:sz w:val="20"/>
          <w:szCs w:val="20"/>
        </w:rPr>
      </w:pPr>
      <w:r w:rsidRPr="007223F5">
        <w:rPr>
          <w:rFonts w:ascii="Arial" w:hAnsi="Arial" w:cs="Arial"/>
          <w:b/>
          <w:sz w:val="20"/>
          <w:szCs w:val="20"/>
        </w:rPr>
        <w:t>E X P O S I C I O  N   D E   M O T I V O S</w:t>
      </w:r>
    </w:p>
    <w:p w:rsidR="00EC0C8A" w:rsidRPr="007223F5" w:rsidRDefault="00EC0C8A" w:rsidP="00EC0C8A">
      <w:pPr>
        <w:spacing w:after="120" w:line="360" w:lineRule="auto"/>
        <w:ind w:firstLine="708"/>
        <w:jc w:val="both"/>
        <w:rPr>
          <w:rFonts w:ascii="Arial" w:hAnsi="Arial" w:cs="Arial"/>
          <w:sz w:val="20"/>
          <w:szCs w:val="20"/>
        </w:rPr>
      </w:pPr>
    </w:p>
    <w:p w:rsidR="00EC0C8A" w:rsidRPr="007223F5" w:rsidRDefault="00EC0C8A" w:rsidP="00EC0C8A">
      <w:pPr>
        <w:spacing w:after="120" w:line="360" w:lineRule="auto"/>
        <w:ind w:firstLine="708"/>
        <w:jc w:val="both"/>
        <w:rPr>
          <w:rFonts w:ascii="Arial" w:hAnsi="Arial" w:cs="Arial"/>
          <w:b/>
          <w:sz w:val="20"/>
          <w:szCs w:val="20"/>
        </w:rPr>
      </w:pPr>
      <w:r>
        <w:rPr>
          <w:rFonts w:ascii="Arial" w:hAnsi="Arial" w:cs="Arial"/>
          <w:sz w:val="20"/>
          <w:szCs w:val="20"/>
        </w:rPr>
        <w:t>D</w:t>
      </w:r>
      <w:r w:rsidRPr="007223F5">
        <w:rPr>
          <w:rFonts w:ascii="Arial" w:hAnsi="Arial" w:cs="Arial"/>
          <w:sz w:val="20"/>
          <w:szCs w:val="20"/>
        </w:rPr>
        <w:t>a</w:t>
      </w:r>
      <w:r>
        <w:rPr>
          <w:rFonts w:ascii="Arial" w:hAnsi="Arial" w:cs="Arial"/>
          <w:sz w:val="20"/>
          <w:szCs w:val="20"/>
        </w:rPr>
        <w:t>ndo</w:t>
      </w:r>
      <w:r w:rsidRPr="007223F5">
        <w:rPr>
          <w:rFonts w:ascii="Arial" w:hAnsi="Arial" w:cs="Arial"/>
          <w:sz w:val="20"/>
          <w:szCs w:val="20"/>
        </w:rPr>
        <w:t xml:space="preserve"> continuidad y certeza jurídica, así como estar en condiciones de dar trámite y concluir la </w:t>
      </w:r>
      <w:r>
        <w:rPr>
          <w:rFonts w:ascii="Arial" w:hAnsi="Arial" w:cs="Arial"/>
          <w:sz w:val="20"/>
          <w:szCs w:val="20"/>
        </w:rPr>
        <w:t xml:space="preserve">compraventa realizada por la </w:t>
      </w:r>
      <w:r w:rsidRPr="007223F5">
        <w:rPr>
          <w:rFonts w:ascii="Arial" w:eastAsia="Arial Unicode MS" w:hAnsi="Arial" w:cs="Arial"/>
          <w:sz w:val="20"/>
          <w:szCs w:val="20"/>
        </w:rPr>
        <w:t xml:space="preserve">C. </w:t>
      </w:r>
      <w:r>
        <w:rPr>
          <w:rFonts w:ascii="Arial" w:eastAsia="Arial Unicode MS" w:hAnsi="Arial" w:cs="Arial"/>
          <w:sz w:val="20"/>
          <w:szCs w:val="20"/>
        </w:rPr>
        <w:t xml:space="preserve">Ana </w:t>
      </w:r>
      <w:r w:rsidRPr="007223F5">
        <w:rPr>
          <w:rFonts w:ascii="Arial" w:eastAsia="Arial Unicode MS" w:hAnsi="Arial" w:cs="Arial"/>
          <w:sz w:val="20"/>
          <w:szCs w:val="20"/>
        </w:rPr>
        <w:t xml:space="preserve">María </w:t>
      </w:r>
      <w:r>
        <w:rPr>
          <w:rFonts w:ascii="Arial" w:eastAsia="Arial Unicode MS" w:hAnsi="Arial" w:cs="Arial"/>
          <w:sz w:val="20"/>
          <w:szCs w:val="20"/>
        </w:rPr>
        <w:t>Rosas</w:t>
      </w:r>
      <w:r w:rsidR="002D6D18">
        <w:rPr>
          <w:rFonts w:ascii="Arial" w:eastAsia="Arial Unicode MS" w:hAnsi="Arial" w:cs="Arial"/>
          <w:sz w:val="20"/>
          <w:szCs w:val="20"/>
        </w:rPr>
        <w:t xml:space="preserve"> Ramírez</w:t>
      </w:r>
      <w:r w:rsidRPr="007223F5">
        <w:rPr>
          <w:rFonts w:ascii="Arial" w:hAnsi="Arial" w:cs="Arial"/>
          <w:sz w:val="20"/>
          <w:szCs w:val="20"/>
        </w:rPr>
        <w:t xml:space="preserve">, </w:t>
      </w:r>
      <w:r>
        <w:rPr>
          <w:rFonts w:ascii="Arial" w:hAnsi="Arial" w:cs="Arial"/>
          <w:sz w:val="20"/>
          <w:szCs w:val="20"/>
        </w:rPr>
        <w:t>del predio ubicado en la calle Independencia y Av. San José, privada número 3, en el fraccionamiento Haciendas San José, con una superficie aproximada de 77.80</w:t>
      </w:r>
      <w:r w:rsidRPr="007223F5">
        <w:rPr>
          <w:rFonts w:ascii="Arial" w:hAnsi="Arial" w:cs="Arial"/>
          <w:sz w:val="20"/>
          <w:szCs w:val="20"/>
        </w:rPr>
        <w:t xml:space="preserve"> metros cuadrados</w:t>
      </w:r>
      <w:r w:rsidRPr="007223F5">
        <w:rPr>
          <w:rFonts w:ascii="Arial" w:hAnsi="Arial" w:cs="Arial"/>
          <w:b/>
          <w:sz w:val="20"/>
          <w:szCs w:val="20"/>
        </w:rPr>
        <w:t>.</w:t>
      </w:r>
      <w:r w:rsidRPr="007223F5">
        <w:rPr>
          <w:rFonts w:ascii="Arial" w:hAnsi="Arial" w:cs="Arial"/>
          <w:sz w:val="20"/>
          <w:szCs w:val="20"/>
        </w:rPr>
        <w:t xml:space="preserve"> </w:t>
      </w:r>
    </w:p>
    <w:p w:rsidR="00EC0C8A" w:rsidRPr="007223F5" w:rsidRDefault="00EC0C8A" w:rsidP="00EC0C8A">
      <w:pPr>
        <w:spacing w:after="120" w:line="360" w:lineRule="auto"/>
        <w:ind w:firstLine="708"/>
        <w:jc w:val="both"/>
        <w:rPr>
          <w:rFonts w:ascii="Arial" w:hAnsi="Arial" w:cs="Arial"/>
          <w:color w:val="000000" w:themeColor="text1"/>
          <w:sz w:val="20"/>
          <w:szCs w:val="20"/>
        </w:rPr>
      </w:pPr>
    </w:p>
    <w:p w:rsidR="00EC0C8A" w:rsidRPr="007223F5" w:rsidRDefault="00EC0C8A" w:rsidP="00EC0C8A">
      <w:pPr>
        <w:spacing w:after="120" w:line="360" w:lineRule="auto"/>
        <w:ind w:firstLine="708"/>
        <w:jc w:val="both"/>
        <w:rPr>
          <w:rFonts w:ascii="Arial" w:eastAsia="Arial Unicode MS" w:hAnsi="Arial" w:cs="Arial"/>
          <w:sz w:val="20"/>
          <w:szCs w:val="20"/>
        </w:rPr>
      </w:pPr>
      <w:r w:rsidRPr="007223F5">
        <w:rPr>
          <w:rFonts w:ascii="Arial" w:hAnsi="Arial" w:cs="Arial"/>
          <w:sz w:val="20"/>
          <w:szCs w:val="20"/>
        </w:rPr>
        <w:t xml:space="preserve">El objeto de la propuesta de la iniciativa </w:t>
      </w:r>
      <w:r w:rsidR="00816852">
        <w:rPr>
          <w:rFonts w:ascii="Arial" w:hAnsi="Arial" w:cs="Arial"/>
          <w:sz w:val="20"/>
          <w:szCs w:val="20"/>
        </w:rPr>
        <w:t xml:space="preserve">es </w:t>
      </w:r>
      <w:r>
        <w:rPr>
          <w:rFonts w:ascii="Arial" w:hAnsi="Arial" w:cs="Arial"/>
          <w:sz w:val="20"/>
          <w:szCs w:val="20"/>
        </w:rPr>
        <w:t>dar cumplimiento al</w:t>
      </w:r>
      <w:r w:rsidRPr="007223F5">
        <w:rPr>
          <w:rFonts w:ascii="Arial" w:hAnsi="Arial" w:cs="Arial"/>
          <w:sz w:val="20"/>
          <w:szCs w:val="20"/>
        </w:rPr>
        <w:t xml:space="preserve"> acuerdo de fecha</w:t>
      </w:r>
      <w:r>
        <w:rPr>
          <w:rFonts w:ascii="Arial" w:hAnsi="Arial" w:cs="Arial"/>
          <w:sz w:val="20"/>
          <w:szCs w:val="20"/>
        </w:rPr>
        <w:t xml:space="preserve"> 27 de noviembre del 200</w:t>
      </w:r>
      <w:r w:rsidRPr="007223F5">
        <w:rPr>
          <w:rFonts w:ascii="Arial" w:hAnsi="Arial" w:cs="Arial"/>
          <w:sz w:val="20"/>
          <w:szCs w:val="20"/>
        </w:rPr>
        <w:t xml:space="preserve">3, </w:t>
      </w:r>
      <w:r w:rsidR="00816852">
        <w:rPr>
          <w:rFonts w:ascii="Arial" w:hAnsi="Arial" w:cs="Arial"/>
          <w:sz w:val="20"/>
          <w:szCs w:val="20"/>
        </w:rPr>
        <w:t>así como al Contrato de Compraventa de fecha 30 de Junio del 2004, que celebraron la C. Ana María Rosas</w:t>
      </w:r>
      <w:r w:rsidR="002D6D18">
        <w:rPr>
          <w:rFonts w:ascii="Arial" w:hAnsi="Arial" w:cs="Arial"/>
          <w:sz w:val="20"/>
          <w:szCs w:val="20"/>
        </w:rPr>
        <w:t xml:space="preserve"> Ramírez</w:t>
      </w:r>
      <w:r w:rsidR="00816852">
        <w:rPr>
          <w:rFonts w:ascii="Arial" w:hAnsi="Arial" w:cs="Arial"/>
          <w:sz w:val="20"/>
          <w:szCs w:val="20"/>
        </w:rPr>
        <w:t xml:space="preserve"> y este Ayuntamiento dando así </w:t>
      </w:r>
      <w:r w:rsidR="00816852" w:rsidRPr="007223F5">
        <w:rPr>
          <w:rFonts w:ascii="Arial" w:hAnsi="Arial" w:cs="Arial"/>
          <w:sz w:val="20"/>
          <w:szCs w:val="20"/>
        </w:rPr>
        <w:t>por conclu</w:t>
      </w:r>
      <w:r w:rsidR="00816852">
        <w:rPr>
          <w:rFonts w:ascii="Arial" w:hAnsi="Arial" w:cs="Arial"/>
          <w:sz w:val="20"/>
          <w:szCs w:val="20"/>
        </w:rPr>
        <w:t xml:space="preserve">ido la compraventa, así como </w:t>
      </w:r>
      <w:r w:rsidRPr="007223F5">
        <w:rPr>
          <w:rFonts w:ascii="Arial" w:hAnsi="Arial" w:cs="Arial"/>
          <w:sz w:val="20"/>
          <w:szCs w:val="20"/>
        </w:rPr>
        <w:t>habilitar al representante legal del Ayuntamiento, que recae en el Síndico Municipal, para que este pueda realizar los trámites correspondientes a las protocolizaciones y suscribir los instrumentos jurídicos de</w:t>
      </w:r>
      <w:r w:rsidRPr="007223F5">
        <w:rPr>
          <w:rFonts w:ascii="Arial" w:eastAsia="Arial Unicode MS" w:hAnsi="Arial" w:cs="Arial"/>
          <w:sz w:val="20"/>
          <w:szCs w:val="20"/>
        </w:rPr>
        <w:t xml:space="preserve"> </w:t>
      </w:r>
      <w:r w:rsidRPr="007223F5">
        <w:rPr>
          <w:rFonts w:ascii="Arial" w:hAnsi="Arial" w:cs="Arial"/>
          <w:sz w:val="20"/>
          <w:szCs w:val="20"/>
        </w:rPr>
        <w:t xml:space="preserve">la </w:t>
      </w:r>
      <w:r>
        <w:rPr>
          <w:rFonts w:ascii="Arial" w:hAnsi="Arial" w:cs="Arial"/>
          <w:sz w:val="20"/>
          <w:szCs w:val="20"/>
        </w:rPr>
        <w:t>compraventa</w:t>
      </w:r>
      <w:r w:rsidRPr="007223F5">
        <w:rPr>
          <w:rFonts w:ascii="Arial" w:hAnsi="Arial" w:cs="Arial"/>
          <w:sz w:val="20"/>
          <w:szCs w:val="20"/>
        </w:rPr>
        <w:t xml:space="preserve"> a favor de </w:t>
      </w:r>
      <w:r w:rsidRPr="007223F5">
        <w:rPr>
          <w:rFonts w:ascii="Arial" w:eastAsia="Arial Unicode MS" w:hAnsi="Arial" w:cs="Arial"/>
          <w:sz w:val="20"/>
          <w:szCs w:val="20"/>
        </w:rPr>
        <w:t xml:space="preserve">la </w:t>
      </w:r>
      <w:r>
        <w:rPr>
          <w:rFonts w:ascii="Arial" w:eastAsia="Arial Unicode MS" w:hAnsi="Arial" w:cs="Arial"/>
          <w:sz w:val="20"/>
          <w:szCs w:val="20"/>
        </w:rPr>
        <w:t>C. Ana María Rosas</w:t>
      </w:r>
      <w:r w:rsidR="002D6D18">
        <w:rPr>
          <w:rFonts w:ascii="Arial" w:eastAsia="Arial Unicode MS" w:hAnsi="Arial" w:cs="Arial"/>
          <w:sz w:val="20"/>
          <w:szCs w:val="20"/>
        </w:rPr>
        <w:t xml:space="preserve"> Ramírez</w:t>
      </w:r>
      <w:r>
        <w:rPr>
          <w:rFonts w:ascii="Arial" w:eastAsia="Arial Unicode MS" w:hAnsi="Arial" w:cs="Arial"/>
          <w:sz w:val="20"/>
          <w:szCs w:val="20"/>
        </w:rPr>
        <w:t>.</w:t>
      </w:r>
    </w:p>
    <w:p w:rsidR="00EC0C8A" w:rsidRDefault="00EC0C8A" w:rsidP="00EC0C8A">
      <w:pPr>
        <w:spacing w:after="120" w:line="360" w:lineRule="auto"/>
        <w:ind w:firstLine="708"/>
        <w:jc w:val="both"/>
        <w:rPr>
          <w:rFonts w:ascii="Arial" w:hAnsi="Arial" w:cs="Arial"/>
          <w:sz w:val="20"/>
          <w:szCs w:val="20"/>
        </w:rPr>
      </w:pPr>
    </w:p>
    <w:p w:rsidR="00307F2B" w:rsidRDefault="008E6E12" w:rsidP="00EC0C8A">
      <w:pPr>
        <w:spacing w:after="120" w:line="360" w:lineRule="auto"/>
        <w:ind w:firstLine="708"/>
        <w:jc w:val="both"/>
        <w:rPr>
          <w:rFonts w:ascii="Arial" w:hAnsi="Arial" w:cs="Arial"/>
          <w:sz w:val="20"/>
          <w:szCs w:val="20"/>
        </w:rPr>
      </w:pPr>
      <w:r>
        <w:rPr>
          <w:rFonts w:ascii="Arial" w:hAnsi="Arial" w:cs="Arial"/>
          <w:sz w:val="20"/>
          <w:szCs w:val="20"/>
        </w:rPr>
        <w:t xml:space="preserve">El precio de la operación de la compraventa a este Municipio fue </w:t>
      </w:r>
      <w:proofErr w:type="gramStart"/>
      <w:r>
        <w:rPr>
          <w:rFonts w:ascii="Arial" w:hAnsi="Arial" w:cs="Arial"/>
          <w:sz w:val="20"/>
          <w:szCs w:val="20"/>
        </w:rPr>
        <w:t>liquidada</w:t>
      </w:r>
      <w:proofErr w:type="gramEnd"/>
      <w:r>
        <w:rPr>
          <w:rFonts w:ascii="Arial" w:hAnsi="Arial" w:cs="Arial"/>
          <w:sz w:val="20"/>
          <w:szCs w:val="20"/>
        </w:rPr>
        <w:t xml:space="preserve"> por el comprador, y lo cual es acreditado con los recibos </w:t>
      </w:r>
      <w:r w:rsidR="00307F2B">
        <w:rPr>
          <w:rFonts w:ascii="Arial" w:hAnsi="Arial" w:cs="Arial"/>
          <w:sz w:val="20"/>
          <w:szCs w:val="20"/>
        </w:rPr>
        <w:t>J14205, J28302, J50623, J518854, J534359, J544249, 158808, 175713</w:t>
      </w:r>
      <w:r>
        <w:rPr>
          <w:rFonts w:ascii="Arial" w:hAnsi="Arial" w:cs="Arial"/>
          <w:sz w:val="20"/>
          <w:szCs w:val="20"/>
        </w:rPr>
        <w:t xml:space="preserve"> de la Tesorería Municipal</w:t>
      </w:r>
      <w:r w:rsidR="00307F2B">
        <w:rPr>
          <w:rFonts w:ascii="Arial" w:hAnsi="Arial" w:cs="Arial"/>
          <w:sz w:val="20"/>
          <w:szCs w:val="20"/>
        </w:rPr>
        <w:t>.</w:t>
      </w:r>
    </w:p>
    <w:p w:rsidR="00307F2B" w:rsidRPr="007223F5" w:rsidRDefault="00307F2B" w:rsidP="00EC0C8A">
      <w:pPr>
        <w:spacing w:after="120" w:line="360" w:lineRule="auto"/>
        <w:ind w:firstLine="708"/>
        <w:jc w:val="both"/>
        <w:rPr>
          <w:rFonts w:ascii="Arial" w:hAnsi="Arial" w:cs="Arial"/>
          <w:sz w:val="20"/>
          <w:szCs w:val="20"/>
        </w:rPr>
      </w:pPr>
    </w:p>
    <w:p w:rsidR="00EC0C8A" w:rsidRPr="007223F5" w:rsidRDefault="00EC0C8A" w:rsidP="00EC0C8A">
      <w:pPr>
        <w:spacing w:after="120" w:line="360" w:lineRule="auto"/>
        <w:jc w:val="both"/>
        <w:rPr>
          <w:rFonts w:ascii="Arial" w:hAnsi="Arial" w:cs="Arial"/>
          <w:sz w:val="20"/>
          <w:szCs w:val="20"/>
        </w:rPr>
      </w:pPr>
      <w:r>
        <w:rPr>
          <w:rFonts w:ascii="Arial" w:hAnsi="Arial" w:cs="Arial"/>
          <w:sz w:val="20"/>
          <w:szCs w:val="20"/>
        </w:rPr>
        <w:tab/>
      </w:r>
      <w:r w:rsidRPr="007223F5">
        <w:rPr>
          <w:rFonts w:ascii="Arial" w:hAnsi="Arial" w:cs="Arial"/>
          <w:sz w:val="20"/>
          <w:szCs w:val="20"/>
        </w:rPr>
        <w:t>Que mediante sesión se autoriza:</w:t>
      </w:r>
    </w:p>
    <w:p w:rsidR="00EC0C8A" w:rsidRPr="007223F5" w:rsidRDefault="00EC0C8A" w:rsidP="00EC0C8A">
      <w:pPr>
        <w:spacing w:after="120" w:line="360" w:lineRule="auto"/>
        <w:jc w:val="both"/>
        <w:rPr>
          <w:rFonts w:ascii="Arial" w:hAnsi="Arial" w:cs="Arial"/>
          <w:sz w:val="20"/>
          <w:szCs w:val="20"/>
        </w:rPr>
      </w:pPr>
    </w:p>
    <w:p w:rsidR="00420099" w:rsidRDefault="00EC0C8A" w:rsidP="00EC0C8A">
      <w:pPr>
        <w:spacing w:after="120" w:line="360" w:lineRule="auto"/>
        <w:ind w:firstLine="708"/>
        <w:jc w:val="both"/>
        <w:rPr>
          <w:rFonts w:ascii="Arial" w:hAnsi="Arial" w:cs="Arial"/>
          <w:sz w:val="20"/>
          <w:szCs w:val="20"/>
        </w:rPr>
      </w:pPr>
      <w:r w:rsidRPr="007223F5">
        <w:rPr>
          <w:rFonts w:ascii="Arial" w:hAnsi="Arial" w:cs="Arial"/>
          <w:sz w:val="20"/>
          <w:szCs w:val="20"/>
        </w:rPr>
        <w:t xml:space="preserve">En Sesión Ordinaria de H. Ayuntamiento del Municipio de San Pedro Tlaquepaque, Jalisco de fecha </w:t>
      </w:r>
      <w:r>
        <w:rPr>
          <w:rFonts w:ascii="Arial" w:hAnsi="Arial" w:cs="Arial"/>
          <w:b/>
          <w:sz w:val="20"/>
          <w:szCs w:val="20"/>
        </w:rPr>
        <w:t>27</w:t>
      </w:r>
      <w:r w:rsidRPr="007223F5">
        <w:rPr>
          <w:rFonts w:ascii="Arial" w:hAnsi="Arial" w:cs="Arial"/>
          <w:b/>
          <w:sz w:val="20"/>
          <w:szCs w:val="20"/>
        </w:rPr>
        <w:t xml:space="preserve"> de </w:t>
      </w:r>
      <w:r>
        <w:rPr>
          <w:rFonts w:ascii="Arial" w:hAnsi="Arial" w:cs="Arial"/>
          <w:b/>
          <w:sz w:val="20"/>
          <w:szCs w:val="20"/>
        </w:rPr>
        <w:t>n</w:t>
      </w:r>
      <w:r w:rsidRPr="007223F5">
        <w:rPr>
          <w:rFonts w:ascii="Arial" w:hAnsi="Arial" w:cs="Arial"/>
          <w:b/>
          <w:sz w:val="20"/>
          <w:szCs w:val="20"/>
        </w:rPr>
        <w:t>o</w:t>
      </w:r>
      <w:r>
        <w:rPr>
          <w:rFonts w:ascii="Arial" w:hAnsi="Arial" w:cs="Arial"/>
          <w:b/>
          <w:sz w:val="20"/>
          <w:szCs w:val="20"/>
        </w:rPr>
        <w:t>viembre</w:t>
      </w:r>
      <w:r w:rsidRPr="007223F5">
        <w:rPr>
          <w:rFonts w:ascii="Arial" w:hAnsi="Arial" w:cs="Arial"/>
          <w:b/>
          <w:sz w:val="20"/>
          <w:szCs w:val="20"/>
        </w:rPr>
        <w:t xml:space="preserve"> de 20</w:t>
      </w:r>
      <w:r>
        <w:rPr>
          <w:rFonts w:ascii="Arial" w:hAnsi="Arial" w:cs="Arial"/>
          <w:b/>
          <w:sz w:val="20"/>
          <w:szCs w:val="20"/>
        </w:rPr>
        <w:t>0</w:t>
      </w:r>
      <w:r w:rsidRPr="007223F5">
        <w:rPr>
          <w:rFonts w:ascii="Arial" w:hAnsi="Arial" w:cs="Arial"/>
          <w:b/>
          <w:sz w:val="20"/>
          <w:szCs w:val="20"/>
        </w:rPr>
        <w:t>3</w:t>
      </w:r>
      <w:r w:rsidRPr="007223F5">
        <w:rPr>
          <w:rFonts w:ascii="Arial" w:hAnsi="Arial" w:cs="Arial"/>
          <w:sz w:val="20"/>
          <w:szCs w:val="20"/>
        </w:rPr>
        <w:t>,</w:t>
      </w:r>
      <w:r w:rsidR="006876A5">
        <w:rPr>
          <w:rFonts w:ascii="Arial" w:hAnsi="Arial" w:cs="Arial"/>
          <w:sz w:val="20"/>
          <w:szCs w:val="20"/>
        </w:rPr>
        <w:t xml:space="preserve"> </w:t>
      </w:r>
      <w:r w:rsidRPr="007223F5">
        <w:rPr>
          <w:rFonts w:ascii="Arial" w:hAnsi="Arial" w:cs="Arial"/>
          <w:sz w:val="20"/>
          <w:szCs w:val="20"/>
        </w:rPr>
        <w:t>se aprobó:</w:t>
      </w:r>
      <w:r w:rsidR="00420099">
        <w:rPr>
          <w:rFonts w:ascii="Arial" w:hAnsi="Arial" w:cs="Arial"/>
          <w:sz w:val="20"/>
          <w:szCs w:val="20"/>
        </w:rPr>
        <w:t xml:space="preserve"> </w:t>
      </w:r>
    </w:p>
    <w:p w:rsidR="00420099" w:rsidRDefault="00420099" w:rsidP="00EC0C8A">
      <w:pPr>
        <w:spacing w:after="120" w:line="360" w:lineRule="auto"/>
        <w:ind w:firstLine="708"/>
        <w:jc w:val="both"/>
        <w:rPr>
          <w:rFonts w:ascii="Arial" w:hAnsi="Arial" w:cs="Arial"/>
          <w:sz w:val="20"/>
          <w:szCs w:val="20"/>
        </w:rPr>
      </w:pPr>
    </w:p>
    <w:p w:rsidR="0088525A" w:rsidRDefault="00EC0C8A" w:rsidP="00EC0C8A">
      <w:pPr>
        <w:spacing w:after="120" w:line="360" w:lineRule="auto"/>
        <w:ind w:firstLine="708"/>
        <w:jc w:val="both"/>
        <w:rPr>
          <w:rFonts w:ascii="Arial" w:hAnsi="Arial" w:cs="Arial"/>
          <w:sz w:val="20"/>
          <w:szCs w:val="20"/>
        </w:rPr>
      </w:pPr>
      <w:r w:rsidRPr="007223F5">
        <w:rPr>
          <w:rFonts w:ascii="Arial" w:hAnsi="Arial" w:cs="Arial"/>
          <w:b/>
          <w:sz w:val="20"/>
          <w:szCs w:val="20"/>
        </w:rPr>
        <w:t>Primero.-</w:t>
      </w:r>
      <w:r w:rsidRPr="007223F5">
        <w:rPr>
          <w:rFonts w:ascii="Arial" w:hAnsi="Arial" w:cs="Arial"/>
          <w:sz w:val="20"/>
          <w:szCs w:val="20"/>
        </w:rPr>
        <w:t xml:space="preserve"> Se </w:t>
      </w:r>
      <w:r w:rsidR="0088525A">
        <w:rPr>
          <w:rFonts w:ascii="Arial" w:hAnsi="Arial" w:cs="Arial"/>
          <w:sz w:val="20"/>
          <w:szCs w:val="20"/>
        </w:rPr>
        <w:t>aprueba la DESINCORPORACIÓN DEL PADRÓN DE BIENES INMUEBLES UNA FRACCIÓN DE 77.80 METROS CUADRADOS, DE UN PREDIO PROPIEDAD MUNICIPAL CON UNA SUPERFICIE DE 155.60 METROS CUADRADOS UBICADO EN LA CALLE INDEPENDENCIA Y AVENIDA SAN JOSE PROVADA NÚMERO 3, EN  EL FRACCIONAMIENTO HACIENDAS SAN JOSÉ, PARA SER ADQUIRIDO MEDIANTE COMPRAVENTA POR LA SEÑORA ANA MARÍA ROSAS.------------------------------------------------------------------------------------------------------------------------------------------------------------------------------------------------------------------------------</w:t>
      </w:r>
    </w:p>
    <w:p w:rsidR="0088525A" w:rsidRDefault="0088525A" w:rsidP="00EC0C8A">
      <w:pPr>
        <w:spacing w:after="120" w:line="360" w:lineRule="auto"/>
        <w:ind w:firstLine="708"/>
        <w:jc w:val="both"/>
        <w:rPr>
          <w:rFonts w:ascii="Arial" w:hAnsi="Arial" w:cs="Arial"/>
          <w:sz w:val="20"/>
          <w:szCs w:val="20"/>
        </w:rPr>
      </w:pPr>
      <w:r>
        <w:rPr>
          <w:rFonts w:ascii="Arial" w:hAnsi="Arial" w:cs="Arial"/>
          <w:b/>
          <w:sz w:val="20"/>
          <w:szCs w:val="20"/>
        </w:rPr>
        <w:t>Segundo</w:t>
      </w:r>
      <w:r w:rsidR="00EC0C8A" w:rsidRPr="0088525A">
        <w:rPr>
          <w:rFonts w:ascii="Arial" w:hAnsi="Arial" w:cs="Arial"/>
          <w:b/>
          <w:sz w:val="20"/>
          <w:szCs w:val="20"/>
        </w:rPr>
        <w:t>.</w:t>
      </w:r>
      <w:r>
        <w:rPr>
          <w:rFonts w:ascii="Arial" w:hAnsi="Arial" w:cs="Arial"/>
          <w:b/>
          <w:sz w:val="20"/>
          <w:szCs w:val="20"/>
        </w:rPr>
        <w:t xml:space="preserve"> </w:t>
      </w:r>
      <w:r w:rsidRPr="0088525A">
        <w:rPr>
          <w:rFonts w:ascii="Arial" w:hAnsi="Arial" w:cs="Arial"/>
          <w:sz w:val="20"/>
          <w:szCs w:val="20"/>
        </w:rPr>
        <w:t>S</w:t>
      </w:r>
      <w:r>
        <w:rPr>
          <w:rFonts w:ascii="Arial" w:hAnsi="Arial" w:cs="Arial"/>
          <w:sz w:val="20"/>
          <w:szCs w:val="20"/>
        </w:rPr>
        <w:t>e aprueba que los 77.80 METROS CUADRADOS DEL PREDIO EN MENCIÓN LO ADQUIERA MEDIANTE COMPRAVENTA LA SEÑORA ANA MARÍA ROSAS; EN LA CANTIDAD DE $85,580.00 (OCHENTA Y CINCO MIL QUINIENTOS OCHENTA PESOS 00/100 M.N.), misma que será depositada en la Tesorería.</w:t>
      </w:r>
      <w:r w:rsidR="00EC0C8A" w:rsidRPr="007223F5">
        <w:rPr>
          <w:rFonts w:ascii="Arial" w:hAnsi="Arial" w:cs="Arial"/>
          <w:sz w:val="20"/>
          <w:szCs w:val="20"/>
        </w:rPr>
        <w:t>----------------------------------------------------------------------------------------------------------------------------------------</w:t>
      </w:r>
      <w:r>
        <w:rPr>
          <w:rFonts w:ascii="Arial" w:hAnsi="Arial" w:cs="Arial"/>
          <w:sz w:val="20"/>
          <w:szCs w:val="20"/>
        </w:rPr>
        <w:t>----</w:t>
      </w:r>
      <w:r w:rsidR="00EC0C8A" w:rsidRPr="007223F5">
        <w:rPr>
          <w:rFonts w:ascii="Arial" w:hAnsi="Arial" w:cs="Arial"/>
          <w:sz w:val="20"/>
          <w:szCs w:val="20"/>
        </w:rPr>
        <w:t>----</w:t>
      </w:r>
      <w:r w:rsidR="00EC0C8A">
        <w:rPr>
          <w:rFonts w:ascii="Arial" w:hAnsi="Arial" w:cs="Arial"/>
          <w:sz w:val="20"/>
          <w:szCs w:val="20"/>
        </w:rPr>
        <w:t>-----------------------------</w:t>
      </w:r>
      <w:r>
        <w:rPr>
          <w:rFonts w:ascii="Arial" w:hAnsi="Arial" w:cs="Arial"/>
          <w:sz w:val="20"/>
          <w:szCs w:val="20"/>
        </w:rPr>
        <w:t>----------</w:t>
      </w:r>
    </w:p>
    <w:p w:rsidR="00EC0C8A" w:rsidRPr="007223F5" w:rsidRDefault="0088525A" w:rsidP="00EC0C8A">
      <w:pPr>
        <w:spacing w:after="120" w:line="360" w:lineRule="auto"/>
        <w:ind w:firstLine="708"/>
        <w:jc w:val="both"/>
        <w:rPr>
          <w:rFonts w:ascii="Arial" w:hAnsi="Arial" w:cs="Arial"/>
          <w:sz w:val="20"/>
          <w:szCs w:val="20"/>
        </w:rPr>
      </w:pPr>
      <w:r>
        <w:rPr>
          <w:rFonts w:ascii="Arial" w:hAnsi="Arial" w:cs="Arial"/>
          <w:b/>
          <w:sz w:val="20"/>
          <w:szCs w:val="20"/>
        </w:rPr>
        <w:t>Tercer</w:t>
      </w:r>
      <w:r w:rsidR="00EC0C8A" w:rsidRPr="0088525A">
        <w:rPr>
          <w:rFonts w:ascii="Arial" w:hAnsi="Arial" w:cs="Arial"/>
          <w:b/>
          <w:sz w:val="20"/>
          <w:szCs w:val="20"/>
        </w:rPr>
        <w:t xml:space="preserve">o.- </w:t>
      </w:r>
      <w:r w:rsidR="00EC0C8A" w:rsidRPr="007223F5">
        <w:rPr>
          <w:rFonts w:ascii="Arial" w:hAnsi="Arial" w:cs="Arial"/>
          <w:sz w:val="20"/>
          <w:szCs w:val="20"/>
        </w:rPr>
        <w:t xml:space="preserve">Se </w:t>
      </w:r>
      <w:r>
        <w:rPr>
          <w:rFonts w:ascii="Arial" w:hAnsi="Arial" w:cs="Arial"/>
          <w:sz w:val="20"/>
          <w:szCs w:val="20"/>
        </w:rPr>
        <w:t>faculte AL PRESIDENTE MUNICIPAL. AL C. SECRETARIO GENERAL Y SINDICO Y AL C. TESORERO MUNICIPAL PARA SUSCRIBIR EL CONTRATO DE COMPRAVENTA CORRESPONDIENTE</w:t>
      </w:r>
      <w:r w:rsidR="00EC0C8A" w:rsidRPr="007223F5">
        <w:rPr>
          <w:rFonts w:ascii="Arial" w:hAnsi="Arial" w:cs="Arial"/>
          <w:sz w:val="20"/>
          <w:szCs w:val="20"/>
        </w:rPr>
        <w:t>.----------------------------------------------------------------------------------------------------------------------------------------------------------------</w:t>
      </w:r>
      <w:r w:rsidR="00EC0C8A">
        <w:rPr>
          <w:rFonts w:ascii="Arial" w:hAnsi="Arial" w:cs="Arial"/>
          <w:sz w:val="20"/>
          <w:szCs w:val="20"/>
        </w:rPr>
        <w:t>---------------------------------------</w:t>
      </w:r>
      <w:r>
        <w:rPr>
          <w:rFonts w:ascii="Arial" w:hAnsi="Arial" w:cs="Arial"/>
          <w:sz w:val="20"/>
          <w:szCs w:val="20"/>
        </w:rPr>
        <w:t>----------</w:t>
      </w:r>
    </w:p>
    <w:p w:rsidR="00EC0C8A" w:rsidRPr="007223F5" w:rsidRDefault="00EC0C8A" w:rsidP="00EC0C8A">
      <w:pPr>
        <w:spacing w:after="120" w:line="360" w:lineRule="auto"/>
        <w:jc w:val="both"/>
        <w:rPr>
          <w:rFonts w:ascii="Arial" w:hAnsi="Arial" w:cs="Arial"/>
          <w:sz w:val="20"/>
          <w:szCs w:val="20"/>
        </w:rPr>
      </w:pPr>
    </w:p>
    <w:p w:rsidR="00EC0C8A" w:rsidRPr="007223F5" w:rsidRDefault="00EC0C8A" w:rsidP="00EC0C8A">
      <w:pPr>
        <w:spacing w:after="120" w:line="360" w:lineRule="auto"/>
        <w:ind w:firstLine="708"/>
        <w:jc w:val="both"/>
        <w:rPr>
          <w:rFonts w:ascii="Arial" w:hAnsi="Arial" w:cs="Arial"/>
          <w:sz w:val="20"/>
          <w:szCs w:val="20"/>
        </w:rPr>
      </w:pPr>
      <w:r w:rsidRPr="007223F5">
        <w:rPr>
          <w:rFonts w:ascii="Arial" w:hAnsi="Arial" w:cs="Arial"/>
          <w:sz w:val="20"/>
          <w:szCs w:val="20"/>
        </w:rPr>
        <w:t>En base a lo antes expuesto, someto a consideración de esta asamblea, la presente INICIATIVA DE ACUERDO ADMINISTRATIVO DE APROBACIÓN DIRECTA, para lo cual propongo los siguientes puntos de acuerdo que a continuación se describen:</w:t>
      </w:r>
    </w:p>
    <w:p w:rsidR="00EC0C8A" w:rsidRPr="007223F5" w:rsidRDefault="00EC0C8A" w:rsidP="00EC0C8A">
      <w:pPr>
        <w:spacing w:after="120" w:line="360" w:lineRule="auto"/>
        <w:ind w:firstLine="708"/>
        <w:jc w:val="both"/>
        <w:rPr>
          <w:rFonts w:ascii="Arial" w:hAnsi="Arial" w:cs="Arial"/>
          <w:sz w:val="20"/>
          <w:szCs w:val="20"/>
        </w:rPr>
      </w:pPr>
    </w:p>
    <w:p w:rsidR="00EC0C8A" w:rsidRPr="007223F5" w:rsidRDefault="00EC0C8A" w:rsidP="00EC0C8A">
      <w:pPr>
        <w:spacing w:after="120" w:line="360" w:lineRule="auto"/>
        <w:jc w:val="center"/>
        <w:rPr>
          <w:rFonts w:ascii="Arial" w:eastAsia="Arial Unicode MS" w:hAnsi="Arial" w:cs="Arial"/>
          <w:b/>
          <w:sz w:val="20"/>
          <w:szCs w:val="20"/>
        </w:rPr>
      </w:pPr>
      <w:r w:rsidRPr="007223F5">
        <w:rPr>
          <w:rFonts w:ascii="Arial" w:eastAsia="Arial Unicode MS" w:hAnsi="Arial" w:cs="Arial"/>
          <w:b/>
          <w:sz w:val="20"/>
          <w:szCs w:val="20"/>
        </w:rPr>
        <w:t xml:space="preserve">A C U E R D O </w:t>
      </w:r>
    </w:p>
    <w:p w:rsidR="00EC0C8A" w:rsidRPr="007223F5" w:rsidRDefault="00EC0C8A" w:rsidP="00EC0C8A">
      <w:pPr>
        <w:spacing w:after="120" w:line="360" w:lineRule="auto"/>
        <w:jc w:val="center"/>
        <w:rPr>
          <w:rFonts w:ascii="Arial" w:eastAsia="Arial Unicode MS" w:hAnsi="Arial" w:cs="Arial"/>
          <w:b/>
          <w:sz w:val="20"/>
          <w:szCs w:val="20"/>
        </w:rPr>
      </w:pPr>
    </w:p>
    <w:p w:rsidR="00EC0C8A" w:rsidRPr="007223F5" w:rsidRDefault="00EC0C8A" w:rsidP="00EC0C8A">
      <w:pPr>
        <w:spacing w:after="120" w:line="360" w:lineRule="auto"/>
        <w:ind w:firstLine="708"/>
        <w:jc w:val="both"/>
        <w:rPr>
          <w:rFonts w:ascii="Arial" w:hAnsi="Arial" w:cs="Arial"/>
          <w:color w:val="000000" w:themeColor="text1"/>
          <w:sz w:val="20"/>
          <w:szCs w:val="20"/>
        </w:rPr>
      </w:pPr>
      <w:r w:rsidRPr="007223F5">
        <w:rPr>
          <w:rFonts w:ascii="Arial" w:hAnsi="Arial" w:cs="Arial"/>
          <w:b/>
          <w:sz w:val="20"/>
          <w:szCs w:val="20"/>
        </w:rPr>
        <w:t xml:space="preserve">PRIMERO.- </w:t>
      </w:r>
      <w:r w:rsidRPr="007223F5">
        <w:rPr>
          <w:rFonts w:ascii="Arial" w:hAnsi="Arial" w:cs="Arial"/>
          <w:sz w:val="20"/>
          <w:szCs w:val="20"/>
        </w:rPr>
        <w:t xml:space="preserve">CONCLUIR CON LA </w:t>
      </w:r>
      <w:r w:rsidR="002D6D18">
        <w:rPr>
          <w:rFonts w:ascii="Arial" w:hAnsi="Arial" w:cs="Arial"/>
          <w:sz w:val="20"/>
          <w:szCs w:val="20"/>
        </w:rPr>
        <w:t xml:space="preserve">COMPRAVENTA QUE HIZO </w:t>
      </w:r>
      <w:r w:rsidRPr="007223F5">
        <w:rPr>
          <w:rFonts w:ascii="Arial" w:hAnsi="Arial" w:cs="Arial"/>
          <w:sz w:val="20"/>
          <w:szCs w:val="20"/>
        </w:rPr>
        <w:t>LA C.</w:t>
      </w:r>
      <w:r w:rsidR="002D6D18">
        <w:rPr>
          <w:rFonts w:ascii="Arial" w:hAnsi="Arial" w:cs="Arial"/>
          <w:sz w:val="20"/>
          <w:szCs w:val="20"/>
        </w:rPr>
        <w:t xml:space="preserve"> ANA</w:t>
      </w:r>
      <w:r w:rsidRPr="007223F5">
        <w:rPr>
          <w:rFonts w:ascii="Arial" w:hAnsi="Arial" w:cs="Arial"/>
          <w:sz w:val="20"/>
          <w:szCs w:val="20"/>
        </w:rPr>
        <w:t xml:space="preserve"> MARÍA </w:t>
      </w:r>
      <w:r w:rsidR="002D6D18">
        <w:rPr>
          <w:rFonts w:ascii="Arial" w:hAnsi="Arial" w:cs="Arial"/>
          <w:sz w:val="20"/>
          <w:szCs w:val="20"/>
        </w:rPr>
        <w:t>ROSAS RAMIREZ</w:t>
      </w:r>
      <w:r w:rsidRPr="007223F5">
        <w:rPr>
          <w:rFonts w:ascii="Arial" w:hAnsi="Arial" w:cs="Arial"/>
          <w:sz w:val="20"/>
          <w:szCs w:val="20"/>
        </w:rPr>
        <w:t xml:space="preserve"> DEL PREDIO PROPIEDAD MUNICIPAL, UBICADO EN LA CALLE </w:t>
      </w:r>
      <w:r w:rsidR="002D6D18">
        <w:rPr>
          <w:rFonts w:ascii="Arial" w:hAnsi="Arial" w:cs="Arial"/>
          <w:sz w:val="20"/>
          <w:szCs w:val="20"/>
        </w:rPr>
        <w:t>INDEPENDENCIA S/N</w:t>
      </w:r>
      <w:r w:rsidRPr="007223F5">
        <w:rPr>
          <w:rFonts w:ascii="Arial" w:hAnsi="Arial" w:cs="Arial"/>
          <w:sz w:val="20"/>
          <w:szCs w:val="20"/>
        </w:rPr>
        <w:t xml:space="preserve">, </w:t>
      </w:r>
      <w:r w:rsidR="002D6D18">
        <w:rPr>
          <w:rFonts w:ascii="Arial" w:hAnsi="Arial" w:cs="Arial"/>
          <w:sz w:val="20"/>
          <w:szCs w:val="20"/>
        </w:rPr>
        <w:t>EN EL FRACCIONAMIENTO HACIENDAS DE SAN JOSÉ, CON UNA SUPERFICIE APROXIMADA DE 78 METROS CUADRADOS, CON CUENTA CATASTRAL U167633,</w:t>
      </w:r>
      <w:r w:rsidRPr="007223F5">
        <w:rPr>
          <w:rFonts w:ascii="Arial" w:hAnsi="Arial" w:cs="Arial"/>
          <w:sz w:val="20"/>
          <w:szCs w:val="20"/>
        </w:rPr>
        <w:t xml:space="preserve"> QUE</w:t>
      </w:r>
      <w:r w:rsidRPr="007223F5">
        <w:rPr>
          <w:rFonts w:ascii="Arial" w:hAnsi="Arial" w:cs="Arial"/>
          <w:color w:val="000000" w:themeColor="text1"/>
          <w:sz w:val="20"/>
          <w:szCs w:val="20"/>
        </w:rPr>
        <w:t xml:space="preserve"> SE ACREDITA LA PROPIEDAD MEDIANTE ESCRITURA</w:t>
      </w:r>
      <w:r w:rsidR="002D6D18">
        <w:rPr>
          <w:rFonts w:ascii="Arial" w:hAnsi="Arial" w:cs="Arial"/>
          <w:color w:val="000000" w:themeColor="text1"/>
          <w:sz w:val="20"/>
          <w:szCs w:val="20"/>
        </w:rPr>
        <w:t xml:space="preserve"> PÚBLICA</w:t>
      </w:r>
      <w:r w:rsidRPr="007223F5">
        <w:rPr>
          <w:rFonts w:ascii="Arial" w:hAnsi="Arial" w:cs="Arial"/>
          <w:color w:val="000000" w:themeColor="text1"/>
          <w:sz w:val="20"/>
          <w:szCs w:val="20"/>
        </w:rPr>
        <w:t xml:space="preserve"> NÚMERO </w:t>
      </w:r>
      <w:r w:rsidR="002D6D18">
        <w:rPr>
          <w:rFonts w:ascii="Arial" w:hAnsi="Arial" w:cs="Arial"/>
          <w:color w:val="000000" w:themeColor="text1"/>
          <w:sz w:val="20"/>
          <w:szCs w:val="20"/>
        </w:rPr>
        <w:t>3</w:t>
      </w:r>
      <w:r w:rsidRPr="007223F5">
        <w:rPr>
          <w:rFonts w:ascii="Arial" w:hAnsi="Arial" w:cs="Arial"/>
          <w:color w:val="000000" w:themeColor="text1"/>
          <w:sz w:val="20"/>
          <w:szCs w:val="20"/>
        </w:rPr>
        <w:t>1,</w:t>
      </w:r>
      <w:r w:rsidR="002D6D18">
        <w:rPr>
          <w:rFonts w:ascii="Arial" w:hAnsi="Arial" w:cs="Arial"/>
          <w:color w:val="000000" w:themeColor="text1"/>
          <w:sz w:val="20"/>
          <w:szCs w:val="20"/>
        </w:rPr>
        <w:t>187 DE FECHA 31</w:t>
      </w:r>
      <w:r w:rsidRPr="007223F5">
        <w:rPr>
          <w:rFonts w:ascii="Arial" w:hAnsi="Arial" w:cs="Arial"/>
          <w:color w:val="000000" w:themeColor="text1"/>
          <w:sz w:val="20"/>
          <w:szCs w:val="20"/>
        </w:rPr>
        <w:t xml:space="preserve"> DE </w:t>
      </w:r>
      <w:r w:rsidR="002D6D18">
        <w:rPr>
          <w:rFonts w:ascii="Arial" w:hAnsi="Arial" w:cs="Arial"/>
          <w:color w:val="000000" w:themeColor="text1"/>
          <w:sz w:val="20"/>
          <w:szCs w:val="20"/>
        </w:rPr>
        <w:t>ENERO DE 2002</w:t>
      </w:r>
      <w:r w:rsidRPr="007223F5">
        <w:rPr>
          <w:rFonts w:ascii="Arial" w:hAnsi="Arial" w:cs="Arial"/>
          <w:color w:val="000000" w:themeColor="text1"/>
          <w:sz w:val="20"/>
          <w:szCs w:val="20"/>
        </w:rPr>
        <w:t>.</w:t>
      </w:r>
    </w:p>
    <w:p w:rsidR="00EC0C8A" w:rsidRPr="007223F5" w:rsidRDefault="00EC0C8A" w:rsidP="00EC0C8A">
      <w:pPr>
        <w:spacing w:after="120" w:line="360" w:lineRule="auto"/>
        <w:ind w:firstLine="708"/>
        <w:jc w:val="both"/>
        <w:rPr>
          <w:rFonts w:ascii="Arial" w:hAnsi="Arial" w:cs="Arial"/>
          <w:sz w:val="20"/>
          <w:szCs w:val="20"/>
        </w:rPr>
      </w:pPr>
    </w:p>
    <w:p w:rsidR="002D6D18" w:rsidRPr="007223F5" w:rsidRDefault="00EC0C8A" w:rsidP="002D6D18">
      <w:pPr>
        <w:spacing w:after="120" w:line="360" w:lineRule="auto"/>
        <w:ind w:firstLine="708"/>
        <w:jc w:val="both"/>
        <w:rPr>
          <w:rFonts w:ascii="Arial" w:eastAsia="Arial Unicode MS" w:hAnsi="Arial" w:cs="Arial"/>
          <w:sz w:val="20"/>
          <w:szCs w:val="20"/>
        </w:rPr>
      </w:pPr>
      <w:r w:rsidRPr="007223F5">
        <w:rPr>
          <w:rFonts w:ascii="Arial" w:hAnsi="Arial" w:cs="Arial"/>
          <w:b/>
          <w:sz w:val="20"/>
          <w:szCs w:val="20"/>
        </w:rPr>
        <w:t xml:space="preserve">SEGUNDO.- </w:t>
      </w:r>
      <w:r w:rsidR="002D6D18" w:rsidRPr="007223F5">
        <w:rPr>
          <w:rFonts w:ascii="Arial" w:eastAsia="Arial Unicode MS" w:hAnsi="Arial" w:cs="Arial"/>
          <w:sz w:val="20"/>
          <w:szCs w:val="20"/>
        </w:rPr>
        <w:t xml:space="preserve">SE AUTORIZA AL SÍNDICO MUNICIPAL A CONCLUIR LOS TRAMITES CORRESPONDIENTES A LAS PROTOCOLIZACIONES NECESARIAS Y SUSCRIBIR LOS INSTRUMENTOS JURIDICOS </w:t>
      </w:r>
      <w:r w:rsidR="00420099">
        <w:rPr>
          <w:rFonts w:ascii="Arial" w:eastAsia="Arial Unicode MS" w:hAnsi="Arial" w:cs="Arial"/>
          <w:sz w:val="20"/>
          <w:szCs w:val="20"/>
        </w:rPr>
        <w:t>QUE CORRESPONDAN</w:t>
      </w:r>
      <w:r w:rsidR="002D6D18" w:rsidRPr="007223F5">
        <w:rPr>
          <w:rFonts w:ascii="Arial" w:eastAsia="Arial Unicode MS" w:hAnsi="Arial" w:cs="Arial"/>
          <w:sz w:val="20"/>
          <w:szCs w:val="20"/>
        </w:rPr>
        <w:t>.</w:t>
      </w:r>
    </w:p>
    <w:p w:rsidR="00EC0C8A" w:rsidRPr="007223F5" w:rsidRDefault="00EC0C8A" w:rsidP="00EC0C8A">
      <w:pPr>
        <w:spacing w:after="120" w:line="360" w:lineRule="auto"/>
        <w:ind w:firstLine="708"/>
        <w:jc w:val="both"/>
        <w:rPr>
          <w:rFonts w:ascii="Arial" w:hAnsi="Arial" w:cs="Arial"/>
          <w:sz w:val="20"/>
          <w:szCs w:val="20"/>
        </w:rPr>
      </w:pPr>
    </w:p>
    <w:p w:rsidR="002D6D18" w:rsidRPr="007223F5" w:rsidRDefault="00EC0C8A" w:rsidP="002D6D18">
      <w:pPr>
        <w:spacing w:after="120" w:line="360" w:lineRule="auto"/>
        <w:ind w:firstLine="708"/>
        <w:jc w:val="both"/>
        <w:rPr>
          <w:rFonts w:ascii="Arial" w:eastAsia="Arial Unicode MS" w:hAnsi="Arial" w:cs="Arial"/>
          <w:b/>
          <w:sz w:val="20"/>
          <w:szCs w:val="20"/>
        </w:rPr>
      </w:pPr>
      <w:r w:rsidRPr="007223F5">
        <w:rPr>
          <w:rFonts w:ascii="Arial" w:hAnsi="Arial" w:cs="Arial"/>
          <w:sz w:val="20"/>
          <w:szCs w:val="20"/>
        </w:rPr>
        <w:lastRenderedPageBreak/>
        <w:t xml:space="preserve"> </w:t>
      </w:r>
      <w:r w:rsidRPr="007223F5">
        <w:rPr>
          <w:rFonts w:ascii="Arial" w:eastAsia="Arial Unicode MS" w:hAnsi="Arial" w:cs="Arial"/>
          <w:b/>
          <w:sz w:val="20"/>
          <w:szCs w:val="20"/>
        </w:rPr>
        <w:t xml:space="preserve">TERCERO.- </w:t>
      </w:r>
      <w:r w:rsidR="002D6D18" w:rsidRPr="007223F5">
        <w:rPr>
          <w:rFonts w:ascii="Arial" w:eastAsia="Arial Unicode MS" w:hAnsi="Arial" w:cs="Arial"/>
          <w:sz w:val="20"/>
          <w:szCs w:val="20"/>
        </w:rPr>
        <w:t>SE INSTRUYA A LA DIRECCIÓN DE PATRIMONIO MUNICIPAL PARA QUE REALICE LA ACTUALIZACIÓN AL PADRÓN DE BIENES PROPIEDAD MUNICIPAL, RESPECTO DEL INMUEB</w:t>
      </w:r>
      <w:r w:rsidR="0002253A">
        <w:rPr>
          <w:rFonts w:ascii="Arial" w:eastAsia="Arial Unicode MS" w:hAnsi="Arial" w:cs="Arial"/>
          <w:sz w:val="20"/>
          <w:szCs w:val="20"/>
        </w:rPr>
        <w:t>LE REFERIDO, Y NOTIFIQUESE A LA TESORERIA MUNICIPAL PARA QUE REALICE LOS TRAMITES A QUE HAYA LUGAR</w:t>
      </w:r>
      <w:r w:rsidR="002D6D18" w:rsidRPr="007223F5">
        <w:rPr>
          <w:rFonts w:ascii="Arial" w:eastAsia="Arial Unicode MS" w:hAnsi="Arial" w:cs="Arial"/>
          <w:sz w:val="20"/>
          <w:szCs w:val="20"/>
        </w:rPr>
        <w:t>.</w:t>
      </w:r>
    </w:p>
    <w:p w:rsidR="00EC0C8A" w:rsidRDefault="00EC0C8A" w:rsidP="00EC0C8A">
      <w:pPr>
        <w:spacing w:after="120" w:line="360" w:lineRule="auto"/>
        <w:ind w:firstLine="708"/>
        <w:jc w:val="both"/>
        <w:rPr>
          <w:rFonts w:ascii="Arial" w:hAnsi="Arial" w:cs="Arial"/>
          <w:sz w:val="20"/>
          <w:szCs w:val="20"/>
        </w:rPr>
      </w:pPr>
    </w:p>
    <w:p w:rsidR="00EC0C8A" w:rsidRPr="007223F5" w:rsidRDefault="00EC0C8A" w:rsidP="00EC0C8A">
      <w:pPr>
        <w:spacing w:after="120" w:line="240" w:lineRule="auto"/>
        <w:jc w:val="center"/>
        <w:rPr>
          <w:rFonts w:ascii="Arial" w:hAnsi="Arial" w:cs="Arial"/>
          <w:b/>
        </w:rPr>
      </w:pPr>
      <w:r w:rsidRPr="007223F5">
        <w:rPr>
          <w:rFonts w:ascii="Arial" w:hAnsi="Arial" w:cs="Arial"/>
          <w:b/>
        </w:rPr>
        <w:t>A T E N T A M E N T E</w:t>
      </w:r>
    </w:p>
    <w:p w:rsidR="00EC0C8A" w:rsidRPr="007223F5" w:rsidRDefault="00EC0C8A" w:rsidP="00EC0C8A">
      <w:pPr>
        <w:spacing w:after="120" w:line="240" w:lineRule="auto"/>
        <w:jc w:val="center"/>
        <w:rPr>
          <w:rFonts w:ascii="Arial" w:hAnsi="Arial" w:cs="Arial"/>
          <w:i/>
        </w:rPr>
      </w:pPr>
      <w:r w:rsidRPr="007223F5">
        <w:rPr>
          <w:rFonts w:ascii="Arial" w:hAnsi="Arial" w:cs="Arial"/>
          <w:i/>
        </w:rPr>
        <w:t>“PRIMA OPERA FIGLINAE HOMO”</w:t>
      </w:r>
    </w:p>
    <w:p w:rsidR="00EC0C8A" w:rsidRPr="007223F5" w:rsidRDefault="00EC0C8A" w:rsidP="00EC0C8A">
      <w:pPr>
        <w:spacing w:after="120" w:line="240" w:lineRule="auto"/>
        <w:jc w:val="center"/>
        <w:rPr>
          <w:rFonts w:ascii="Arial" w:hAnsi="Arial" w:cs="Arial"/>
        </w:rPr>
      </w:pPr>
      <w:r w:rsidRPr="007223F5">
        <w:rPr>
          <w:rFonts w:ascii="Arial" w:hAnsi="Arial" w:cs="Arial"/>
        </w:rPr>
        <w:t>SALON DE SESIONES DEL H. AYUNTAMIENTO</w:t>
      </w:r>
    </w:p>
    <w:p w:rsidR="00EC0C8A" w:rsidRPr="007223F5" w:rsidRDefault="00EC0C8A" w:rsidP="00EC0C8A">
      <w:pPr>
        <w:spacing w:after="120" w:line="240" w:lineRule="auto"/>
        <w:rPr>
          <w:rFonts w:ascii="Arial" w:hAnsi="Arial" w:cs="Arial"/>
          <w:b/>
        </w:rPr>
      </w:pPr>
    </w:p>
    <w:p w:rsidR="00EC0C8A" w:rsidRPr="007223F5" w:rsidRDefault="00EC0C8A" w:rsidP="00EC0C8A">
      <w:pPr>
        <w:spacing w:after="120" w:line="240" w:lineRule="auto"/>
        <w:jc w:val="center"/>
        <w:rPr>
          <w:rFonts w:ascii="Arial" w:hAnsi="Arial" w:cs="Arial"/>
          <w:b/>
        </w:rPr>
      </w:pPr>
    </w:p>
    <w:p w:rsidR="00EC0C8A" w:rsidRPr="007223F5" w:rsidRDefault="00EC0C8A" w:rsidP="00EC0C8A">
      <w:pPr>
        <w:spacing w:after="120" w:line="240" w:lineRule="auto"/>
        <w:jc w:val="center"/>
        <w:rPr>
          <w:rFonts w:ascii="Arial" w:hAnsi="Arial" w:cs="Arial"/>
          <w:b/>
        </w:rPr>
      </w:pPr>
      <w:r w:rsidRPr="007223F5">
        <w:rPr>
          <w:rFonts w:ascii="Arial" w:hAnsi="Arial" w:cs="Arial"/>
          <w:b/>
        </w:rPr>
        <w:t>Lic. Juan David García Camarena</w:t>
      </w:r>
    </w:p>
    <w:p w:rsidR="00EC0C8A" w:rsidRPr="007223F5" w:rsidRDefault="00EC0C8A" w:rsidP="00EC0C8A">
      <w:pPr>
        <w:spacing w:after="120" w:line="240" w:lineRule="auto"/>
        <w:jc w:val="center"/>
        <w:rPr>
          <w:rFonts w:ascii="Arial" w:hAnsi="Arial" w:cs="Arial"/>
          <w:b/>
          <w:sz w:val="20"/>
          <w:szCs w:val="20"/>
        </w:rPr>
      </w:pPr>
      <w:r w:rsidRPr="007223F5">
        <w:rPr>
          <w:rFonts w:ascii="Arial" w:hAnsi="Arial" w:cs="Arial"/>
          <w:b/>
        </w:rPr>
        <w:t>Síndico Municipal de San Pedro Tlaquepaque.</w:t>
      </w:r>
    </w:p>
    <w:p w:rsidR="00EC0C8A" w:rsidRPr="007223F5" w:rsidRDefault="00EC0C8A" w:rsidP="00EC0C8A">
      <w:pPr>
        <w:rPr>
          <w:sz w:val="20"/>
          <w:szCs w:val="20"/>
        </w:rPr>
      </w:pPr>
    </w:p>
    <w:p w:rsidR="00EC0C8A" w:rsidRPr="007223F5" w:rsidRDefault="00EC0C8A" w:rsidP="00EC0C8A">
      <w:pPr>
        <w:rPr>
          <w:sz w:val="20"/>
          <w:szCs w:val="20"/>
        </w:rPr>
      </w:pPr>
    </w:p>
    <w:p w:rsidR="005F543C" w:rsidRDefault="005F543C"/>
    <w:sectPr w:rsidR="005F543C" w:rsidSect="00B27B09">
      <w:headerReference w:type="default" r:id="rId6"/>
      <w:footerReference w:type="default" r:id="rId7"/>
      <w:pgSz w:w="12242" w:h="19295" w:code="153"/>
      <w:pgMar w:top="1701" w:right="1701" w:bottom="2268" w:left="1701" w:header="709" w:footer="1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55" w:rsidRDefault="003C1055" w:rsidP="00B56E6E">
      <w:pPr>
        <w:spacing w:after="0" w:line="240" w:lineRule="auto"/>
      </w:pPr>
      <w:r>
        <w:separator/>
      </w:r>
    </w:p>
  </w:endnote>
  <w:endnote w:type="continuationSeparator" w:id="0">
    <w:p w:rsidR="003C1055" w:rsidRDefault="003C1055" w:rsidP="00B5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18" w:rsidRPr="00B17B18" w:rsidRDefault="003C1055" w:rsidP="00A10440">
    <w:pPr>
      <w:widowControl w:val="0"/>
      <w:pBdr>
        <w:bottom w:val="single" w:sz="12" w:space="1" w:color="auto"/>
      </w:pBdr>
      <w:tabs>
        <w:tab w:val="center" w:pos="4252"/>
        <w:tab w:val="right" w:pos="8504"/>
      </w:tabs>
      <w:suppressAutoHyphens/>
      <w:spacing w:after="0" w:line="240" w:lineRule="auto"/>
      <w:rPr>
        <w:rFonts w:ascii="Times New Roman" w:eastAsia="Times New Roman" w:hAnsi="Times New Roman" w:cs="Times New Roman"/>
        <w:sz w:val="16"/>
        <w:szCs w:val="16"/>
        <w:lang w:eastAsia="es-ES"/>
      </w:rPr>
    </w:pPr>
  </w:p>
  <w:p w:rsidR="00BE7218" w:rsidRPr="00D04A12" w:rsidRDefault="002D6D18" w:rsidP="00A10440">
    <w:pPr>
      <w:widowControl w:val="0"/>
      <w:tabs>
        <w:tab w:val="center" w:pos="4252"/>
        <w:tab w:val="right" w:pos="8789"/>
      </w:tabs>
      <w:suppressAutoHyphens/>
      <w:spacing w:after="0" w:line="240" w:lineRule="auto"/>
      <w:rPr>
        <w:rFonts w:ascii="Century Gothic" w:eastAsia="Times New Roman" w:hAnsi="Century Gothic" w:cs="Times New Roman"/>
        <w:sz w:val="16"/>
        <w:szCs w:val="16"/>
        <w:lang w:eastAsia="es-ES"/>
      </w:rPr>
    </w:pPr>
    <w:r w:rsidRPr="00D04A12">
      <w:rPr>
        <w:rFonts w:ascii="Calibri" w:eastAsia="Times New Roman" w:hAnsi="Calibri" w:cs="Times New Roman"/>
        <w:b/>
        <w:sz w:val="16"/>
        <w:szCs w:val="16"/>
        <w:lang w:eastAsia="es-ES"/>
      </w:rPr>
      <w:t xml:space="preserve">     </w:t>
    </w:r>
    <w:r w:rsidRPr="00D04A12">
      <w:rPr>
        <w:rFonts w:ascii="Calibri" w:eastAsia="Times New Roman" w:hAnsi="Calibri" w:cs="Times New Roman"/>
        <w:b/>
        <w:sz w:val="16"/>
        <w:szCs w:val="16"/>
        <w:lang w:eastAsia="es-ES"/>
      </w:rPr>
      <w:tab/>
    </w:r>
    <w:r w:rsidRPr="00D04A12">
      <w:rPr>
        <w:rFonts w:ascii="Calibri" w:eastAsia="Times New Roman" w:hAnsi="Calibri" w:cs="Times New Roman"/>
        <w:b/>
        <w:sz w:val="16"/>
        <w:szCs w:val="16"/>
        <w:lang w:eastAsia="es-ES"/>
      </w:rPr>
      <w:tab/>
      <w:t xml:space="preserve">                                                          </w:t>
    </w:r>
    <w:r w:rsidRPr="00D04A12">
      <w:rPr>
        <w:rFonts w:ascii="Century Gothic" w:eastAsia="Times New Roman" w:hAnsi="Century Gothic" w:cs="Times New Roman"/>
        <w:sz w:val="16"/>
        <w:szCs w:val="16"/>
        <w:lang w:val="es-ES" w:eastAsia="es-ES"/>
      </w:rPr>
      <w:t xml:space="preserve">Página </w:t>
    </w:r>
    <w:r w:rsidR="004F406D" w:rsidRPr="00D04A12">
      <w:rPr>
        <w:rFonts w:ascii="Century Gothic" w:eastAsia="Times New Roman" w:hAnsi="Century Gothic" w:cs="Times New Roman"/>
        <w:b/>
        <w:bCs/>
        <w:sz w:val="16"/>
        <w:szCs w:val="16"/>
        <w:lang w:eastAsia="es-ES"/>
      </w:rPr>
      <w:fldChar w:fldCharType="begin"/>
    </w:r>
    <w:r w:rsidRPr="00D04A12">
      <w:rPr>
        <w:rFonts w:ascii="Century Gothic" w:eastAsia="Times New Roman" w:hAnsi="Century Gothic" w:cs="Times New Roman"/>
        <w:b/>
        <w:bCs/>
        <w:sz w:val="16"/>
        <w:szCs w:val="16"/>
        <w:lang w:eastAsia="es-ES"/>
      </w:rPr>
      <w:instrText>PAGE</w:instrText>
    </w:r>
    <w:r w:rsidR="004F406D" w:rsidRPr="00D04A12">
      <w:rPr>
        <w:rFonts w:ascii="Century Gothic" w:eastAsia="Times New Roman" w:hAnsi="Century Gothic" w:cs="Times New Roman"/>
        <w:b/>
        <w:bCs/>
        <w:sz w:val="16"/>
        <w:szCs w:val="16"/>
        <w:lang w:eastAsia="es-ES"/>
      </w:rPr>
      <w:fldChar w:fldCharType="separate"/>
    </w:r>
    <w:r w:rsidR="00234EC2">
      <w:rPr>
        <w:rFonts w:ascii="Century Gothic" w:eastAsia="Times New Roman" w:hAnsi="Century Gothic" w:cs="Times New Roman"/>
        <w:b/>
        <w:bCs/>
        <w:noProof/>
        <w:sz w:val="16"/>
        <w:szCs w:val="16"/>
        <w:lang w:eastAsia="es-ES"/>
      </w:rPr>
      <w:t>2</w:t>
    </w:r>
    <w:r w:rsidR="004F406D" w:rsidRPr="00D04A12">
      <w:rPr>
        <w:rFonts w:ascii="Century Gothic" w:eastAsia="Times New Roman" w:hAnsi="Century Gothic" w:cs="Times New Roman"/>
        <w:b/>
        <w:bCs/>
        <w:sz w:val="16"/>
        <w:szCs w:val="16"/>
        <w:lang w:eastAsia="es-ES"/>
      </w:rPr>
      <w:fldChar w:fldCharType="end"/>
    </w:r>
    <w:r w:rsidRPr="00D04A12">
      <w:rPr>
        <w:rFonts w:ascii="Century Gothic" w:eastAsia="Times New Roman" w:hAnsi="Century Gothic" w:cs="Times New Roman"/>
        <w:sz w:val="16"/>
        <w:szCs w:val="16"/>
        <w:lang w:val="es-ES" w:eastAsia="es-ES"/>
      </w:rPr>
      <w:t xml:space="preserve"> de </w:t>
    </w:r>
    <w:r w:rsidR="004F406D" w:rsidRPr="00D04A12">
      <w:rPr>
        <w:rFonts w:ascii="Century Gothic" w:eastAsia="Times New Roman" w:hAnsi="Century Gothic" w:cs="Times New Roman"/>
        <w:b/>
        <w:bCs/>
        <w:sz w:val="16"/>
        <w:szCs w:val="16"/>
        <w:lang w:eastAsia="es-ES"/>
      </w:rPr>
      <w:fldChar w:fldCharType="begin"/>
    </w:r>
    <w:r w:rsidRPr="00D04A12">
      <w:rPr>
        <w:rFonts w:ascii="Century Gothic" w:eastAsia="Times New Roman" w:hAnsi="Century Gothic" w:cs="Times New Roman"/>
        <w:b/>
        <w:bCs/>
        <w:sz w:val="16"/>
        <w:szCs w:val="16"/>
        <w:lang w:eastAsia="es-ES"/>
      </w:rPr>
      <w:instrText>NUMPAGES</w:instrText>
    </w:r>
    <w:r w:rsidR="004F406D" w:rsidRPr="00D04A12">
      <w:rPr>
        <w:rFonts w:ascii="Century Gothic" w:eastAsia="Times New Roman" w:hAnsi="Century Gothic" w:cs="Times New Roman"/>
        <w:b/>
        <w:bCs/>
        <w:sz w:val="16"/>
        <w:szCs w:val="16"/>
        <w:lang w:eastAsia="es-ES"/>
      </w:rPr>
      <w:fldChar w:fldCharType="separate"/>
    </w:r>
    <w:r w:rsidR="00234EC2">
      <w:rPr>
        <w:rFonts w:ascii="Century Gothic" w:eastAsia="Times New Roman" w:hAnsi="Century Gothic" w:cs="Times New Roman"/>
        <w:b/>
        <w:bCs/>
        <w:noProof/>
        <w:sz w:val="16"/>
        <w:szCs w:val="16"/>
        <w:lang w:eastAsia="es-ES"/>
      </w:rPr>
      <w:t>3</w:t>
    </w:r>
    <w:r w:rsidR="004F406D" w:rsidRPr="00D04A12">
      <w:rPr>
        <w:rFonts w:ascii="Century Gothic" w:eastAsia="Times New Roman" w:hAnsi="Century Gothic" w:cs="Times New Roman"/>
        <w:b/>
        <w:bCs/>
        <w:sz w:val="16"/>
        <w:szCs w:val="16"/>
        <w:lang w:eastAsia="es-ES"/>
      </w:rPr>
      <w:fldChar w:fldCharType="end"/>
    </w:r>
  </w:p>
  <w:p w:rsidR="00BE7218" w:rsidRDefault="003C10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55" w:rsidRDefault="003C1055" w:rsidP="00B56E6E">
      <w:pPr>
        <w:spacing w:after="0" w:line="240" w:lineRule="auto"/>
      </w:pPr>
      <w:r>
        <w:separator/>
      </w:r>
    </w:p>
  </w:footnote>
  <w:footnote w:type="continuationSeparator" w:id="0">
    <w:p w:rsidR="003C1055" w:rsidRDefault="003C1055" w:rsidP="00B56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18" w:rsidRDefault="002D6D18" w:rsidP="00A10440">
    <w:pPr>
      <w:pStyle w:val="Encabezado"/>
      <w:rPr>
        <w:rFonts w:ascii="Aharoni" w:hAnsi="Aharoni" w:cs="Aharoni"/>
        <w:b/>
        <w:sz w:val="20"/>
        <w:szCs w:val="20"/>
      </w:rPr>
    </w:pPr>
    <w:r>
      <w:rPr>
        <w:rFonts w:ascii="Aharoni" w:hAnsi="Aharoni" w:cs="Aharoni"/>
        <w:b/>
        <w:sz w:val="20"/>
        <w:szCs w:val="20"/>
      </w:rPr>
      <w:t xml:space="preserve">                                         </w:t>
    </w:r>
  </w:p>
  <w:p w:rsidR="00BE7218" w:rsidRDefault="003C1055" w:rsidP="00A10440">
    <w:pPr>
      <w:pStyle w:val="Encabezado"/>
      <w:rPr>
        <w:rFonts w:ascii="Aharoni" w:hAnsi="Aharoni" w:cs="Aharoni"/>
        <w:b/>
        <w:sz w:val="20"/>
        <w:szCs w:val="20"/>
      </w:rPr>
    </w:pPr>
  </w:p>
  <w:p w:rsidR="00BE7218" w:rsidRDefault="003C1055" w:rsidP="00A10440">
    <w:pPr>
      <w:pStyle w:val="Encabezado"/>
      <w:rPr>
        <w:rFonts w:ascii="Aharoni" w:hAnsi="Aharoni" w:cs="Aharoni"/>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EC0C8A"/>
    <w:rsid w:val="00012AA3"/>
    <w:rsid w:val="0002253A"/>
    <w:rsid w:val="00234EC2"/>
    <w:rsid w:val="00270949"/>
    <w:rsid w:val="002D6D18"/>
    <w:rsid w:val="00307F2B"/>
    <w:rsid w:val="003C1055"/>
    <w:rsid w:val="00420099"/>
    <w:rsid w:val="004F406D"/>
    <w:rsid w:val="005F543C"/>
    <w:rsid w:val="006876A5"/>
    <w:rsid w:val="006E46F4"/>
    <w:rsid w:val="00816852"/>
    <w:rsid w:val="0088525A"/>
    <w:rsid w:val="008E6E12"/>
    <w:rsid w:val="00B56E6E"/>
    <w:rsid w:val="00CF48A6"/>
    <w:rsid w:val="00D4718E"/>
    <w:rsid w:val="00EB6FF2"/>
    <w:rsid w:val="00EC0C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C8A"/>
  </w:style>
  <w:style w:type="paragraph" w:styleId="Piedepgina">
    <w:name w:val="footer"/>
    <w:basedOn w:val="Normal"/>
    <w:link w:val="PiedepginaCar"/>
    <w:uiPriority w:val="99"/>
    <w:unhideWhenUsed/>
    <w:rsid w:val="00EC0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cipinedah</dc:creator>
  <cp:lastModifiedBy>cipinedah</cp:lastModifiedBy>
  <cp:revision>18</cp:revision>
  <cp:lastPrinted>2016-07-11T18:58:00Z</cp:lastPrinted>
  <dcterms:created xsi:type="dcterms:W3CDTF">2016-07-08T19:27:00Z</dcterms:created>
  <dcterms:modified xsi:type="dcterms:W3CDTF">2016-07-11T19:01:00Z</dcterms:modified>
</cp:coreProperties>
</file>